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3"/>
        <w:gridCol w:w="4853"/>
      </w:tblGrid>
      <w:tr w:rsidR="0031121C" w:rsidRPr="00D1656E" w:rsidTr="0031121C">
        <w:trPr>
          <w:trHeight w:val="273"/>
          <w:jc w:val="center"/>
        </w:trPr>
        <w:tc>
          <w:tcPr>
            <w:tcW w:w="4853" w:type="dxa"/>
          </w:tcPr>
          <w:p w:rsidR="0031121C" w:rsidRPr="00DE3924" w:rsidRDefault="0031121C" w:rsidP="00D47655">
            <w:pPr>
              <w:spacing w:before="0"/>
              <w:ind w:firstLine="0"/>
              <w:rPr>
                <w:b/>
                <w:noProof/>
                <w:lang w:val="en-US"/>
              </w:rPr>
            </w:pPr>
          </w:p>
        </w:tc>
        <w:tc>
          <w:tcPr>
            <w:tcW w:w="4853" w:type="dxa"/>
          </w:tcPr>
          <w:p w:rsidR="0031121C" w:rsidRPr="009E28A2" w:rsidRDefault="0031121C" w:rsidP="00D47655">
            <w:pPr>
              <w:spacing w:before="0"/>
              <w:ind w:firstLine="0"/>
              <w:rPr>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noProof/>
                <w:lang w:val="en-GB"/>
              </w:rPr>
            </w:pPr>
          </w:p>
        </w:tc>
        <w:tc>
          <w:tcPr>
            <w:tcW w:w="4853" w:type="dxa"/>
          </w:tcPr>
          <w:p w:rsidR="0031121C" w:rsidRPr="00D1656E" w:rsidRDefault="0031121C" w:rsidP="00B46E18">
            <w:pPr>
              <w:spacing w:before="0"/>
              <w:ind w:firstLine="0"/>
              <w:rPr>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noProof/>
                <w:lang w:val="en-GB"/>
              </w:rPr>
            </w:pPr>
          </w:p>
        </w:tc>
        <w:tc>
          <w:tcPr>
            <w:tcW w:w="4853" w:type="dxa"/>
          </w:tcPr>
          <w:p w:rsidR="0031121C" w:rsidRPr="00D1656E" w:rsidRDefault="0031121C" w:rsidP="00B46E18">
            <w:pPr>
              <w:spacing w:before="0"/>
              <w:ind w:firstLine="0"/>
              <w:rPr>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384397">
            <w:pPr>
              <w:ind w:firstLine="0"/>
              <w:jc w:val="center"/>
              <w:rPr>
                <w:rFonts w:ascii="Times New Roman" w:hAnsi="Times New Roman"/>
                <w:b/>
                <w:noProof/>
                <w:lang w:val="en-GB"/>
              </w:rPr>
            </w:pPr>
            <w:r w:rsidRPr="006B291E">
              <w:rPr>
                <w:rFonts w:ascii="Times New Roman" w:hAnsi="Times New Roman"/>
                <w:b/>
                <w:noProof/>
                <w:lang w:val="en-GB"/>
              </w:rPr>
              <w:t>МЕТОДИКА ЗА ОПРЕДЕЛЯНЕ НА КОМ</w:t>
            </w:r>
            <w:r w:rsidR="00D41905">
              <w:rPr>
                <w:rFonts w:ascii="Times New Roman" w:hAnsi="Times New Roman"/>
                <w:b/>
                <w:noProof/>
                <w:lang w:val="en-GB"/>
              </w:rPr>
              <w:t xml:space="preserve">ПЛЕКСНАТА ОЦЕНКА НА ОФЕРТИТЕ, </w:t>
            </w:r>
            <w:r w:rsidRPr="006B291E">
              <w:rPr>
                <w:rFonts w:ascii="Times New Roman" w:hAnsi="Times New Roman"/>
                <w:b/>
                <w:noProof/>
                <w:lang w:val="en-GB"/>
              </w:rPr>
              <w:t>ПОКАЗАТЕЛИТЕ И ОТНОСИТЕЛНАТА ИМ ТЕЖЕСТ</w:t>
            </w:r>
          </w:p>
        </w:tc>
        <w:tc>
          <w:tcPr>
            <w:tcW w:w="4853" w:type="dxa"/>
          </w:tcPr>
          <w:p w:rsidR="00384397" w:rsidRDefault="00384397" w:rsidP="00384397">
            <w:pPr>
              <w:spacing w:before="0"/>
              <w:ind w:firstLine="0"/>
              <w:jc w:val="center"/>
              <w:rPr>
                <w:rFonts w:ascii="Times New Roman" w:hAnsi="Times New Roman"/>
                <w:b/>
                <w:noProof/>
                <w:lang w:val="en-GB"/>
              </w:rPr>
            </w:pPr>
            <w:r w:rsidRPr="0055777A">
              <w:rPr>
                <w:rFonts w:ascii="Times New Roman" w:hAnsi="Times New Roman"/>
                <w:b/>
                <w:noProof/>
                <w:lang w:val="en-GB"/>
              </w:rPr>
              <w:t xml:space="preserve">METHODOLOGY FOR DETERMINING THE COMPLEX EVALUATION </w:t>
            </w:r>
            <w:r w:rsidR="00D41905">
              <w:rPr>
                <w:rFonts w:ascii="Times New Roman" w:hAnsi="Times New Roman"/>
                <w:b/>
                <w:noProof/>
                <w:lang w:val="en-GB"/>
              </w:rPr>
              <w:t xml:space="preserve">OF THE OFFERS, THE </w:t>
            </w:r>
            <w:r w:rsidRPr="0055777A">
              <w:rPr>
                <w:rFonts w:ascii="Times New Roman" w:hAnsi="Times New Roman"/>
                <w:b/>
                <w:noProof/>
                <w:lang w:val="en-GB"/>
              </w:rPr>
              <w:t>INDICATORS AND THEIR RELATIVE WEIGHT</w:t>
            </w:r>
          </w:p>
          <w:p w:rsidR="00384397" w:rsidRDefault="00384397" w:rsidP="00384397">
            <w:pPr>
              <w:spacing w:before="0"/>
              <w:ind w:firstLine="0"/>
              <w:jc w:val="center"/>
              <w:rPr>
                <w:rFonts w:ascii="Times New Roman" w:hAnsi="Times New Roman"/>
                <w:b/>
                <w:noProof/>
                <w:lang w:val="en-GB"/>
              </w:rPr>
            </w:pPr>
          </w:p>
          <w:p w:rsidR="00384397" w:rsidRDefault="00384397" w:rsidP="00384397">
            <w:pPr>
              <w:spacing w:before="0"/>
              <w:ind w:firstLine="0"/>
              <w:jc w:val="center"/>
              <w:rPr>
                <w:rFonts w:ascii="Times New Roman" w:hAnsi="Times New Roman"/>
                <w:b/>
                <w:noProof/>
                <w:lang w:val="en-GB"/>
              </w:rPr>
            </w:pPr>
          </w:p>
          <w:p w:rsidR="00384397" w:rsidRDefault="00384397" w:rsidP="00384397">
            <w:pPr>
              <w:spacing w:before="0"/>
              <w:ind w:firstLine="0"/>
              <w:jc w:val="center"/>
              <w:rPr>
                <w:rFonts w:ascii="Times New Roman" w:hAnsi="Times New Roman"/>
                <w:b/>
                <w:noProof/>
                <w:lang w:val="en-GB"/>
              </w:rPr>
            </w:pPr>
          </w:p>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442D17" w:rsidP="00384397">
            <w:pPr>
              <w:ind w:firstLine="0"/>
              <w:jc w:val="center"/>
              <w:rPr>
                <w:rFonts w:ascii="Times New Roman" w:hAnsi="Times New Roman"/>
                <w:b/>
                <w:noProof/>
                <w:lang w:val="en-GB"/>
              </w:rPr>
            </w:pPr>
            <w:r>
              <w:rPr>
                <w:rFonts w:ascii="Times New Roman" w:hAnsi="Times New Roman"/>
                <w:b/>
                <w:noProof/>
              </w:rPr>
              <w:t>ПРОЦЕДУРА</w:t>
            </w:r>
            <w:r w:rsidR="00384397" w:rsidRPr="003F622D">
              <w:rPr>
                <w:rFonts w:ascii="Times New Roman" w:hAnsi="Times New Roman"/>
                <w:b/>
                <w:noProof/>
                <w:lang w:val="en-GB"/>
              </w:rPr>
              <w:t xml:space="preserve"> ЗА ВЪЗЛАГАНЕ НА ОБЩЕСТВЕНА ПОРЪЧКА С ПРЕДМЕТ:</w:t>
            </w:r>
          </w:p>
        </w:tc>
        <w:tc>
          <w:tcPr>
            <w:tcW w:w="4853" w:type="dxa"/>
          </w:tcPr>
          <w:p w:rsidR="00384397" w:rsidRPr="00D1656E" w:rsidRDefault="00442D17" w:rsidP="00244938">
            <w:pPr>
              <w:spacing w:before="0"/>
              <w:ind w:firstLine="0"/>
              <w:jc w:val="center"/>
              <w:rPr>
                <w:rFonts w:ascii="Times New Roman" w:hAnsi="Times New Roman"/>
                <w:b/>
                <w:noProof/>
                <w:lang w:val="en-GB"/>
              </w:rPr>
            </w:pPr>
            <w:r>
              <w:rPr>
                <w:rFonts w:ascii="Times New Roman" w:hAnsi="Times New Roman"/>
                <w:b/>
                <w:noProof/>
                <w:lang w:val="en-GB"/>
              </w:rPr>
              <w:t>PROCEDURE</w:t>
            </w:r>
            <w:r w:rsidR="00384397" w:rsidRPr="0055777A">
              <w:rPr>
                <w:rFonts w:ascii="Times New Roman" w:hAnsi="Times New Roman"/>
                <w:b/>
                <w:noProof/>
                <w:lang w:val="en-GB"/>
              </w:rPr>
              <w:t xml:space="preserve"> FOR AWARDING PUBLI</w:t>
            </w:r>
            <w:r w:rsidR="00244938">
              <w:rPr>
                <w:rFonts w:ascii="Times New Roman" w:hAnsi="Times New Roman"/>
                <w:b/>
                <w:noProof/>
                <w:lang w:val="en-GB"/>
              </w:rPr>
              <w:t xml:space="preserve">C PROCUREMENT CONTRACT WITH </w:t>
            </w:r>
            <w:r w:rsidR="00384397" w:rsidRPr="0055777A">
              <w:rPr>
                <w:rFonts w:ascii="Times New Roman" w:hAnsi="Times New Roman"/>
                <w:b/>
                <w:noProof/>
                <w:lang w:val="en-GB"/>
              </w:rPr>
              <w:t>SUBJECT:</w:t>
            </w: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Default="00384397" w:rsidP="00384397">
            <w:pPr>
              <w:spacing w:before="0"/>
              <w:ind w:firstLine="0"/>
              <w:jc w:val="center"/>
              <w:rPr>
                <w:rFonts w:ascii="Times New Roman" w:hAnsi="Times New Roman"/>
                <w:b/>
                <w:noProof/>
                <w:lang w:val="en-GB"/>
              </w:rPr>
            </w:pPr>
          </w:p>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AA4C01" w:rsidRDefault="00384397" w:rsidP="00384397">
            <w:pPr>
              <w:spacing w:before="0"/>
              <w:ind w:firstLine="0"/>
              <w:jc w:val="center"/>
              <w:rPr>
                <w:rFonts w:ascii="Times New Roman" w:hAnsi="Times New Roman"/>
                <w:b/>
                <w:noProof/>
                <w:highlight w:val="yellow"/>
                <w:lang w:val="en-GB"/>
              </w:rPr>
            </w:pPr>
          </w:p>
        </w:tc>
      </w:tr>
      <w:tr w:rsidR="00384397" w:rsidRPr="00D1656E" w:rsidTr="0031121C">
        <w:trPr>
          <w:trHeight w:val="273"/>
          <w:jc w:val="center"/>
        </w:trPr>
        <w:tc>
          <w:tcPr>
            <w:tcW w:w="4853" w:type="dxa"/>
          </w:tcPr>
          <w:p w:rsidR="00384397" w:rsidRPr="002A19E7" w:rsidRDefault="00AA4C01" w:rsidP="00A5367F">
            <w:pPr>
              <w:spacing w:before="0"/>
              <w:ind w:firstLine="0"/>
              <w:jc w:val="center"/>
              <w:rPr>
                <w:rFonts w:ascii="Times New Roman" w:hAnsi="Times New Roman"/>
                <w:b/>
                <w:noProof/>
                <w:lang w:val="en-US"/>
              </w:rPr>
            </w:pPr>
            <w:r w:rsidRPr="00F12363">
              <w:rPr>
                <w:rFonts w:ascii="Times New Roman" w:hAnsi="Times New Roman"/>
                <w:b/>
              </w:rPr>
              <w:t>„Разработване на техническо задание за проект за създаване на електронна система по Регламент (ЕО) № 1013/2006“</w:t>
            </w:r>
          </w:p>
        </w:tc>
        <w:tc>
          <w:tcPr>
            <w:tcW w:w="4853" w:type="dxa"/>
          </w:tcPr>
          <w:p w:rsidR="00384397" w:rsidRPr="00AA4C01" w:rsidRDefault="00244938" w:rsidP="00384397">
            <w:pPr>
              <w:spacing w:before="0"/>
              <w:ind w:firstLine="0"/>
              <w:jc w:val="center"/>
              <w:rPr>
                <w:rFonts w:ascii="Times New Roman" w:hAnsi="Times New Roman"/>
                <w:b/>
                <w:noProof/>
                <w:highlight w:val="yellow"/>
                <w:lang w:val="en-GB"/>
              </w:rPr>
            </w:pPr>
            <w:r w:rsidRPr="00F12363">
              <w:rPr>
                <w:rFonts w:ascii="Times New Roman" w:hAnsi="Times New Roman"/>
                <w:b/>
              </w:rPr>
              <w:t>„</w:t>
            </w:r>
            <w:r w:rsidRPr="00F12363">
              <w:rPr>
                <w:rFonts w:ascii="Times New Roman" w:hAnsi="Times New Roman"/>
                <w:b/>
                <w:lang w:val="en-US"/>
              </w:rPr>
              <w:t>Development of Technical Terms of Reference for a Project for creation of an electronic system under Regulation</w:t>
            </w:r>
            <w:r w:rsidRPr="00F12363">
              <w:rPr>
                <w:rFonts w:ascii="Times New Roman" w:hAnsi="Times New Roman"/>
                <w:b/>
              </w:rPr>
              <w:t xml:space="preserve"> (</w:t>
            </w:r>
            <w:r w:rsidRPr="00F12363">
              <w:rPr>
                <w:rFonts w:ascii="Times New Roman" w:hAnsi="Times New Roman"/>
                <w:b/>
                <w:lang w:val="en-US"/>
              </w:rPr>
              <w:t>EC</w:t>
            </w:r>
            <w:r w:rsidRPr="00F12363">
              <w:rPr>
                <w:rFonts w:ascii="Times New Roman" w:hAnsi="Times New Roman"/>
                <w:b/>
              </w:rPr>
              <w:t xml:space="preserve">) </w:t>
            </w:r>
            <w:r w:rsidRPr="00F12363">
              <w:rPr>
                <w:rFonts w:ascii="Times New Roman" w:hAnsi="Times New Roman"/>
                <w:b/>
                <w:lang w:val="en-US"/>
              </w:rPr>
              <w:t>No</w:t>
            </w:r>
            <w:r w:rsidRPr="00F12363">
              <w:rPr>
                <w:rFonts w:ascii="Times New Roman" w:hAnsi="Times New Roman"/>
                <w:b/>
              </w:rPr>
              <w:t xml:space="preserve"> 1013/2006“</w:t>
            </w: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384397">
            <w:pPr>
              <w:spacing w:before="0"/>
              <w:ind w:firstLine="0"/>
              <w:rPr>
                <w:rFonts w:ascii="Times New Roman" w:hAnsi="Times New Roman"/>
                <w:i/>
                <w:noProof/>
                <w:lang w:val="en-GB"/>
              </w:rPr>
            </w:pPr>
          </w:p>
        </w:tc>
        <w:tc>
          <w:tcPr>
            <w:tcW w:w="4853" w:type="dxa"/>
          </w:tcPr>
          <w:p w:rsidR="00384397" w:rsidRPr="003F622D" w:rsidRDefault="00384397" w:rsidP="00384397">
            <w:pPr>
              <w:spacing w:before="0"/>
              <w:ind w:firstLine="0"/>
              <w:rPr>
                <w:rFonts w:ascii="Times New Roman" w:hAnsi="Times New Roman"/>
                <w:i/>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384397" w:rsidRDefault="00384397" w:rsidP="00384397">
            <w:pPr>
              <w:spacing w:before="0"/>
              <w:ind w:firstLine="0"/>
              <w:rPr>
                <w:rFonts w:ascii="Times New Roman" w:hAnsi="Times New Roman"/>
                <w:b/>
                <w:noProof/>
              </w:rPr>
            </w:pPr>
          </w:p>
        </w:tc>
      </w:tr>
      <w:tr w:rsidR="00384397" w:rsidRPr="00D1656E" w:rsidTr="0031121C">
        <w:trPr>
          <w:trHeight w:val="168"/>
          <w:jc w:val="center"/>
        </w:trPr>
        <w:tc>
          <w:tcPr>
            <w:tcW w:w="4853" w:type="dxa"/>
            <w:vAlign w:val="center"/>
          </w:tcPr>
          <w:p w:rsidR="00384397" w:rsidRPr="00D1656E" w:rsidRDefault="00384397" w:rsidP="00384397">
            <w:pPr>
              <w:pStyle w:val="Title"/>
              <w:ind w:right="216"/>
              <w:rPr>
                <w:rFonts w:ascii="Times New Roman" w:hAnsi="Times New Roman"/>
                <w:noProof/>
                <w:sz w:val="24"/>
                <w:szCs w:val="24"/>
                <w:lang w:val="en-GB"/>
              </w:rPr>
            </w:pPr>
          </w:p>
        </w:tc>
        <w:tc>
          <w:tcPr>
            <w:tcW w:w="4853" w:type="dxa"/>
          </w:tcPr>
          <w:p w:rsidR="00384397" w:rsidRPr="00D1656E" w:rsidRDefault="00384397" w:rsidP="00384397">
            <w:pPr>
              <w:pStyle w:val="Title"/>
              <w:ind w:right="216"/>
              <w:rPr>
                <w:rFonts w:ascii="Times New Roman" w:hAnsi="Times New Roman"/>
                <w:noProof/>
                <w:sz w:val="24"/>
                <w:szCs w:val="24"/>
                <w:lang w:val="en-GB"/>
              </w:rPr>
            </w:pPr>
          </w:p>
        </w:tc>
      </w:tr>
      <w:tr w:rsidR="00384397" w:rsidRPr="00D1656E" w:rsidTr="0031121C">
        <w:trPr>
          <w:trHeight w:val="70"/>
          <w:jc w:val="center"/>
        </w:trPr>
        <w:tc>
          <w:tcPr>
            <w:tcW w:w="4853" w:type="dxa"/>
            <w:vAlign w:val="center"/>
          </w:tcPr>
          <w:p w:rsidR="00384397" w:rsidRPr="00D1656E" w:rsidRDefault="00CF1B93" w:rsidP="00254002">
            <w:pPr>
              <w:spacing w:before="0"/>
              <w:ind w:right="216"/>
              <w:jc w:val="center"/>
              <w:rPr>
                <w:rFonts w:ascii="Times New Roman" w:hAnsi="Times New Roman"/>
                <w:b/>
                <w:i/>
                <w:noProof/>
                <w:lang w:val="en-GB"/>
              </w:rPr>
            </w:pPr>
            <w:r w:rsidRPr="00D1656E">
              <w:rPr>
                <w:rFonts w:ascii="Times New Roman" w:hAnsi="Times New Roman"/>
                <w:b/>
                <w:noProof/>
                <w:lang w:val="en-GB"/>
              </w:rPr>
              <w:t>201</w:t>
            </w:r>
            <w:r>
              <w:rPr>
                <w:rFonts w:ascii="Times New Roman" w:hAnsi="Times New Roman"/>
                <w:b/>
                <w:noProof/>
              </w:rPr>
              <w:t>8</w:t>
            </w:r>
            <w:r w:rsidRPr="00D1656E">
              <w:rPr>
                <w:rFonts w:ascii="Times New Roman" w:hAnsi="Times New Roman"/>
                <w:b/>
                <w:noProof/>
                <w:lang w:val="en-GB"/>
              </w:rPr>
              <w:t xml:space="preserve"> </w:t>
            </w:r>
            <w:r w:rsidR="00384397" w:rsidRPr="00D1656E">
              <w:rPr>
                <w:rFonts w:ascii="Times New Roman" w:hAnsi="Times New Roman"/>
                <w:b/>
                <w:noProof/>
                <w:lang w:val="en-GB"/>
              </w:rPr>
              <w:t>г.</w:t>
            </w:r>
          </w:p>
        </w:tc>
        <w:tc>
          <w:tcPr>
            <w:tcW w:w="4853" w:type="dxa"/>
          </w:tcPr>
          <w:p w:rsidR="00384397" w:rsidRPr="00442D17" w:rsidRDefault="00CF1B93" w:rsidP="00442D17">
            <w:pPr>
              <w:spacing w:before="0"/>
              <w:ind w:right="216"/>
              <w:jc w:val="center"/>
              <w:rPr>
                <w:rFonts w:ascii="Times New Roman" w:hAnsi="Times New Roman"/>
                <w:b/>
                <w:noProof/>
                <w:lang w:val="en-US"/>
              </w:rPr>
            </w:pPr>
            <w:r w:rsidRPr="00D1656E">
              <w:rPr>
                <w:rFonts w:ascii="Times New Roman" w:hAnsi="Times New Roman"/>
                <w:b/>
                <w:noProof/>
                <w:lang w:val="en-GB"/>
              </w:rPr>
              <w:t>201</w:t>
            </w:r>
            <w:r>
              <w:rPr>
                <w:rFonts w:ascii="Times New Roman" w:hAnsi="Times New Roman"/>
                <w:b/>
                <w:noProof/>
              </w:rPr>
              <w:t>8</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1341"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954"/>
        <w:gridCol w:w="5387"/>
      </w:tblGrid>
      <w:tr w:rsidR="0031121C" w:rsidRPr="00D1656E" w:rsidTr="008477B4">
        <w:trPr>
          <w:trHeight w:val="1827"/>
        </w:trPr>
        <w:tc>
          <w:tcPr>
            <w:tcW w:w="5954" w:type="dxa"/>
            <w:shd w:val="clear" w:color="auto" w:fill="auto"/>
          </w:tcPr>
          <w:bookmarkEnd w:id="1"/>
          <w:bookmarkEnd w:id="2"/>
          <w:p w:rsidR="0031121C" w:rsidRPr="006B291E" w:rsidRDefault="0031121C" w:rsidP="006B291E">
            <w:pPr>
              <w:ind w:firstLine="0"/>
              <w:outlineLvl w:val="0"/>
              <w:rPr>
                <w:rFonts w:ascii="Times New Roman" w:hAnsi="Times New Roman"/>
              </w:rPr>
            </w:pPr>
            <w:r w:rsidRPr="006B291E">
              <w:rPr>
                <w:rFonts w:ascii="Times New Roman" w:hAnsi="Times New Roman"/>
              </w:rPr>
              <w:t xml:space="preserve">Настоящата обществена поръчка се възлага въз </w:t>
            </w:r>
            <w:proofErr w:type="gramStart"/>
            <w:r w:rsidRPr="006B291E">
              <w:rPr>
                <w:rFonts w:ascii="Times New Roman" w:hAnsi="Times New Roman"/>
              </w:rPr>
              <w:t>основа на икономически най-</w:t>
            </w:r>
            <w:r>
              <w:rPr>
                <w:rFonts w:ascii="Times New Roman" w:hAnsi="Times New Roman"/>
              </w:rPr>
              <w:t>изгодната оферта, определена въз</w:t>
            </w:r>
            <w:r w:rsidRPr="006B291E">
              <w:rPr>
                <w:rFonts w:ascii="Times New Roman" w:hAnsi="Times New Roman"/>
              </w:rPr>
              <w:t xml:space="preserve"> основа</w:t>
            </w:r>
            <w:proofErr w:type="gramEnd"/>
            <w:r w:rsidRPr="006B291E">
              <w:rPr>
                <w:rFonts w:ascii="Times New Roman" w:hAnsi="Times New Roman"/>
              </w:rPr>
              <w:t xml:space="preserve"> на критерия за оптимално съотношение качество/цена по смисъла на чл. 70, ал. 2, т. 3 от ЗОП.</w:t>
            </w:r>
          </w:p>
          <w:p w:rsidR="0031121C" w:rsidRPr="006B291E" w:rsidRDefault="0031121C" w:rsidP="006B291E">
            <w:pPr>
              <w:ind w:firstLine="0"/>
              <w:outlineLvl w:val="0"/>
              <w:rPr>
                <w:rFonts w:ascii="Times New Roman" w:hAnsi="Times New Roman"/>
              </w:rPr>
            </w:pPr>
            <w:r w:rsidRPr="006B291E">
              <w:rPr>
                <w:rFonts w:ascii="Times New Roman" w:hAnsi="Times New Roman"/>
              </w:rPr>
              <w:t xml:space="preserve">Изборът на критерий за оценка на офертите е съобразен с комплексния характер на предмета на настоящата обществена </w:t>
            </w:r>
            <w:r w:rsidR="0068664D" w:rsidRPr="006B291E">
              <w:rPr>
                <w:rFonts w:ascii="Times New Roman" w:hAnsi="Times New Roman"/>
              </w:rPr>
              <w:t>поръчка.</w:t>
            </w:r>
          </w:p>
          <w:p w:rsidR="0031121C" w:rsidRDefault="0031121C" w:rsidP="006B291E">
            <w:pPr>
              <w:ind w:firstLine="0"/>
              <w:outlineLvl w:val="0"/>
              <w:rPr>
                <w:rFonts w:ascii="Times New Roman" w:hAnsi="Times New Roman"/>
              </w:rPr>
            </w:pPr>
            <w:r w:rsidRPr="006B291E">
              <w:rPr>
                <w:rFonts w:ascii="Times New Roman" w:hAnsi="Times New Roman"/>
              </w:rPr>
              <w:t xml:space="preserve">Настоящата методика съдържа точни указания за извършване на </w:t>
            </w:r>
            <w:proofErr w:type="gramStart"/>
            <w:r w:rsidRPr="006B291E">
              <w:rPr>
                <w:rFonts w:ascii="Times New Roman" w:hAnsi="Times New Roman"/>
              </w:rPr>
              <w:t>оценка по всеки показател и за определяне на комплексната оценка</w:t>
            </w:r>
            <w:proofErr w:type="gramEnd"/>
            <w:r w:rsidRPr="006B291E">
              <w:rPr>
                <w:rFonts w:ascii="Times New Roman" w:hAnsi="Times New Roman"/>
              </w:rPr>
              <w:t xml:space="preserve"> на офертата, за определяне на икономически най-изгодната </w:t>
            </w:r>
            <w:r w:rsidR="0068664D" w:rsidRPr="006B291E">
              <w:rPr>
                <w:rFonts w:ascii="Times New Roman" w:hAnsi="Times New Roman"/>
              </w:rPr>
              <w:t>оферта.</w:t>
            </w:r>
          </w:p>
          <w:p w:rsidR="000B02AF" w:rsidRPr="006B291E" w:rsidRDefault="000B02AF" w:rsidP="006B291E">
            <w:pPr>
              <w:ind w:firstLine="0"/>
              <w:outlineLvl w:val="0"/>
              <w:rPr>
                <w:rFonts w:ascii="Times New Roman" w:hAnsi="Times New Roman"/>
              </w:rPr>
            </w:pPr>
          </w:p>
          <w:p w:rsidR="0031121C" w:rsidRPr="006B291E" w:rsidRDefault="0031121C" w:rsidP="006B291E">
            <w:pPr>
              <w:ind w:firstLine="0"/>
              <w:outlineLvl w:val="0"/>
              <w:rPr>
                <w:rFonts w:ascii="Times New Roman" w:hAnsi="Times New Roman"/>
              </w:rPr>
            </w:pPr>
            <w:r w:rsidRPr="006B291E">
              <w:rPr>
                <w:rFonts w:ascii="Times New Roman" w:hAnsi="Times New Roman"/>
              </w:rPr>
              <w:t>Възложителят прилага методиката по отношение на всички допуснати до оценка оферти, без да я променя.</w:t>
            </w:r>
          </w:p>
          <w:p w:rsidR="0031121C" w:rsidRPr="006B291E" w:rsidRDefault="0031121C" w:rsidP="006B291E">
            <w:pPr>
              <w:ind w:firstLine="0"/>
              <w:outlineLvl w:val="0"/>
              <w:rPr>
                <w:rFonts w:ascii="Times New Roman" w:hAnsi="Times New Roman"/>
              </w:rPr>
            </w:pPr>
            <w:r w:rsidRPr="006B291E">
              <w:rPr>
                <w:rFonts w:ascii="Times New Roman" w:hAnsi="Times New Roman"/>
              </w:rPr>
              <w:t xml:space="preserve">Настоящата обществена поръчка се възлага въз основа на икономически най-изгодната оферта, определена </w:t>
            </w:r>
            <w:proofErr w:type="gramStart"/>
            <w:r w:rsidRPr="006B291E">
              <w:rPr>
                <w:rFonts w:ascii="Times New Roman" w:hAnsi="Times New Roman"/>
              </w:rPr>
              <w:t>във основа</w:t>
            </w:r>
            <w:proofErr w:type="gramEnd"/>
            <w:r w:rsidRPr="006B291E">
              <w:rPr>
                <w:rFonts w:ascii="Times New Roman" w:hAnsi="Times New Roman"/>
              </w:rPr>
              <w:t xml:space="preserve"> на критерия за оптимално съотношение качество/цена, определен съобразно следните показатели:</w:t>
            </w:r>
          </w:p>
          <w:p w:rsidR="0031121C" w:rsidRDefault="0031121C" w:rsidP="003F622D">
            <w:pPr>
              <w:ind w:firstLine="0"/>
              <w:outlineLvl w:val="0"/>
              <w:rPr>
                <w:rFonts w:ascii="Times New Roman" w:hAnsi="Times New Roman"/>
                <w:b/>
                <w:u w:val="single"/>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09"/>
            </w:tblGrid>
            <w:tr w:rsidR="003B31D2" w:rsidRPr="006B291E" w:rsidTr="003B31D2">
              <w:trPr>
                <w:trHeight w:val="43"/>
              </w:trPr>
              <w:tc>
                <w:tcPr>
                  <w:tcW w:w="2694" w:type="dxa"/>
                  <w:shd w:val="clear" w:color="auto" w:fill="FFFFFF"/>
                  <w:vAlign w:val="center"/>
                </w:tcPr>
                <w:p w:rsidR="003B31D2" w:rsidRPr="006B291E" w:rsidRDefault="003B31D2" w:rsidP="006B291E">
                  <w:pPr>
                    <w:spacing w:before="0"/>
                    <w:ind w:firstLine="0"/>
                    <w:rPr>
                      <w:rFonts w:ascii="Times New Roman" w:hAnsi="Times New Roman"/>
                      <w:b/>
                    </w:rPr>
                  </w:pPr>
                  <w:r w:rsidRPr="006B291E">
                    <w:rPr>
                      <w:rFonts w:ascii="Times New Roman" w:hAnsi="Times New Roman"/>
                      <w:b/>
                    </w:rPr>
                    <w:t>Показател</w:t>
                  </w:r>
                </w:p>
              </w:tc>
              <w:tc>
                <w:tcPr>
                  <w:tcW w:w="2409" w:type="dxa"/>
                  <w:shd w:val="clear" w:color="auto" w:fill="FFFFFF"/>
                  <w:vAlign w:val="center"/>
                </w:tcPr>
                <w:p w:rsidR="003B31D2" w:rsidRPr="006B291E" w:rsidRDefault="003B31D2" w:rsidP="006B291E">
                  <w:pPr>
                    <w:spacing w:before="0"/>
                    <w:ind w:firstLine="0"/>
                    <w:rPr>
                      <w:rFonts w:ascii="Times New Roman" w:hAnsi="Times New Roman"/>
                      <w:b/>
                    </w:rPr>
                  </w:pPr>
                  <w:r w:rsidRPr="006B291E">
                    <w:rPr>
                      <w:rFonts w:ascii="Times New Roman" w:hAnsi="Times New Roman"/>
                      <w:b/>
                    </w:rPr>
                    <w:t>Максимален брой точки</w:t>
                  </w:r>
                </w:p>
              </w:tc>
            </w:tr>
            <w:tr w:rsidR="003B31D2" w:rsidRPr="006B291E" w:rsidTr="003B31D2">
              <w:trPr>
                <w:trHeight w:val="43"/>
              </w:trPr>
              <w:tc>
                <w:tcPr>
                  <w:tcW w:w="2694" w:type="dxa"/>
                  <w:shd w:val="clear" w:color="auto" w:fill="FFFFFF"/>
                </w:tcPr>
                <w:p w:rsidR="003B31D2" w:rsidRPr="006B291E" w:rsidRDefault="003B31D2" w:rsidP="006B291E">
                  <w:pPr>
                    <w:spacing w:before="0"/>
                    <w:ind w:firstLine="0"/>
                    <w:jc w:val="center"/>
                    <w:rPr>
                      <w:rFonts w:ascii="Times New Roman" w:hAnsi="Times New Roman"/>
                    </w:rPr>
                  </w:pPr>
                  <w:r w:rsidRPr="006B291E">
                    <w:rPr>
                      <w:rFonts w:ascii="Times New Roman" w:hAnsi="Times New Roman"/>
                    </w:rPr>
                    <w:t>Техническа оценка на офертата (ТО)</w:t>
                  </w:r>
                </w:p>
              </w:tc>
              <w:tc>
                <w:tcPr>
                  <w:tcW w:w="2409" w:type="dxa"/>
                  <w:shd w:val="clear" w:color="auto" w:fill="FFFFFF"/>
                </w:tcPr>
                <w:p w:rsidR="003B31D2" w:rsidRPr="003B31D2" w:rsidRDefault="003B31D2" w:rsidP="006B291E">
                  <w:pPr>
                    <w:spacing w:before="0"/>
                    <w:ind w:firstLine="0"/>
                    <w:jc w:val="center"/>
                    <w:rPr>
                      <w:rFonts w:ascii="Times New Roman" w:hAnsi="Times New Roman"/>
                      <w:lang w:val="en-US"/>
                    </w:rPr>
                  </w:pPr>
                  <w:r>
                    <w:rPr>
                      <w:rFonts w:ascii="Times New Roman" w:hAnsi="Times New Roman"/>
                      <w:lang w:val="en-US"/>
                    </w:rPr>
                    <w:t>50</w:t>
                  </w:r>
                </w:p>
              </w:tc>
            </w:tr>
            <w:tr w:rsidR="003B31D2" w:rsidRPr="006B291E" w:rsidTr="003B31D2">
              <w:trPr>
                <w:trHeight w:val="103"/>
              </w:trPr>
              <w:tc>
                <w:tcPr>
                  <w:tcW w:w="2694" w:type="dxa"/>
                  <w:shd w:val="clear" w:color="auto" w:fill="FFFFFF"/>
                </w:tcPr>
                <w:p w:rsidR="003B31D2" w:rsidRPr="006B291E" w:rsidRDefault="003B31D2" w:rsidP="006B291E">
                  <w:pPr>
                    <w:spacing w:before="0"/>
                    <w:ind w:firstLine="20"/>
                    <w:jc w:val="center"/>
                    <w:rPr>
                      <w:rFonts w:ascii="Times New Roman" w:hAnsi="Times New Roman"/>
                    </w:rPr>
                  </w:pPr>
                  <w:r w:rsidRPr="006B291E">
                    <w:rPr>
                      <w:rFonts w:ascii="Times New Roman" w:hAnsi="Times New Roman"/>
                    </w:rPr>
                    <w:t>Финансова оценка на офертата (ФО)</w:t>
                  </w:r>
                </w:p>
              </w:tc>
              <w:tc>
                <w:tcPr>
                  <w:tcW w:w="2409" w:type="dxa"/>
                  <w:shd w:val="clear" w:color="auto" w:fill="FFFFFF"/>
                </w:tcPr>
                <w:p w:rsidR="003B31D2" w:rsidRPr="003B31D2" w:rsidRDefault="003B31D2" w:rsidP="006B291E">
                  <w:pPr>
                    <w:spacing w:before="0"/>
                    <w:ind w:firstLine="0"/>
                    <w:jc w:val="center"/>
                    <w:rPr>
                      <w:rFonts w:ascii="Times New Roman" w:hAnsi="Times New Roman"/>
                      <w:lang w:val="en-US"/>
                    </w:rPr>
                  </w:pPr>
                  <w:r>
                    <w:rPr>
                      <w:rFonts w:ascii="Times New Roman" w:hAnsi="Times New Roman"/>
                      <w:lang w:val="en-US"/>
                    </w:rPr>
                    <w:t>50</w:t>
                  </w:r>
                </w:p>
              </w:tc>
            </w:tr>
          </w:tbl>
          <w:p w:rsidR="00091AE9" w:rsidRDefault="00091AE9" w:rsidP="005F44A0">
            <w:pPr>
              <w:ind w:firstLine="0"/>
              <w:outlineLvl w:val="0"/>
              <w:rPr>
                <w:rFonts w:ascii="Times New Roman" w:hAnsi="Times New Roman"/>
                <w:b/>
                <w:lang w:val="en-US"/>
              </w:rPr>
            </w:pPr>
          </w:p>
          <w:p w:rsidR="0031121C" w:rsidRPr="005F44A0" w:rsidRDefault="0031121C" w:rsidP="005F44A0">
            <w:pPr>
              <w:ind w:firstLine="0"/>
              <w:outlineLvl w:val="0"/>
              <w:rPr>
                <w:rFonts w:ascii="Times New Roman" w:hAnsi="Times New Roman"/>
                <w:b/>
              </w:rPr>
            </w:pPr>
            <w:r w:rsidRPr="005F44A0">
              <w:rPr>
                <w:rFonts w:ascii="Times New Roman" w:hAnsi="Times New Roman"/>
                <w:b/>
              </w:rPr>
              <w:t>Комплексната оценка (КО) на офертата на участника се изчислява по формулата:</w:t>
            </w:r>
          </w:p>
          <w:p w:rsidR="0031121C" w:rsidRPr="005F44A0" w:rsidRDefault="0031121C" w:rsidP="005F44A0">
            <w:pPr>
              <w:ind w:firstLine="0"/>
              <w:outlineLvl w:val="0"/>
              <w:rPr>
                <w:rFonts w:ascii="Times New Roman" w:hAnsi="Times New Roman"/>
                <w:b/>
                <w:u w:val="single"/>
              </w:rPr>
            </w:pPr>
            <w:r w:rsidRPr="005F44A0">
              <w:rPr>
                <w:rFonts w:ascii="Times New Roman" w:hAnsi="Times New Roman"/>
                <w:b/>
                <w:u w:val="single"/>
              </w:rPr>
              <w:t>КО = ТО + ФО</w:t>
            </w:r>
          </w:p>
          <w:p w:rsidR="0031121C" w:rsidRPr="006330CD" w:rsidRDefault="0031121C" w:rsidP="009C17EB">
            <w:pPr>
              <w:tabs>
                <w:tab w:val="left" w:pos="360"/>
                <w:tab w:val="left" w:pos="1069"/>
              </w:tabs>
              <w:spacing w:after="120"/>
              <w:ind w:firstLine="0"/>
              <w:rPr>
                <w:rFonts w:ascii="Times New Roman" w:hAnsi="Times New Roman"/>
                <w:lang w:val="en-US"/>
              </w:rPr>
            </w:pPr>
            <w:r w:rsidRPr="009C17EB">
              <w:rPr>
                <w:rFonts w:ascii="Times New Roman" w:hAnsi="Times New Roman"/>
              </w:rPr>
              <w:t xml:space="preserve">Комплексната </w:t>
            </w:r>
            <w:proofErr w:type="gramStart"/>
            <w:r w:rsidRPr="009C17EB">
              <w:rPr>
                <w:rFonts w:ascii="Times New Roman" w:hAnsi="Times New Roman"/>
              </w:rPr>
              <w:t>оценка се получава въз основа на сбора на стойностите на оценката</w:t>
            </w:r>
            <w:proofErr w:type="gramEnd"/>
            <w:r w:rsidRPr="009C17EB">
              <w:rPr>
                <w:rFonts w:ascii="Times New Roman" w:hAnsi="Times New Roman"/>
              </w:rPr>
              <w:t xml:space="preserve"> на техническото предложение и на оценката на предло</w:t>
            </w:r>
            <w:r w:rsidR="006330CD">
              <w:rPr>
                <w:rFonts w:ascii="Times New Roman" w:hAnsi="Times New Roman"/>
              </w:rPr>
              <w:t>жената от участника цена.</w:t>
            </w:r>
          </w:p>
          <w:p w:rsidR="0031121C" w:rsidRPr="00091AE9" w:rsidRDefault="0031121C" w:rsidP="009C17EB">
            <w:pPr>
              <w:spacing w:after="120"/>
              <w:ind w:right="-6" w:firstLine="0"/>
              <w:rPr>
                <w:rFonts w:ascii="Times New Roman" w:hAnsi="Times New Roman"/>
                <w:bCs/>
                <w:color w:val="000000"/>
                <w:lang w:val="en-US"/>
              </w:rPr>
            </w:pPr>
            <w:r w:rsidRPr="009C17EB">
              <w:rPr>
                <w:rFonts w:ascii="Times New Roman" w:hAnsi="Times New Roman"/>
                <w:bCs/>
                <w:color w:val="000000"/>
              </w:rPr>
              <w:t>Участникът, събрал най-много точки на Комплексната оценка (КО) се класира на първо място.</w:t>
            </w:r>
          </w:p>
          <w:p w:rsidR="0031121C" w:rsidRPr="009C17EB" w:rsidRDefault="0031121C" w:rsidP="009C17EB">
            <w:pPr>
              <w:pStyle w:val="Heading5"/>
              <w:spacing w:after="120" w:line="240" w:lineRule="atLeast"/>
              <w:ind w:firstLine="0"/>
              <w:rPr>
                <w:rFonts w:ascii="Times New Roman" w:hAnsi="Times New Roman"/>
                <w:i w:val="0"/>
                <w:sz w:val="24"/>
                <w:szCs w:val="24"/>
                <w:u w:val="single"/>
              </w:rPr>
            </w:pPr>
            <w:r w:rsidRPr="009C17EB">
              <w:rPr>
                <w:rFonts w:ascii="Times New Roman" w:hAnsi="Times New Roman"/>
                <w:i w:val="0"/>
                <w:sz w:val="24"/>
                <w:szCs w:val="24"/>
                <w:u w:val="single"/>
              </w:rPr>
              <w:t>І. ТЕХНИЧЕСКА ОЦЕНКА НА ОФЕРТАТА /ТО/</w:t>
            </w:r>
            <w:r>
              <w:rPr>
                <w:rFonts w:ascii="Times New Roman" w:hAnsi="Times New Roman"/>
                <w:i w:val="0"/>
                <w:sz w:val="24"/>
                <w:szCs w:val="24"/>
                <w:u w:val="single"/>
              </w:rPr>
              <w:t xml:space="preserve"> - максимална оценка – </w:t>
            </w:r>
            <w:r w:rsidR="003B31D2">
              <w:rPr>
                <w:rFonts w:ascii="Times New Roman" w:hAnsi="Times New Roman"/>
                <w:i w:val="0"/>
                <w:sz w:val="24"/>
                <w:szCs w:val="24"/>
                <w:u w:val="single"/>
                <w:lang w:val="en-US"/>
              </w:rPr>
              <w:t>50</w:t>
            </w:r>
            <w:r>
              <w:rPr>
                <w:rFonts w:ascii="Times New Roman" w:hAnsi="Times New Roman"/>
                <w:i w:val="0"/>
                <w:sz w:val="24"/>
                <w:szCs w:val="24"/>
                <w:u w:val="single"/>
              </w:rPr>
              <w:t xml:space="preserve"> точки</w:t>
            </w:r>
          </w:p>
          <w:p w:rsidR="0031121C" w:rsidRDefault="0031121C" w:rsidP="009C17EB">
            <w:pPr>
              <w:pStyle w:val="Heading5"/>
              <w:spacing w:before="120" w:after="120" w:line="240" w:lineRule="atLeast"/>
              <w:ind w:firstLine="0"/>
              <w:rPr>
                <w:rFonts w:ascii="Times New Roman" w:hAnsi="Times New Roman"/>
                <w:b w:val="0"/>
                <w:i w:val="0"/>
                <w:sz w:val="24"/>
                <w:szCs w:val="24"/>
              </w:rPr>
            </w:pPr>
            <w:r w:rsidRPr="009C17EB">
              <w:rPr>
                <w:rFonts w:ascii="Times New Roman" w:hAnsi="Times New Roman"/>
                <w:b w:val="0"/>
                <w:i w:val="0"/>
                <w:sz w:val="24"/>
                <w:szCs w:val="24"/>
              </w:rPr>
              <w:t xml:space="preserve">В съответствие с чл. 70, ал. 4, т. 2 във връзка с чл. 70 ал. 2, т. 3 от ЗОП, показателят „Техническа оценка на офертата” (ТО) е структуриран по начин, който да даде ясна и детайлна представа за </w:t>
            </w:r>
            <w:r w:rsidRPr="00A9568B">
              <w:rPr>
                <w:rFonts w:ascii="Times New Roman" w:hAnsi="Times New Roman"/>
                <w:b w:val="0"/>
                <w:i w:val="0"/>
                <w:sz w:val="24"/>
                <w:szCs w:val="24"/>
              </w:rPr>
              <w:t>организация и професионална компетентност на персонала, на който е възложено изпълнението на поръчката</w:t>
            </w:r>
            <w:r w:rsidRPr="009C17EB">
              <w:rPr>
                <w:rFonts w:ascii="Times New Roman" w:hAnsi="Times New Roman"/>
                <w:b w:val="0"/>
                <w:i w:val="0"/>
                <w:sz w:val="24"/>
                <w:szCs w:val="24"/>
              </w:rPr>
              <w:t>.</w:t>
            </w:r>
          </w:p>
          <w:p w:rsidR="0031121C" w:rsidRDefault="0031121C" w:rsidP="000E79B4">
            <w:pPr>
              <w:ind w:firstLine="0"/>
              <w:rPr>
                <w:rFonts w:ascii="Times New Roman" w:hAnsi="Times New Roman"/>
              </w:rPr>
            </w:pPr>
            <w:r>
              <w:rPr>
                <w:rFonts w:ascii="Times New Roman" w:hAnsi="Times New Roman"/>
              </w:rPr>
              <w:t>Надграждането на о</w:t>
            </w:r>
            <w:r w:rsidRPr="000E79B4">
              <w:rPr>
                <w:rFonts w:ascii="Times New Roman" w:hAnsi="Times New Roman"/>
              </w:rPr>
              <w:t>рганизация</w:t>
            </w:r>
            <w:r>
              <w:rPr>
                <w:rFonts w:ascii="Times New Roman" w:hAnsi="Times New Roman"/>
              </w:rPr>
              <w:t>та</w:t>
            </w:r>
            <w:r w:rsidRPr="000E79B4">
              <w:rPr>
                <w:rFonts w:ascii="Times New Roman" w:hAnsi="Times New Roman"/>
              </w:rPr>
              <w:t xml:space="preserve"> на персонала</w:t>
            </w:r>
            <w:r>
              <w:rPr>
                <w:rFonts w:ascii="Times New Roman" w:hAnsi="Times New Roman"/>
              </w:rPr>
              <w:t xml:space="preserve"> и </w:t>
            </w:r>
            <w:r>
              <w:rPr>
                <w:rFonts w:ascii="Times New Roman" w:hAnsi="Times New Roman"/>
              </w:rPr>
              <w:lastRenderedPageBreak/>
              <w:t>професионалната компетентност на ключовия персонал</w:t>
            </w:r>
            <w:r w:rsidRPr="000E79B4">
              <w:rPr>
                <w:rFonts w:ascii="Times New Roman" w:hAnsi="Times New Roman"/>
              </w:rPr>
              <w:t xml:space="preserve"> </w:t>
            </w:r>
            <w:r>
              <w:rPr>
                <w:rFonts w:ascii="Times New Roman" w:hAnsi="Times New Roman"/>
              </w:rPr>
              <w:t>ще</w:t>
            </w:r>
            <w:r w:rsidRPr="000E79B4">
              <w:rPr>
                <w:rFonts w:ascii="Times New Roman" w:hAnsi="Times New Roman"/>
              </w:rPr>
              <w:t xml:space="preserve"> окаже съществено влияние върху изпълнението </w:t>
            </w:r>
            <w:r>
              <w:rPr>
                <w:rFonts w:ascii="Times New Roman" w:hAnsi="Times New Roman"/>
              </w:rPr>
              <w:t xml:space="preserve">на поръчката. Всяка една от дейностите е обвързана с конкретни срокове за </w:t>
            </w:r>
            <w:proofErr w:type="gramStart"/>
            <w:r>
              <w:rPr>
                <w:rFonts w:ascii="Times New Roman" w:hAnsi="Times New Roman"/>
              </w:rPr>
              <w:t>изпълнение и именно професионалната компетентност</w:t>
            </w:r>
            <w:r w:rsidR="00F259C2">
              <w:rPr>
                <w:rFonts w:ascii="Times New Roman" w:hAnsi="Times New Roman"/>
              </w:rPr>
              <w:t>,</w:t>
            </w:r>
            <w:r>
              <w:rPr>
                <w:rFonts w:ascii="Times New Roman" w:hAnsi="Times New Roman"/>
              </w:rPr>
              <w:t xml:space="preserve"> съчетана с опит на ключовите експерти ще допринесе за изпълнение</w:t>
            </w:r>
            <w:proofErr w:type="gramEnd"/>
            <w:r>
              <w:rPr>
                <w:rFonts w:ascii="Times New Roman" w:hAnsi="Times New Roman"/>
              </w:rPr>
              <w:t xml:space="preserve"> в съответните срокове на дейностите</w:t>
            </w:r>
            <w:r w:rsidR="00915C1F">
              <w:rPr>
                <w:rFonts w:ascii="Times New Roman" w:hAnsi="Times New Roman"/>
              </w:rPr>
              <w:t>,</w:t>
            </w:r>
            <w:r>
              <w:rPr>
                <w:rFonts w:ascii="Times New Roman" w:hAnsi="Times New Roman"/>
              </w:rPr>
              <w:t xml:space="preserve"> съобразно изискванията на документацията за участие.</w:t>
            </w:r>
          </w:p>
          <w:p w:rsidR="0031121C" w:rsidRPr="00906CD2" w:rsidRDefault="0031121C" w:rsidP="00091AE9">
            <w:pPr>
              <w:pStyle w:val="Heading5"/>
              <w:spacing w:before="120"/>
              <w:ind w:firstLine="0"/>
              <w:rPr>
                <w:rFonts w:ascii="Times New Roman" w:hAnsi="Times New Roman"/>
                <w:b w:val="0"/>
                <w:i w:val="0"/>
                <w:sz w:val="24"/>
                <w:szCs w:val="24"/>
              </w:rPr>
            </w:pPr>
            <w:r w:rsidRPr="009C17EB">
              <w:rPr>
                <w:rFonts w:ascii="Times New Roman" w:hAnsi="Times New Roman"/>
                <w:b w:val="0"/>
                <w:i w:val="0"/>
                <w:sz w:val="24"/>
                <w:szCs w:val="24"/>
              </w:rPr>
              <w:t xml:space="preserve">Преди да премине към оценка на техническите </w:t>
            </w:r>
            <w:r w:rsidRPr="00906CD2">
              <w:rPr>
                <w:rFonts w:ascii="Times New Roman" w:hAnsi="Times New Roman"/>
                <w:b w:val="0"/>
                <w:i w:val="0"/>
                <w:sz w:val="24"/>
                <w:szCs w:val="24"/>
              </w:rPr>
              <w:t>предложения на участниците комисията проверява дали същите отговарят на изискванията на Възложителя. Комисията проверява за наличието на посочени/представени от участниците:</w:t>
            </w:r>
          </w:p>
          <w:p w:rsidR="0031121C" w:rsidRDefault="0031121C" w:rsidP="00091AE9">
            <w:pPr>
              <w:pStyle w:val="Heading5"/>
              <w:numPr>
                <w:ilvl w:val="0"/>
                <w:numId w:val="32"/>
              </w:numPr>
              <w:spacing w:before="120"/>
              <w:rPr>
                <w:rFonts w:ascii="Times New Roman" w:hAnsi="Times New Roman"/>
                <w:b w:val="0"/>
                <w:i w:val="0"/>
                <w:sz w:val="24"/>
                <w:szCs w:val="24"/>
              </w:rPr>
            </w:pPr>
            <w:r w:rsidRPr="00906CD2">
              <w:rPr>
                <w:rFonts w:ascii="Times New Roman" w:hAnsi="Times New Roman"/>
                <w:b w:val="0"/>
                <w:i w:val="0"/>
                <w:sz w:val="24"/>
                <w:szCs w:val="24"/>
              </w:rPr>
              <w:t>Попълнен образец на Техническото предложение съгласно изискванията на Възложителя;</w:t>
            </w:r>
          </w:p>
          <w:p w:rsidR="00A74CB8" w:rsidRPr="00E860C4" w:rsidRDefault="00A74CB8" w:rsidP="00A74CB8">
            <w:pPr>
              <w:pStyle w:val="ListParagraph"/>
              <w:numPr>
                <w:ilvl w:val="0"/>
                <w:numId w:val="32"/>
              </w:numPr>
              <w:tabs>
                <w:tab w:val="left" w:pos="716"/>
              </w:tabs>
              <w:autoSpaceDE w:val="0"/>
              <w:autoSpaceDN w:val="0"/>
              <w:adjustRightInd w:val="0"/>
              <w:spacing w:line="240" w:lineRule="auto"/>
              <w:jc w:val="both"/>
              <w:rPr>
                <w:rFonts w:ascii="Times New Roman" w:eastAsia="Times New Roman" w:hAnsi="Times New Roman"/>
                <w:bCs/>
                <w:iCs/>
                <w:sz w:val="24"/>
                <w:szCs w:val="24"/>
                <w:lang w:eastAsia="bg-BG"/>
              </w:rPr>
            </w:pPr>
            <w:r w:rsidRPr="00A74CB8">
              <w:rPr>
                <w:rFonts w:ascii="Times New Roman" w:eastAsia="Times New Roman" w:hAnsi="Times New Roman"/>
                <w:bCs/>
                <w:iCs/>
                <w:sz w:val="24"/>
                <w:szCs w:val="24"/>
                <w:lang w:eastAsia="bg-BG"/>
              </w:rPr>
              <w:t xml:space="preserve">Представено описание на отделните дейности и подходи за изпълнение на дейностите; </w:t>
            </w:r>
          </w:p>
          <w:p w:rsidR="00E860C4" w:rsidRPr="00187250" w:rsidRDefault="00E860C4" w:rsidP="00E860C4">
            <w:pPr>
              <w:pStyle w:val="ListParagraph1"/>
              <w:widowControl w:val="0"/>
              <w:autoSpaceDE w:val="0"/>
              <w:autoSpaceDN w:val="0"/>
              <w:adjustRightInd w:val="0"/>
              <w:spacing w:after="0" w:line="240" w:lineRule="auto"/>
              <w:ind w:left="0"/>
              <w:contextualSpacing/>
              <w:jc w:val="both"/>
              <w:rPr>
                <w:rFonts w:ascii="Times New Roman" w:hAnsi="Times New Roman" w:cs="Times New Roman"/>
                <w:iCs/>
                <w:sz w:val="24"/>
                <w:szCs w:val="24"/>
                <w:lang w:val="bg-BG"/>
              </w:rPr>
            </w:pPr>
            <w:r w:rsidRPr="00187250">
              <w:rPr>
                <w:rFonts w:ascii="Times New Roman" w:hAnsi="Times New Roman"/>
                <w:sz w:val="24"/>
                <w:szCs w:val="24"/>
                <w:lang w:val="bg-BG"/>
              </w:rPr>
              <w:t>Представени:</w:t>
            </w:r>
          </w:p>
          <w:p w:rsidR="00E860C4" w:rsidRPr="00187250" w:rsidRDefault="00E860C4" w:rsidP="00E860C4">
            <w:pPr>
              <w:pStyle w:val="ListParagraph1"/>
              <w:widowControl w:val="0"/>
              <w:numPr>
                <w:ilvl w:val="0"/>
                <w:numId w:val="17"/>
              </w:numPr>
              <w:autoSpaceDE w:val="0"/>
              <w:autoSpaceDN w:val="0"/>
              <w:adjustRightInd w:val="0"/>
              <w:spacing w:after="0" w:line="240" w:lineRule="auto"/>
              <w:contextualSpacing/>
              <w:jc w:val="both"/>
              <w:rPr>
                <w:rFonts w:ascii="Times New Roman" w:hAnsi="Times New Roman" w:cs="Times New Roman"/>
                <w:iCs/>
                <w:sz w:val="24"/>
                <w:szCs w:val="24"/>
                <w:lang w:val="bg-BG"/>
              </w:rPr>
            </w:pPr>
            <w:proofErr w:type="spellStart"/>
            <w:r w:rsidRPr="00187250">
              <w:rPr>
                <w:rFonts w:ascii="Times New Roman" w:hAnsi="Times New Roman"/>
                <w:sz w:val="24"/>
                <w:szCs w:val="24"/>
              </w:rPr>
              <w:t>Автобиографии</w:t>
            </w:r>
            <w:proofErr w:type="spellEnd"/>
            <w:r w:rsidRPr="00187250">
              <w:rPr>
                <w:rFonts w:ascii="Times New Roman" w:hAnsi="Times New Roman"/>
                <w:sz w:val="24"/>
                <w:szCs w:val="24"/>
              </w:rPr>
              <w:t xml:space="preserve"> (CV) на </w:t>
            </w:r>
            <w:proofErr w:type="spellStart"/>
            <w:r w:rsidRPr="00187250">
              <w:rPr>
                <w:rFonts w:ascii="Times New Roman" w:hAnsi="Times New Roman"/>
                <w:sz w:val="24"/>
                <w:szCs w:val="24"/>
              </w:rPr>
              <w:t>експертите</w:t>
            </w:r>
            <w:proofErr w:type="spellEnd"/>
            <w:r w:rsidRPr="00187250">
              <w:rPr>
                <w:rFonts w:ascii="Times New Roman" w:hAnsi="Times New Roman"/>
                <w:sz w:val="24"/>
                <w:szCs w:val="24"/>
              </w:rPr>
              <w:t xml:space="preserve">, </w:t>
            </w:r>
            <w:proofErr w:type="spellStart"/>
            <w:r w:rsidRPr="00187250">
              <w:rPr>
                <w:rFonts w:ascii="Times New Roman" w:hAnsi="Times New Roman"/>
                <w:sz w:val="24"/>
                <w:szCs w:val="24"/>
              </w:rPr>
              <w:t>които</w:t>
            </w:r>
            <w:proofErr w:type="spellEnd"/>
            <w:r w:rsidRPr="00187250">
              <w:rPr>
                <w:rFonts w:ascii="Times New Roman" w:hAnsi="Times New Roman"/>
                <w:sz w:val="24"/>
                <w:szCs w:val="24"/>
              </w:rPr>
              <w:t xml:space="preserve"> </w:t>
            </w:r>
            <w:proofErr w:type="spellStart"/>
            <w:r w:rsidRPr="00187250">
              <w:rPr>
                <w:rFonts w:ascii="Times New Roman" w:hAnsi="Times New Roman"/>
                <w:sz w:val="24"/>
                <w:szCs w:val="24"/>
              </w:rPr>
              <w:t>ще</w:t>
            </w:r>
            <w:proofErr w:type="spellEnd"/>
            <w:r w:rsidRPr="00187250">
              <w:rPr>
                <w:rFonts w:ascii="Times New Roman" w:hAnsi="Times New Roman"/>
                <w:sz w:val="24"/>
                <w:szCs w:val="24"/>
              </w:rPr>
              <w:t xml:space="preserve"> </w:t>
            </w:r>
            <w:proofErr w:type="spellStart"/>
            <w:r w:rsidRPr="00187250">
              <w:rPr>
                <w:rFonts w:ascii="Times New Roman" w:hAnsi="Times New Roman"/>
                <w:sz w:val="24"/>
                <w:szCs w:val="24"/>
              </w:rPr>
              <w:t>изпълняват</w:t>
            </w:r>
            <w:proofErr w:type="spellEnd"/>
            <w:r w:rsidRPr="00187250">
              <w:rPr>
                <w:rFonts w:ascii="Times New Roman" w:hAnsi="Times New Roman"/>
                <w:sz w:val="24"/>
                <w:szCs w:val="24"/>
              </w:rPr>
              <w:t>/</w:t>
            </w:r>
            <w:proofErr w:type="spellStart"/>
            <w:r w:rsidRPr="00187250">
              <w:rPr>
                <w:rFonts w:ascii="Times New Roman" w:hAnsi="Times New Roman"/>
                <w:sz w:val="24"/>
                <w:szCs w:val="24"/>
              </w:rPr>
              <w:t>отговарят</w:t>
            </w:r>
            <w:proofErr w:type="spellEnd"/>
            <w:r w:rsidRPr="00187250">
              <w:rPr>
                <w:rFonts w:ascii="Times New Roman" w:hAnsi="Times New Roman"/>
                <w:sz w:val="24"/>
                <w:szCs w:val="24"/>
              </w:rPr>
              <w:t xml:space="preserve"> </w:t>
            </w:r>
            <w:proofErr w:type="spellStart"/>
            <w:r w:rsidRPr="00187250">
              <w:rPr>
                <w:rFonts w:ascii="Times New Roman" w:hAnsi="Times New Roman"/>
                <w:sz w:val="24"/>
                <w:szCs w:val="24"/>
              </w:rPr>
              <w:t>за</w:t>
            </w:r>
            <w:proofErr w:type="spellEnd"/>
            <w:r w:rsidRPr="00187250">
              <w:rPr>
                <w:rFonts w:ascii="Times New Roman" w:hAnsi="Times New Roman"/>
                <w:sz w:val="24"/>
                <w:szCs w:val="24"/>
              </w:rPr>
              <w:t xml:space="preserve"> </w:t>
            </w:r>
            <w:proofErr w:type="spellStart"/>
            <w:r w:rsidRPr="00187250">
              <w:rPr>
                <w:rFonts w:ascii="Times New Roman" w:hAnsi="Times New Roman"/>
                <w:sz w:val="24"/>
                <w:szCs w:val="24"/>
              </w:rPr>
              <w:t>изпълнение</w:t>
            </w:r>
            <w:proofErr w:type="spellEnd"/>
            <w:r w:rsidRPr="00187250">
              <w:rPr>
                <w:rFonts w:ascii="Times New Roman" w:hAnsi="Times New Roman"/>
                <w:sz w:val="24"/>
                <w:szCs w:val="24"/>
              </w:rPr>
              <w:t xml:space="preserve"> на </w:t>
            </w:r>
            <w:proofErr w:type="spellStart"/>
            <w:r w:rsidRPr="00187250">
              <w:rPr>
                <w:rFonts w:ascii="Times New Roman" w:hAnsi="Times New Roman"/>
                <w:sz w:val="24"/>
                <w:szCs w:val="24"/>
              </w:rPr>
              <w:t>поръчката</w:t>
            </w:r>
            <w:proofErr w:type="spellEnd"/>
            <w:r w:rsidRPr="00187250">
              <w:rPr>
                <w:rFonts w:ascii="Times New Roman" w:hAnsi="Times New Roman"/>
                <w:sz w:val="24"/>
                <w:szCs w:val="24"/>
              </w:rPr>
              <w:t xml:space="preserve"> с </w:t>
            </w:r>
            <w:proofErr w:type="spellStart"/>
            <w:r w:rsidRPr="00187250">
              <w:rPr>
                <w:rFonts w:ascii="Times New Roman" w:hAnsi="Times New Roman"/>
                <w:sz w:val="24"/>
                <w:szCs w:val="24"/>
              </w:rPr>
              <w:t>посочени</w:t>
            </w:r>
            <w:proofErr w:type="spellEnd"/>
            <w:r w:rsidRPr="00187250">
              <w:rPr>
                <w:rFonts w:ascii="Times New Roman" w:hAnsi="Times New Roman"/>
                <w:sz w:val="24"/>
                <w:szCs w:val="24"/>
              </w:rPr>
              <w:t>:</w:t>
            </w:r>
          </w:p>
          <w:p w:rsidR="00E860C4" w:rsidRPr="00187250" w:rsidRDefault="00E860C4" w:rsidP="00E860C4">
            <w:pPr>
              <w:pStyle w:val="ListParagraph"/>
              <w:numPr>
                <w:ilvl w:val="0"/>
                <w:numId w:val="41"/>
              </w:numPr>
              <w:spacing w:after="0" w:line="240" w:lineRule="auto"/>
              <w:jc w:val="both"/>
              <w:rPr>
                <w:rFonts w:ascii="Times New Roman" w:hAnsi="Times New Roman"/>
                <w:sz w:val="24"/>
                <w:szCs w:val="24"/>
              </w:rPr>
            </w:pPr>
            <w:proofErr w:type="gramStart"/>
            <w:r w:rsidRPr="00187250">
              <w:rPr>
                <w:rFonts w:ascii="Times New Roman" w:hAnsi="Times New Roman"/>
                <w:sz w:val="24"/>
                <w:szCs w:val="24"/>
              </w:rPr>
              <w:t>образование</w:t>
            </w:r>
            <w:proofErr w:type="gramEnd"/>
            <w:r w:rsidRPr="00187250">
              <w:rPr>
                <w:rFonts w:ascii="Times New Roman" w:hAnsi="Times New Roman"/>
                <w:sz w:val="24"/>
                <w:szCs w:val="24"/>
              </w:rPr>
              <w:t xml:space="preserve">, </w:t>
            </w:r>
          </w:p>
          <w:p w:rsidR="00E860C4" w:rsidRPr="00187250" w:rsidRDefault="00E860C4" w:rsidP="00E860C4">
            <w:pPr>
              <w:pStyle w:val="ListParagraph"/>
              <w:numPr>
                <w:ilvl w:val="0"/>
                <w:numId w:val="41"/>
              </w:numPr>
              <w:spacing w:after="0" w:line="240" w:lineRule="auto"/>
              <w:jc w:val="both"/>
              <w:rPr>
                <w:rFonts w:ascii="Times New Roman" w:hAnsi="Times New Roman"/>
                <w:sz w:val="24"/>
                <w:szCs w:val="24"/>
              </w:rPr>
            </w:pPr>
            <w:proofErr w:type="gramStart"/>
            <w:r w:rsidRPr="00187250">
              <w:rPr>
                <w:rFonts w:ascii="Times New Roman" w:hAnsi="Times New Roman"/>
                <w:sz w:val="24"/>
                <w:szCs w:val="24"/>
              </w:rPr>
              <w:t>образователно</w:t>
            </w:r>
            <w:proofErr w:type="gramEnd"/>
            <w:r w:rsidRPr="00187250">
              <w:rPr>
                <w:rFonts w:ascii="Times New Roman" w:hAnsi="Times New Roman"/>
                <w:sz w:val="24"/>
                <w:szCs w:val="24"/>
              </w:rPr>
              <w:t xml:space="preserve">-квалификационна степен, </w:t>
            </w:r>
          </w:p>
          <w:p w:rsidR="00E860C4" w:rsidRPr="00187250" w:rsidRDefault="00D84634" w:rsidP="00E860C4">
            <w:pPr>
              <w:pStyle w:val="ListParagraph"/>
              <w:numPr>
                <w:ilvl w:val="0"/>
                <w:numId w:val="41"/>
              </w:numPr>
              <w:spacing w:after="0" w:line="240" w:lineRule="auto"/>
              <w:jc w:val="both"/>
              <w:rPr>
                <w:rFonts w:ascii="Times New Roman" w:hAnsi="Times New Roman"/>
                <w:sz w:val="24"/>
                <w:szCs w:val="24"/>
              </w:rPr>
            </w:pPr>
            <w:proofErr w:type="gramStart"/>
            <w:r>
              <w:rPr>
                <w:rFonts w:ascii="Times New Roman" w:hAnsi="Times New Roman"/>
                <w:sz w:val="24"/>
                <w:szCs w:val="24"/>
              </w:rPr>
              <w:t>професионална</w:t>
            </w:r>
            <w:proofErr w:type="gramEnd"/>
            <w:r w:rsidR="00E860C4" w:rsidRPr="00187250">
              <w:rPr>
                <w:rFonts w:ascii="Times New Roman" w:hAnsi="Times New Roman"/>
                <w:sz w:val="24"/>
                <w:szCs w:val="24"/>
              </w:rPr>
              <w:t xml:space="preserve"> квалификация, </w:t>
            </w:r>
          </w:p>
          <w:p w:rsidR="00E860C4" w:rsidRPr="00187250" w:rsidRDefault="00E860C4" w:rsidP="00E860C4">
            <w:pPr>
              <w:pStyle w:val="ListParagraph"/>
              <w:numPr>
                <w:ilvl w:val="0"/>
                <w:numId w:val="41"/>
              </w:numPr>
              <w:spacing w:after="0" w:line="240" w:lineRule="auto"/>
              <w:jc w:val="both"/>
              <w:rPr>
                <w:rFonts w:ascii="Times New Roman" w:hAnsi="Times New Roman"/>
                <w:sz w:val="24"/>
                <w:szCs w:val="24"/>
              </w:rPr>
            </w:pPr>
            <w:proofErr w:type="gramStart"/>
            <w:r w:rsidRPr="00187250">
              <w:rPr>
                <w:rFonts w:ascii="Times New Roman" w:hAnsi="Times New Roman"/>
                <w:sz w:val="24"/>
                <w:szCs w:val="24"/>
              </w:rPr>
              <w:t>специалност</w:t>
            </w:r>
            <w:proofErr w:type="gramEnd"/>
            <w:r w:rsidRPr="00187250">
              <w:rPr>
                <w:rFonts w:ascii="Times New Roman" w:hAnsi="Times New Roman"/>
                <w:sz w:val="24"/>
                <w:szCs w:val="24"/>
              </w:rPr>
              <w:t xml:space="preserve">, </w:t>
            </w:r>
          </w:p>
          <w:p w:rsidR="00E860C4" w:rsidRPr="00187250" w:rsidRDefault="00E860C4" w:rsidP="00E860C4">
            <w:pPr>
              <w:pStyle w:val="ListParagraph"/>
              <w:numPr>
                <w:ilvl w:val="0"/>
                <w:numId w:val="41"/>
              </w:numPr>
              <w:spacing w:after="0" w:line="240" w:lineRule="auto"/>
              <w:jc w:val="both"/>
              <w:rPr>
                <w:rFonts w:ascii="Times New Roman" w:hAnsi="Times New Roman"/>
                <w:sz w:val="24"/>
                <w:szCs w:val="24"/>
              </w:rPr>
            </w:pPr>
            <w:proofErr w:type="gramStart"/>
            <w:r w:rsidRPr="00187250">
              <w:rPr>
                <w:rFonts w:ascii="Times New Roman" w:hAnsi="Times New Roman"/>
                <w:sz w:val="24"/>
                <w:szCs w:val="24"/>
              </w:rPr>
              <w:t>опит</w:t>
            </w:r>
            <w:proofErr w:type="gramEnd"/>
            <w:r w:rsidR="001A3031">
              <w:rPr>
                <w:rFonts w:ascii="Times New Roman" w:hAnsi="Times New Roman"/>
                <w:sz w:val="24"/>
                <w:szCs w:val="24"/>
              </w:rPr>
              <w:t>.</w:t>
            </w:r>
          </w:p>
          <w:p w:rsidR="00E860C4" w:rsidRPr="001A3031" w:rsidRDefault="00E860C4" w:rsidP="00A259C5">
            <w:pPr>
              <w:numPr>
                <w:ilvl w:val="0"/>
                <w:numId w:val="40"/>
              </w:numPr>
              <w:rPr>
                <w:rFonts w:ascii="Times New Roman" w:hAnsi="Times New Roman"/>
              </w:rPr>
            </w:pPr>
            <w:proofErr w:type="gramStart"/>
            <w:r w:rsidRPr="00187250">
              <w:rPr>
                <w:rFonts w:ascii="Times New Roman" w:hAnsi="Times New Roman"/>
              </w:rPr>
              <w:t>декларация</w:t>
            </w:r>
            <w:proofErr w:type="gramEnd"/>
            <w:r w:rsidRPr="00187250">
              <w:rPr>
                <w:rFonts w:ascii="Times New Roman" w:hAnsi="Times New Roman"/>
              </w:rPr>
              <w:t xml:space="preserve"> за разположение и ангажираност на съответния експерт за изпълнение на поръчката, подписана от експерта, </w:t>
            </w:r>
            <w:r w:rsidRPr="001A3031">
              <w:rPr>
                <w:rFonts w:ascii="Times New Roman" w:hAnsi="Times New Roman"/>
              </w:rPr>
              <w:t xml:space="preserve">доказателства, които да доказват професионалната компетентност с опит на експерта в съответствие с изискванията на Раздел ІІІ „Експертен състав” от Техническата спецификация. Доказателствата могат да включват </w:t>
            </w:r>
            <w:proofErr w:type="gramStart"/>
            <w:r w:rsidRPr="001A3031">
              <w:rPr>
                <w:rFonts w:ascii="Times New Roman" w:hAnsi="Times New Roman"/>
              </w:rPr>
              <w:t>копия от дипломи, трудови книжки, копия</w:t>
            </w:r>
            <w:proofErr w:type="gramEnd"/>
            <w:r w:rsidRPr="001A3031">
              <w:rPr>
                <w:rFonts w:ascii="Times New Roman" w:hAnsi="Times New Roman"/>
              </w:rPr>
              <w:t xml:space="preserve">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
          <w:p w:rsidR="0031121C" w:rsidRPr="0017451E" w:rsidRDefault="0031121C" w:rsidP="00187250">
            <w:pPr>
              <w:pStyle w:val="ListParagraph1"/>
              <w:numPr>
                <w:ilvl w:val="0"/>
                <w:numId w:val="32"/>
              </w:numPr>
              <w:spacing w:before="120" w:after="0" w:line="0" w:lineRule="atLeast"/>
              <w:jc w:val="both"/>
              <w:rPr>
                <w:rFonts w:ascii="Times New Roman" w:hAnsi="Times New Roman" w:cs="Times New Roman"/>
                <w:sz w:val="24"/>
                <w:szCs w:val="24"/>
                <w:lang w:val="bg-BG"/>
              </w:rPr>
            </w:pPr>
            <w:r w:rsidRPr="00CE0EC8">
              <w:rPr>
                <w:rFonts w:ascii="Times New Roman" w:hAnsi="Times New Roman" w:cs="Times New Roman"/>
                <w:bCs/>
                <w:sz w:val="24"/>
                <w:szCs w:val="24"/>
                <w:lang w:val="bg-BG"/>
              </w:rPr>
              <w:t xml:space="preserve">Представена съгласно изискванията на документацията за участие </w:t>
            </w:r>
            <w:r w:rsidRPr="00CE0EC8">
              <w:rPr>
                <w:rFonts w:ascii="Times New Roman" w:hAnsi="Times New Roman" w:cs="Times New Roman"/>
                <w:sz w:val="24"/>
                <w:szCs w:val="24"/>
                <w:lang w:val="bg-BG"/>
              </w:rPr>
              <w:t>Декларация</w:t>
            </w:r>
            <w:r w:rsidR="00EE5FBA">
              <w:rPr>
                <w:rFonts w:ascii="Times New Roman" w:hAnsi="Times New Roman" w:cs="Times New Roman"/>
                <w:sz w:val="24"/>
                <w:szCs w:val="24"/>
              </w:rPr>
              <w:t xml:space="preserve"> </w:t>
            </w:r>
            <w:r w:rsidRPr="00CE0EC8">
              <w:rPr>
                <w:rFonts w:ascii="Times New Roman" w:hAnsi="Times New Roman" w:cs="Times New Roman"/>
                <w:sz w:val="24"/>
                <w:szCs w:val="24"/>
                <w:lang w:val="bg-BG"/>
              </w:rPr>
              <w:t>за</w:t>
            </w:r>
            <w:r w:rsidR="00EE5FBA">
              <w:rPr>
                <w:rFonts w:ascii="Times New Roman" w:hAnsi="Times New Roman" w:cs="Times New Roman"/>
                <w:sz w:val="24"/>
                <w:szCs w:val="24"/>
              </w:rPr>
              <w:t xml:space="preserve"> </w:t>
            </w:r>
            <w:r w:rsidR="00906CD2" w:rsidRPr="00CE0EC8">
              <w:rPr>
                <w:rFonts w:ascii="Times New Roman" w:hAnsi="Times New Roman" w:cs="Times New Roman"/>
                <w:sz w:val="24"/>
                <w:szCs w:val="24"/>
                <w:lang w:val="bg-BG"/>
              </w:rPr>
              <w:t>почтеност</w:t>
            </w:r>
            <w:r w:rsidRPr="00CE0EC8">
              <w:rPr>
                <w:rFonts w:ascii="Times New Roman" w:hAnsi="Times New Roman" w:cs="Times New Roman"/>
                <w:sz w:val="24"/>
                <w:szCs w:val="24"/>
                <w:lang w:val="bg-BG"/>
              </w:rPr>
              <w:t xml:space="preserve"> и безпристрастност</w:t>
            </w:r>
            <w:r w:rsidR="0089504C">
              <w:rPr>
                <w:rFonts w:ascii="Times New Roman" w:hAnsi="Times New Roman" w:cs="Times New Roman"/>
                <w:sz w:val="24"/>
                <w:szCs w:val="24"/>
              </w:rPr>
              <w:t xml:space="preserve"> </w:t>
            </w:r>
            <w:r w:rsidRPr="00CE0EC8">
              <w:rPr>
                <w:rFonts w:ascii="Times New Roman" w:hAnsi="Times New Roman" w:cs="Times New Roman"/>
                <w:i/>
                <w:sz w:val="24"/>
                <w:szCs w:val="24"/>
                <w:u w:val="single"/>
                <w:lang w:val="bg-BG"/>
              </w:rPr>
              <w:t xml:space="preserve">(Образец № </w:t>
            </w:r>
            <w:r w:rsidR="00E860C4">
              <w:rPr>
                <w:rFonts w:ascii="Times New Roman" w:hAnsi="Times New Roman" w:cs="Times New Roman"/>
                <w:i/>
                <w:sz w:val="24"/>
                <w:szCs w:val="24"/>
                <w:u w:val="single"/>
              </w:rPr>
              <w:t>4</w:t>
            </w:r>
            <w:r w:rsidRPr="00CE0EC8">
              <w:rPr>
                <w:rFonts w:ascii="Times New Roman" w:hAnsi="Times New Roman" w:cs="Times New Roman"/>
                <w:i/>
                <w:sz w:val="24"/>
                <w:szCs w:val="24"/>
                <w:u w:val="single"/>
                <w:lang w:val="bg-BG"/>
              </w:rPr>
              <w:t>).</w:t>
            </w:r>
          </w:p>
          <w:p w:rsidR="0031121C" w:rsidRDefault="0031121C" w:rsidP="00187250">
            <w:pPr>
              <w:widowControl w:val="0"/>
              <w:autoSpaceDE w:val="0"/>
              <w:autoSpaceDN w:val="0"/>
              <w:adjustRightInd w:val="0"/>
              <w:ind w:firstLine="0"/>
              <w:rPr>
                <w:rFonts w:ascii="Times New Roman" w:hAnsi="Times New Roman"/>
                <w:lang w:val="en-US"/>
              </w:rPr>
            </w:pPr>
            <w:r>
              <w:rPr>
                <w:rFonts w:ascii="Times New Roman" w:hAnsi="Times New Roman"/>
              </w:rPr>
              <w:t xml:space="preserve">В случай че участникът не е попълнил образеца на техническото предложение </w:t>
            </w:r>
            <w:proofErr w:type="gramStart"/>
            <w:r>
              <w:rPr>
                <w:rFonts w:ascii="Times New Roman" w:hAnsi="Times New Roman"/>
              </w:rPr>
              <w:t>съгласно изискванията на Възложителя и/или не е представил някой от изискуемите документи съгласно</w:t>
            </w:r>
            <w:proofErr w:type="gramEnd"/>
            <w:r>
              <w:rPr>
                <w:rFonts w:ascii="Times New Roman" w:hAnsi="Times New Roman"/>
              </w:rPr>
              <w:t xml:space="preserve"> изискванията на документацията за участие, </w:t>
            </w:r>
            <w:r w:rsidR="00F65A25">
              <w:rPr>
                <w:rFonts w:ascii="Times New Roman" w:hAnsi="Times New Roman"/>
              </w:rPr>
              <w:t xml:space="preserve">същият </w:t>
            </w:r>
            <w:r>
              <w:rPr>
                <w:rFonts w:ascii="Times New Roman" w:hAnsi="Times New Roman"/>
              </w:rPr>
              <w:t>ще бъде предложен за отстраняване!</w:t>
            </w:r>
          </w:p>
          <w:p w:rsidR="00EF68E8" w:rsidRPr="00251F31" w:rsidRDefault="00EF68E8" w:rsidP="00EF68E8">
            <w:pPr>
              <w:widowControl w:val="0"/>
              <w:autoSpaceDE w:val="0"/>
              <w:autoSpaceDN w:val="0"/>
              <w:adjustRightInd w:val="0"/>
              <w:ind w:firstLine="0"/>
              <w:rPr>
                <w:rFonts w:ascii="Times New Roman" w:hAnsi="Times New Roman"/>
              </w:rPr>
            </w:pPr>
            <w:r w:rsidRPr="00A223E1">
              <w:rPr>
                <w:rFonts w:ascii="Times New Roman" w:hAnsi="Times New Roman"/>
              </w:rPr>
              <w:lastRenderedPageBreak/>
              <w:t xml:space="preserve">На следващо място, ще бъде предложен за отстраняване участник, в чието Техническо предложение при описанието на отделните дейности и подходи за изпълнението им </w:t>
            </w:r>
            <w:r w:rsidR="00984353" w:rsidRPr="00A223E1">
              <w:rPr>
                <w:rFonts w:ascii="Times New Roman" w:hAnsi="Times New Roman"/>
              </w:rPr>
              <w:t>е налице несъответствие с Техническата спецификация на Възложителя</w:t>
            </w:r>
            <w:r w:rsidRPr="00A223E1">
              <w:rPr>
                <w:rFonts w:ascii="Times New Roman" w:hAnsi="Times New Roman"/>
              </w:rPr>
              <w:t>.</w:t>
            </w:r>
          </w:p>
          <w:p w:rsidR="0031121C" w:rsidRDefault="0031121C" w:rsidP="008734A0">
            <w:pPr>
              <w:autoSpaceDE w:val="0"/>
              <w:autoSpaceDN w:val="0"/>
              <w:adjustRightInd w:val="0"/>
              <w:ind w:firstLine="0"/>
              <w:rPr>
                <w:rFonts w:ascii="Times New Roman" w:hAnsi="Times New Roman"/>
                <w:lang w:val="en-US"/>
              </w:rPr>
            </w:pPr>
            <w:r w:rsidRPr="00220D68">
              <w:rPr>
                <w:rFonts w:ascii="Times New Roman" w:hAnsi="Times New Roman"/>
              </w:rPr>
              <w:t xml:space="preserve">Комисията предлага за отстраняване от процедурата участник, който е представил оферта, която не отговаря на предварително обявените условия на </w:t>
            </w:r>
            <w:r w:rsidR="00D06EC2">
              <w:rPr>
                <w:rFonts w:ascii="Times New Roman" w:hAnsi="Times New Roman"/>
              </w:rPr>
              <w:t>В</w:t>
            </w:r>
            <w:r w:rsidR="00D06EC2" w:rsidRPr="00220D68">
              <w:rPr>
                <w:rFonts w:ascii="Times New Roman" w:hAnsi="Times New Roman"/>
              </w:rPr>
              <w:t>ъзложителя</w:t>
            </w:r>
            <w:r w:rsidR="003B2B24" w:rsidRPr="00220D68">
              <w:rPr>
                <w:rFonts w:ascii="Times New Roman" w:hAnsi="Times New Roman"/>
              </w:rPr>
              <w:t>.</w:t>
            </w:r>
          </w:p>
          <w:p w:rsidR="003C1600" w:rsidRPr="003C1600" w:rsidRDefault="003C1600" w:rsidP="008734A0">
            <w:pPr>
              <w:autoSpaceDE w:val="0"/>
              <w:autoSpaceDN w:val="0"/>
              <w:adjustRightInd w:val="0"/>
              <w:ind w:firstLine="0"/>
              <w:rPr>
                <w:rFonts w:ascii="Times New Roman" w:hAnsi="Times New Roman"/>
                <w:lang w:val="en-US"/>
              </w:rPr>
            </w:pPr>
          </w:p>
          <w:p w:rsidR="0031121C" w:rsidRDefault="0031121C" w:rsidP="008734A0">
            <w:pPr>
              <w:widowControl w:val="0"/>
              <w:autoSpaceDE w:val="0"/>
              <w:autoSpaceDN w:val="0"/>
              <w:adjustRightInd w:val="0"/>
              <w:ind w:firstLine="0"/>
              <w:rPr>
                <w:rFonts w:ascii="Times New Roman" w:hAnsi="Times New Roman"/>
              </w:rPr>
            </w:pPr>
            <w:r w:rsidRPr="00220D68">
              <w:rPr>
                <w:rFonts w:ascii="Times New Roman" w:hAnsi="Times New Roman"/>
              </w:rPr>
              <w:t xml:space="preserve">По отношение офертите на участниците, които отговарят на изисквания на </w:t>
            </w:r>
            <w:r w:rsidR="00D06EC2">
              <w:rPr>
                <w:rFonts w:ascii="Times New Roman" w:hAnsi="Times New Roman"/>
              </w:rPr>
              <w:t>В</w:t>
            </w:r>
            <w:r w:rsidR="00D06EC2" w:rsidRPr="00220D68">
              <w:rPr>
                <w:rFonts w:ascii="Times New Roman" w:hAnsi="Times New Roman"/>
              </w:rPr>
              <w:t>ъзложителя</w:t>
            </w:r>
            <w:r w:rsidR="00D06EC2" w:rsidDel="00D06EC2">
              <w:rPr>
                <w:rFonts w:ascii="Times New Roman" w:hAnsi="Times New Roman"/>
              </w:rPr>
              <w:t xml:space="preserve"> </w:t>
            </w:r>
            <w:r w:rsidRPr="00220D68">
              <w:rPr>
                <w:rFonts w:ascii="Times New Roman" w:hAnsi="Times New Roman"/>
              </w:rPr>
              <w:t>се прилага методиката за оценка.</w:t>
            </w:r>
          </w:p>
          <w:p w:rsidR="0031121C" w:rsidRPr="00A259C5" w:rsidRDefault="00CF1B93" w:rsidP="00CF1B93">
            <w:pPr>
              <w:spacing w:after="120"/>
              <w:ind w:firstLine="0"/>
              <w:rPr>
                <w:rFonts w:ascii="Times New Roman" w:hAnsi="Times New Roman"/>
                <w:b/>
              </w:rPr>
            </w:pPr>
            <w:r>
              <w:rPr>
                <w:rFonts w:ascii="Times New Roman" w:hAnsi="Times New Roman"/>
                <w:b/>
                <w:lang w:val="en-US"/>
              </w:rPr>
              <w:t xml:space="preserve">1. </w:t>
            </w:r>
            <w:r w:rsidR="00AB5150" w:rsidRPr="00A259C5">
              <w:rPr>
                <w:rFonts w:ascii="Times New Roman" w:hAnsi="Times New Roman" w:hint="eastAsia"/>
                <w:b/>
              </w:rPr>
              <w:t>Показател</w:t>
            </w:r>
            <w:r w:rsidR="00AB5150" w:rsidRPr="00A259C5">
              <w:rPr>
                <w:rFonts w:ascii="Times New Roman" w:hAnsi="Times New Roman"/>
                <w:b/>
              </w:rPr>
              <w:t xml:space="preserve"> „</w:t>
            </w:r>
            <w:r w:rsidR="00AB5150" w:rsidRPr="00A259C5">
              <w:rPr>
                <w:rFonts w:ascii="Times New Roman" w:hAnsi="Times New Roman" w:hint="eastAsia"/>
                <w:b/>
              </w:rPr>
              <w:t>Техническа</w:t>
            </w:r>
            <w:r w:rsidR="00AB5150" w:rsidRPr="00A259C5">
              <w:rPr>
                <w:rFonts w:ascii="Times New Roman" w:hAnsi="Times New Roman"/>
                <w:b/>
              </w:rPr>
              <w:t xml:space="preserve"> </w:t>
            </w:r>
            <w:r w:rsidR="00AB5150" w:rsidRPr="00A259C5">
              <w:rPr>
                <w:rFonts w:ascii="Times New Roman" w:hAnsi="Times New Roman" w:hint="eastAsia"/>
                <w:b/>
              </w:rPr>
              <w:t>оценка</w:t>
            </w:r>
            <w:proofErr w:type="gramStart"/>
            <w:r w:rsidR="00AB5150" w:rsidRPr="00A259C5">
              <w:rPr>
                <w:rFonts w:ascii="Times New Roman" w:hAnsi="Times New Roman" w:hint="eastAsia"/>
                <w:b/>
              </w:rPr>
              <w:t>“</w:t>
            </w:r>
            <w:r w:rsidR="00AB5150" w:rsidRPr="00A259C5">
              <w:rPr>
                <w:rFonts w:ascii="Times New Roman" w:hAnsi="Times New Roman"/>
                <w:b/>
              </w:rPr>
              <w:t xml:space="preserve"> /</w:t>
            </w:r>
            <w:proofErr w:type="gramEnd"/>
            <w:r w:rsidR="00AB5150" w:rsidRPr="00A259C5">
              <w:rPr>
                <w:rFonts w:ascii="Times New Roman" w:hAnsi="Times New Roman" w:hint="eastAsia"/>
                <w:b/>
              </w:rPr>
              <w:t>ТО</w:t>
            </w:r>
            <w:r w:rsidR="00AB5150" w:rsidRPr="00A259C5">
              <w:rPr>
                <w:rFonts w:ascii="Times New Roman" w:hAnsi="Times New Roman"/>
                <w:b/>
              </w:rPr>
              <w:t xml:space="preserve">/ - </w:t>
            </w:r>
            <w:r w:rsidR="0031121C" w:rsidRPr="00A259C5">
              <w:rPr>
                <w:rFonts w:ascii="Times New Roman" w:hAnsi="Times New Roman"/>
                <w:b/>
              </w:rPr>
              <w:t>„</w:t>
            </w:r>
            <w:r w:rsidR="0031121C" w:rsidRPr="00A259C5">
              <w:rPr>
                <w:rFonts w:ascii="Times New Roman" w:hAnsi="Times New Roman" w:hint="eastAsia"/>
                <w:b/>
              </w:rPr>
              <w:t>Организация</w:t>
            </w:r>
            <w:r w:rsidR="0031121C" w:rsidRPr="00A259C5">
              <w:rPr>
                <w:rFonts w:ascii="Times New Roman" w:hAnsi="Times New Roman"/>
                <w:b/>
              </w:rPr>
              <w:t xml:space="preserve"> </w:t>
            </w:r>
            <w:r w:rsidR="0031121C" w:rsidRPr="00A259C5">
              <w:rPr>
                <w:rFonts w:ascii="Times New Roman" w:hAnsi="Times New Roman" w:hint="eastAsia"/>
                <w:b/>
              </w:rPr>
              <w:t>и</w:t>
            </w:r>
            <w:r w:rsidR="0031121C" w:rsidRPr="00A259C5">
              <w:rPr>
                <w:rFonts w:ascii="Times New Roman" w:hAnsi="Times New Roman"/>
                <w:b/>
              </w:rPr>
              <w:t xml:space="preserve"> </w:t>
            </w:r>
            <w:r w:rsidR="0031121C" w:rsidRPr="00A259C5">
              <w:rPr>
                <w:rFonts w:ascii="Times New Roman" w:hAnsi="Times New Roman" w:hint="eastAsia"/>
                <w:b/>
              </w:rPr>
              <w:t>професионална</w:t>
            </w:r>
            <w:r w:rsidR="0031121C" w:rsidRPr="00A259C5">
              <w:rPr>
                <w:rFonts w:ascii="Times New Roman" w:hAnsi="Times New Roman"/>
                <w:b/>
              </w:rPr>
              <w:t xml:space="preserve"> </w:t>
            </w:r>
            <w:r w:rsidR="0031121C" w:rsidRPr="00A259C5">
              <w:rPr>
                <w:rFonts w:ascii="Times New Roman" w:hAnsi="Times New Roman" w:hint="eastAsia"/>
                <w:b/>
              </w:rPr>
              <w:t>компетентност</w:t>
            </w:r>
            <w:r w:rsidR="0031121C" w:rsidRPr="00A259C5">
              <w:rPr>
                <w:rFonts w:ascii="Times New Roman" w:hAnsi="Times New Roman"/>
                <w:b/>
              </w:rPr>
              <w:t xml:space="preserve"> </w:t>
            </w:r>
            <w:r w:rsidR="0031121C" w:rsidRPr="00A259C5">
              <w:rPr>
                <w:rFonts w:ascii="Times New Roman" w:hAnsi="Times New Roman" w:hint="eastAsia"/>
                <w:b/>
              </w:rPr>
              <w:t>на</w:t>
            </w:r>
            <w:r w:rsidR="0031121C" w:rsidRPr="00A259C5">
              <w:rPr>
                <w:rFonts w:ascii="Times New Roman" w:hAnsi="Times New Roman"/>
                <w:b/>
              </w:rPr>
              <w:t xml:space="preserve"> </w:t>
            </w:r>
            <w:r w:rsidR="0012086C" w:rsidRPr="00A259C5">
              <w:rPr>
                <w:rFonts w:ascii="Times New Roman" w:hAnsi="Times New Roman" w:hint="eastAsia"/>
                <w:b/>
              </w:rPr>
              <w:t>персонала</w:t>
            </w:r>
            <w:r w:rsidR="0031121C" w:rsidRPr="00A259C5">
              <w:rPr>
                <w:rFonts w:ascii="Times New Roman" w:hAnsi="Times New Roman"/>
                <w:b/>
              </w:rPr>
              <w:t xml:space="preserve"> </w:t>
            </w:r>
            <w:r w:rsidR="0031121C" w:rsidRPr="00A259C5">
              <w:rPr>
                <w:rFonts w:ascii="Times New Roman" w:hAnsi="Times New Roman" w:hint="eastAsia"/>
                <w:b/>
              </w:rPr>
              <w:t>за</w:t>
            </w:r>
            <w:r w:rsidR="0031121C" w:rsidRPr="00A259C5">
              <w:rPr>
                <w:rFonts w:ascii="Times New Roman" w:hAnsi="Times New Roman"/>
                <w:b/>
              </w:rPr>
              <w:t xml:space="preserve"> </w:t>
            </w:r>
            <w:r w:rsidR="0031121C" w:rsidRPr="00A259C5">
              <w:rPr>
                <w:rFonts w:ascii="Times New Roman" w:hAnsi="Times New Roman" w:hint="eastAsia"/>
                <w:b/>
              </w:rPr>
              <w:t>изпълнение</w:t>
            </w:r>
            <w:r w:rsidR="0031121C" w:rsidRPr="00A259C5">
              <w:rPr>
                <w:rFonts w:ascii="Times New Roman" w:hAnsi="Times New Roman"/>
                <w:b/>
              </w:rPr>
              <w:t xml:space="preserve"> </w:t>
            </w:r>
            <w:r w:rsidR="0031121C" w:rsidRPr="00A259C5">
              <w:rPr>
                <w:rFonts w:ascii="Times New Roman" w:hAnsi="Times New Roman" w:hint="eastAsia"/>
                <w:b/>
              </w:rPr>
              <w:t>на</w:t>
            </w:r>
            <w:r w:rsidR="0031121C" w:rsidRPr="00A259C5">
              <w:rPr>
                <w:rFonts w:ascii="Times New Roman" w:hAnsi="Times New Roman"/>
                <w:b/>
              </w:rPr>
              <w:t xml:space="preserve"> </w:t>
            </w:r>
            <w:r w:rsidR="0031121C" w:rsidRPr="00A259C5">
              <w:rPr>
                <w:rFonts w:ascii="Times New Roman" w:hAnsi="Times New Roman" w:hint="eastAsia"/>
                <w:b/>
              </w:rPr>
              <w:t>поръчка”</w:t>
            </w:r>
            <w:r w:rsidR="0089504C" w:rsidRPr="00A259C5">
              <w:rPr>
                <w:rFonts w:ascii="Times New Roman" w:hAnsi="Times New Roman"/>
                <w:b/>
              </w:rPr>
              <w:t xml:space="preserve"> </w:t>
            </w:r>
            <w:r w:rsidR="00017B87" w:rsidRPr="00A259C5">
              <w:rPr>
                <w:rFonts w:ascii="Times New Roman" w:hAnsi="Times New Roman"/>
                <w:b/>
              </w:rPr>
              <w:t xml:space="preserve">- </w:t>
            </w:r>
            <w:r w:rsidR="00017B87" w:rsidRPr="00A259C5">
              <w:rPr>
                <w:rFonts w:ascii="Times New Roman" w:hAnsi="Times New Roman" w:hint="eastAsia"/>
                <w:b/>
              </w:rPr>
              <w:t>максимално</w:t>
            </w:r>
            <w:r w:rsidR="00017B87" w:rsidRPr="00A259C5">
              <w:rPr>
                <w:rFonts w:ascii="Times New Roman" w:hAnsi="Times New Roman"/>
                <w:b/>
              </w:rPr>
              <w:t xml:space="preserve"> - </w:t>
            </w:r>
            <w:r w:rsidR="0089569A" w:rsidRPr="00A259C5">
              <w:rPr>
                <w:rFonts w:ascii="Times New Roman" w:hAnsi="Times New Roman"/>
                <w:b/>
              </w:rPr>
              <w:t>50</w:t>
            </w:r>
            <w:r w:rsidR="0031121C" w:rsidRPr="00A259C5">
              <w:rPr>
                <w:rFonts w:ascii="Times New Roman" w:hAnsi="Times New Roman"/>
                <w:b/>
              </w:rPr>
              <w:t xml:space="preserve"> </w:t>
            </w:r>
            <w:r w:rsidR="0031121C" w:rsidRPr="00A259C5">
              <w:rPr>
                <w:rFonts w:ascii="Times New Roman" w:hAnsi="Times New Roman" w:hint="eastAsia"/>
                <w:b/>
              </w:rPr>
              <w:t>точки</w:t>
            </w:r>
            <w:r w:rsidR="0031121C" w:rsidRPr="00A259C5">
              <w:rPr>
                <w:rFonts w:ascii="Times New Roman" w:hAnsi="Times New Roman"/>
                <w:b/>
              </w:rPr>
              <w:t>.</w:t>
            </w:r>
          </w:p>
          <w:p w:rsidR="0031121C" w:rsidRDefault="00AB5150" w:rsidP="003F622D">
            <w:pPr>
              <w:ind w:firstLine="0"/>
              <w:outlineLvl w:val="0"/>
              <w:rPr>
                <w:rFonts w:ascii="Times New Roman" w:hAnsi="Times New Roman"/>
              </w:rPr>
            </w:pPr>
            <w:r>
              <w:rPr>
                <w:rFonts w:ascii="Times New Roman" w:hAnsi="Times New Roman"/>
              </w:rPr>
              <w:t xml:space="preserve">Оценката на </w:t>
            </w:r>
            <w:r w:rsidR="0031121C" w:rsidRPr="00DB2222">
              <w:rPr>
                <w:rFonts w:ascii="Times New Roman" w:hAnsi="Times New Roman"/>
              </w:rPr>
              <w:t>показател</w:t>
            </w:r>
            <w:r w:rsidR="0089504C">
              <w:rPr>
                <w:rFonts w:ascii="Times New Roman" w:hAnsi="Times New Roman"/>
                <w:lang w:val="en-US"/>
              </w:rPr>
              <w:t xml:space="preserve"> </w:t>
            </w:r>
            <w:r w:rsidR="0031121C" w:rsidRPr="00DB2222">
              <w:rPr>
                <w:rFonts w:ascii="Times New Roman" w:hAnsi="Times New Roman"/>
              </w:rPr>
              <w:t>Техническа оценка</w:t>
            </w:r>
            <w:r w:rsidR="003B2B24">
              <w:rPr>
                <w:rFonts w:ascii="Times New Roman" w:hAnsi="Times New Roman"/>
              </w:rPr>
              <w:t xml:space="preserve"> (ТО)</w:t>
            </w:r>
            <w:r w:rsidR="0031121C" w:rsidRPr="00DB2222">
              <w:rPr>
                <w:rFonts w:ascii="Times New Roman" w:hAnsi="Times New Roman"/>
              </w:rPr>
              <w:t xml:space="preserve"> за надграждане </w:t>
            </w:r>
            <w:r w:rsidR="00C17EA1">
              <w:rPr>
                <w:rFonts w:ascii="Times New Roman" w:hAnsi="Times New Roman"/>
              </w:rPr>
              <w:t>на</w:t>
            </w:r>
            <w:r w:rsidR="0031121C" w:rsidRPr="00DB2222">
              <w:rPr>
                <w:rFonts w:ascii="Times New Roman" w:hAnsi="Times New Roman"/>
              </w:rPr>
              <w:t xml:space="preserve"> организация</w:t>
            </w:r>
            <w:r w:rsidR="00C17EA1">
              <w:rPr>
                <w:rFonts w:ascii="Times New Roman" w:hAnsi="Times New Roman"/>
              </w:rPr>
              <w:t>та</w:t>
            </w:r>
            <w:r w:rsidR="0031121C" w:rsidRPr="00DB2222">
              <w:rPr>
                <w:rFonts w:ascii="Times New Roman" w:hAnsi="Times New Roman"/>
              </w:rPr>
              <w:t xml:space="preserve"> и професионална</w:t>
            </w:r>
            <w:r w:rsidR="00C17EA1">
              <w:rPr>
                <w:rFonts w:ascii="Times New Roman" w:hAnsi="Times New Roman"/>
              </w:rPr>
              <w:t>та</w:t>
            </w:r>
            <w:r w:rsidR="0031121C" w:rsidRPr="00DB2222">
              <w:rPr>
                <w:rFonts w:ascii="Times New Roman" w:hAnsi="Times New Roman"/>
              </w:rPr>
              <w:t xml:space="preserve"> компетентност на персонала</w:t>
            </w:r>
            <w:r w:rsidR="00C91762">
              <w:rPr>
                <w:rFonts w:ascii="Times New Roman" w:hAnsi="Times New Roman"/>
              </w:rPr>
              <w:t xml:space="preserve">, </w:t>
            </w:r>
            <w:r w:rsidR="00C17EA1">
              <w:rPr>
                <w:rFonts w:ascii="Times New Roman" w:hAnsi="Times New Roman"/>
              </w:rPr>
              <w:t xml:space="preserve">в съответствие с </w:t>
            </w:r>
            <w:r w:rsidR="0031121C">
              <w:rPr>
                <w:rFonts w:ascii="Times New Roman" w:hAnsi="Times New Roman"/>
              </w:rPr>
              <w:t>Раздел ІІІ „Експертен състав” от Техническата спецификация</w:t>
            </w:r>
            <w:r w:rsidR="0031121C" w:rsidRPr="00DB2222">
              <w:rPr>
                <w:rFonts w:ascii="Times New Roman" w:hAnsi="Times New Roman"/>
              </w:rPr>
              <w:t xml:space="preserve"> се извършва, както следва:</w:t>
            </w:r>
          </w:p>
          <w:p w:rsidR="00C17EA1" w:rsidRDefault="00C17EA1" w:rsidP="003F622D">
            <w:pPr>
              <w:ind w:firstLine="0"/>
              <w:outlineLvl w:val="0"/>
              <w:rPr>
                <w:rFonts w:ascii="Times New Roman" w:hAnsi="Times New Roman"/>
              </w:rPr>
            </w:pPr>
          </w:p>
          <w:p w:rsidR="0031121C" w:rsidRPr="001C4A3D" w:rsidRDefault="0031121C" w:rsidP="003F622D">
            <w:pPr>
              <w:ind w:firstLine="0"/>
              <w:outlineLvl w:val="0"/>
              <w:rPr>
                <w:rFonts w:ascii="Times New Roman" w:hAnsi="Times New Roman"/>
                <w:b/>
                <w:i/>
              </w:rPr>
            </w:pPr>
            <w:r w:rsidRPr="001C4A3D">
              <w:rPr>
                <w:rFonts w:ascii="Times New Roman" w:hAnsi="Times New Roman"/>
                <w:b/>
                <w:i/>
              </w:rPr>
              <w:t>Таблица 1</w:t>
            </w:r>
            <w:r>
              <w:rPr>
                <w:rFonts w:ascii="Times New Roman" w:hAnsi="Times New Roman"/>
                <w:b/>
                <w:i/>
              </w:rPr>
              <w:t>:</w:t>
            </w:r>
          </w:p>
          <w:tbl>
            <w:tblPr>
              <w:tblW w:w="57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315"/>
              <w:gridCol w:w="1527"/>
            </w:tblGrid>
            <w:tr w:rsidR="0031121C" w:rsidRPr="003D6402" w:rsidTr="00BD554C">
              <w:trPr>
                <w:trHeight w:val="547"/>
              </w:trPr>
              <w:tc>
                <w:tcPr>
                  <w:tcW w:w="3918" w:type="dxa"/>
                  <w:vAlign w:val="center"/>
                </w:tcPr>
                <w:p w:rsidR="0031121C" w:rsidRPr="007344D4" w:rsidRDefault="0031121C" w:rsidP="001C4A3D">
                  <w:pPr>
                    <w:pStyle w:val="BodyTextIndent2"/>
                    <w:tabs>
                      <w:tab w:val="left" w:pos="0"/>
                      <w:tab w:val="left" w:pos="1211"/>
                    </w:tabs>
                    <w:spacing w:line="240" w:lineRule="auto"/>
                    <w:ind w:left="0"/>
                    <w:jc w:val="center"/>
                    <w:rPr>
                      <w:b/>
                      <w:bCs/>
                      <w:i/>
                    </w:rPr>
                  </w:pPr>
                  <w:r w:rsidRPr="007344D4">
                    <w:rPr>
                      <w:b/>
                      <w:bCs/>
                      <w:i/>
                    </w:rPr>
                    <w:t>Ключов експерт</w:t>
                  </w:r>
                  <w:r w:rsidR="00066FCE">
                    <w:rPr>
                      <w:b/>
                      <w:bCs/>
                      <w:i/>
                    </w:rPr>
                    <w:t xml:space="preserve"> №: 1</w:t>
                  </w:r>
                  <w:r w:rsidRPr="007344D4">
                    <w:rPr>
                      <w:b/>
                      <w:bCs/>
                      <w:i/>
                    </w:rPr>
                    <w:t xml:space="preserve"> „Ръководител на екипа”</w:t>
                  </w:r>
                </w:p>
                <w:p w:rsidR="0031121C" w:rsidRPr="001A614E" w:rsidRDefault="00507673" w:rsidP="004E0E69">
                  <w:pPr>
                    <w:pStyle w:val="Default"/>
                    <w:jc w:val="both"/>
                    <w:rPr>
                      <w:rFonts w:ascii="Times New Roman" w:hAnsi="Times New Roman" w:cs="Times New Roman"/>
                      <w:b/>
                      <w:bCs/>
                      <w:highlight w:val="green"/>
                      <w:lang w:val="bg-BG"/>
                    </w:rPr>
                  </w:pPr>
                  <w:r w:rsidRPr="00504CC1">
                    <w:rPr>
                      <w:rFonts w:ascii="Times New Roman" w:hAnsi="Times New Roman" w:cs="Times New Roman"/>
                      <w:b/>
                      <w:bCs/>
                      <w:lang w:val="bg-BG"/>
                    </w:rPr>
                    <w:t xml:space="preserve">Представеното от участника техническо предложение отговаря на изискванията на Възложителя, посочени в Техническата спецификация и ги надгражда, когато участникът разполага с експерт „Ръководител на екипа“ за </w:t>
                  </w:r>
                  <w:proofErr w:type="gramStart"/>
                  <w:r w:rsidRPr="00504CC1">
                    <w:rPr>
                      <w:rFonts w:ascii="Times New Roman" w:hAnsi="Times New Roman" w:cs="Times New Roman"/>
                      <w:b/>
                      <w:bCs/>
                      <w:lang w:val="bg-BG"/>
                    </w:rPr>
                    <w:t xml:space="preserve">изпълнение на поръчката с професионален </w:t>
                  </w:r>
                  <w:r w:rsidRPr="00507673">
                    <w:rPr>
                      <w:rFonts w:ascii="Times New Roman" w:hAnsi="Times New Roman" w:cs="Times New Roman"/>
                      <w:b/>
                      <w:bCs/>
                      <w:lang w:val="bg-BG"/>
                    </w:rPr>
                    <w:t>опит на ръководна позиция при изпълнение</w:t>
                  </w:r>
                  <w:proofErr w:type="gramEnd"/>
                  <w:r w:rsidRPr="00507673">
                    <w:rPr>
                      <w:rFonts w:ascii="Times New Roman" w:hAnsi="Times New Roman" w:cs="Times New Roman"/>
                      <w:b/>
                      <w:bCs/>
                      <w:lang w:val="bg-BG"/>
                    </w:rPr>
                    <w:t xml:space="preserve"> на дейност</w:t>
                  </w:r>
                  <w:r>
                    <w:rPr>
                      <w:rFonts w:ascii="Times New Roman" w:hAnsi="Times New Roman" w:cs="Times New Roman"/>
                      <w:b/>
                      <w:bCs/>
                      <w:lang w:val="bg-BG"/>
                    </w:rPr>
                    <w:t>и</w:t>
                  </w:r>
                  <w:r w:rsidRPr="00507673">
                    <w:rPr>
                      <w:rFonts w:ascii="Times New Roman" w:hAnsi="Times New Roman" w:cs="Times New Roman"/>
                      <w:b/>
                      <w:bCs/>
                      <w:lang w:val="bg-BG"/>
                    </w:rPr>
                    <w:t xml:space="preserve"> и/или услуг</w:t>
                  </w:r>
                  <w:r>
                    <w:rPr>
                      <w:rFonts w:ascii="Times New Roman" w:hAnsi="Times New Roman" w:cs="Times New Roman"/>
                      <w:b/>
                      <w:bCs/>
                      <w:lang w:val="bg-BG"/>
                    </w:rPr>
                    <w:t>и</w:t>
                  </w:r>
                  <w:r w:rsidRPr="00507673">
                    <w:rPr>
                      <w:rFonts w:ascii="Times New Roman" w:hAnsi="Times New Roman" w:cs="Times New Roman"/>
                      <w:b/>
                      <w:bCs/>
                      <w:lang w:val="bg-BG"/>
                    </w:rPr>
                    <w:t xml:space="preserve"> по </w:t>
                  </w:r>
                  <w:r w:rsidR="003C1600" w:rsidRPr="003C1600">
                    <w:rPr>
                      <w:rFonts w:ascii="Times New Roman" w:hAnsi="Times New Roman" w:cs="Times New Roman"/>
                      <w:b/>
                      <w:bCs/>
                      <w:lang w:val="bg-BG"/>
                    </w:rPr>
                    <w:t>разработване на техническо задание за система за „Електронно управление“ в държавна или общинска администрация</w:t>
                  </w:r>
                  <w:r w:rsidRPr="00504CC1">
                    <w:rPr>
                      <w:rFonts w:ascii="Times New Roman" w:hAnsi="Times New Roman" w:cs="Times New Roman"/>
                      <w:b/>
                      <w:bCs/>
                      <w:lang w:val="bg-BG"/>
                    </w:rPr>
                    <w:t xml:space="preserve">, </w:t>
                  </w:r>
                  <w:r w:rsidR="004E0E69">
                    <w:rPr>
                      <w:rFonts w:ascii="Times New Roman" w:hAnsi="Times New Roman" w:cs="Times New Roman"/>
                      <w:b/>
                      <w:bCs/>
                      <w:lang w:val="bg-BG"/>
                    </w:rPr>
                    <w:t>както следва</w:t>
                  </w:r>
                  <w:r w:rsidRPr="00504CC1">
                    <w:rPr>
                      <w:rFonts w:ascii="Times New Roman" w:hAnsi="Times New Roman" w:cs="Times New Roman"/>
                      <w:b/>
                      <w:bCs/>
                      <w:lang w:val="bg-BG"/>
                    </w:rPr>
                    <w:t>:</w:t>
                  </w:r>
                </w:p>
              </w:tc>
              <w:tc>
                <w:tcPr>
                  <w:tcW w:w="1842" w:type="dxa"/>
                  <w:gridSpan w:val="2"/>
                  <w:vAlign w:val="center"/>
                </w:tcPr>
                <w:p w:rsidR="0031121C" w:rsidRPr="001A614E" w:rsidRDefault="00DE3924" w:rsidP="00D67BAC">
                  <w:pPr>
                    <w:pStyle w:val="BodyTextIndent2"/>
                    <w:tabs>
                      <w:tab w:val="left" w:pos="0"/>
                      <w:tab w:val="left" w:pos="1211"/>
                    </w:tabs>
                    <w:spacing w:line="240" w:lineRule="auto"/>
                    <w:jc w:val="center"/>
                    <w:rPr>
                      <w:b/>
                      <w:bCs/>
                      <w:i/>
                      <w:highlight w:val="green"/>
                    </w:rPr>
                  </w:pPr>
                  <w:r w:rsidRPr="00160EC8">
                    <w:rPr>
                      <w:b/>
                      <w:bCs/>
                      <w:i/>
                    </w:rPr>
                    <w:t>Максимум</w:t>
                  </w:r>
                  <w:r w:rsidR="00F12A91" w:rsidRPr="00160EC8">
                    <w:rPr>
                      <w:b/>
                      <w:bCs/>
                      <w:i/>
                      <w:lang w:val="en-US"/>
                    </w:rPr>
                    <w:t xml:space="preserve"> </w:t>
                  </w:r>
                  <w:r w:rsidR="00D67BAC">
                    <w:rPr>
                      <w:b/>
                      <w:bCs/>
                      <w:i/>
                    </w:rPr>
                    <w:t>15</w:t>
                  </w:r>
                  <w:r w:rsidR="0031121C" w:rsidRPr="00160EC8">
                    <w:rPr>
                      <w:b/>
                      <w:bCs/>
                      <w:i/>
                    </w:rPr>
                    <w:t xml:space="preserve"> точки</w:t>
                  </w:r>
                </w:p>
              </w:tc>
            </w:tr>
            <w:tr w:rsidR="0031121C" w:rsidRPr="003D6402" w:rsidTr="00BD554C">
              <w:trPr>
                <w:trHeight w:val="1019"/>
              </w:trPr>
              <w:tc>
                <w:tcPr>
                  <w:tcW w:w="3918" w:type="dxa"/>
                </w:tcPr>
                <w:p w:rsidR="0031121C" w:rsidRPr="007344D4" w:rsidRDefault="00D67BAC" w:rsidP="008154C0">
                  <w:pPr>
                    <w:ind w:firstLine="0"/>
                    <w:outlineLvl w:val="0"/>
                    <w:rPr>
                      <w:rFonts w:ascii="Times New Roman" w:hAnsi="Times New Roman"/>
                      <w:b/>
                      <w:bCs/>
                      <w:lang w:val="en-US"/>
                    </w:rPr>
                  </w:pPr>
                  <w:r>
                    <w:rPr>
                      <w:rFonts w:ascii="Times New Roman" w:hAnsi="Times New Roman"/>
                      <w:b/>
                      <w:bCs/>
                    </w:rPr>
                    <w:t>А</w:t>
                  </w:r>
                  <w:r w:rsidR="0031121C" w:rsidRPr="007344D4">
                    <w:rPr>
                      <w:rFonts w:ascii="Times New Roman" w:hAnsi="Times New Roman"/>
                      <w:b/>
                      <w:bCs/>
                    </w:rPr>
                    <w:t xml:space="preserve">) </w:t>
                  </w:r>
                  <w:r w:rsidR="003B31D2">
                    <w:rPr>
                      <w:rFonts w:ascii="Times New Roman" w:hAnsi="Times New Roman"/>
                      <w:bCs/>
                    </w:rPr>
                    <w:t xml:space="preserve">за </w:t>
                  </w:r>
                  <w:r w:rsidR="008154C0">
                    <w:rPr>
                      <w:rFonts w:ascii="Times New Roman" w:hAnsi="Times New Roman"/>
                      <w:bCs/>
                    </w:rPr>
                    <w:t>4</w:t>
                  </w:r>
                  <w:r w:rsidR="003B31D2" w:rsidRPr="00084C29">
                    <w:rPr>
                      <w:rFonts w:ascii="Times New Roman" w:hAnsi="Times New Roman"/>
                      <w:bCs/>
                    </w:rPr>
                    <w:t xml:space="preserve"> (</w:t>
                  </w:r>
                  <w:r w:rsidR="008154C0">
                    <w:rPr>
                      <w:rFonts w:ascii="Times New Roman" w:hAnsi="Times New Roman"/>
                      <w:bCs/>
                    </w:rPr>
                    <w:t>четири</w:t>
                  </w:r>
                  <w:r w:rsidR="003B31D2" w:rsidRPr="00084C29">
                    <w:rPr>
                      <w:rFonts w:ascii="Times New Roman" w:hAnsi="Times New Roman"/>
                      <w:bCs/>
                    </w:rPr>
                    <w:t>)</w:t>
                  </w:r>
                  <w:r w:rsidR="00A223E1">
                    <w:rPr>
                      <w:rFonts w:ascii="Times New Roman" w:hAnsi="Times New Roman"/>
                      <w:bCs/>
                      <w:lang w:val="en-US"/>
                    </w:rPr>
                    <w:t xml:space="preserve"> </w:t>
                  </w:r>
                  <w:r w:rsidR="00A223E1">
                    <w:rPr>
                      <w:rFonts w:ascii="Times New Roman" w:hAnsi="Times New Roman"/>
                      <w:bCs/>
                    </w:rPr>
                    <w:t>или повече от 4 (четири)</w:t>
                  </w:r>
                  <w:r w:rsidR="003B31D2" w:rsidRPr="00084C29">
                    <w:rPr>
                      <w:rFonts w:ascii="Times New Roman" w:hAnsi="Times New Roman"/>
                      <w:bCs/>
                    </w:rPr>
                    <w:t xml:space="preserve"> </w:t>
                  </w:r>
                  <w:r w:rsidR="008154C0" w:rsidRPr="00084C29">
                    <w:rPr>
                      <w:rFonts w:ascii="Times New Roman" w:hAnsi="Times New Roman"/>
                      <w:bCs/>
                    </w:rPr>
                    <w:t xml:space="preserve">изпълнени </w:t>
                  </w:r>
                  <w:r w:rsidR="008154C0" w:rsidRPr="008154C0">
                    <w:rPr>
                      <w:rFonts w:ascii="Times New Roman" w:hAnsi="Times New Roman"/>
                      <w:bCs/>
                    </w:rPr>
                    <w:t>на ръково</w:t>
                  </w:r>
                  <w:r w:rsidR="008154C0">
                    <w:rPr>
                      <w:rFonts w:ascii="Times New Roman" w:hAnsi="Times New Roman"/>
                      <w:bCs/>
                    </w:rPr>
                    <w:t xml:space="preserve">дна позиция </w:t>
                  </w:r>
                  <w:r w:rsidR="008154C0" w:rsidRPr="008154C0">
                    <w:rPr>
                      <w:rFonts w:ascii="Times New Roman" w:hAnsi="Times New Roman"/>
                      <w:bCs/>
                    </w:rPr>
                    <w:t xml:space="preserve">дейности и/или услуги по </w:t>
                  </w:r>
                  <w:r w:rsidR="003C1600" w:rsidRPr="0014169F">
                    <w:rPr>
                      <w:rFonts w:ascii="Times New Roman" w:eastAsia="Calibri" w:hAnsi="Times New Roman"/>
                    </w:rPr>
                    <w:t>разработване на техническо задание за система</w:t>
                  </w:r>
                  <w:r w:rsidR="003C1600" w:rsidRPr="0014169F">
                    <w:rPr>
                      <w:rFonts w:ascii="Times New Roman" w:eastAsia="Calibri" w:hAnsi="Times New Roman"/>
                      <w:lang w:val="en-US"/>
                    </w:rPr>
                    <w:t xml:space="preserve"> </w:t>
                  </w:r>
                  <w:r w:rsidR="003C1600" w:rsidRPr="0014169F">
                    <w:rPr>
                      <w:rFonts w:ascii="Times New Roman" w:eastAsia="Calibri" w:hAnsi="Times New Roman"/>
                      <w:color w:val="000000" w:themeColor="text1"/>
                    </w:rPr>
                    <w:t xml:space="preserve">за „Електронно </w:t>
                  </w:r>
                  <w:r w:rsidR="003C1600" w:rsidRPr="0014169F">
                    <w:rPr>
                      <w:rFonts w:ascii="Times New Roman" w:eastAsia="Calibri" w:hAnsi="Times New Roman"/>
                      <w:color w:val="000000" w:themeColor="text1"/>
                    </w:rPr>
                    <w:lastRenderedPageBreak/>
                    <w:t>управление“ в държавна или общинска администрация</w:t>
                  </w:r>
                  <w:r w:rsidR="008154C0" w:rsidRPr="00084C29">
                    <w:rPr>
                      <w:rFonts w:ascii="Times New Roman" w:hAnsi="Times New Roman"/>
                      <w:bCs/>
                    </w:rPr>
                    <w:t>;</w:t>
                  </w:r>
                </w:p>
              </w:tc>
              <w:tc>
                <w:tcPr>
                  <w:tcW w:w="1842" w:type="dxa"/>
                  <w:gridSpan w:val="2"/>
                  <w:shd w:val="clear" w:color="auto" w:fill="auto"/>
                </w:tcPr>
                <w:p w:rsidR="0031121C" w:rsidRPr="007344D4" w:rsidRDefault="008154C0" w:rsidP="00A825F6">
                  <w:pPr>
                    <w:ind w:firstLine="0"/>
                    <w:jc w:val="center"/>
                    <w:outlineLvl w:val="0"/>
                    <w:rPr>
                      <w:rFonts w:ascii="Times New Roman" w:hAnsi="Times New Roman"/>
                    </w:rPr>
                  </w:pPr>
                  <w:r>
                    <w:rPr>
                      <w:rFonts w:ascii="Times New Roman" w:hAnsi="Times New Roman"/>
                    </w:rPr>
                    <w:lastRenderedPageBreak/>
                    <w:t>15</w:t>
                  </w:r>
                  <w:r w:rsidR="0031121C" w:rsidRPr="007344D4">
                    <w:rPr>
                      <w:rFonts w:ascii="Times New Roman" w:hAnsi="Times New Roman"/>
                    </w:rPr>
                    <w:t xml:space="preserve"> точки</w:t>
                  </w:r>
                </w:p>
              </w:tc>
            </w:tr>
            <w:tr w:rsidR="007C78E0" w:rsidRPr="003D6402" w:rsidTr="00BD554C">
              <w:trPr>
                <w:trHeight w:val="1019"/>
              </w:trPr>
              <w:tc>
                <w:tcPr>
                  <w:tcW w:w="3918" w:type="dxa"/>
                </w:tcPr>
                <w:p w:rsidR="00F97703" w:rsidRPr="007344D4" w:rsidRDefault="00D67BAC" w:rsidP="008154C0">
                  <w:pPr>
                    <w:ind w:firstLine="0"/>
                    <w:outlineLvl w:val="0"/>
                    <w:rPr>
                      <w:rFonts w:ascii="Times New Roman" w:hAnsi="Times New Roman"/>
                    </w:rPr>
                  </w:pPr>
                  <w:r>
                    <w:rPr>
                      <w:rFonts w:ascii="Times New Roman" w:hAnsi="Times New Roman"/>
                      <w:b/>
                      <w:bCs/>
                    </w:rPr>
                    <w:lastRenderedPageBreak/>
                    <w:t>Б</w:t>
                  </w:r>
                  <w:r w:rsidR="007C78E0" w:rsidRPr="007344D4">
                    <w:rPr>
                      <w:rFonts w:ascii="Times New Roman" w:hAnsi="Times New Roman"/>
                      <w:b/>
                      <w:bCs/>
                    </w:rPr>
                    <w:t xml:space="preserve">) </w:t>
                  </w:r>
                  <w:r w:rsidR="003B31D2" w:rsidRPr="00084C29">
                    <w:rPr>
                      <w:rFonts w:ascii="Times New Roman" w:hAnsi="Times New Roman"/>
                      <w:bCs/>
                    </w:rPr>
                    <w:t xml:space="preserve">за </w:t>
                  </w:r>
                  <w:r w:rsidR="008154C0">
                    <w:rPr>
                      <w:rFonts w:ascii="Times New Roman" w:hAnsi="Times New Roman"/>
                      <w:bCs/>
                    </w:rPr>
                    <w:t>3</w:t>
                  </w:r>
                  <w:r w:rsidR="003B31D2" w:rsidRPr="00084C29">
                    <w:rPr>
                      <w:rFonts w:ascii="Times New Roman" w:hAnsi="Times New Roman"/>
                      <w:bCs/>
                    </w:rPr>
                    <w:t xml:space="preserve"> (</w:t>
                  </w:r>
                  <w:r w:rsidR="008154C0">
                    <w:rPr>
                      <w:rFonts w:ascii="Times New Roman" w:hAnsi="Times New Roman"/>
                      <w:bCs/>
                    </w:rPr>
                    <w:t>три</w:t>
                  </w:r>
                  <w:r w:rsidR="003B31D2" w:rsidRPr="00084C29">
                    <w:rPr>
                      <w:rFonts w:ascii="Times New Roman" w:hAnsi="Times New Roman"/>
                      <w:bCs/>
                    </w:rPr>
                    <w:t xml:space="preserve">) изпълнени </w:t>
                  </w:r>
                  <w:r w:rsidR="008154C0" w:rsidRPr="008154C0">
                    <w:rPr>
                      <w:rFonts w:ascii="Times New Roman" w:hAnsi="Times New Roman"/>
                      <w:bCs/>
                    </w:rPr>
                    <w:t>на ръково</w:t>
                  </w:r>
                  <w:r w:rsidR="008154C0">
                    <w:rPr>
                      <w:rFonts w:ascii="Times New Roman" w:hAnsi="Times New Roman"/>
                      <w:bCs/>
                    </w:rPr>
                    <w:t xml:space="preserve">дна позиция </w:t>
                  </w:r>
                  <w:r w:rsidR="008154C0" w:rsidRPr="008154C0">
                    <w:rPr>
                      <w:rFonts w:ascii="Times New Roman" w:hAnsi="Times New Roman"/>
                      <w:bCs/>
                    </w:rPr>
                    <w:t xml:space="preserve">дейности и/или услуги по </w:t>
                  </w:r>
                  <w:r w:rsidR="003C1600" w:rsidRPr="0014169F">
                    <w:rPr>
                      <w:rFonts w:ascii="Times New Roman" w:eastAsia="Calibri" w:hAnsi="Times New Roman"/>
                    </w:rPr>
                    <w:t>разработване на техническо задание за система</w:t>
                  </w:r>
                  <w:r w:rsidR="003C1600" w:rsidRPr="0014169F">
                    <w:rPr>
                      <w:rFonts w:ascii="Times New Roman" w:eastAsia="Calibri" w:hAnsi="Times New Roman"/>
                      <w:lang w:val="en-US"/>
                    </w:rPr>
                    <w:t xml:space="preserve"> </w:t>
                  </w:r>
                  <w:r w:rsidR="003C1600" w:rsidRPr="0014169F">
                    <w:rPr>
                      <w:rFonts w:ascii="Times New Roman" w:eastAsia="Calibri" w:hAnsi="Times New Roman"/>
                      <w:color w:val="000000" w:themeColor="text1"/>
                    </w:rPr>
                    <w:t>за „Електронно управление“ в държавна или общинска администрация</w:t>
                  </w:r>
                  <w:r w:rsidR="008154C0" w:rsidRPr="00084C29">
                    <w:rPr>
                      <w:rFonts w:ascii="Times New Roman" w:hAnsi="Times New Roman"/>
                      <w:bCs/>
                    </w:rPr>
                    <w:t>;</w:t>
                  </w:r>
                </w:p>
              </w:tc>
              <w:tc>
                <w:tcPr>
                  <w:tcW w:w="1842" w:type="dxa"/>
                  <w:gridSpan w:val="2"/>
                  <w:shd w:val="clear" w:color="auto" w:fill="auto"/>
                </w:tcPr>
                <w:p w:rsidR="007C78E0" w:rsidRPr="007344D4" w:rsidRDefault="007C78E0" w:rsidP="00A825F6">
                  <w:pPr>
                    <w:spacing w:before="0"/>
                    <w:ind w:firstLine="0"/>
                    <w:jc w:val="center"/>
                    <w:rPr>
                      <w:rFonts w:ascii="Times New Roman" w:hAnsi="Times New Roman"/>
                      <w:lang w:val="en-US"/>
                    </w:rPr>
                  </w:pPr>
                </w:p>
                <w:p w:rsidR="007C78E0" w:rsidRPr="007344D4" w:rsidRDefault="008154C0" w:rsidP="00A825F6">
                  <w:pPr>
                    <w:spacing w:before="0"/>
                    <w:ind w:firstLine="0"/>
                    <w:jc w:val="center"/>
                    <w:rPr>
                      <w:rFonts w:ascii="Times New Roman" w:hAnsi="Times New Roman"/>
                      <w:b/>
                      <w:u w:val="single"/>
                    </w:rPr>
                  </w:pPr>
                  <w:r>
                    <w:rPr>
                      <w:rFonts w:ascii="Times New Roman" w:hAnsi="Times New Roman"/>
                    </w:rPr>
                    <w:t>10</w:t>
                  </w:r>
                  <w:r w:rsidR="007C78E0" w:rsidRPr="007344D4">
                    <w:rPr>
                      <w:rFonts w:ascii="Times New Roman" w:hAnsi="Times New Roman"/>
                    </w:rPr>
                    <w:t xml:space="preserve"> точки</w:t>
                  </w:r>
                </w:p>
              </w:tc>
            </w:tr>
            <w:tr w:rsidR="008154C0" w:rsidRPr="003D6402" w:rsidTr="00BD554C">
              <w:trPr>
                <w:trHeight w:val="1019"/>
              </w:trPr>
              <w:tc>
                <w:tcPr>
                  <w:tcW w:w="3918" w:type="dxa"/>
                </w:tcPr>
                <w:p w:rsidR="008154C0" w:rsidRPr="007344D4" w:rsidRDefault="00D67BAC" w:rsidP="008154C0">
                  <w:pPr>
                    <w:ind w:firstLine="0"/>
                    <w:outlineLvl w:val="0"/>
                    <w:rPr>
                      <w:rFonts w:ascii="Times New Roman" w:hAnsi="Times New Roman"/>
                      <w:b/>
                      <w:bCs/>
                    </w:rPr>
                  </w:pPr>
                  <w:r>
                    <w:rPr>
                      <w:rFonts w:ascii="Times New Roman" w:hAnsi="Times New Roman"/>
                      <w:b/>
                      <w:bCs/>
                    </w:rPr>
                    <w:t>В</w:t>
                  </w:r>
                  <w:r w:rsidR="008154C0" w:rsidRPr="007344D4">
                    <w:rPr>
                      <w:rFonts w:ascii="Times New Roman" w:hAnsi="Times New Roman"/>
                      <w:b/>
                      <w:bCs/>
                    </w:rPr>
                    <w:t xml:space="preserve">) </w:t>
                  </w:r>
                  <w:r w:rsidR="008154C0" w:rsidRPr="00084C29">
                    <w:rPr>
                      <w:rFonts w:ascii="Times New Roman" w:hAnsi="Times New Roman"/>
                      <w:bCs/>
                    </w:rPr>
                    <w:t xml:space="preserve">за </w:t>
                  </w:r>
                  <w:r w:rsidR="008154C0">
                    <w:rPr>
                      <w:rFonts w:ascii="Times New Roman" w:hAnsi="Times New Roman"/>
                      <w:bCs/>
                    </w:rPr>
                    <w:t>2</w:t>
                  </w:r>
                  <w:r w:rsidR="008154C0" w:rsidRPr="00084C29">
                    <w:rPr>
                      <w:rFonts w:ascii="Times New Roman" w:hAnsi="Times New Roman"/>
                      <w:bCs/>
                    </w:rPr>
                    <w:t xml:space="preserve"> (</w:t>
                  </w:r>
                  <w:r w:rsidR="008154C0">
                    <w:rPr>
                      <w:rFonts w:ascii="Times New Roman" w:hAnsi="Times New Roman"/>
                      <w:bCs/>
                    </w:rPr>
                    <w:t>две</w:t>
                  </w:r>
                  <w:r w:rsidR="008154C0" w:rsidRPr="00084C29">
                    <w:rPr>
                      <w:rFonts w:ascii="Times New Roman" w:hAnsi="Times New Roman"/>
                      <w:bCs/>
                    </w:rPr>
                    <w:t xml:space="preserve">) изпълнени </w:t>
                  </w:r>
                  <w:r w:rsidR="008154C0" w:rsidRPr="008154C0">
                    <w:rPr>
                      <w:rFonts w:ascii="Times New Roman" w:hAnsi="Times New Roman"/>
                      <w:bCs/>
                    </w:rPr>
                    <w:t>на ръково</w:t>
                  </w:r>
                  <w:r w:rsidR="008154C0">
                    <w:rPr>
                      <w:rFonts w:ascii="Times New Roman" w:hAnsi="Times New Roman"/>
                      <w:bCs/>
                    </w:rPr>
                    <w:t xml:space="preserve">дна позиция </w:t>
                  </w:r>
                  <w:r w:rsidR="008154C0" w:rsidRPr="008154C0">
                    <w:rPr>
                      <w:rFonts w:ascii="Times New Roman" w:hAnsi="Times New Roman"/>
                      <w:bCs/>
                    </w:rPr>
                    <w:t xml:space="preserve">дейности и/или услуги по </w:t>
                  </w:r>
                  <w:r w:rsidR="003C1600" w:rsidRPr="0014169F">
                    <w:rPr>
                      <w:rFonts w:ascii="Times New Roman" w:eastAsia="Calibri" w:hAnsi="Times New Roman"/>
                    </w:rPr>
                    <w:t>разработване на техническо задание за система</w:t>
                  </w:r>
                  <w:r w:rsidR="003C1600" w:rsidRPr="0014169F">
                    <w:rPr>
                      <w:rFonts w:ascii="Times New Roman" w:eastAsia="Calibri" w:hAnsi="Times New Roman"/>
                      <w:lang w:val="en-US"/>
                    </w:rPr>
                    <w:t xml:space="preserve"> </w:t>
                  </w:r>
                  <w:r w:rsidR="003C1600" w:rsidRPr="0014169F">
                    <w:rPr>
                      <w:rFonts w:ascii="Times New Roman" w:eastAsia="Calibri" w:hAnsi="Times New Roman"/>
                      <w:color w:val="000000" w:themeColor="text1"/>
                    </w:rPr>
                    <w:t>за „Електронно управление“ в държавна или общинска администрация</w:t>
                  </w:r>
                  <w:r w:rsidR="008154C0" w:rsidRPr="00084C29">
                    <w:rPr>
                      <w:rFonts w:ascii="Times New Roman" w:hAnsi="Times New Roman"/>
                      <w:bCs/>
                    </w:rPr>
                    <w:t>;</w:t>
                  </w:r>
                </w:p>
              </w:tc>
              <w:tc>
                <w:tcPr>
                  <w:tcW w:w="1842" w:type="dxa"/>
                  <w:gridSpan w:val="2"/>
                  <w:shd w:val="clear" w:color="auto" w:fill="auto"/>
                </w:tcPr>
                <w:p w:rsidR="008154C0" w:rsidRPr="008154C0" w:rsidRDefault="008154C0" w:rsidP="00A825F6">
                  <w:pPr>
                    <w:spacing w:before="0"/>
                    <w:ind w:firstLine="0"/>
                    <w:jc w:val="center"/>
                    <w:rPr>
                      <w:rFonts w:ascii="Times New Roman" w:hAnsi="Times New Roman"/>
                    </w:rPr>
                  </w:pPr>
                  <w:r>
                    <w:rPr>
                      <w:rFonts w:ascii="Times New Roman" w:hAnsi="Times New Roman"/>
                    </w:rPr>
                    <w:t>5 точки</w:t>
                  </w:r>
                </w:p>
              </w:tc>
            </w:tr>
            <w:tr w:rsidR="0031121C" w:rsidRPr="003D6402" w:rsidTr="00BD554C">
              <w:trPr>
                <w:trHeight w:val="563"/>
              </w:trPr>
              <w:tc>
                <w:tcPr>
                  <w:tcW w:w="3918" w:type="dxa"/>
                </w:tcPr>
                <w:p w:rsidR="008154C0" w:rsidRPr="008154C0" w:rsidRDefault="00D67BAC" w:rsidP="00F96993">
                  <w:pPr>
                    <w:pStyle w:val="Default"/>
                    <w:jc w:val="both"/>
                    <w:rPr>
                      <w:rFonts w:ascii="Times New Roman" w:eastAsia="Calibri" w:hAnsi="Times New Roman"/>
                      <w:lang w:val="bg-BG"/>
                    </w:rPr>
                  </w:pPr>
                  <w:r>
                    <w:rPr>
                      <w:rFonts w:ascii="Times New Roman" w:hAnsi="Times New Roman" w:cs="Times New Roman"/>
                      <w:b/>
                      <w:bCs/>
                      <w:lang w:val="bg-BG"/>
                    </w:rPr>
                    <w:t>Г</w:t>
                  </w:r>
                  <w:r w:rsidR="0031121C" w:rsidRPr="00D95446">
                    <w:rPr>
                      <w:rFonts w:ascii="Times New Roman" w:hAnsi="Times New Roman" w:cs="Times New Roman"/>
                      <w:b/>
                      <w:bCs/>
                    </w:rPr>
                    <w:t>)</w:t>
                  </w:r>
                  <w:r w:rsidR="001A614E" w:rsidRPr="00D95446">
                    <w:rPr>
                      <w:rFonts w:ascii="Times New Roman" w:eastAsia="Calibri" w:hAnsi="Times New Roman"/>
                      <w:lang w:val="bg-BG"/>
                    </w:rPr>
                    <w:t xml:space="preserve"> техническо</w:t>
                  </w:r>
                  <w:r w:rsidR="00F96993">
                    <w:rPr>
                      <w:rFonts w:ascii="Times New Roman" w:eastAsia="Calibri" w:hAnsi="Times New Roman"/>
                      <w:lang w:val="bg-BG"/>
                    </w:rPr>
                    <w:t>то</w:t>
                  </w:r>
                  <w:r w:rsidR="001A614E" w:rsidRPr="00D95446">
                    <w:rPr>
                      <w:rFonts w:ascii="Times New Roman" w:eastAsia="Calibri" w:hAnsi="Times New Roman"/>
                      <w:lang w:val="bg-BG"/>
                    </w:rPr>
                    <w:t xml:space="preserve"> предложение отговаря на изискванията на Възложителя, посочени в Техническата </w:t>
                  </w:r>
                  <w:r w:rsidR="001A614E" w:rsidRPr="00057A47">
                    <w:rPr>
                      <w:rFonts w:ascii="Times New Roman" w:eastAsia="Calibri" w:hAnsi="Times New Roman"/>
                      <w:lang w:val="bg-BG"/>
                    </w:rPr>
                    <w:t>спецификация</w:t>
                  </w:r>
                  <w:r w:rsidR="008154C0" w:rsidRPr="00057A47">
                    <w:rPr>
                      <w:rFonts w:ascii="Times New Roman" w:eastAsia="Calibri" w:hAnsi="Times New Roman"/>
                      <w:lang w:val="bg-BG"/>
                    </w:rPr>
                    <w:t>,</w:t>
                  </w:r>
                  <w:r w:rsidR="001A614E" w:rsidRPr="00057A47">
                    <w:rPr>
                      <w:rFonts w:ascii="Times New Roman" w:eastAsia="Calibri" w:hAnsi="Times New Roman"/>
                      <w:lang w:val="bg-BG"/>
                    </w:rPr>
                    <w:t xml:space="preserve"> без да го </w:t>
                  </w:r>
                  <w:proofErr w:type="gramStart"/>
                  <w:r w:rsidR="001A614E" w:rsidRPr="00057A47">
                    <w:rPr>
                      <w:rFonts w:ascii="Times New Roman" w:eastAsia="Calibri" w:hAnsi="Times New Roman"/>
                      <w:lang w:val="bg-BG"/>
                    </w:rPr>
                    <w:t xml:space="preserve">надгражда </w:t>
                  </w:r>
                  <w:r w:rsidR="00F96993" w:rsidRPr="00057A47">
                    <w:rPr>
                      <w:rFonts w:ascii="Times New Roman" w:eastAsia="Calibri" w:hAnsi="Times New Roman"/>
                      <w:lang w:val="bg-BG"/>
                    </w:rPr>
                    <w:t>к</w:t>
                  </w:r>
                  <w:r w:rsidR="00F96993">
                    <w:rPr>
                      <w:rFonts w:ascii="Times New Roman" w:eastAsia="Calibri" w:hAnsi="Times New Roman"/>
                      <w:lang w:val="bg-BG"/>
                    </w:rPr>
                    <w:t>огато</w:t>
                  </w:r>
                  <w:proofErr w:type="gramEnd"/>
                  <w:r w:rsidR="00F96993" w:rsidRPr="00057A47">
                    <w:rPr>
                      <w:rFonts w:ascii="Times New Roman" w:eastAsia="Calibri" w:hAnsi="Times New Roman"/>
                      <w:lang w:val="bg-BG"/>
                    </w:rPr>
                    <w:t xml:space="preserve"> </w:t>
                  </w:r>
                  <w:r w:rsidR="001A614E" w:rsidRPr="00057A47">
                    <w:rPr>
                      <w:rFonts w:ascii="Times New Roman" w:eastAsia="Calibri" w:hAnsi="Times New Roman"/>
                      <w:lang w:val="bg-BG"/>
                    </w:rPr>
                    <w:t xml:space="preserve">участникът разполага с експерт „Ръководител на екипа“ за изпълнение на поръчката с професионален опит </w:t>
                  </w:r>
                  <w:r w:rsidR="003B31D2" w:rsidRPr="00057A47">
                    <w:rPr>
                      <w:rFonts w:ascii="Times New Roman" w:eastAsia="Calibri" w:hAnsi="Times New Roman"/>
                      <w:lang w:val="bg-BG"/>
                    </w:rPr>
                    <w:t xml:space="preserve">на ръководна позиция при изпълнение на 1 (една) дейност и/или услуга </w:t>
                  </w:r>
                  <w:r w:rsidR="008154C0" w:rsidRPr="00057A47">
                    <w:rPr>
                      <w:rFonts w:ascii="Times New Roman" w:hAnsi="Times New Roman"/>
                      <w:bCs/>
                      <w:lang w:val="bg-BG"/>
                    </w:rPr>
                    <w:t xml:space="preserve">по </w:t>
                  </w:r>
                  <w:r w:rsidR="003C1600" w:rsidRPr="003C1600">
                    <w:rPr>
                      <w:rFonts w:ascii="Times New Roman" w:hAnsi="Times New Roman"/>
                      <w:bCs/>
                      <w:lang w:val="bg-BG"/>
                    </w:rPr>
                    <w:t>разработване на техническо задание за система за „Електронно управление“ в държавна или общинска администрация</w:t>
                  </w:r>
                  <w:r w:rsidR="008154C0" w:rsidRPr="00057A47">
                    <w:rPr>
                      <w:rFonts w:ascii="Times New Roman" w:hAnsi="Times New Roman"/>
                      <w:bCs/>
                      <w:lang w:val="bg-BG"/>
                    </w:rPr>
                    <w:t>.</w:t>
                  </w:r>
                </w:p>
              </w:tc>
              <w:tc>
                <w:tcPr>
                  <w:tcW w:w="1842" w:type="dxa"/>
                  <w:gridSpan w:val="2"/>
                  <w:shd w:val="clear" w:color="auto" w:fill="auto"/>
                </w:tcPr>
                <w:p w:rsidR="0031121C" w:rsidRPr="001A614E" w:rsidRDefault="0031121C" w:rsidP="00A825F6">
                  <w:pPr>
                    <w:spacing w:after="120"/>
                    <w:ind w:firstLine="0"/>
                    <w:jc w:val="center"/>
                    <w:rPr>
                      <w:rFonts w:ascii="Times New Roman" w:hAnsi="Times New Roman"/>
                      <w:bCs/>
                      <w:i/>
                      <w:iCs/>
                      <w:highlight w:val="green"/>
                      <w:lang w:eastAsia="ko-KR"/>
                    </w:rPr>
                  </w:pPr>
                </w:p>
                <w:p w:rsidR="0031121C" w:rsidRPr="00D95446" w:rsidRDefault="0031121C" w:rsidP="00A825F6">
                  <w:pPr>
                    <w:spacing w:after="120"/>
                    <w:ind w:firstLine="0"/>
                    <w:jc w:val="center"/>
                    <w:rPr>
                      <w:rFonts w:ascii="Times New Roman" w:hAnsi="Times New Roman"/>
                      <w:bCs/>
                      <w:iCs/>
                      <w:lang w:eastAsia="ko-KR"/>
                    </w:rPr>
                  </w:pPr>
                  <w:r w:rsidRPr="00D95446">
                    <w:rPr>
                      <w:rFonts w:ascii="Times New Roman" w:hAnsi="Times New Roman"/>
                      <w:bCs/>
                      <w:iCs/>
                      <w:lang w:eastAsia="ko-KR"/>
                    </w:rPr>
                    <w:t>1 точка</w:t>
                  </w:r>
                </w:p>
                <w:p w:rsidR="0031121C" w:rsidRPr="001A614E" w:rsidRDefault="0031121C" w:rsidP="00A825F6">
                  <w:pPr>
                    <w:spacing w:after="120"/>
                    <w:ind w:firstLine="0"/>
                    <w:jc w:val="center"/>
                    <w:rPr>
                      <w:rFonts w:ascii="Times New Roman" w:hAnsi="Times New Roman"/>
                      <w:bCs/>
                      <w:i/>
                      <w:iCs/>
                      <w:highlight w:val="green"/>
                      <w:lang w:eastAsia="ko-KR"/>
                    </w:rPr>
                  </w:pPr>
                </w:p>
                <w:p w:rsidR="0031121C" w:rsidRPr="001A614E" w:rsidRDefault="0031121C" w:rsidP="00A825F6">
                  <w:pPr>
                    <w:ind w:firstLine="0"/>
                    <w:jc w:val="center"/>
                    <w:outlineLvl w:val="0"/>
                    <w:rPr>
                      <w:rFonts w:ascii="Times New Roman" w:hAnsi="Times New Roman"/>
                      <w:b/>
                      <w:highlight w:val="green"/>
                      <w:u w:val="single"/>
                    </w:rPr>
                  </w:pPr>
                </w:p>
              </w:tc>
            </w:tr>
            <w:tr w:rsidR="00BF02BF" w:rsidRPr="003D6402" w:rsidTr="00BD554C">
              <w:trPr>
                <w:trHeight w:val="563"/>
              </w:trPr>
              <w:tc>
                <w:tcPr>
                  <w:tcW w:w="5760" w:type="dxa"/>
                  <w:gridSpan w:val="3"/>
                </w:tcPr>
                <w:p w:rsidR="000027E5" w:rsidRDefault="000027E5" w:rsidP="003B7DE2">
                  <w:pPr>
                    <w:spacing w:after="120"/>
                    <w:ind w:firstLine="0"/>
                    <w:rPr>
                      <w:rFonts w:ascii="Times New Roman" w:hAnsi="Times New Roman"/>
                      <w:bCs/>
                      <w:i/>
                      <w:iCs/>
                      <w:lang w:eastAsia="ko-KR"/>
                    </w:rPr>
                  </w:pPr>
                </w:p>
                <w:p w:rsidR="00057A47" w:rsidRPr="00F5450C" w:rsidRDefault="009C4EAB" w:rsidP="00586040">
                  <w:pPr>
                    <w:spacing w:after="120"/>
                    <w:ind w:firstLine="0"/>
                    <w:rPr>
                      <w:rFonts w:ascii="Times New Roman" w:hAnsi="Times New Roman"/>
                      <w:b/>
                      <w:bCs/>
                      <w:i/>
                      <w:iCs/>
                      <w:lang w:eastAsia="ko-KR"/>
                    </w:rPr>
                  </w:pPr>
                  <w:r w:rsidRPr="00504CC1">
                    <w:rPr>
                      <w:rFonts w:ascii="Times New Roman" w:hAnsi="Times New Roman"/>
                      <w:b/>
                      <w:bCs/>
                      <w:i/>
                      <w:iCs/>
                      <w:lang w:eastAsia="ko-KR"/>
                    </w:rPr>
                    <w:t>Таблиц</w:t>
                  </w:r>
                  <w:r w:rsidR="006D58FB" w:rsidRPr="00504CC1">
                    <w:rPr>
                      <w:rFonts w:ascii="Times New Roman" w:hAnsi="Times New Roman"/>
                      <w:b/>
                      <w:bCs/>
                      <w:i/>
                      <w:iCs/>
                      <w:lang w:eastAsia="ko-KR"/>
                    </w:rPr>
                    <w:t>а</w:t>
                  </w:r>
                  <w:r w:rsidR="006D58FB" w:rsidRPr="00504CC1">
                    <w:rPr>
                      <w:rFonts w:ascii="Times New Roman" w:hAnsi="Times New Roman"/>
                      <w:b/>
                      <w:bCs/>
                      <w:i/>
                      <w:iCs/>
                      <w:lang w:val="en-US" w:eastAsia="ko-KR"/>
                    </w:rPr>
                    <w:t xml:space="preserve"> </w:t>
                  </w:r>
                  <w:r w:rsidR="003B31D2">
                    <w:rPr>
                      <w:rFonts w:ascii="Times New Roman" w:hAnsi="Times New Roman"/>
                      <w:b/>
                      <w:bCs/>
                      <w:i/>
                      <w:iCs/>
                      <w:lang w:eastAsia="ko-KR"/>
                    </w:rPr>
                    <w:t>2</w:t>
                  </w:r>
                  <w:r w:rsidR="006D58FB" w:rsidRPr="00504CC1">
                    <w:rPr>
                      <w:rFonts w:ascii="Times New Roman" w:hAnsi="Times New Roman"/>
                      <w:b/>
                      <w:bCs/>
                      <w:i/>
                      <w:iCs/>
                      <w:lang w:val="en-US" w:eastAsia="ko-KR"/>
                    </w:rPr>
                    <w:t>:</w:t>
                  </w:r>
                </w:p>
              </w:tc>
            </w:tr>
            <w:tr w:rsidR="00BF02BF" w:rsidRPr="003D6402" w:rsidTr="00BD554C">
              <w:trPr>
                <w:trHeight w:val="563"/>
              </w:trPr>
              <w:tc>
                <w:tcPr>
                  <w:tcW w:w="3918" w:type="dxa"/>
                </w:tcPr>
                <w:p w:rsidR="00F13082" w:rsidRPr="00504CC1" w:rsidRDefault="00F13082" w:rsidP="00F13082">
                  <w:pPr>
                    <w:pStyle w:val="BodyTextIndent2"/>
                    <w:tabs>
                      <w:tab w:val="left" w:pos="0"/>
                      <w:tab w:val="left" w:pos="1211"/>
                    </w:tabs>
                    <w:spacing w:line="240" w:lineRule="auto"/>
                    <w:ind w:left="0"/>
                    <w:jc w:val="center"/>
                    <w:rPr>
                      <w:b/>
                      <w:bCs/>
                      <w:i/>
                    </w:rPr>
                  </w:pPr>
                  <w:r w:rsidRPr="00504CC1">
                    <w:rPr>
                      <w:b/>
                      <w:bCs/>
                      <w:i/>
                    </w:rPr>
                    <w:t>Ключов експерт</w:t>
                  </w:r>
                  <w:r w:rsidR="00066FCE">
                    <w:rPr>
                      <w:b/>
                      <w:bCs/>
                      <w:i/>
                    </w:rPr>
                    <w:t xml:space="preserve"> №: 2</w:t>
                  </w:r>
                  <w:r w:rsidRPr="00504CC1">
                    <w:rPr>
                      <w:b/>
                      <w:bCs/>
                      <w:i/>
                    </w:rPr>
                    <w:t xml:space="preserve"> </w:t>
                  </w:r>
                  <w:r w:rsidR="00066FCE" w:rsidRPr="00ED0F08">
                    <w:rPr>
                      <w:b/>
                      <w:i/>
                    </w:rPr>
                    <w:t>„</w:t>
                  </w:r>
                  <w:r w:rsidR="00066FCE">
                    <w:rPr>
                      <w:b/>
                      <w:i/>
                    </w:rPr>
                    <w:t>Програмист</w:t>
                  </w:r>
                  <w:r w:rsidR="00066FCE" w:rsidRPr="00ED0F08">
                    <w:rPr>
                      <w:b/>
                      <w:i/>
                    </w:rPr>
                    <w:t>“</w:t>
                  </w:r>
                </w:p>
                <w:p w:rsidR="00DE5C1E" w:rsidRPr="00504CC1" w:rsidRDefault="00113EB9" w:rsidP="004E0E69">
                  <w:pPr>
                    <w:pStyle w:val="Default"/>
                    <w:jc w:val="both"/>
                    <w:rPr>
                      <w:rFonts w:ascii="Times New Roman" w:hAnsi="Times New Roman" w:cs="Times New Roman"/>
                      <w:b/>
                      <w:bCs/>
                    </w:rPr>
                  </w:pPr>
                  <w:r w:rsidRPr="00504CC1">
                    <w:rPr>
                      <w:rFonts w:ascii="Times New Roman" w:hAnsi="Times New Roman" w:cs="Times New Roman"/>
                      <w:b/>
                      <w:bCs/>
                      <w:lang w:val="bg-BG"/>
                    </w:rPr>
                    <w:t>Представеното от участника техническо предложение отговаря на изискванията на Възложителя, посочени в Техническата спецификация и ги надгражда, когато участникът разполага с експерт „</w:t>
                  </w:r>
                  <w:r w:rsidR="00341F39">
                    <w:rPr>
                      <w:rFonts w:ascii="Times New Roman" w:hAnsi="Times New Roman" w:cs="Times New Roman"/>
                      <w:b/>
                      <w:bCs/>
                      <w:lang w:val="bg-BG"/>
                    </w:rPr>
                    <w:t>Програмист</w:t>
                  </w:r>
                  <w:r w:rsidRPr="00504CC1">
                    <w:rPr>
                      <w:rFonts w:ascii="Times New Roman" w:hAnsi="Times New Roman" w:cs="Times New Roman"/>
                      <w:b/>
                      <w:bCs/>
                      <w:lang w:val="bg-BG"/>
                    </w:rPr>
                    <w:t xml:space="preserve">“ за изпълнение на поръчката с професионален </w:t>
                  </w:r>
                  <w:r w:rsidR="00507673" w:rsidRPr="00507673">
                    <w:rPr>
                      <w:rFonts w:ascii="Times New Roman" w:hAnsi="Times New Roman" w:cs="Times New Roman"/>
                      <w:b/>
                      <w:bCs/>
                      <w:lang w:val="bg-BG"/>
                    </w:rPr>
                    <w:t xml:space="preserve">опит </w:t>
                  </w:r>
                  <w:r w:rsidR="004E0E69">
                    <w:rPr>
                      <w:rFonts w:ascii="Times New Roman" w:hAnsi="Times New Roman" w:cs="Times New Roman"/>
                      <w:b/>
                      <w:bCs/>
                      <w:lang w:val="bg-BG"/>
                    </w:rPr>
                    <w:t>от</w:t>
                  </w:r>
                  <w:r w:rsidR="00341F39">
                    <w:rPr>
                      <w:rFonts w:ascii="Times New Roman" w:hAnsi="Times New Roman" w:cs="Times New Roman"/>
                      <w:b/>
                      <w:bCs/>
                      <w:lang w:val="bg-BG"/>
                    </w:rPr>
                    <w:t xml:space="preserve"> </w:t>
                  </w:r>
                  <w:r w:rsidR="00341F39" w:rsidRPr="00341F39">
                    <w:rPr>
                      <w:rFonts w:ascii="Times New Roman" w:hAnsi="Times New Roman" w:cs="Times New Roman"/>
                      <w:b/>
                      <w:bCs/>
                      <w:lang w:val="bg-BG"/>
                    </w:rPr>
                    <w:t>изпълнени дейност</w:t>
                  </w:r>
                  <w:r w:rsidR="00341F39">
                    <w:rPr>
                      <w:rFonts w:ascii="Times New Roman" w:hAnsi="Times New Roman" w:cs="Times New Roman"/>
                      <w:b/>
                      <w:bCs/>
                      <w:lang w:val="bg-BG"/>
                    </w:rPr>
                    <w:t>и</w:t>
                  </w:r>
                  <w:r w:rsidR="00341F39" w:rsidRPr="00341F39">
                    <w:rPr>
                      <w:rFonts w:ascii="Times New Roman" w:hAnsi="Times New Roman" w:cs="Times New Roman"/>
                      <w:b/>
                      <w:bCs/>
                      <w:lang w:val="bg-BG"/>
                    </w:rPr>
                    <w:t xml:space="preserve"> и/или услуг</w:t>
                  </w:r>
                  <w:r w:rsidR="00341F39">
                    <w:rPr>
                      <w:rFonts w:ascii="Times New Roman" w:hAnsi="Times New Roman" w:cs="Times New Roman"/>
                      <w:b/>
                      <w:bCs/>
                      <w:lang w:val="bg-BG"/>
                    </w:rPr>
                    <w:t>и</w:t>
                  </w:r>
                  <w:r w:rsidR="00341F39" w:rsidRPr="00341F39">
                    <w:rPr>
                      <w:rFonts w:ascii="Times New Roman" w:hAnsi="Times New Roman" w:cs="Times New Roman"/>
                      <w:b/>
                      <w:bCs/>
                      <w:lang w:val="bg-BG"/>
                    </w:rPr>
                    <w:t xml:space="preserve"> по </w:t>
                  </w:r>
                  <w:r w:rsidR="00522FE7" w:rsidRPr="00522FE7">
                    <w:rPr>
                      <w:rFonts w:ascii="Times New Roman" w:hAnsi="Times New Roman" w:cs="Times New Roman"/>
                      <w:b/>
                      <w:bCs/>
                      <w:lang w:val="bg-BG"/>
                    </w:rPr>
                    <w:t xml:space="preserve">разработване на </w:t>
                  </w:r>
                  <w:proofErr w:type="gramStart"/>
                  <w:r w:rsidR="00522FE7">
                    <w:rPr>
                      <w:rFonts w:ascii="Times New Roman" w:hAnsi="Times New Roman" w:cs="Times New Roman"/>
                      <w:b/>
                      <w:bCs/>
                      <w:lang w:val="bg-BG"/>
                    </w:rPr>
                    <w:t>уеб- базирано</w:t>
                  </w:r>
                  <w:proofErr w:type="gramEnd"/>
                  <w:r w:rsidR="00522FE7">
                    <w:rPr>
                      <w:rFonts w:ascii="Times New Roman" w:hAnsi="Times New Roman" w:cs="Times New Roman"/>
                      <w:b/>
                      <w:bCs/>
                      <w:lang w:val="bg-BG"/>
                    </w:rPr>
                    <w:t xml:space="preserve"> софтуерно решение</w:t>
                  </w:r>
                  <w:r w:rsidRPr="00504CC1">
                    <w:rPr>
                      <w:rFonts w:ascii="Times New Roman" w:hAnsi="Times New Roman" w:cs="Times New Roman"/>
                      <w:b/>
                      <w:bCs/>
                      <w:lang w:val="bg-BG"/>
                    </w:rPr>
                    <w:t xml:space="preserve">, </w:t>
                  </w:r>
                  <w:r w:rsidR="004E0E69">
                    <w:rPr>
                      <w:rFonts w:ascii="Times New Roman" w:hAnsi="Times New Roman" w:cs="Times New Roman"/>
                      <w:b/>
                      <w:bCs/>
                      <w:lang w:val="bg-BG"/>
                    </w:rPr>
                    <w:t>както следва</w:t>
                  </w:r>
                  <w:r w:rsidRPr="00504CC1">
                    <w:rPr>
                      <w:rFonts w:ascii="Times New Roman" w:hAnsi="Times New Roman" w:cs="Times New Roman"/>
                      <w:b/>
                      <w:bCs/>
                      <w:lang w:val="bg-BG"/>
                    </w:rPr>
                    <w:t>:</w:t>
                  </w:r>
                </w:p>
              </w:tc>
              <w:tc>
                <w:tcPr>
                  <w:tcW w:w="1842" w:type="dxa"/>
                  <w:gridSpan w:val="2"/>
                  <w:shd w:val="clear" w:color="auto" w:fill="auto"/>
                </w:tcPr>
                <w:p w:rsidR="006D58FB" w:rsidRPr="00504CC1" w:rsidRDefault="006D58FB" w:rsidP="00A825F6">
                  <w:pPr>
                    <w:spacing w:after="120"/>
                    <w:ind w:firstLine="0"/>
                    <w:jc w:val="center"/>
                    <w:rPr>
                      <w:rFonts w:ascii="Times New Roman" w:hAnsi="Times New Roman"/>
                      <w:bCs/>
                      <w:i/>
                      <w:iCs/>
                      <w:lang w:eastAsia="ko-KR"/>
                    </w:rPr>
                  </w:pPr>
                </w:p>
                <w:p w:rsidR="00BF02BF" w:rsidRPr="00504CC1" w:rsidRDefault="00BD554C" w:rsidP="00A825F6">
                  <w:pPr>
                    <w:spacing w:after="120"/>
                    <w:ind w:firstLine="0"/>
                    <w:jc w:val="center"/>
                    <w:rPr>
                      <w:rFonts w:ascii="Times New Roman" w:hAnsi="Times New Roman"/>
                      <w:b/>
                      <w:bCs/>
                      <w:i/>
                      <w:iCs/>
                      <w:lang w:eastAsia="ko-KR"/>
                    </w:rPr>
                  </w:pPr>
                  <w:r w:rsidRPr="00504CC1">
                    <w:rPr>
                      <w:rFonts w:ascii="Times New Roman" w:hAnsi="Times New Roman"/>
                      <w:b/>
                      <w:bCs/>
                      <w:i/>
                      <w:iCs/>
                      <w:lang w:eastAsia="ko-KR"/>
                    </w:rPr>
                    <w:t xml:space="preserve">Максимум </w:t>
                  </w:r>
                  <w:r w:rsidR="00341F39">
                    <w:rPr>
                      <w:rFonts w:ascii="Times New Roman" w:hAnsi="Times New Roman"/>
                      <w:b/>
                      <w:bCs/>
                      <w:i/>
                      <w:iCs/>
                      <w:lang w:eastAsia="ko-KR"/>
                    </w:rPr>
                    <w:t>1</w:t>
                  </w:r>
                  <w:r w:rsidR="00D67BAC">
                    <w:rPr>
                      <w:rFonts w:ascii="Times New Roman" w:hAnsi="Times New Roman"/>
                      <w:b/>
                      <w:bCs/>
                      <w:i/>
                      <w:iCs/>
                      <w:lang w:eastAsia="ko-KR"/>
                    </w:rPr>
                    <w:t>5</w:t>
                  </w:r>
                  <w:r w:rsidR="006D58FB" w:rsidRPr="00504CC1">
                    <w:rPr>
                      <w:rFonts w:ascii="Times New Roman" w:hAnsi="Times New Roman"/>
                      <w:b/>
                      <w:bCs/>
                      <w:i/>
                      <w:iCs/>
                      <w:lang w:eastAsia="ko-KR"/>
                    </w:rPr>
                    <w:t xml:space="preserve"> точки</w:t>
                  </w:r>
                  <w:r w:rsidRPr="00504CC1">
                    <w:rPr>
                      <w:rFonts w:ascii="Times New Roman" w:hAnsi="Times New Roman"/>
                      <w:b/>
                      <w:bCs/>
                      <w:i/>
                      <w:iCs/>
                      <w:lang w:eastAsia="ko-KR"/>
                    </w:rPr>
                    <w:t>.</w:t>
                  </w:r>
                </w:p>
                <w:p w:rsidR="00BD554C" w:rsidRPr="00504CC1" w:rsidRDefault="00BD554C" w:rsidP="00A825F6">
                  <w:pPr>
                    <w:spacing w:after="120"/>
                    <w:ind w:firstLine="0"/>
                    <w:jc w:val="center"/>
                    <w:rPr>
                      <w:rFonts w:ascii="Times New Roman" w:hAnsi="Times New Roman"/>
                      <w:b/>
                      <w:bCs/>
                      <w:i/>
                      <w:iCs/>
                      <w:lang w:eastAsia="ko-KR"/>
                    </w:rPr>
                  </w:pPr>
                </w:p>
              </w:tc>
            </w:tr>
            <w:tr w:rsidR="00BF02BF" w:rsidRPr="003D6402" w:rsidTr="00BD554C">
              <w:trPr>
                <w:trHeight w:val="563"/>
              </w:trPr>
              <w:tc>
                <w:tcPr>
                  <w:tcW w:w="3918" w:type="dxa"/>
                </w:tcPr>
                <w:p w:rsidR="0025140E" w:rsidRPr="0089569A" w:rsidRDefault="0054264A" w:rsidP="003B31D2">
                  <w:pPr>
                    <w:pStyle w:val="Default"/>
                    <w:jc w:val="both"/>
                    <w:rPr>
                      <w:rFonts w:ascii="Times New Roman" w:hAnsi="Times New Roman"/>
                      <w:bCs/>
                      <w:lang w:val="bg-BG"/>
                    </w:rPr>
                  </w:pPr>
                  <w:r w:rsidRPr="0089569A">
                    <w:rPr>
                      <w:rFonts w:ascii="Times New Roman" w:hAnsi="Times New Roman"/>
                      <w:b/>
                      <w:bCs/>
                      <w:lang w:val="bg-BG"/>
                    </w:rPr>
                    <w:lastRenderedPageBreak/>
                    <w:t xml:space="preserve">А) </w:t>
                  </w:r>
                  <w:r w:rsidRPr="0089569A">
                    <w:rPr>
                      <w:rFonts w:ascii="Times New Roman" w:eastAsia="Calibri" w:hAnsi="Times New Roman"/>
                      <w:lang w:val="bg-BG"/>
                    </w:rPr>
                    <w:t xml:space="preserve">за </w:t>
                  </w:r>
                  <w:r w:rsidR="00D67BAC" w:rsidRPr="0089569A">
                    <w:rPr>
                      <w:rFonts w:ascii="Times New Roman" w:eastAsia="Calibri" w:hAnsi="Times New Roman"/>
                      <w:lang w:val="bg-BG"/>
                    </w:rPr>
                    <w:t>4</w:t>
                  </w:r>
                  <w:r w:rsidRPr="0089569A">
                    <w:rPr>
                      <w:rFonts w:ascii="Times New Roman" w:eastAsia="Calibri" w:hAnsi="Times New Roman"/>
                      <w:lang w:val="bg-BG"/>
                    </w:rPr>
                    <w:t xml:space="preserve"> (</w:t>
                  </w:r>
                  <w:r w:rsidR="00D67BAC" w:rsidRPr="0089569A">
                    <w:rPr>
                      <w:rFonts w:ascii="Times New Roman" w:eastAsia="Calibri" w:hAnsi="Times New Roman"/>
                      <w:lang w:val="bg-BG"/>
                    </w:rPr>
                    <w:t>четири</w:t>
                  </w:r>
                  <w:r w:rsidRPr="0089569A">
                    <w:rPr>
                      <w:rFonts w:ascii="Times New Roman" w:eastAsia="Calibri" w:hAnsi="Times New Roman"/>
                      <w:lang w:val="bg-BG"/>
                    </w:rPr>
                    <w:t xml:space="preserve">) или повече от </w:t>
                  </w:r>
                  <w:r w:rsidR="00D67BAC" w:rsidRPr="0089569A">
                    <w:rPr>
                      <w:rFonts w:ascii="Times New Roman" w:eastAsia="Calibri" w:hAnsi="Times New Roman"/>
                      <w:lang w:val="bg-BG"/>
                    </w:rPr>
                    <w:t>4</w:t>
                  </w:r>
                  <w:r w:rsidRPr="0089569A">
                    <w:rPr>
                      <w:rFonts w:ascii="Times New Roman" w:eastAsia="Calibri" w:hAnsi="Times New Roman"/>
                      <w:lang w:val="bg-BG"/>
                    </w:rPr>
                    <w:t xml:space="preserve"> (</w:t>
                  </w:r>
                  <w:r w:rsidR="00D67BAC" w:rsidRPr="0089569A">
                    <w:rPr>
                      <w:rFonts w:ascii="Times New Roman" w:eastAsia="Calibri" w:hAnsi="Times New Roman"/>
                      <w:lang w:val="bg-BG"/>
                    </w:rPr>
                    <w:t>четири</w:t>
                  </w:r>
                  <w:r w:rsidRPr="0089569A">
                    <w:rPr>
                      <w:rFonts w:ascii="Times New Roman" w:eastAsia="Calibri" w:hAnsi="Times New Roman"/>
                      <w:lang w:val="bg-BG"/>
                    </w:rPr>
                    <w:t xml:space="preserve">) </w:t>
                  </w:r>
                  <w:r w:rsidR="00C4084B" w:rsidRPr="0089569A">
                    <w:rPr>
                      <w:rFonts w:ascii="Times New Roman" w:eastAsia="Calibri" w:hAnsi="Times New Roman"/>
                      <w:lang w:val="bg-BG"/>
                    </w:rPr>
                    <w:t xml:space="preserve">изпълнени </w:t>
                  </w:r>
                  <w:r w:rsidRPr="0089569A">
                    <w:rPr>
                      <w:rFonts w:ascii="Times New Roman" w:hAnsi="Times New Roman"/>
                      <w:bCs/>
                      <w:lang w:val="bg-BG"/>
                    </w:rPr>
                    <w:t xml:space="preserve">дейности и/или услуги по </w:t>
                  </w:r>
                  <w:r w:rsidR="00522FE7" w:rsidRPr="0089569A">
                    <w:rPr>
                      <w:rFonts w:ascii="Times New Roman" w:hAnsi="Times New Roman"/>
                      <w:bCs/>
                      <w:lang w:val="bg-BG"/>
                    </w:rPr>
                    <w:t xml:space="preserve">разработване на </w:t>
                  </w:r>
                  <w:proofErr w:type="gramStart"/>
                  <w:r w:rsidR="00522FE7" w:rsidRPr="0089569A">
                    <w:rPr>
                      <w:rFonts w:ascii="Times New Roman" w:hAnsi="Times New Roman"/>
                      <w:bCs/>
                      <w:lang w:val="bg-BG"/>
                    </w:rPr>
                    <w:t>уеб- базирано</w:t>
                  </w:r>
                  <w:proofErr w:type="gramEnd"/>
                  <w:r w:rsidR="00522FE7" w:rsidRPr="0089569A">
                    <w:rPr>
                      <w:rFonts w:ascii="Times New Roman" w:hAnsi="Times New Roman"/>
                      <w:bCs/>
                      <w:lang w:val="bg-BG"/>
                    </w:rPr>
                    <w:t xml:space="preserve"> софтуерно решение.</w:t>
                  </w:r>
                </w:p>
                <w:p w:rsidR="0054264A" w:rsidRPr="0089569A" w:rsidRDefault="0054264A" w:rsidP="003B31D2">
                  <w:pPr>
                    <w:pStyle w:val="Default"/>
                    <w:jc w:val="both"/>
                    <w:rPr>
                      <w:rFonts w:ascii="Times New Roman" w:hAnsi="Times New Roman" w:cs="Times New Roman"/>
                      <w:bCs/>
                      <w:lang w:val="bg-BG"/>
                    </w:rPr>
                  </w:pPr>
                </w:p>
              </w:tc>
              <w:tc>
                <w:tcPr>
                  <w:tcW w:w="1842" w:type="dxa"/>
                  <w:gridSpan w:val="2"/>
                  <w:shd w:val="clear" w:color="auto" w:fill="auto"/>
                </w:tcPr>
                <w:p w:rsidR="00113EB9" w:rsidRPr="00504CC1" w:rsidRDefault="00113EB9" w:rsidP="00A825F6">
                  <w:pPr>
                    <w:spacing w:after="120"/>
                    <w:ind w:firstLine="0"/>
                    <w:jc w:val="center"/>
                    <w:rPr>
                      <w:rFonts w:ascii="Times New Roman" w:hAnsi="Times New Roman"/>
                      <w:bCs/>
                      <w:iCs/>
                      <w:lang w:eastAsia="ko-KR"/>
                    </w:rPr>
                  </w:pPr>
                </w:p>
                <w:p w:rsidR="00BF02BF" w:rsidRPr="00504CC1" w:rsidRDefault="00BD554C" w:rsidP="00D67BAC">
                  <w:pPr>
                    <w:spacing w:after="120"/>
                    <w:ind w:firstLine="0"/>
                    <w:jc w:val="center"/>
                    <w:rPr>
                      <w:rFonts w:ascii="Times New Roman" w:hAnsi="Times New Roman"/>
                      <w:bCs/>
                      <w:iCs/>
                      <w:lang w:eastAsia="ko-KR"/>
                    </w:rPr>
                  </w:pPr>
                  <w:r w:rsidRPr="00504CC1">
                    <w:rPr>
                      <w:rFonts w:ascii="Times New Roman" w:hAnsi="Times New Roman"/>
                      <w:bCs/>
                      <w:iCs/>
                      <w:lang w:eastAsia="ko-KR"/>
                    </w:rPr>
                    <w:t>1</w:t>
                  </w:r>
                  <w:r w:rsidR="00D67BAC">
                    <w:rPr>
                      <w:rFonts w:ascii="Times New Roman" w:hAnsi="Times New Roman"/>
                      <w:bCs/>
                      <w:iCs/>
                      <w:lang w:eastAsia="ko-KR"/>
                    </w:rPr>
                    <w:t>5</w:t>
                  </w:r>
                  <w:r w:rsidR="006D58FB" w:rsidRPr="00504CC1">
                    <w:rPr>
                      <w:rFonts w:ascii="Times New Roman" w:hAnsi="Times New Roman"/>
                      <w:bCs/>
                      <w:iCs/>
                      <w:lang w:eastAsia="ko-KR"/>
                    </w:rPr>
                    <w:t xml:space="preserve"> точки</w:t>
                  </w:r>
                </w:p>
              </w:tc>
            </w:tr>
            <w:tr w:rsidR="00BF02BF" w:rsidRPr="003D6402" w:rsidTr="00BD554C">
              <w:trPr>
                <w:trHeight w:val="563"/>
              </w:trPr>
              <w:tc>
                <w:tcPr>
                  <w:tcW w:w="3918" w:type="dxa"/>
                </w:tcPr>
                <w:p w:rsidR="00D67BAC" w:rsidRPr="0089569A" w:rsidRDefault="009C4EAB" w:rsidP="00D67BAC">
                  <w:pPr>
                    <w:pStyle w:val="Default"/>
                    <w:jc w:val="both"/>
                    <w:rPr>
                      <w:rFonts w:ascii="Times New Roman" w:hAnsi="Times New Roman"/>
                      <w:bCs/>
                      <w:lang w:val="bg-BG"/>
                    </w:rPr>
                  </w:pPr>
                  <w:r w:rsidRPr="0089569A">
                    <w:rPr>
                      <w:rFonts w:ascii="Times New Roman" w:hAnsi="Times New Roman" w:cs="Times New Roman"/>
                      <w:b/>
                      <w:bCs/>
                      <w:lang w:val="bg-BG"/>
                    </w:rPr>
                    <w:t>Б</w:t>
                  </w:r>
                  <w:r w:rsidR="00BF02BF" w:rsidRPr="0089569A">
                    <w:rPr>
                      <w:rFonts w:ascii="Times New Roman" w:hAnsi="Times New Roman" w:cs="Times New Roman"/>
                      <w:b/>
                      <w:bCs/>
                      <w:lang w:val="bg-BG"/>
                    </w:rPr>
                    <w:t xml:space="preserve">) </w:t>
                  </w:r>
                  <w:r w:rsidR="00C4084B" w:rsidRPr="0089569A">
                    <w:rPr>
                      <w:rFonts w:ascii="Times New Roman" w:eastAsia="Calibri" w:hAnsi="Times New Roman"/>
                      <w:lang w:val="bg-BG"/>
                    </w:rPr>
                    <w:t xml:space="preserve">за </w:t>
                  </w:r>
                  <w:r w:rsidR="00D67BAC" w:rsidRPr="0089569A">
                    <w:rPr>
                      <w:rFonts w:ascii="Times New Roman" w:eastAsia="Calibri" w:hAnsi="Times New Roman"/>
                      <w:lang w:val="bg-BG"/>
                    </w:rPr>
                    <w:t>3</w:t>
                  </w:r>
                  <w:r w:rsidR="00C4084B" w:rsidRPr="0089569A">
                    <w:rPr>
                      <w:rFonts w:ascii="Times New Roman" w:eastAsia="Calibri" w:hAnsi="Times New Roman"/>
                      <w:lang w:val="bg-BG"/>
                    </w:rPr>
                    <w:t xml:space="preserve"> (</w:t>
                  </w:r>
                  <w:r w:rsidR="00D67BAC" w:rsidRPr="0089569A">
                    <w:rPr>
                      <w:rFonts w:ascii="Times New Roman" w:eastAsia="Calibri" w:hAnsi="Times New Roman"/>
                      <w:lang w:val="bg-BG"/>
                    </w:rPr>
                    <w:t>три</w:t>
                  </w:r>
                  <w:r w:rsidR="00C4084B" w:rsidRPr="0089569A">
                    <w:rPr>
                      <w:rFonts w:ascii="Times New Roman" w:eastAsia="Calibri" w:hAnsi="Times New Roman"/>
                      <w:lang w:val="bg-BG"/>
                    </w:rPr>
                    <w:t xml:space="preserve">) изпълнени </w:t>
                  </w:r>
                  <w:r w:rsidR="00C4084B" w:rsidRPr="0089569A">
                    <w:rPr>
                      <w:rFonts w:ascii="Times New Roman" w:hAnsi="Times New Roman"/>
                      <w:bCs/>
                      <w:lang w:val="bg-BG"/>
                    </w:rPr>
                    <w:t xml:space="preserve">дейности и/или услуги по </w:t>
                  </w:r>
                  <w:r w:rsidR="00522FE7" w:rsidRPr="0089569A">
                    <w:rPr>
                      <w:rFonts w:ascii="Times New Roman" w:hAnsi="Times New Roman"/>
                      <w:bCs/>
                      <w:lang w:val="bg-BG"/>
                    </w:rPr>
                    <w:t xml:space="preserve">разработване на </w:t>
                  </w:r>
                  <w:proofErr w:type="gramStart"/>
                  <w:r w:rsidR="00522FE7" w:rsidRPr="0089569A">
                    <w:rPr>
                      <w:rFonts w:ascii="Times New Roman" w:hAnsi="Times New Roman"/>
                      <w:bCs/>
                      <w:lang w:val="bg-BG"/>
                    </w:rPr>
                    <w:t>уеб- базирано</w:t>
                  </w:r>
                  <w:proofErr w:type="gramEnd"/>
                  <w:r w:rsidR="00522FE7" w:rsidRPr="0089569A">
                    <w:rPr>
                      <w:rFonts w:ascii="Times New Roman" w:hAnsi="Times New Roman"/>
                      <w:bCs/>
                      <w:lang w:val="bg-BG"/>
                    </w:rPr>
                    <w:t xml:space="preserve"> софтуерно решение.</w:t>
                  </w:r>
                </w:p>
                <w:p w:rsidR="00522FE7" w:rsidRPr="0089569A" w:rsidRDefault="00522FE7" w:rsidP="00D67BAC">
                  <w:pPr>
                    <w:pStyle w:val="Default"/>
                    <w:jc w:val="both"/>
                    <w:rPr>
                      <w:rFonts w:ascii="Times New Roman" w:hAnsi="Times New Roman" w:cs="Times New Roman"/>
                      <w:b/>
                      <w:bCs/>
                      <w:lang w:val="bg-BG"/>
                    </w:rPr>
                  </w:pPr>
                </w:p>
              </w:tc>
              <w:tc>
                <w:tcPr>
                  <w:tcW w:w="1842" w:type="dxa"/>
                  <w:gridSpan w:val="2"/>
                  <w:shd w:val="clear" w:color="auto" w:fill="auto"/>
                </w:tcPr>
                <w:p w:rsidR="006D58FB" w:rsidRPr="00C10966" w:rsidRDefault="006D58FB" w:rsidP="00A825F6">
                  <w:pPr>
                    <w:spacing w:after="120"/>
                    <w:ind w:firstLine="0"/>
                    <w:jc w:val="center"/>
                    <w:rPr>
                      <w:rFonts w:ascii="Times New Roman" w:hAnsi="Times New Roman"/>
                      <w:bCs/>
                      <w:iCs/>
                      <w:lang w:val="en-US" w:eastAsia="ko-KR"/>
                    </w:rPr>
                  </w:pPr>
                </w:p>
                <w:p w:rsidR="00BF02BF" w:rsidRPr="00C10966" w:rsidRDefault="00D67BAC" w:rsidP="00A825F6">
                  <w:pPr>
                    <w:spacing w:after="120"/>
                    <w:ind w:firstLine="0"/>
                    <w:jc w:val="center"/>
                    <w:rPr>
                      <w:rFonts w:ascii="Times New Roman" w:hAnsi="Times New Roman"/>
                      <w:bCs/>
                      <w:i/>
                      <w:iCs/>
                      <w:lang w:eastAsia="ko-KR"/>
                    </w:rPr>
                  </w:pPr>
                  <w:r>
                    <w:rPr>
                      <w:rFonts w:ascii="Times New Roman" w:hAnsi="Times New Roman"/>
                      <w:bCs/>
                      <w:iCs/>
                      <w:lang w:eastAsia="ko-KR"/>
                    </w:rPr>
                    <w:t>10</w:t>
                  </w:r>
                  <w:r w:rsidR="006D58FB" w:rsidRPr="00C10966">
                    <w:rPr>
                      <w:rFonts w:ascii="Times New Roman" w:hAnsi="Times New Roman"/>
                      <w:bCs/>
                      <w:iCs/>
                      <w:lang w:eastAsia="ko-KR"/>
                    </w:rPr>
                    <w:t xml:space="preserve"> точки</w:t>
                  </w:r>
                </w:p>
              </w:tc>
            </w:tr>
            <w:tr w:rsidR="00D67BAC" w:rsidRPr="003D6402" w:rsidTr="00BD554C">
              <w:trPr>
                <w:trHeight w:val="563"/>
              </w:trPr>
              <w:tc>
                <w:tcPr>
                  <w:tcW w:w="3918" w:type="dxa"/>
                </w:tcPr>
                <w:p w:rsidR="00D67BAC" w:rsidRPr="0089569A" w:rsidRDefault="00D67BAC" w:rsidP="00C4084B">
                  <w:pPr>
                    <w:pStyle w:val="Default"/>
                    <w:jc w:val="both"/>
                    <w:rPr>
                      <w:rFonts w:ascii="Times New Roman" w:hAnsi="Times New Roman"/>
                      <w:bCs/>
                      <w:lang w:val="bg-BG"/>
                    </w:rPr>
                  </w:pPr>
                  <w:r w:rsidRPr="0089569A">
                    <w:rPr>
                      <w:rFonts w:ascii="Times New Roman" w:hAnsi="Times New Roman" w:cs="Times New Roman"/>
                      <w:b/>
                      <w:bCs/>
                      <w:lang w:val="bg-BG"/>
                    </w:rPr>
                    <w:t xml:space="preserve">В) </w:t>
                  </w:r>
                  <w:r w:rsidRPr="0089569A">
                    <w:rPr>
                      <w:rFonts w:ascii="Times New Roman" w:eastAsia="Calibri" w:hAnsi="Times New Roman"/>
                      <w:lang w:val="bg-BG"/>
                    </w:rPr>
                    <w:t xml:space="preserve">за 2 (две) изпълнени </w:t>
                  </w:r>
                  <w:r w:rsidRPr="0089569A">
                    <w:rPr>
                      <w:rFonts w:ascii="Times New Roman" w:hAnsi="Times New Roman"/>
                      <w:bCs/>
                      <w:lang w:val="bg-BG"/>
                    </w:rPr>
                    <w:t xml:space="preserve">дейности и/или услуги по </w:t>
                  </w:r>
                  <w:r w:rsidR="00522FE7" w:rsidRPr="0089569A">
                    <w:rPr>
                      <w:rFonts w:ascii="Times New Roman" w:eastAsia="Calibri" w:hAnsi="Times New Roman"/>
                      <w:color w:val="000000" w:themeColor="text1"/>
                      <w:lang w:val="bg-BG"/>
                    </w:rPr>
                    <w:t xml:space="preserve">разработване на </w:t>
                  </w:r>
                  <w:proofErr w:type="gramStart"/>
                  <w:r w:rsidR="00522FE7" w:rsidRPr="0089569A">
                    <w:rPr>
                      <w:rFonts w:ascii="Times New Roman" w:eastAsia="Calibri" w:hAnsi="Times New Roman"/>
                      <w:color w:val="000000" w:themeColor="text1"/>
                      <w:lang w:val="bg-BG"/>
                    </w:rPr>
                    <w:t>уеб- базирано</w:t>
                  </w:r>
                  <w:proofErr w:type="gramEnd"/>
                  <w:r w:rsidR="00522FE7" w:rsidRPr="0089569A">
                    <w:rPr>
                      <w:rFonts w:ascii="Times New Roman" w:eastAsia="Calibri" w:hAnsi="Times New Roman"/>
                      <w:color w:val="000000" w:themeColor="text1"/>
                      <w:lang w:val="bg-BG"/>
                    </w:rPr>
                    <w:t xml:space="preserve"> софтуерно решение.</w:t>
                  </w:r>
                </w:p>
                <w:p w:rsidR="00D67BAC" w:rsidRPr="0089569A" w:rsidRDefault="00D67BAC" w:rsidP="00C4084B">
                  <w:pPr>
                    <w:pStyle w:val="Default"/>
                    <w:jc w:val="both"/>
                    <w:rPr>
                      <w:rFonts w:ascii="Times New Roman" w:hAnsi="Times New Roman" w:cs="Times New Roman"/>
                      <w:b/>
                      <w:bCs/>
                      <w:lang w:val="bg-BG"/>
                    </w:rPr>
                  </w:pPr>
                </w:p>
              </w:tc>
              <w:tc>
                <w:tcPr>
                  <w:tcW w:w="1842" w:type="dxa"/>
                  <w:gridSpan w:val="2"/>
                  <w:shd w:val="clear" w:color="auto" w:fill="auto"/>
                </w:tcPr>
                <w:p w:rsidR="00D67BAC" w:rsidRDefault="00D67BAC" w:rsidP="00A825F6">
                  <w:pPr>
                    <w:spacing w:after="120"/>
                    <w:ind w:firstLine="0"/>
                    <w:jc w:val="center"/>
                    <w:rPr>
                      <w:rFonts w:ascii="Times New Roman" w:hAnsi="Times New Roman"/>
                      <w:bCs/>
                      <w:iCs/>
                      <w:lang w:eastAsia="ko-KR"/>
                    </w:rPr>
                  </w:pPr>
                </w:p>
                <w:p w:rsidR="00D67BAC" w:rsidRPr="00C10966" w:rsidRDefault="00D67BAC" w:rsidP="00A825F6">
                  <w:pPr>
                    <w:spacing w:after="120"/>
                    <w:ind w:firstLine="0"/>
                    <w:jc w:val="center"/>
                    <w:rPr>
                      <w:rFonts w:ascii="Times New Roman" w:hAnsi="Times New Roman"/>
                      <w:bCs/>
                      <w:iCs/>
                      <w:lang w:val="en-US" w:eastAsia="ko-KR"/>
                    </w:rPr>
                  </w:pPr>
                  <w:r w:rsidRPr="00C10966">
                    <w:rPr>
                      <w:rFonts w:ascii="Times New Roman" w:hAnsi="Times New Roman"/>
                      <w:bCs/>
                      <w:iCs/>
                      <w:lang w:eastAsia="ko-KR"/>
                    </w:rPr>
                    <w:t>5 точки</w:t>
                  </w:r>
                </w:p>
              </w:tc>
            </w:tr>
            <w:tr w:rsidR="00BF02BF" w:rsidRPr="003D6402" w:rsidTr="00BD554C">
              <w:trPr>
                <w:trHeight w:val="563"/>
              </w:trPr>
              <w:tc>
                <w:tcPr>
                  <w:tcW w:w="3918" w:type="dxa"/>
                </w:tcPr>
                <w:p w:rsidR="00D96542" w:rsidRPr="0089569A" w:rsidRDefault="00D67BAC" w:rsidP="00522FE7">
                  <w:pPr>
                    <w:pStyle w:val="Default"/>
                    <w:jc w:val="both"/>
                    <w:rPr>
                      <w:rFonts w:ascii="Times New Roman" w:hAnsi="Times New Roman" w:cs="Times New Roman"/>
                      <w:b/>
                      <w:bCs/>
                      <w:lang w:val="bg-BG"/>
                    </w:rPr>
                  </w:pPr>
                  <w:r w:rsidRPr="0089569A">
                    <w:rPr>
                      <w:rFonts w:ascii="Times New Roman" w:hAnsi="Times New Roman" w:cs="Times New Roman"/>
                      <w:b/>
                      <w:bCs/>
                      <w:lang w:val="bg-BG"/>
                    </w:rPr>
                    <w:t>Г</w:t>
                  </w:r>
                  <w:r w:rsidR="006D58FB" w:rsidRPr="0089569A">
                    <w:rPr>
                      <w:rFonts w:ascii="Times New Roman" w:hAnsi="Times New Roman" w:cs="Times New Roman"/>
                      <w:b/>
                      <w:bCs/>
                      <w:lang w:val="bg-BG"/>
                    </w:rPr>
                    <w:t>)</w:t>
                  </w:r>
                  <w:r w:rsidR="00A825F6" w:rsidRPr="0089569A">
                    <w:rPr>
                      <w:rFonts w:ascii="Times New Roman" w:eastAsia="Calibri" w:hAnsi="Times New Roman"/>
                      <w:lang w:val="bg-BG"/>
                    </w:rPr>
                    <w:t xml:space="preserve"> техническото предложение отговаря на изискванията на Възложителя, посоче</w:t>
                  </w:r>
                  <w:r w:rsidR="00C10966" w:rsidRPr="0089569A">
                    <w:rPr>
                      <w:rFonts w:ascii="Times New Roman" w:eastAsia="Calibri" w:hAnsi="Times New Roman"/>
                      <w:lang w:val="bg-BG"/>
                    </w:rPr>
                    <w:t>ни в Техническата спецификация</w:t>
                  </w:r>
                  <w:r w:rsidR="00A825F6" w:rsidRPr="0089569A">
                    <w:rPr>
                      <w:rFonts w:ascii="Times New Roman" w:eastAsia="Calibri" w:hAnsi="Times New Roman"/>
                      <w:lang w:val="bg-BG"/>
                    </w:rPr>
                    <w:t xml:space="preserve"> без да го надгражда, </w:t>
                  </w:r>
                  <w:r w:rsidR="00C10966" w:rsidRPr="0089569A">
                    <w:rPr>
                      <w:rFonts w:ascii="Times New Roman" w:eastAsia="Calibri" w:hAnsi="Times New Roman"/>
                      <w:lang w:val="bg-BG"/>
                    </w:rPr>
                    <w:t>кога</w:t>
                  </w:r>
                  <w:r w:rsidR="00A825F6" w:rsidRPr="0089569A">
                    <w:rPr>
                      <w:rFonts w:ascii="Times New Roman" w:eastAsia="Calibri" w:hAnsi="Times New Roman"/>
                      <w:lang w:val="bg-BG"/>
                    </w:rPr>
                    <w:t>то участникът разполага с експерт „</w:t>
                  </w:r>
                  <w:r w:rsidR="004E0E69" w:rsidRPr="0089569A">
                    <w:rPr>
                      <w:rFonts w:ascii="Times New Roman" w:eastAsia="Calibri" w:hAnsi="Times New Roman"/>
                      <w:lang w:val="bg-BG"/>
                    </w:rPr>
                    <w:t>Програмист</w:t>
                  </w:r>
                  <w:r w:rsidR="00A825F6" w:rsidRPr="0089569A">
                    <w:rPr>
                      <w:rFonts w:ascii="Times New Roman" w:eastAsia="Calibri" w:hAnsi="Times New Roman"/>
                      <w:lang w:val="bg-BG"/>
                    </w:rPr>
                    <w:t>“ за изпълнение на поръчката с професионален опит</w:t>
                  </w:r>
                  <w:r w:rsidR="004E0E69" w:rsidRPr="0089569A">
                    <w:rPr>
                      <w:rFonts w:ascii="Times New Roman" w:eastAsia="Calibri" w:hAnsi="Times New Roman"/>
                      <w:lang w:val="bg-BG"/>
                    </w:rPr>
                    <w:t xml:space="preserve"> в</w:t>
                  </w:r>
                  <w:r w:rsidR="00A825F6" w:rsidRPr="0089569A">
                    <w:rPr>
                      <w:rFonts w:ascii="Times New Roman" w:eastAsia="Calibri" w:hAnsi="Times New Roman"/>
                      <w:lang w:val="bg-BG"/>
                    </w:rPr>
                    <w:t xml:space="preserve"> </w:t>
                  </w:r>
                  <w:r w:rsidR="004E0E69" w:rsidRPr="0089569A">
                    <w:rPr>
                      <w:rFonts w:ascii="Times New Roman" w:eastAsia="Calibri" w:hAnsi="Times New Roman"/>
                      <w:lang w:val="bg-BG"/>
                    </w:rPr>
                    <w:t xml:space="preserve">изпълнение на 1 (една) дейност и/или услуга по </w:t>
                  </w:r>
                  <w:r w:rsidR="00522FE7" w:rsidRPr="0089569A">
                    <w:rPr>
                      <w:rFonts w:ascii="Times New Roman" w:eastAsia="Calibri" w:hAnsi="Times New Roman"/>
                      <w:color w:val="000000" w:themeColor="text1"/>
                      <w:lang w:val="bg-BG"/>
                    </w:rPr>
                    <w:t xml:space="preserve">разработване на </w:t>
                  </w:r>
                  <w:proofErr w:type="gramStart"/>
                  <w:r w:rsidR="00522FE7" w:rsidRPr="0089569A">
                    <w:rPr>
                      <w:rFonts w:ascii="Times New Roman" w:eastAsia="Calibri" w:hAnsi="Times New Roman"/>
                      <w:color w:val="000000" w:themeColor="text1"/>
                      <w:lang w:val="bg-BG"/>
                    </w:rPr>
                    <w:t>уеб- базирано</w:t>
                  </w:r>
                  <w:proofErr w:type="gramEnd"/>
                  <w:r w:rsidR="00522FE7" w:rsidRPr="0089569A">
                    <w:rPr>
                      <w:rFonts w:ascii="Times New Roman" w:eastAsia="Calibri" w:hAnsi="Times New Roman"/>
                      <w:color w:val="000000" w:themeColor="text1"/>
                      <w:lang w:val="bg-BG"/>
                    </w:rPr>
                    <w:t xml:space="preserve"> софтуерно решение.</w:t>
                  </w:r>
                  <w:r w:rsidR="004E0E69" w:rsidRPr="0089569A">
                    <w:rPr>
                      <w:rFonts w:ascii="Times New Roman" w:eastAsia="Calibri" w:hAnsi="Times New Roman"/>
                      <w:lang w:val="bg-BG"/>
                    </w:rPr>
                    <w:t xml:space="preserve"> </w:t>
                  </w:r>
                </w:p>
              </w:tc>
              <w:tc>
                <w:tcPr>
                  <w:tcW w:w="1842" w:type="dxa"/>
                  <w:gridSpan w:val="2"/>
                  <w:shd w:val="clear" w:color="auto" w:fill="auto"/>
                </w:tcPr>
                <w:p w:rsidR="00BF02BF" w:rsidRPr="00070E01" w:rsidRDefault="00BF02BF" w:rsidP="00A825F6">
                  <w:pPr>
                    <w:spacing w:after="120"/>
                    <w:ind w:firstLine="0"/>
                    <w:jc w:val="center"/>
                    <w:rPr>
                      <w:rFonts w:ascii="Times New Roman" w:hAnsi="Times New Roman"/>
                      <w:bCs/>
                      <w:i/>
                      <w:iCs/>
                      <w:lang w:eastAsia="ko-KR"/>
                    </w:rPr>
                  </w:pPr>
                </w:p>
                <w:p w:rsidR="00BD554C" w:rsidRPr="00070E01" w:rsidRDefault="00BD554C" w:rsidP="00A825F6">
                  <w:pPr>
                    <w:spacing w:after="120"/>
                    <w:ind w:firstLine="0"/>
                    <w:jc w:val="center"/>
                    <w:rPr>
                      <w:rFonts w:ascii="Times New Roman" w:hAnsi="Times New Roman"/>
                      <w:bCs/>
                      <w:i/>
                      <w:iCs/>
                      <w:lang w:eastAsia="ko-KR"/>
                    </w:rPr>
                  </w:pPr>
                </w:p>
                <w:p w:rsidR="00BD554C" w:rsidRPr="00070E01" w:rsidRDefault="00BD554C" w:rsidP="00A825F6">
                  <w:pPr>
                    <w:spacing w:after="120"/>
                    <w:ind w:firstLine="0"/>
                    <w:jc w:val="center"/>
                    <w:rPr>
                      <w:rFonts w:ascii="Times New Roman" w:hAnsi="Times New Roman"/>
                      <w:bCs/>
                      <w:i/>
                      <w:iCs/>
                      <w:lang w:eastAsia="ko-KR"/>
                    </w:rPr>
                  </w:pPr>
                </w:p>
                <w:p w:rsidR="006D58FB" w:rsidRPr="00070E01" w:rsidRDefault="006D58FB" w:rsidP="00A825F6">
                  <w:pPr>
                    <w:spacing w:after="120"/>
                    <w:ind w:firstLine="0"/>
                    <w:jc w:val="center"/>
                    <w:rPr>
                      <w:rFonts w:ascii="Times New Roman" w:hAnsi="Times New Roman"/>
                      <w:bCs/>
                      <w:i/>
                      <w:iCs/>
                      <w:lang w:eastAsia="ko-KR"/>
                    </w:rPr>
                  </w:pPr>
                  <w:r w:rsidRPr="00070E01">
                    <w:rPr>
                      <w:rFonts w:ascii="Times New Roman" w:hAnsi="Times New Roman"/>
                      <w:bCs/>
                      <w:iCs/>
                      <w:lang w:val="en-US" w:eastAsia="ko-KR"/>
                    </w:rPr>
                    <w:t>1</w:t>
                  </w:r>
                  <w:r w:rsidRPr="00070E01">
                    <w:rPr>
                      <w:rFonts w:ascii="Times New Roman" w:hAnsi="Times New Roman"/>
                      <w:bCs/>
                      <w:iCs/>
                      <w:lang w:eastAsia="ko-KR"/>
                    </w:rPr>
                    <w:t xml:space="preserve"> точка</w:t>
                  </w:r>
                </w:p>
              </w:tc>
            </w:tr>
            <w:tr w:rsidR="0031121C" w:rsidRPr="003D6402" w:rsidTr="00BD554C">
              <w:trPr>
                <w:trHeight w:val="563"/>
              </w:trPr>
              <w:tc>
                <w:tcPr>
                  <w:tcW w:w="5760" w:type="dxa"/>
                  <w:gridSpan w:val="3"/>
                </w:tcPr>
                <w:p w:rsidR="000027E5" w:rsidRPr="002816AC" w:rsidRDefault="009E3B46" w:rsidP="00E44A1D">
                  <w:pPr>
                    <w:spacing w:after="120"/>
                    <w:ind w:firstLine="0"/>
                    <w:rPr>
                      <w:rFonts w:ascii="Times New Roman" w:hAnsi="Times New Roman"/>
                      <w:b/>
                      <w:bCs/>
                      <w:i/>
                      <w:iCs/>
                      <w:lang w:eastAsia="ko-KR"/>
                    </w:rPr>
                  </w:pPr>
                  <w:r w:rsidRPr="00070E01">
                    <w:rPr>
                      <w:rFonts w:ascii="Times New Roman" w:hAnsi="Times New Roman"/>
                      <w:b/>
                      <w:bCs/>
                      <w:i/>
                      <w:iCs/>
                      <w:lang w:eastAsia="ko-KR"/>
                    </w:rPr>
                    <w:t xml:space="preserve">Таблица </w:t>
                  </w:r>
                  <w:r w:rsidR="00E44A1D">
                    <w:rPr>
                      <w:rFonts w:ascii="Times New Roman" w:hAnsi="Times New Roman"/>
                      <w:b/>
                      <w:bCs/>
                      <w:i/>
                      <w:iCs/>
                      <w:lang w:eastAsia="ko-KR"/>
                    </w:rPr>
                    <w:t>3</w:t>
                  </w:r>
                  <w:r w:rsidR="0031121C" w:rsidRPr="00070E01">
                    <w:rPr>
                      <w:rFonts w:ascii="Times New Roman" w:hAnsi="Times New Roman"/>
                      <w:b/>
                      <w:bCs/>
                      <w:i/>
                      <w:iCs/>
                      <w:lang w:eastAsia="ko-KR"/>
                    </w:rPr>
                    <w:t>:</w:t>
                  </w:r>
                </w:p>
              </w:tc>
            </w:tr>
            <w:tr w:rsidR="002816AC" w:rsidRPr="003D6402" w:rsidTr="00653EE0">
              <w:trPr>
                <w:trHeight w:val="563"/>
              </w:trPr>
              <w:tc>
                <w:tcPr>
                  <w:tcW w:w="4233" w:type="dxa"/>
                  <w:gridSpan w:val="2"/>
                </w:tcPr>
                <w:p w:rsidR="002816AC" w:rsidRPr="002C6E72" w:rsidRDefault="002816AC" w:rsidP="00796A07">
                  <w:pPr>
                    <w:pStyle w:val="BodyTextIndent2"/>
                    <w:tabs>
                      <w:tab w:val="left" w:pos="0"/>
                      <w:tab w:val="left" w:pos="1211"/>
                    </w:tabs>
                    <w:spacing w:line="240" w:lineRule="auto"/>
                    <w:ind w:left="0"/>
                    <w:jc w:val="center"/>
                    <w:rPr>
                      <w:b/>
                      <w:bCs/>
                      <w:i/>
                      <w:noProof w:val="0"/>
                    </w:rPr>
                  </w:pPr>
                  <w:r w:rsidRPr="002C6E72">
                    <w:rPr>
                      <w:b/>
                      <w:bCs/>
                      <w:i/>
                      <w:noProof w:val="0"/>
                    </w:rPr>
                    <w:t xml:space="preserve">Ключов </w:t>
                  </w:r>
                  <w:proofErr w:type="gramStart"/>
                  <w:r w:rsidRPr="002C6E72">
                    <w:rPr>
                      <w:b/>
                      <w:bCs/>
                      <w:i/>
                      <w:noProof w:val="0"/>
                    </w:rPr>
                    <w:t xml:space="preserve">експерт </w:t>
                  </w:r>
                  <w:r w:rsidRPr="00AA1CA3">
                    <w:rPr>
                      <w:b/>
                      <w:bCs/>
                      <w:i/>
                      <w:noProof w:val="0"/>
                    </w:rPr>
                    <w:t>№:</w:t>
                  </w:r>
                  <w:r w:rsidR="00E622AD" w:rsidRPr="00AA1CA3">
                    <w:rPr>
                      <w:b/>
                      <w:bCs/>
                      <w:i/>
                      <w:noProof w:val="0"/>
                    </w:rPr>
                    <w:t>3</w:t>
                  </w:r>
                  <w:proofErr w:type="gramEnd"/>
                  <w:r w:rsidRPr="002C6E72">
                    <w:rPr>
                      <w:b/>
                      <w:bCs/>
                      <w:i/>
                      <w:noProof w:val="0"/>
                    </w:rPr>
                    <w:t xml:space="preserve"> </w:t>
                  </w:r>
                  <w:r w:rsidRPr="002C6E72">
                    <w:rPr>
                      <w:b/>
                      <w:i/>
                      <w:noProof w:val="0"/>
                    </w:rPr>
                    <w:t>„Експерт по качеството“</w:t>
                  </w:r>
                </w:p>
                <w:p w:rsidR="002816AC" w:rsidRPr="002C6E72" w:rsidRDefault="002816AC" w:rsidP="002816AC">
                  <w:pPr>
                    <w:pStyle w:val="Default"/>
                    <w:jc w:val="both"/>
                    <w:rPr>
                      <w:rFonts w:ascii="Times New Roman" w:hAnsi="Times New Roman" w:cs="Times New Roman"/>
                      <w:b/>
                      <w:bCs/>
                      <w:lang w:val="bg-BG"/>
                    </w:rPr>
                  </w:pPr>
                  <w:r w:rsidRPr="002C6E72">
                    <w:rPr>
                      <w:rFonts w:ascii="Times New Roman" w:hAnsi="Times New Roman" w:cs="Times New Roman"/>
                      <w:b/>
                      <w:bCs/>
                      <w:lang w:val="bg-BG"/>
                    </w:rPr>
                    <w:t xml:space="preserve">Представеното от участника техническо предложение отговаря на изискванията на Възложителя, посочени в Техническата спецификация и ги надгражда, когато участникът разполага с „Експерт по качеството” за изпълнение на поръчката с професионален опит от изпълнени дейности и/или услуги по </w:t>
                  </w:r>
                  <w:r w:rsidR="00A91FAE" w:rsidRPr="00A91FAE">
                    <w:rPr>
                      <w:rFonts w:ascii="Times New Roman" w:hAnsi="Times New Roman" w:cs="Times New Roman"/>
                      <w:b/>
                      <w:bCs/>
                      <w:lang w:val="bg-BG"/>
                    </w:rPr>
                    <w:t>осигуряване на сигурността на компютърни мрежи, възложен</w:t>
                  </w:r>
                  <w:r w:rsidR="002B1FC5">
                    <w:rPr>
                      <w:rFonts w:ascii="Times New Roman" w:hAnsi="Times New Roman" w:cs="Times New Roman"/>
                      <w:b/>
                      <w:bCs/>
                      <w:lang w:val="bg-BG"/>
                    </w:rPr>
                    <w:t>и</w:t>
                  </w:r>
                  <w:r w:rsidR="00A91FAE" w:rsidRPr="00A91FAE">
                    <w:rPr>
                      <w:rFonts w:ascii="Times New Roman" w:hAnsi="Times New Roman" w:cs="Times New Roman"/>
                      <w:b/>
                      <w:bCs/>
                      <w:lang w:val="bg-BG"/>
                    </w:rPr>
                    <w:t xml:space="preserve"> от икономически опера</w:t>
                  </w:r>
                  <w:r w:rsidR="00A91FAE">
                    <w:rPr>
                      <w:rFonts w:ascii="Times New Roman" w:hAnsi="Times New Roman" w:cs="Times New Roman"/>
                      <w:b/>
                      <w:bCs/>
                      <w:lang w:val="bg-BG"/>
                    </w:rPr>
                    <w:t>тор предлагащ онлайн обслужване</w:t>
                  </w:r>
                  <w:r w:rsidRPr="002C6E72">
                    <w:rPr>
                      <w:rFonts w:ascii="Times New Roman" w:hAnsi="Times New Roman" w:cs="Times New Roman"/>
                      <w:b/>
                      <w:bCs/>
                      <w:lang w:val="bg-BG"/>
                    </w:rPr>
                    <w:t>, както следва:</w:t>
                  </w:r>
                </w:p>
              </w:tc>
              <w:tc>
                <w:tcPr>
                  <w:tcW w:w="1527" w:type="dxa"/>
                </w:tcPr>
                <w:p w:rsidR="002816AC" w:rsidRPr="00504CC1" w:rsidRDefault="002816AC" w:rsidP="00796A07">
                  <w:pPr>
                    <w:spacing w:after="120"/>
                    <w:ind w:firstLine="0"/>
                    <w:jc w:val="center"/>
                    <w:rPr>
                      <w:rFonts w:ascii="Times New Roman" w:hAnsi="Times New Roman"/>
                      <w:bCs/>
                      <w:i/>
                      <w:iCs/>
                      <w:lang w:eastAsia="ko-KR"/>
                    </w:rPr>
                  </w:pPr>
                </w:p>
                <w:p w:rsidR="002816AC" w:rsidRPr="00504CC1" w:rsidRDefault="002816AC" w:rsidP="00796A07">
                  <w:pPr>
                    <w:spacing w:after="120"/>
                    <w:ind w:firstLine="0"/>
                    <w:jc w:val="center"/>
                    <w:rPr>
                      <w:rFonts w:ascii="Times New Roman" w:hAnsi="Times New Roman"/>
                      <w:b/>
                      <w:bCs/>
                      <w:i/>
                      <w:iCs/>
                      <w:lang w:eastAsia="ko-KR"/>
                    </w:rPr>
                  </w:pPr>
                  <w:r w:rsidRPr="00504CC1">
                    <w:rPr>
                      <w:rFonts w:ascii="Times New Roman" w:hAnsi="Times New Roman"/>
                      <w:b/>
                      <w:bCs/>
                      <w:i/>
                      <w:iCs/>
                      <w:lang w:eastAsia="ko-KR"/>
                    </w:rPr>
                    <w:t xml:space="preserve">Максимум </w:t>
                  </w:r>
                  <w:r>
                    <w:rPr>
                      <w:rFonts w:ascii="Times New Roman" w:hAnsi="Times New Roman"/>
                      <w:b/>
                      <w:bCs/>
                      <w:i/>
                      <w:iCs/>
                      <w:lang w:eastAsia="ko-KR"/>
                    </w:rPr>
                    <w:t>1</w:t>
                  </w:r>
                  <w:r w:rsidR="00A223E1">
                    <w:rPr>
                      <w:rFonts w:ascii="Times New Roman" w:hAnsi="Times New Roman"/>
                      <w:b/>
                      <w:bCs/>
                      <w:i/>
                      <w:iCs/>
                      <w:lang w:eastAsia="ko-KR"/>
                    </w:rPr>
                    <w:t>5</w:t>
                  </w:r>
                  <w:r w:rsidRPr="00504CC1">
                    <w:rPr>
                      <w:rFonts w:ascii="Times New Roman" w:hAnsi="Times New Roman"/>
                      <w:b/>
                      <w:bCs/>
                      <w:i/>
                      <w:iCs/>
                      <w:lang w:eastAsia="ko-KR"/>
                    </w:rPr>
                    <w:t xml:space="preserve"> точки.</w:t>
                  </w:r>
                </w:p>
                <w:p w:rsidR="002816AC" w:rsidRPr="00504CC1" w:rsidRDefault="002816AC" w:rsidP="00796A07">
                  <w:pPr>
                    <w:spacing w:after="120"/>
                    <w:ind w:firstLine="0"/>
                    <w:jc w:val="center"/>
                    <w:rPr>
                      <w:rFonts w:ascii="Times New Roman" w:hAnsi="Times New Roman"/>
                      <w:b/>
                      <w:bCs/>
                      <w:i/>
                      <w:iCs/>
                      <w:lang w:eastAsia="ko-KR"/>
                    </w:rPr>
                  </w:pPr>
                </w:p>
              </w:tc>
            </w:tr>
            <w:tr w:rsidR="002816AC" w:rsidRPr="003D6402" w:rsidTr="00A825F6">
              <w:trPr>
                <w:trHeight w:val="902"/>
              </w:trPr>
              <w:tc>
                <w:tcPr>
                  <w:tcW w:w="4233" w:type="dxa"/>
                  <w:gridSpan w:val="2"/>
                </w:tcPr>
                <w:p w:rsidR="002816AC" w:rsidRPr="009031D7" w:rsidRDefault="002816AC" w:rsidP="00796A07">
                  <w:pPr>
                    <w:pStyle w:val="Default"/>
                    <w:jc w:val="both"/>
                    <w:rPr>
                      <w:rFonts w:ascii="Times New Roman" w:hAnsi="Times New Roman"/>
                      <w:bCs/>
                      <w:lang w:val="bg-BG"/>
                    </w:rPr>
                  </w:pPr>
                  <w:r w:rsidRPr="002C6E72">
                    <w:rPr>
                      <w:rFonts w:ascii="Times New Roman" w:hAnsi="Times New Roman"/>
                      <w:b/>
                      <w:bCs/>
                      <w:lang w:val="bg-BG"/>
                    </w:rPr>
                    <w:t xml:space="preserve">А) </w:t>
                  </w:r>
                  <w:r w:rsidRPr="002C6E72">
                    <w:rPr>
                      <w:rFonts w:ascii="Times New Roman" w:eastAsia="Calibri" w:hAnsi="Times New Roman"/>
                      <w:lang w:val="bg-BG"/>
                    </w:rPr>
                    <w:t xml:space="preserve">за </w:t>
                  </w:r>
                  <w:r w:rsidR="00A223E1" w:rsidRPr="002C6E72">
                    <w:rPr>
                      <w:rFonts w:ascii="Times New Roman" w:eastAsia="Calibri" w:hAnsi="Times New Roman"/>
                      <w:lang w:val="bg-BG"/>
                    </w:rPr>
                    <w:t>4</w:t>
                  </w:r>
                  <w:r w:rsidRPr="002C6E72">
                    <w:rPr>
                      <w:rFonts w:ascii="Times New Roman" w:eastAsia="Calibri" w:hAnsi="Times New Roman"/>
                      <w:lang w:val="bg-BG"/>
                    </w:rPr>
                    <w:t xml:space="preserve"> (</w:t>
                  </w:r>
                  <w:r w:rsidR="00A223E1" w:rsidRPr="002C6E72">
                    <w:rPr>
                      <w:rFonts w:ascii="Times New Roman" w:eastAsia="Calibri" w:hAnsi="Times New Roman"/>
                      <w:lang w:val="bg-BG"/>
                    </w:rPr>
                    <w:t>четири</w:t>
                  </w:r>
                  <w:r w:rsidRPr="002C6E72">
                    <w:rPr>
                      <w:rFonts w:ascii="Times New Roman" w:eastAsia="Calibri" w:hAnsi="Times New Roman"/>
                      <w:lang w:val="bg-BG"/>
                    </w:rPr>
                    <w:t xml:space="preserve">) или повече от </w:t>
                  </w:r>
                  <w:r w:rsidR="00A223E1" w:rsidRPr="002C6E72">
                    <w:rPr>
                      <w:rFonts w:ascii="Times New Roman" w:eastAsia="Calibri" w:hAnsi="Times New Roman"/>
                      <w:lang w:val="bg-BG"/>
                    </w:rPr>
                    <w:t>4</w:t>
                  </w:r>
                  <w:r w:rsidRPr="002C6E72">
                    <w:rPr>
                      <w:rFonts w:ascii="Times New Roman" w:eastAsia="Calibri" w:hAnsi="Times New Roman"/>
                      <w:lang w:val="bg-BG"/>
                    </w:rPr>
                    <w:t xml:space="preserve"> (</w:t>
                  </w:r>
                  <w:r w:rsidR="00A223E1" w:rsidRPr="002C6E72">
                    <w:rPr>
                      <w:rFonts w:ascii="Times New Roman" w:eastAsia="Calibri" w:hAnsi="Times New Roman"/>
                      <w:lang w:val="bg-BG"/>
                    </w:rPr>
                    <w:t>четири</w:t>
                  </w:r>
                  <w:r w:rsidRPr="002C6E72">
                    <w:rPr>
                      <w:rFonts w:ascii="Times New Roman" w:eastAsia="Calibri" w:hAnsi="Times New Roman"/>
                      <w:lang w:val="bg-BG"/>
                    </w:rPr>
                    <w:t xml:space="preserve">) изпълнени </w:t>
                  </w:r>
                  <w:r w:rsidRPr="002C6E72">
                    <w:rPr>
                      <w:rFonts w:ascii="Times New Roman" w:hAnsi="Times New Roman"/>
                      <w:bCs/>
                      <w:lang w:val="bg-BG"/>
                    </w:rPr>
                    <w:t xml:space="preserve">дейности и/или услуги </w:t>
                  </w:r>
                  <w:r w:rsidR="00A91FAE" w:rsidRPr="00A91FAE">
                    <w:rPr>
                      <w:rFonts w:ascii="Times New Roman" w:hAnsi="Times New Roman"/>
                      <w:bCs/>
                      <w:lang w:val="bg-BG"/>
                    </w:rPr>
                    <w:t>по осигуряване на сигурността на компютърни мрежи, възложен</w:t>
                  </w:r>
                  <w:r w:rsidR="002B1FC5">
                    <w:rPr>
                      <w:rFonts w:ascii="Times New Roman" w:hAnsi="Times New Roman"/>
                      <w:bCs/>
                      <w:lang w:val="bg-BG"/>
                    </w:rPr>
                    <w:t>и</w:t>
                  </w:r>
                  <w:r w:rsidR="00A91FAE" w:rsidRPr="00A91FAE">
                    <w:rPr>
                      <w:rFonts w:ascii="Times New Roman" w:hAnsi="Times New Roman"/>
                      <w:bCs/>
                      <w:lang w:val="bg-BG"/>
                    </w:rPr>
                    <w:t xml:space="preserve"> от икономически опера</w:t>
                  </w:r>
                  <w:r w:rsidR="00A91FAE">
                    <w:rPr>
                      <w:rFonts w:ascii="Times New Roman" w:hAnsi="Times New Roman"/>
                      <w:bCs/>
                      <w:lang w:val="bg-BG"/>
                    </w:rPr>
                    <w:t>тор</w:t>
                  </w:r>
                  <w:r w:rsidR="009031D7">
                    <w:rPr>
                      <w:rFonts w:ascii="Times New Roman" w:hAnsi="Times New Roman"/>
                      <w:bCs/>
                      <w:lang w:val="bg-BG"/>
                    </w:rPr>
                    <w:t>,</w:t>
                  </w:r>
                  <w:r w:rsidR="00A91FAE">
                    <w:rPr>
                      <w:rFonts w:ascii="Times New Roman" w:hAnsi="Times New Roman"/>
                      <w:bCs/>
                      <w:lang w:val="bg-BG"/>
                    </w:rPr>
                    <w:t xml:space="preserve"> предлагащ онлайн обслужване</w:t>
                  </w:r>
                  <w:r w:rsidRPr="002C6E72">
                    <w:rPr>
                      <w:rFonts w:ascii="Times New Roman" w:hAnsi="Times New Roman"/>
                      <w:bCs/>
                      <w:lang w:val="bg-BG"/>
                    </w:rPr>
                    <w:t>;</w:t>
                  </w:r>
                </w:p>
              </w:tc>
              <w:tc>
                <w:tcPr>
                  <w:tcW w:w="1527" w:type="dxa"/>
                </w:tcPr>
                <w:p w:rsidR="002816AC" w:rsidRPr="00504CC1" w:rsidRDefault="002816AC" w:rsidP="00796A07">
                  <w:pPr>
                    <w:spacing w:after="120"/>
                    <w:ind w:firstLine="0"/>
                    <w:jc w:val="center"/>
                    <w:rPr>
                      <w:rFonts w:ascii="Times New Roman" w:hAnsi="Times New Roman"/>
                      <w:bCs/>
                      <w:iCs/>
                      <w:lang w:eastAsia="ko-KR"/>
                    </w:rPr>
                  </w:pPr>
                </w:p>
                <w:p w:rsidR="002816AC" w:rsidRPr="00504CC1" w:rsidRDefault="002816AC" w:rsidP="00A223E1">
                  <w:pPr>
                    <w:spacing w:after="120"/>
                    <w:ind w:firstLine="0"/>
                    <w:jc w:val="center"/>
                    <w:rPr>
                      <w:rFonts w:ascii="Times New Roman" w:hAnsi="Times New Roman"/>
                      <w:bCs/>
                      <w:iCs/>
                      <w:lang w:eastAsia="ko-KR"/>
                    </w:rPr>
                  </w:pPr>
                  <w:r w:rsidRPr="00504CC1">
                    <w:rPr>
                      <w:rFonts w:ascii="Times New Roman" w:hAnsi="Times New Roman"/>
                      <w:bCs/>
                      <w:iCs/>
                      <w:lang w:eastAsia="ko-KR"/>
                    </w:rPr>
                    <w:t>1</w:t>
                  </w:r>
                  <w:r w:rsidR="00A223E1">
                    <w:rPr>
                      <w:rFonts w:ascii="Times New Roman" w:hAnsi="Times New Roman"/>
                      <w:bCs/>
                      <w:iCs/>
                      <w:lang w:eastAsia="ko-KR"/>
                    </w:rPr>
                    <w:t>5</w:t>
                  </w:r>
                  <w:r w:rsidRPr="00504CC1">
                    <w:rPr>
                      <w:rFonts w:ascii="Times New Roman" w:hAnsi="Times New Roman"/>
                      <w:bCs/>
                      <w:iCs/>
                      <w:lang w:eastAsia="ko-KR"/>
                    </w:rPr>
                    <w:t xml:space="preserve"> точки</w:t>
                  </w:r>
                </w:p>
              </w:tc>
            </w:tr>
            <w:tr w:rsidR="002816AC" w:rsidRPr="003D6402" w:rsidTr="00A825F6">
              <w:trPr>
                <w:trHeight w:val="830"/>
              </w:trPr>
              <w:tc>
                <w:tcPr>
                  <w:tcW w:w="4233" w:type="dxa"/>
                  <w:gridSpan w:val="2"/>
                </w:tcPr>
                <w:p w:rsidR="00A223E1" w:rsidRPr="009031D7" w:rsidRDefault="002816AC" w:rsidP="00796A07">
                  <w:pPr>
                    <w:pStyle w:val="Default"/>
                    <w:jc w:val="both"/>
                    <w:rPr>
                      <w:rFonts w:ascii="Times New Roman" w:hAnsi="Times New Roman"/>
                      <w:bCs/>
                      <w:lang w:val="bg-BG"/>
                    </w:rPr>
                  </w:pPr>
                  <w:r w:rsidRPr="002C6E72">
                    <w:rPr>
                      <w:rFonts w:ascii="Times New Roman" w:hAnsi="Times New Roman" w:cs="Times New Roman"/>
                      <w:b/>
                      <w:bCs/>
                      <w:lang w:val="bg-BG"/>
                    </w:rPr>
                    <w:t xml:space="preserve">Б) </w:t>
                  </w:r>
                  <w:r w:rsidRPr="002C6E72">
                    <w:rPr>
                      <w:rFonts w:ascii="Times New Roman" w:eastAsia="Calibri" w:hAnsi="Times New Roman"/>
                      <w:lang w:val="bg-BG"/>
                    </w:rPr>
                    <w:t xml:space="preserve">за </w:t>
                  </w:r>
                  <w:r w:rsidR="00A223E1" w:rsidRPr="002C6E72">
                    <w:rPr>
                      <w:rFonts w:ascii="Times New Roman" w:eastAsia="Calibri" w:hAnsi="Times New Roman"/>
                      <w:lang w:val="bg-BG"/>
                    </w:rPr>
                    <w:t>3</w:t>
                  </w:r>
                  <w:r w:rsidRPr="002C6E72">
                    <w:rPr>
                      <w:rFonts w:ascii="Times New Roman" w:eastAsia="Calibri" w:hAnsi="Times New Roman"/>
                      <w:lang w:val="bg-BG"/>
                    </w:rPr>
                    <w:t xml:space="preserve"> (</w:t>
                  </w:r>
                  <w:r w:rsidR="00A223E1" w:rsidRPr="002C6E72">
                    <w:rPr>
                      <w:rFonts w:ascii="Times New Roman" w:eastAsia="Calibri" w:hAnsi="Times New Roman"/>
                      <w:lang w:val="bg-BG"/>
                    </w:rPr>
                    <w:t>три</w:t>
                  </w:r>
                  <w:r w:rsidRPr="002C6E72">
                    <w:rPr>
                      <w:rFonts w:ascii="Times New Roman" w:eastAsia="Calibri" w:hAnsi="Times New Roman"/>
                      <w:lang w:val="bg-BG"/>
                    </w:rPr>
                    <w:t xml:space="preserve">) изпълнени </w:t>
                  </w:r>
                  <w:r w:rsidRPr="002C6E72">
                    <w:rPr>
                      <w:rFonts w:ascii="Times New Roman" w:hAnsi="Times New Roman"/>
                      <w:bCs/>
                      <w:lang w:val="bg-BG"/>
                    </w:rPr>
                    <w:t xml:space="preserve">дейности и/или услуги </w:t>
                  </w:r>
                  <w:r w:rsidR="002B1FC5" w:rsidRPr="002B1FC5">
                    <w:rPr>
                      <w:rFonts w:ascii="Times New Roman" w:hAnsi="Times New Roman"/>
                      <w:bCs/>
                      <w:lang w:val="bg-BG"/>
                    </w:rPr>
                    <w:t>по осигуряване на сигурността на компютърни мрежи, възложен</w:t>
                  </w:r>
                  <w:r w:rsidR="002B1FC5">
                    <w:rPr>
                      <w:rFonts w:ascii="Times New Roman" w:hAnsi="Times New Roman"/>
                      <w:bCs/>
                      <w:lang w:val="bg-BG"/>
                    </w:rPr>
                    <w:t>и</w:t>
                  </w:r>
                  <w:r w:rsidR="002B1FC5" w:rsidRPr="002B1FC5">
                    <w:rPr>
                      <w:rFonts w:ascii="Times New Roman" w:hAnsi="Times New Roman"/>
                      <w:bCs/>
                      <w:lang w:val="bg-BG"/>
                    </w:rPr>
                    <w:t xml:space="preserve"> от икономически оператор</w:t>
                  </w:r>
                  <w:r w:rsidR="009031D7">
                    <w:rPr>
                      <w:rFonts w:ascii="Times New Roman" w:hAnsi="Times New Roman"/>
                      <w:bCs/>
                      <w:lang w:val="bg-BG"/>
                    </w:rPr>
                    <w:t>,</w:t>
                  </w:r>
                  <w:r w:rsidR="002B1FC5" w:rsidRPr="002B1FC5">
                    <w:rPr>
                      <w:rFonts w:ascii="Times New Roman" w:hAnsi="Times New Roman"/>
                      <w:bCs/>
                      <w:lang w:val="bg-BG"/>
                    </w:rPr>
                    <w:t xml:space="preserve"> </w:t>
                  </w:r>
                  <w:r w:rsidR="002B1FC5" w:rsidRPr="002B1FC5">
                    <w:rPr>
                      <w:rFonts w:ascii="Times New Roman" w:hAnsi="Times New Roman"/>
                      <w:bCs/>
                      <w:lang w:val="bg-BG"/>
                    </w:rPr>
                    <w:lastRenderedPageBreak/>
                    <w:t>предлагащ онлайн обслужване.</w:t>
                  </w:r>
                </w:p>
              </w:tc>
              <w:tc>
                <w:tcPr>
                  <w:tcW w:w="1527" w:type="dxa"/>
                </w:tcPr>
                <w:p w:rsidR="002816AC" w:rsidRPr="00C10966" w:rsidRDefault="002816AC" w:rsidP="00796A07">
                  <w:pPr>
                    <w:spacing w:after="120"/>
                    <w:ind w:firstLine="0"/>
                    <w:jc w:val="center"/>
                    <w:rPr>
                      <w:rFonts w:ascii="Times New Roman" w:hAnsi="Times New Roman"/>
                      <w:bCs/>
                      <w:iCs/>
                      <w:lang w:val="en-US" w:eastAsia="ko-KR"/>
                    </w:rPr>
                  </w:pPr>
                </w:p>
                <w:p w:rsidR="002816AC" w:rsidRPr="00C10966" w:rsidRDefault="00A223E1" w:rsidP="00796A07">
                  <w:pPr>
                    <w:spacing w:after="120"/>
                    <w:ind w:firstLine="0"/>
                    <w:jc w:val="center"/>
                    <w:rPr>
                      <w:rFonts w:ascii="Times New Roman" w:hAnsi="Times New Roman"/>
                      <w:bCs/>
                      <w:i/>
                      <w:iCs/>
                      <w:lang w:eastAsia="ko-KR"/>
                    </w:rPr>
                  </w:pPr>
                  <w:r>
                    <w:rPr>
                      <w:rFonts w:ascii="Times New Roman" w:hAnsi="Times New Roman"/>
                      <w:bCs/>
                      <w:iCs/>
                      <w:lang w:eastAsia="ko-KR"/>
                    </w:rPr>
                    <w:t>10</w:t>
                  </w:r>
                  <w:r w:rsidR="002816AC" w:rsidRPr="00C10966">
                    <w:rPr>
                      <w:rFonts w:ascii="Times New Roman" w:hAnsi="Times New Roman"/>
                      <w:bCs/>
                      <w:iCs/>
                      <w:lang w:eastAsia="ko-KR"/>
                    </w:rPr>
                    <w:t xml:space="preserve"> точки</w:t>
                  </w:r>
                </w:p>
              </w:tc>
            </w:tr>
            <w:tr w:rsidR="00A223E1" w:rsidRPr="003D6402" w:rsidTr="00A825F6">
              <w:trPr>
                <w:trHeight w:val="830"/>
              </w:trPr>
              <w:tc>
                <w:tcPr>
                  <w:tcW w:w="4233" w:type="dxa"/>
                  <w:gridSpan w:val="2"/>
                </w:tcPr>
                <w:p w:rsidR="00A223E1" w:rsidRPr="009031D7" w:rsidRDefault="00A223E1" w:rsidP="00796A07">
                  <w:pPr>
                    <w:pStyle w:val="Default"/>
                    <w:jc w:val="both"/>
                    <w:rPr>
                      <w:rFonts w:ascii="Times New Roman" w:hAnsi="Times New Roman"/>
                      <w:bCs/>
                      <w:lang w:val="bg-BG"/>
                    </w:rPr>
                  </w:pPr>
                  <w:r w:rsidRPr="002C6E72">
                    <w:rPr>
                      <w:rFonts w:ascii="Times New Roman" w:hAnsi="Times New Roman" w:cs="Times New Roman"/>
                      <w:b/>
                      <w:bCs/>
                      <w:lang w:val="bg-BG"/>
                    </w:rPr>
                    <w:lastRenderedPageBreak/>
                    <w:t xml:space="preserve">Б) </w:t>
                  </w:r>
                  <w:r w:rsidRPr="002C6E72">
                    <w:rPr>
                      <w:rFonts w:ascii="Times New Roman" w:eastAsia="Calibri" w:hAnsi="Times New Roman"/>
                      <w:lang w:val="bg-BG"/>
                    </w:rPr>
                    <w:t xml:space="preserve">за 2 (две) изпълнени </w:t>
                  </w:r>
                  <w:r w:rsidRPr="002C6E72">
                    <w:rPr>
                      <w:rFonts w:ascii="Times New Roman" w:hAnsi="Times New Roman"/>
                      <w:bCs/>
                      <w:lang w:val="bg-BG"/>
                    </w:rPr>
                    <w:t xml:space="preserve">дейности и/или услуги </w:t>
                  </w:r>
                  <w:r w:rsidR="002B1FC5" w:rsidRPr="002B1FC5">
                    <w:rPr>
                      <w:rFonts w:ascii="Times New Roman" w:hAnsi="Times New Roman"/>
                      <w:bCs/>
                      <w:lang w:val="bg-BG"/>
                    </w:rPr>
                    <w:t>по осигуряване на сигурността на компютърни мрежи, възложен</w:t>
                  </w:r>
                  <w:r w:rsidR="002B1FC5">
                    <w:rPr>
                      <w:rFonts w:ascii="Times New Roman" w:hAnsi="Times New Roman"/>
                      <w:bCs/>
                      <w:lang w:val="bg-BG"/>
                    </w:rPr>
                    <w:t>и</w:t>
                  </w:r>
                  <w:r w:rsidR="002B1FC5" w:rsidRPr="002B1FC5">
                    <w:rPr>
                      <w:rFonts w:ascii="Times New Roman" w:hAnsi="Times New Roman"/>
                      <w:bCs/>
                      <w:lang w:val="bg-BG"/>
                    </w:rPr>
                    <w:t xml:space="preserve"> от икономически оператор предлагащ онлайн обслужване.</w:t>
                  </w:r>
                </w:p>
              </w:tc>
              <w:tc>
                <w:tcPr>
                  <w:tcW w:w="1527" w:type="dxa"/>
                </w:tcPr>
                <w:p w:rsidR="00A223E1" w:rsidRPr="00A223E1" w:rsidRDefault="00A223E1" w:rsidP="00796A07">
                  <w:pPr>
                    <w:spacing w:after="120"/>
                    <w:ind w:firstLine="0"/>
                    <w:jc w:val="center"/>
                    <w:rPr>
                      <w:rFonts w:ascii="Times New Roman" w:hAnsi="Times New Roman"/>
                      <w:bCs/>
                      <w:iCs/>
                      <w:lang w:eastAsia="ko-KR"/>
                    </w:rPr>
                  </w:pPr>
                  <w:r>
                    <w:rPr>
                      <w:rFonts w:ascii="Times New Roman" w:hAnsi="Times New Roman"/>
                      <w:bCs/>
                      <w:iCs/>
                      <w:lang w:eastAsia="ko-KR"/>
                    </w:rPr>
                    <w:t>5 точки</w:t>
                  </w:r>
                </w:p>
              </w:tc>
            </w:tr>
            <w:tr w:rsidR="002816AC" w:rsidRPr="003D6402" w:rsidTr="00BD554C">
              <w:trPr>
                <w:trHeight w:val="1810"/>
              </w:trPr>
              <w:tc>
                <w:tcPr>
                  <w:tcW w:w="4233" w:type="dxa"/>
                  <w:gridSpan w:val="2"/>
                </w:tcPr>
                <w:p w:rsidR="002B1FC5" w:rsidRPr="0055157F" w:rsidRDefault="002816AC" w:rsidP="002816AC">
                  <w:pPr>
                    <w:pStyle w:val="Default"/>
                    <w:jc w:val="both"/>
                    <w:rPr>
                      <w:rFonts w:ascii="Times New Roman" w:eastAsia="Calibri" w:hAnsi="Times New Roman"/>
                      <w:lang w:val="bg-BG"/>
                    </w:rPr>
                  </w:pPr>
                  <w:r>
                    <w:rPr>
                      <w:rFonts w:ascii="Times New Roman" w:hAnsi="Times New Roman" w:cs="Times New Roman"/>
                      <w:b/>
                      <w:bCs/>
                      <w:lang w:val="bg-BG"/>
                    </w:rPr>
                    <w:t>В</w:t>
                  </w:r>
                  <w:r w:rsidRPr="00070E01">
                    <w:rPr>
                      <w:rFonts w:ascii="Times New Roman" w:hAnsi="Times New Roman" w:cs="Times New Roman"/>
                      <w:b/>
                      <w:bCs/>
                      <w:lang w:val="bg-BG"/>
                    </w:rPr>
                    <w:t>)</w:t>
                  </w:r>
                  <w:r w:rsidRPr="00070E01">
                    <w:rPr>
                      <w:rFonts w:ascii="Times New Roman" w:eastAsia="Calibri" w:hAnsi="Times New Roman"/>
                      <w:lang w:val="bg-BG"/>
                    </w:rPr>
                    <w:t xml:space="preserve"> техническото предложение отговаря на изискванията на Възложителя, посочени в Техническата спецификация</w:t>
                  </w:r>
                  <w:r w:rsidR="0055157F">
                    <w:rPr>
                      <w:rFonts w:ascii="Times New Roman" w:eastAsia="Calibri" w:hAnsi="Times New Roman"/>
                      <w:lang w:val="bg-BG"/>
                    </w:rPr>
                    <w:t>,</w:t>
                  </w:r>
                  <w:r w:rsidRPr="00070E01">
                    <w:rPr>
                      <w:rFonts w:ascii="Times New Roman" w:eastAsia="Calibri" w:hAnsi="Times New Roman"/>
                      <w:lang w:val="bg-BG"/>
                    </w:rPr>
                    <w:t xml:space="preserve"> без да го надгражда, когато участникът разполага с </w:t>
                  </w:r>
                  <w:r>
                    <w:rPr>
                      <w:rFonts w:ascii="Times New Roman" w:eastAsia="Calibri" w:hAnsi="Times New Roman"/>
                      <w:lang w:val="bg-BG"/>
                    </w:rPr>
                    <w:t>„Експерт по качеството”</w:t>
                  </w:r>
                  <w:r w:rsidRPr="00070E01">
                    <w:rPr>
                      <w:rFonts w:ascii="Times New Roman" w:eastAsia="Calibri" w:hAnsi="Times New Roman"/>
                      <w:lang w:val="bg-BG"/>
                    </w:rPr>
                    <w:t xml:space="preserve"> за </w:t>
                  </w:r>
                  <w:proofErr w:type="gramStart"/>
                  <w:r w:rsidRPr="00070E01">
                    <w:rPr>
                      <w:rFonts w:ascii="Times New Roman" w:eastAsia="Calibri" w:hAnsi="Times New Roman"/>
                      <w:lang w:val="bg-BG"/>
                    </w:rPr>
                    <w:t>изпълнение на поръчката с професионален опит</w:t>
                  </w:r>
                  <w:r>
                    <w:rPr>
                      <w:rFonts w:ascii="Times New Roman" w:eastAsia="Calibri" w:hAnsi="Times New Roman"/>
                      <w:lang w:val="bg-BG"/>
                    </w:rPr>
                    <w:t xml:space="preserve"> </w:t>
                  </w:r>
                  <w:r w:rsidRPr="002816AC">
                    <w:rPr>
                      <w:rFonts w:ascii="Times New Roman" w:eastAsia="Calibri" w:hAnsi="Times New Roman"/>
                      <w:lang w:val="bg-BG"/>
                    </w:rPr>
                    <w:t>в изпълнение</w:t>
                  </w:r>
                  <w:proofErr w:type="gramEnd"/>
                  <w:r w:rsidRPr="002816AC">
                    <w:rPr>
                      <w:rFonts w:ascii="Times New Roman" w:eastAsia="Calibri" w:hAnsi="Times New Roman"/>
                      <w:lang w:val="bg-BG"/>
                    </w:rPr>
                    <w:t xml:space="preserve"> на 1 (една) дейност и/или услуга </w:t>
                  </w:r>
                  <w:r w:rsidR="002B1FC5" w:rsidRPr="002B1FC5">
                    <w:rPr>
                      <w:rFonts w:ascii="Times New Roman" w:eastAsia="Calibri" w:hAnsi="Times New Roman"/>
                      <w:lang w:val="bg-BG"/>
                    </w:rPr>
                    <w:t>по осигуряване на сигурността на компютърни мрежи, възложена от икономически оператор предлагащ онлайн обслужване.</w:t>
                  </w:r>
                </w:p>
              </w:tc>
              <w:tc>
                <w:tcPr>
                  <w:tcW w:w="1527" w:type="dxa"/>
                </w:tcPr>
                <w:p w:rsidR="002816AC" w:rsidRPr="00070E01" w:rsidRDefault="002816AC" w:rsidP="00796A07">
                  <w:pPr>
                    <w:spacing w:after="120"/>
                    <w:ind w:firstLine="0"/>
                    <w:jc w:val="center"/>
                    <w:rPr>
                      <w:rFonts w:ascii="Times New Roman" w:hAnsi="Times New Roman"/>
                      <w:bCs/>
                      <w:i/>
                      <w:iCs/>
                      <w:lang w:eastAsia="ko-KR"/>
                    </w:rPr>
                  </w:pPr>
                </w:p>
                <w:p w:rsidR="002816AC" w:rsidRPr="00070E01" w:rsidRDefault="002816AC" w:rsidP="00796A07">
                  <w:pPr>
                    <w:spacing w:after="120"/>
                    <w:ind w:firstLine="0"/>
                    <w:jc w:val="center"/>
                    <w:rPr>
                      <w:rFonts w:ascii="Times New Roman" w:hAnsi="Times New Roman"/>
                      <w:bCs/>
                      <w:i/>
                      <w:iCs/>
                      <w:lang w:eastAsia="ko-KR"/>
                    </w:rPr>
                  </w:pPr>
                </w:p>
                <w:p w:rsidR="002816AC" w:rsidRPr="00070E01" w:rsidRDefault="002816AC" w:rsidP="00796A07">
                  <w:pPr>
                    <w:spacing w:after="120"/>
                    <w:ind w:firstLine="0"/>
                    <w:jc w:val="center"/>
                    <w:rPr>
                      <w:rFonts w:ascii="Times New Roman" w:hAnsi="Times New Roman"/>
                      <w:bCs/>
                      <w:i/>
                      <w:iCs/>
                      <w:lang w:eastAsia="ko-KR"/>
                    </w:rPr>
                  </w:pPr>
                </w:p>
                <w:p w:rsidR="002816AC" w:rsidRPr="00070E01" w:rsidRDefault="002816AC" w:rsidP="00796A07">
                  <w:pPr>
                    <w:spacing w:after="120"/>
                    <w:ind w:firstLine="0"/>
                    <w:jc w:val="center"/>
                    <w:rPr>
                      <w:rFonts w:ascii="Times New Roman" w:hAnsi="Times New Roman"/>
                      <w:bCs/>
                      <w:i/>
                      <w:iCs/>
                      <w:lang w:eastAsia="ko-KR"/>
                    </w:rPr>
                  </w:pPr>
                  <w:r w:rsidRPr="00070E01">
                    <w:rPr>
                      <w:rFonts w:ascii="Times New Roman" w:hAnsi="Times New Roman"/>
                      <w:bCs/>
                      <w:iCs/>
                      <w:lang w:val="en-US" w:eastAsia="ko-KR"/>
                    </w:rPr>
                    <w:t>1</w:t>
                  </w:r>
                  <w:r w:rsidRPr="00070E01">
                    <w:rPr>
                      <w:rFonts w:ascii="Times New Roman" w:hAnsi="Times New Roman"/>
                      <w:bCs/>
                      <w:iCs/>
                      <w:lang w:eastAsia="ko-KR"/>
                    </w:rPr>
                    <w:t xml:space="preserve"> точка</w:t>
                  </w:r>
                </w:p>
              </w:tc>
            </w:tr>
            <w:tr w:rsidR="00B54E1A" w:rsidRPr="003D6402" w:rsidTr="00BD554C">
              <w:trPr>
                <w:trHeight w:val="754"/>
              </w:trPr>
              <w:tc>
                <w:tcPr>
                  <w:tcW w:w="5760" w:type="dxa"/>
                  <w:gridSpan w:val="3"/>
                </w:tcPr>
                <w:p w:rsidR="00B54E1A" w:rsidRPr="005D1590" w:rsidRDefault="00B54E1A" w:rsidP="00D67BAC">
                  <w:pPr>
                    <w:pStyle w:val="BodyTextIndent2"/>
                    <w:tabs>
                      <w:tab w:val="left" w:pos="0"/>
                      <w:tab w:val="left" w:pos="1211"/>
                    </w:tabs>
                    <w:spacing w:line="240" w:lineRule="auto"/>
                    <w:ind w:left="0"/>
                    <w:jc w:val="both"/>
                    <w:rPr>
                      <w:bCs/>
                      <w:i/>
                      <w:iCs/>
                      <w:lang w:eastAsia="ko-KR"/>
                    </w:rPr>
                  </w:pPr>
                  <w:r w:rsidRPr="005D1590">
                    <w:rPr>
                      <w:b/>
                      <w:bCs/>
                      <w:i/>
                      <w:iCs/>
                      <w:lang w:eastAsia="ko-KR"/>
                    </w:rPr>
                    <w:t xml:space="preserve">Таблица </w:t>
                  </w:r>
                  <w:r w:rsidR="00D67BAC">
                    <w:rPr>
                      <w:b/>
                      <w:bCs/>
                      <w:i/>
                      <w:iCs/>
                      <w:lang w:eastAsia="ko-KR"/>
                    </w:rPr>
                    <w:t>4</w:t>
                  </w:r>
                  <w:r w:rsidRPr="005D1590">
                    <w:rPr>
                      <w:b/>
                      <w:bCs/>
                      <w:i/>
                      <w:iCs/>
                      <w:lang w:eastAsia="ko-KR"/>
                    </w:rPr>
                    <w:t xml:space="preserve">: </w:t>
                  </w:r>
                </w:p>
              </w:tc>
            </w:tr>
            <w:tr w:rsidR="00C71A0F" w:rsidRPr="003D6402" w:rsidTr="00BD554C">
              <w:trPr>
                <w:trHeight w:val="1366"/>
              </w:trPr>
              <w:tc>
                <w:tcPr>
                  <w:tcW w:w="4233" w:type="dxa"/>
                  <w:gridSpan w:val="2"/>
                  <w:vAlign w:val="center"/>
                </w:tcPr>
                <w:p w:rsidR="00D96542" w:rsidRPr="00B4006C" w:rsidRDefault="00C71A0F" w:rsidP="00427E11">
                  <w:pPr>
                    <w:pStyle w:val="Default"/>
                    <w:jc w:val="both"/>
                    <w:rPr>
                      <w:rFonts w:ascii="Times New Roman" w:hAnsi="Times New Roman" w:cs="Times New Roman"/>
                      <w:b/>
                      <w:color w:val="auto"/>
                      <w:lang w:val="bg-BG" w:eastAsia="bg-BG"/>
                    </w:rPr>
                  </w:pPr>
                  <w:r w:rsidRPr="005D1590">
                    <w:rPr>
                      <w:rFonts w:ascii="Times New Roman" w:hAnsi="Times New Roman" w:cs="Times New Roman"/>
                      <w:b/>
                      <w:color w:val="auto"/>
                      <w:lang w:val="bg-BG" w:eastAsia="bg-BG"/>
                    </w:rPr>
                    <w:t xml:space="preserve">Представеното от участника техническо предложение отговаря на изискванията на Възложителя, посочени в Техническата спецификация и ги надгражда, когато: </w:t>
                  </w:r>
                  <w:bookmarkStart w:id="3" w:name="_GoBack"/>
                  <w:bookmarkEnd w:id="3"/>
                </w:p>
              </w:tc>
              <w:tc>
                <w:tcPr>
                  <w:tcW w:w="1527" w:type="dxa"/>
                  <w:vAlign w:val="center"/>
                </w:tcPr>
                <w:p w:rsidR="00A825F6" w:rsidRDefault="00AF03CE" w:rsidP="00B54E1A">
                  <w:pPr>
                    <w:pStyle w:val="BodyTextIndent2"/>
                    <w:tabs>
                      <w:tab w:val="left" w:pos="0"/>
                      <w:tab w:val="left" w:pos="1211"/>
                    </w:tabs>
                    <w:spacing w:line="240" w:lineRule="auto"/>
                    <w:ind w:left="0"/>
                    <w:jc w:val="both"/>
                    <w:rPr>
                      <w:b/>
                      <w:bCs/>
                      <w:i/>
                    </w:rPr>
                  </w:pPr>
                  <w:r w:rsidRPr="00C34DCD">
                    <w:rPr>
                      <w:b/>
                      <w:bCs/>
                      <w:i/>
                    </w:rPr>
                    <w:t>Максимум</w:t>
                  </w:r>
                </w:p>
                <w:p w:rsidR="00C71A0F" w:rsidRPr="005D1590" w:rsidRDefault="00D67BAC" w:rsidP="00B54E1A">
                  <w:pPr>
                    <w:pStyle w:val="BodyTextIndent2"/>
                    <w:tabs>
                      <w:tab w:val="left" w:pos="0"/>
                      <w:tab w:val="left" w:pos="1211"/>
                    </w:tabs>
                    <w:spacing w:line="240" w:lineRule="auto"/>
                    <w:ind w:left="0"/>
                    <w:jc w:val="both"/>
                    <w:rPr>
                      <w:b/>
                      <w:bCs/>
                      <w:i/>
                    </w:rPr>
                  </w:pPr>
                  <w:r>
                    <w:rPr>
                      <w:b/>
                      <w:bCs/>
                      <w:i/>
                    </w:rPr>
                    <w:t xml:space="preserve">5 </w:t>
                  </w:r>
                  <w:r w:rsidR="00C71A0F" w:rsidRPr="005D1590">
                    <w:rPr>
                      <w:b/>
                      <w:bCs/>
                      <w:i/>
                    </w:rPr>
                    <w:t>точки</w:t>
                  </w:r>
                </w:p>
              </w:tc>
            </w:tr>
            <w:tr w:rsidR="00C71A0F" w:rsidRPr="003D6402" w:rsidTr="00BD4B39">
              <w:trPr>
                <w:trHeight w:val="552"/>
              </w:trPr>
              <w:tc>
                <w:tcPr>
                  <w:tcW w:w="4233" w:type="dxa"/>
                  <w:gridSpan w:val="2"/>
                  <w:vAlign w:val="center"/>
                </w:tcPr>
                <w:p w:rsidR="00C71A0F" w:rsidRPr="005D1590" w:rsidRDefault="00C71A0F" w:rsidP="001B1067">
                  <w:pPr>
                    <w:pStyle w:val="Default"/>
                    <w:jc w:val="both"/>
                    <w:rPr>
                      <w:rFonts w:ascii="Times New Roman" w:hAnsi="Times New Roman" w:cs="Times New Roman"/>
                      <w:lang w:val="bg-BG"/>
                    </w:rPr>
                  </w:pPr>
                  <w:r w:rsidRPr="005D1590">
                    <w:rPr>
                      <w:rFonts w:ascii="Times New Roman" w:hAnsi="Times New Roman" w:cs="Times New Roman"/>
                      <w:b/>
                      <w:bCs/>
                      <w:lang w:val="bg-BG"/>
                    </w:rPr>
                    <w:t xml:space="preserve">А) </w:t>
                  </w:r>
                  <w:r w:rsidRPr="005D1590">
                    <w:rPr>
                      <w:rFonts w:ascii="Times New Roman" w:hAnsi="Times New Roman" w:cs="Times New Roman"/>
                      <w:lang w:val="bg-BG"/>
                    </w:rPr>
                    <w:t>участникът е предложил вътрешна организация за разпределението</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ключовите експерти</w:t>
                  </w:r>
                  <w:r w:rsidR="00027877">
                    <w:rPr>
                      <w:rFonts w:ascii="Times New Roman" w:hAnsi="Times New Roman" w:cs="Times New Roman"/>
                    </w:rPr>
                    <w:t xml:space="preserve"> </w:t>
                  </w:r>
                  <w:r w:rsidR="001B1067" w:rsidRPr="005D1590">
                    <w:rPr>
                      <w:rFonts w:ascii="Times New Roman" w:hAnsi="Times New Roman" w:cs="Times New Roman"/>
                      <w:lang w:val="bg-BG"/>
                    </w:rPr>
                    <w:t xml:space="preserve">и неключовите експерти </w:t>
                  </w:r>
                  <w:r w:rsidR="001B1067" w:rsidRPr="005D1590">
                    <w:rPr>
                      <w:rFonts w:ascii="Times New Roman" w:hAnsi="Times New Roman" w:cs="Times New Roman"/>
                    </w:rPr>
                    <w:t>(</w:t>
                  </w:r>
                  <w:r w:rsidR="001B1067" w:rsidRPr="005D1590">
                    <w:rPr>
                      <w:rFonts w:ascii="Times New Roman" w:hAnsi="Times New Roman" w:cs="Times New Roman"/>
                      <w:i/>
                      <w:lang w:val="bg-BG"/>
                    </w:rPr>
                    <w:t>в случай на предложени в офертата не ключови експерти</w:t>
                  </w:r>
                  <w:r w:rsidR="001B1067" w:rsidRPr="005D1590">
                    <w:rPr>
                      <w:rFonts w:ascii="Times New Roman" w:hAnsi="Times New Roman" w:cs="Times New Roman"/>
                      <w:lang w:val="bg-BG"/>
                    </w:rPr>
                    <w:t>)</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ниво</w:t>
                  </w:r>
                  <w:r w:rsidR="00027877">
                    <w:rPr>
                      <w:rFonts w:ascii="Times New Roman" w:hAnsi="Times New Roman" w:cs="Times New Roman"/>
                    </w:rPr>
                    <w:t xml:space="preserve"> </w:t>
                  </w:r>
                  <w:r w:rsidRPr="005D1590">
                    <w:rPr>
                      <w:rFonts w:ascii="Times New Roman" w:hAnsi="Times New Roman" w:cs="Times New Roman"/>
                      <w:lang w:val="bg-BG"/>
                    </w:rPr>
                    <w:t>отделна</w:t>
                  </w:r>
                  <w:r w:rsidR="00027877">
                    <w:rPr>
                      <w:rFonts w:ascii="Times New Roman" w:hAnsi="Times New Roman" w:cs="Times New Roman"/>
                    </w:rPr>
                    <w:t xml:space="preserve"> </w:t>
                  </w:r>
                  <w:r w:rsidRPr="005D1590">
                    <w:rPr>
                      <w:rFonts w:ascii="Times New Roman" w:hAnsi="Times New Roman" w:cs="Times New Roman"/>
                      <w:lang w:val="bg-BG"/>
                    </w:rPr>
                    <w:t>дейност и е предложил</w:t>
                  </w:r>
                  <w:r w:rsidR="00027877">
                    <w:rPr>
                      <w:rFonts w:ascii="Times New Roman" w:hAnsi="Times New Roman" w:cs="Times New Roman"/>
                    </w:rPr>
                    <w:t xml:space="preserve"> </w:t>
                  </w:r>
                  <w:r w:rsidRPr="005D1590">
                    <w:rPr>
                      <w:rFonts w:ascii="Times New Roman" w:hAnsi="Times New Roman" w:cs="Times New Roman"/>
                      <w:lang w:val="bg-BG"/>
                    </w:rPr>
                    <w:t>мерки</w:t>
                  </w:r>
                  <w:r w:rsidR="00027877">
                    <w:rPr>
                      <w:rFonts w:ascii="Times New Roman" w:hAnsi="Times New Roman" w:cs="Times New Roman"/>
                    </w:rPr>
                    <w:t xml:space="preserve"> </w:t>
                  </w:r>
                  <w:r w:rsidRPr="005D1590">
                    <w:rPr>
                      <w:rFonts w:ascii="Times New Roman" w:hAnsi="Times New Roman" w:cs="Times New Roman"/>
                      <w:lang w:val="bg-BG"/>
                    </w:rPr>
                    <w:t>за</w:t>
                  </w:r>
                  <w:r w:rsidR="00027877">
                    <w:rPr>
                      <w:rFonts w:ascii="Times New Roman" w:hAnsi="Times New Roman" w:cs="Times New Roman"/>
                    </w:rPr>
                    <w:t xml:space="preserve"> </w:t>
                  </w:r>
                  <w:r w:rsidRPr="005D1590">
                    <w:rPr>
                      <w:rFonts w:ascii="Times New Roman" w:hAnsi="Times New Roman" w:cs="Times New Roman"/>
                      <w:lang w:val="bg-BG"/>
                    </w:rPr>
                    <w:t>вътрешен</w:t>
                  </w:r>
                  <w:r w:rsidR="00027877">
                    <w:rPr>
                      <w:rFonts w:ascii="Times New Roman" w:hAnsi="Times New Roman" w:cs="Times New Roman"/>
                    </w:rPr>
                    <w:t xml:space="preserve"> </w:t>
                  </w:r>
                  <w:r w:rsidRPr="005D1590">
                    <w:rPr>
                      <w:rFonts w:ascii="Times New Roman" w:hAnsi="Times New Roman" w:cs="Times New Roman"/>
                      <w:lang w:val="bg-BG"/>
                    </w:rPr>
                    <w:t>контрол</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персонала и съгласуване</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действията</w:t>
                  </w:r>
                  <w:r w:rsidR="00027877">
                    <w:rPr>
                      <w:rFonts w:ascii="Times New Roman" w:hAnsi="Times New Roman" w:cs="Times New Roman"/>
                    </w:rPr>
                    <w:t xml:space="preserve"> </w:t>
                  </w:r>
                  <w:r w:rsidRPr="005D1590">
                    <w:rPr>
                      <w:rFonts w:ascii="Times New Roman" w:hAnsi="Times New Roman" w:cs="Times New Roman"/>
                      <w:lang w:val="bg-BG"/>
                    </w:rPr>
                    <w:t>между</w:t>
                  </w:r>
                  <w:r w:rsidR="00027877">
                    <w:rPr>
                      <w:rFonts w:ascii="Times New Roman" w:hAnsi="Times New Roman" w:cs="Times New Roman"/>
                    </w:rPr>
                    <w:t xml:space="preserve"> </w:t>
                  </w:r>
                  <w:r w:rsidRPr="005D1590">
                    <w:rPr>
                      <w:rFonts w:ascii="Times New Roman" w:hAnsi="Times New Roman" w:cs="Times New Roman"/>
                      <w:lang w:val="bg-BG"/>
                    </w:rPr>
                    <w:t>всички</w:t>
                  </w:r>
                  <w:r w:rsidR="00027877">
                    <w:rPr>
                      <w:rFonts w:ascii="Times New Roman" w:hAnsi="Times New Roman" w:cs="Times New Roman"/>
                    </w:rPr>
                    <w:t xml:space="preserve"> </w:t>
                  </w:r>
                  <w:r w:rsidRPr="005D1590">
                    <w:rPr>
                      <w:rFonts w:ascii="Times New Roman" w:hAnsi="Times New Roman" w:cs="Times New Roman"/>
                      <w:lang w:val="bg-BG"/>
                    </w:rPr>
                    <w:t>експерти, гарантиращи</w:t>
                  </w:r>
                  <w:r w:rsidR="00027877">
                    <w:rPr>
                      <w:rFonts w:ascii="Times New Roman" w:hAnsi="Times New Roman" w:cs="Times New Roman"/>
                    </w:rPr>
                    <w:t xml:space="preserve"> </w:t>
                  </w:r>
                  <w:r w:rsidRPr="005D1590">
                    <w:rPr>
                      <w:rFonts w:ascii="Times New Roman" w:hAnsi="Times New Roman" w:cs="Times New Roman"/>
                      <w:lang w:val="bg-BG"/>
                    </w:rPr>
                    <w:t>качественото</w:t>
                  </w:r>
                  <w:r w:rsidR="00027877">
                    <w:rPr>
                      <w:rFonts w:ascii="Times New Roman" w:hAnsi="Times New Roman" w:cs="Times New Roman"/>
                    </w:rPr>
                    <w:t xml:space="preserve"> </w:t>
                  </w:r>
                  <w:r w:rsidRPr="005D1590">
                    <w:rPr>
                      <w:rFonts w:ascii="Times New Roman" w:hAnsi="Times New Roman" w:cs="Times New Roman"/>
                      <w:lang w:val="bg-BG"/>
                    </w:rPr>
                    <w:t>изпълнение</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proofErr w:type="gramStart"/>
                  <w:r w:rsidRPr="005D1590">
                    <w:rPr>
                      <w:rFonts w:ascii="Times New Roman" w:hAnsi="Times New Roman" w:cs="Times New Roman"/>
                      <w:lang w:val="bg-BG"/>
                    </w:rPr>
                    <w:t xml:space="preserve">поръчката. </w:t>
                  </w:r>
                  <w:proofErr w:type="gramEnd"/>
                </w:p>
              </w:tc>
              <w:tc>
                <w:tcPr>
                  <w:tcW w:w="1527" w:type="dxa"/>
                  <w:vAlign w:val="center"/>
                </w:tcPr>
                <w:p w:rsidR="00C71A0F" w:rsidRPr="005D1590" w:rsidRDefault="00D67BAC" w:rsidP="00966AB0">
                  <w:pPr>
                    <w:pStyle w:val="BodyTextIndent2"/>
                    <w:tabs>
                      <w:tab w:val="left" w:pos="0"/>
                      <w:tab w:val="left" w:pos="1211"/>
                    </w:tabs>
                    <w:ind w:left="0"/>
                    <w:jc w:val="both"/>
                  </w:pPr>
                  <w:r>
                    <w:t>5</w:t>
                  </w:r>
                  <w:r w:rsidR="00C71A0F" w:rsidRPr="005D1590">
                    <w:t xml:space="preserve"> точки</w:t>
                  </w:r>
                </w:p>
              </w:tc>
            </w:tr>
            <w:tr w:rsidR="0031121C" w:rsidTr="00BD554C">
              <w:trPr>
                <w:trHeight w:val="563"/>
              </w:trPr>
              <w:tc>
                <w:tcPr>
                  <w:tcW w:w="4233" w:type="dxa"/>
                  <w:gridSpan w:val="2"/>
                  <w:vAlign w:val="center"/>
                </w:tcPr>
                <w:p w:rsidR="0031121C" w:rsidRPr="008114F9" w:rsidRDefault="0031121C" w:rsidP="00D06EC2">
                  <w:pPr>
                    <w:pStyle w:val="Default"/>
                    <w:jc w:val="both"/>
                    <w:rPr>
                      <w:sz w:val="23"/>
                      <w:szCs w:val="23"/>
                      <w:lang w:val="bg-BG"/>
                    </w:rPr>
                  </w:pPr>
                  <w:r w:rsidRPr="005D1590">
                    <w:rPr>
                      <w:b/>
                      <w:bCs/>
                      <w:sz w:val="23"/>
                      <w:szCs w:val="23"/>
                      <w:lang w:val="bg-BG"/>
                    </w:rPr>
                    <w:t xml:space="preserve">Б) </w:t>
                  </w:r>
                  <w:r w:rsidRPr="005D1590">
                    <w:rPr>
                      <w:rFonts w:ascii="Times New Roman" w:hAnsi="Times New Roman" w:cs="Times New Roman"/>
                      <w:lang w:val="bg-BG"/>
                    </w:rPr>
                    <w:t>техническо</w:t>
                  </w:r>
                  <w:r w:rsidR="007F38B2" w:rsidRPr="005D1590">
                    <w:rPr>
                      <w:rFonts w:ascii="Times New Roman" w:hAnsi="Times New Roman" w:cs="Times New Roman"/>
                      <w:lang w:val="bg-BG"/>
                    </w:rPr>
                    <w:t xml:space="preserve">то </w:t>
                  </w:r>
                  <w:r w:rsidRPr="005D1590">
                    <w:rPr>
                      <w:rFonts w:ascii="Times New Roman" w:hAnsi="Times New Roman" w:cs="Times New Roman"/>
                      <w:lang w:val="bg-BG"/>
                    </w:rPr>
                    <w:t>предложение</w:t>
                  </w:r>
                  <w:r w:rsidR="00027877">
                    <w:rPr>
                      <w:rFonts w:ascii="Times New Roman" w:hAnsi="Times New Roman" w:cs="Times New Roman"/>
                    </w:rPr>
                    <w:t xml:space="preserve"> </w:t>
                  </w:r>
                  <w:r w:rsidRPr="005D1590">
                    <w:rPr>
                      <w:rFonts w:ascii="Times New Roman" w:hAnsi="Times New Roman" w:cs="Times New Roman"/>
                      <w:lang w:val="bg-BG"/>
                    </w:rPr>
                    <w:t>отговаря</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изискванията</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Възложителя, посочени в Техническата</w:t>
                  </w:r>
                  <w:r w:rsidR="00027877">
                    <w:rPr>
                      <w:rFonts w:ascii="Times New Roman" w:hAnsi="Times New Roman" w:cs="Times New Roman"/>
                    </w:rPr>
                    <w:t xml:space="preserve"> </w:t>
                  </w:r>
                  <w:r w:rsidR="00882B50" w:rsidRPr="005D1590">
                    <w:rPr>
                      <w:rFonts w:ascii="Times New Roman" w:hAnsi="Times New Roman" w:cs="Times New Roman"/>
                      <w:lang w:val="bg-BG"/>
                    </w:rPr>
                    <w:t>спецификация, без да</w:t>
                  </w:r>
                  <w:r w:rsidR="00027877">
                    <w:rPr>
                      <w:rFonts w:ascii="Times New Roman" w:hAnsi="Times New Roman" w:cs="Times New Roman"/>
                    </w:rPr>
                    <w:t xml:space="preserve"> </w:t>
                  </w:r>
                  <w:r w:rsidRPr="005D1590">
                    <w:rPr>
                      <w:rFonts w:ascii="Times New Roman" w:hAnsi="Times New Roman" w:cs="Times New Roman"/>
                      <w:lang w:val="bg-BG"/>
                    </w:rPr>
                    <w:t>го</w:t>
                  </w:r>
                  <w:r w:rsidR="00027877">
                    <w:rPr>
                      <w:rFonts w:ascii="Times New Roman" w:hAnsi="Times New Roman" w:cs="Times New Roman"/>
                    </w:rPr>
                    <w:t xml:space="preserve"> </w:t>
                  </w:r>
                  <w:r w:rsidRPr="005D1590">
                    <w:rPr>
                      <w:rFonts w:ascii="Times New Roman" w:hAnsi="Times New Roman" w:cs="Times New Roman"/>
                      <w:lang w:val="bg-BG"/>
                    </w:rPr>
                    <w:t>надгражда</w:t>
                  </w:r>
                  <w:r w:rsidR="00C42FB3" w:rsidRPr="006148A2">
                    <w:rPr>
                      <w:rFonts w:ascii="Times New Roman" w:hAnsi="Times New Roman" w:cs="Times New Roman"/>
                      <w:lang w:val="bg-BG"/>
                    </w:rPr>
                    <w:t xml:space="preserve">, </w:t>
                  </w:r>
                  <w:proofErr w:type="gramStart"/>
                  <w:r w:rsidR="00C42FB3" w:rsidRPr="006148A2">
                    <w:rPr>
                      <w:rFonts w:ascii="Times New Roman" w:eastAsia="Calibri" w:hAnsi="Times New Roman"/>
                      <w:lang w:val="bg-BG"/>
                    </w:rPr>
                    <w:t>относно</w:t>
                  </w:r>
                  <w:proofErr w:type="gramEnd"/>
                  <w:r w:rsidR="00C42FB3" w:rsidRPr="006148A2">
                    <w:rPr>
                      <w:rFonts w:ascii="Times New Roman" w:eastAsia="Calibri" w:hAnsi="Times New Roman"/>
                      <w:lang w:val="bg-BG"/>
                    </w:rPr>
                    <w:t xml:space="preserve"> разпределението на ключовите експерти и неключовите експерти (</w:t>
                  </w:r>
                  <w:r w:rsidR="00C42FB3" w:rsidRPr="006148A2">
                    <w:rPr>
                      <w:rFonts w:ascii="Times New Roman" w:eastAsia="Calibri" w:hAnsi="Times New Roman"/>
                      <w:i/>
                      <w:iCs/>
                      <w:lang w:val="bg-BG"/>
                    </w:rPr>
                    <w:t>в случай на предложени в офертата неключови експерти</w:t>
                  </w:r>
                  <w:r w:rsidR="00C42FB3" w:rsidRPr="006148A2">
                    <w:rPr>
                      <w:rFonts w:ascii="Times New Roman" w:eastAsia="Calibri" w:hAnsi="Times New Roman"/>
                      <w:lang w:val="bg-BG"/>
                    </w:rPr>
                    <w:t>) на ниво отделна дейност и мерки за вътрешен контрол на персонала и съгласуване на действията между всички експерти.</w:t>
                  </w:r>
                </w:p>
              </w:tc>
              <w:tc>
                <w:tcPr>
                  <w:tcW w:w="1527" w:type="dxa"/>
                  <w:vAlign w:val="center"/>
                </w:tcPr>
                <w:p w:rsidR="0031121C" w:rsidRPr="005D1590" w:rsidRDefault="0031121C" w:rsidP="00427E11">
                  <w:pPr>
                    <w:spacing w:after="120"/>
                    <w:ind w:firstLine="0"/>
                    <w:rPr>
                      <w:rFonts w:ascii="Times New Roman" w:hAnsi="Times New Roman"/>
                      <w:bCs/>
                      <w:iCs/>
                      <w:lang w:eastAsia="ko-KR"/>
                    </w:rPr>
                  </w:pPr>
                  <w:r w:rsidRPr="005D1590">
                    <w:rPr>
                      <w:rFonts w:ascii="Times New Roman" w:hAnsi="Times New Roman"/>
                      <w:bCs/>
                      <w:iCs/>
                      <w:lang w:eastAsia="ko-KR"/>
                    </w:rPr>
                    <w:t>1 точка</w:t>
                  </w:r>
                </w:p>
                <w:p w:rsidR="0031121C" w:rsidRPr="005D1590" w:rsidRDefault="0031121C" w:rsidP="00427E11">
                  <w:pPr>
                    <w:pStyle w:val="BodyTextIndent2"/>
                    <w:tabs>
                      <w:tab w:val="left" w:pos="0"/>
                      <w:tab w:val="left" w:pos="1211"/>
                    </w:tabs>
                    <w:spacing w:line="240" w:lineRule="auto"/>
                    <w:jc w:val="both"/>
                    <w:rPr>
                      <w:b/>
                      <w:bCs/>
                      <w:i/>
                    </w:rPr>
                  </w:pPr>
                </w:p>
              </w:tc>
            </w:tr>
          </w:tbl>
          <w:p w:rsidR="0031121C" w:rsidRPr="001A44E1" w:rsidRDefault="0031121C" w:rsidP="003F622D">
            <w:pPr>
              <w:ind w:firstLine="0"/>
              <w:outlineLvl w:val="0"/>
              <w:rPr>
                <w:rFonts w:ascii="Times New Roman" w:hAnsi="Times New Roman"/>
                <w:b/>
                <w:vertAlign w:val="subscript"/>
                <w:lang w:val="en-US"/>
              </w:rPr>
            </w:pPr>
            <w:r w:rsidRPr="009C17EB">
              <w:rPr>
                <w:rFonts w:ascii="Times New Roman" w:hAnsi="Times New Roman"/>
                <w:b/>
              </w:rPr>
              <w:lastRenderedPageBreak/>
              <w:t>ТО</w:t>
            </w:r>
            <w:r>
              <w:rPr>
                <w:rFonts w:ascii="Times New Roman" w:hAnsi="Times New Roman"/>
                <w:b/>
                <w:sz w:val="28"/>
              </w:rPr>
              <w:t xml:space="preserve">= </w:t>
            </w:r>
            <w:r w:rsidRPr="00966AB0">
              <w:rPr>
                <w:rFonts w:ascii="Times New Roman" w:hAnsi="Times New Roman"/>
                <w:b/>
              </w:rPr>
              <w:t>ОТ</w:t>
            </w:r>
            <w:r w:rsidRPr="00966AB0">
              <w:rPr>
                <w:rFonts w:ascii="Times New Roman" w:hAnsi="Times New Roman"/>
                <w:b/>
                <w:vertAlign w:val="subscript"/>
              </w:rPr>
              <w:t>1</w:t>
            </w:r>
            <w:r w:rsidRPr="00966AB0">
              <w:rPr>
                <w:rFonts w:ascii="Times New Roman" w:hAnsi="Times New Roman"/>
                <w:b/>
              </w:rPr>
              <w:t xml:space="preserve"> + ОТ</w:t>
            </w:r>
            <w:r w:rsidRPr="00966AB0">
              <w:rPr>
                <w:rFonts w:ascii="Times New Roman" w:hAnsi="Times New Roman"/>
                <w:b/>
                <w:vertAlign w:val="subscript"/>
              </w:rPr>
              <w:t>2</w:t>
            </w:r>
            <w:r w:rsidRPr="00966AB0">
              <w:rPr>
                <w:rFonts w:ascii="Times New Roman" w:hAnsi="Times New Roman"/>
                <w:b/>
              </w:rPr>
              <w:t xml:space="preserve"> + ОТ</w:t>
            </w:r>
            <w:r w:rsidRPr="00966AB0">
              <w:rPr>
                <w:rFonts w:ascii="Times New Roman" w:hAnsi="Times New Roman"/>
                <w:b/>
                <w:vertAlign w:val="subscript"/>
              </w:rPr>
              <w:t>3</w:t>
            </w:r>
            <w:r w:rsidRPr="00966AB0">
              <w:rPr>
                <w:rFonts w:ascii="Times New Roman" w:hAnsi="Times New Roman"/>
                <w:b/>
              </w:rPr>
              <w:t xml:space="preserve"> + ОТ</w:t>
            </w:r>
            <w:r w:rsidRPr="00966AB0">
              <w:rPr>
                <w:rFonts w:ascii="Times New Roman" w:hAnsi="Times New Roman"/>
                <w:b/>
                <w:vertAlign w:val="subscript"/>
              </w:rPr>
              <w:t>4</w:t>
            </w:r>
            <w:r w:rsidRPr="00966AB0">
              <w:rPr>
                <w:rFonts w:ascii="Times New Roman" w:hAnsi="Times New Roman"/>
                <w:b/>
              </w:rPr>
              <w:t>, където „ОТ” е оценкат</w:t>
            </w:r>
            <w:r w:rsidR="00885ADB">
              <w:rPr>
                <w:rFonts w:ascii="Times New Roman" w:hAnsi="Times New Roman"/>
                <w:b/>
              </w:rPr>
              <w:t xml:space="preserve">а по съответната таблица към </w:t>
            </w:r>
            <w:r w:rsidRPr="00966AB0">
              <w:rPr>
                <w:rFonts w:ascii="Times New Roman" w:hAnsi="Times New Roman"/>
                <w:b/>
              </w:rPr>
              <w:t>показател ТО</w:t>
            </w:r>
            <w:r w:rsidR="001A44E1">
              <w:rPr>
                <w:rFonts w:ascii="Times New Roman" w:hAnsi="Times New Roman"/>
                <w:b/>
                <w:lang w:val="en-US"/>
              </w:rPr>
              <w:t>.</w:t>
            </w:r>
          </w:p>
          <w:p w:rsidR="0031121C" w:rsidRPr="00A9714C" w:rsidRDefault="0031121C" w:rsidP="00A9714C">
            <w:pPr>
              <w:pStyle w:val="Heading5"/>
              <w:spacing w:after="120" w:line="240" w:lineRule="atLeast"/>
              <w:ind w:firstLine="0"/>
              <w:rPr>
                <w:rFonts w:ascii="Times New Roman" w:hAnsi="Times New Roman"/>
                <w:i w:val="0"/>
                <w:sz w:val="24"/>
                <w:szCs w:val="24"/>
              </w:rPr>
            </w:pPr>
            <w:r w:rsidRPr="00A9714C">
              <w:rPr>
                <w:rFonts w:ascii="Times New Roman" w:hAnsi="Times New Roman"/>
                <w:i w:val="0"/>
                <w:sz w:val="24"/>
                <w:szCs w:val="24"/>
              </w:rPr>
              <w:t>II. ФИНАНСОВА ОЦЕНКА НА ОФЕРТАТА</w:t>
            </w:r>
            <w:r>
              <w:rPr>
                <w:rFonts w:ascii="Times New Roman" w:hAnsi="Times New Roman"/>
                <w:i w:val="0"/>
                <w:sz w:val="24"/>
                <w:szCs w:val="24"/>
              </w:rPr>
              <w:t xml:space="preserve"> – максимална оценка – </w:t>
            </w:r>
            <w:r w:rsidR="0089569A">
              <w:rPr>
                <w:rFonts w:ascii="Times New Roman" w:hAnsi="Times New Roman"/>
                <w:i w:val="0"/>
                <w:sz w:val="24"/>
                <w:szCs w:val="24"/>
                <w:lang w:val="en-US"/>
              </w:rPr>
              <w:t>5</w:t>
            </w:r>
            <w:r>
              <w:rPr>
                <w:rFonts w:ascii="Times New Roman" w:hAnsi="Times New Roman"/>
                <w:i w:val="0"/>
                <w:sz w:val="24"/>
                <w:szCs w:val="24"/>
              </w:rPr>
              <w:t>0 точки</w:t>
            </w:r>
          </w:p>
          <w:p w:rsidR="0031121C" w:rsidRPr="00A9714C" w:rsidRDefault="0031121C" w:rsidP="00A9714C">
            <w:pPr>
              <w:pStyle w:val="Heading5"/>
              <w:spacing w:before="120" w:after="0" w:line="276" w:lineRule="auto"/>
              <w:ind w:firstLine="0"/>
              <w:rPr>
                <w:rFonts w:ascii="Times New Roman" w:hAnsi="Times New Roman"/>
                <w:sz w:val="24"/>
                <w:szCs w:val="24"/>
              </w:rPr>
            </w:pPr>
            <w:r w:rsidRPr="00A9714C">
              <w:rPr>
                <w:rFonts w:ascii="Times New Roman" w:hAnsi="Times New Roman"/>
                <w:sz w:val="24"/>
                <w:szCs w:val="24"/>
              </w:rPr>
              <w:t>Финансовата оценка за всеки отделен участник в процедурата се извършва съгласно следната формула:</w:t>
            </w:r>
          </w:p>
          <w:p w:rsidR="0031121C" w:rsidRPr="00A9714C" w:rsidRDefault="00BD4B39" w:rsidP="00A9714C">
            <w:pPr>
              <w:rPr>
                <w:rFonts w:ascii="Times New Roman" w:hAnsi="Times New Roman"/>
                <w:b/>
              </w:rPr>
            </w:pPr>
            <w:r>
              <w:rPr>
                <w:rFonts w:ascii="Times New Roman" w:hAnsi="Times New Roman"/>
                <w:b/>
              </w:rPr>
              <w:t xml:space="preserve">                 </w:t>
            </w:r>
            <w:proofErr w:type="spellStart"/>
            <w:r w:rsidR="0031121C" w:rsidRPr="00A9714C">
              <w:rPr>
                <w:rFonts w:ascii="Times New Roman" w:hAnsi="Times New Roman"/>
                <w:b/>
              </w:rPr>
              <w:t>ФО</w:t>
            </w:r>
            <w:r w:rsidR="0031121C" w:rsidRPr="00A9714C">
              <w:rPr>
                <w:rFonts w:ascii="Times New Roman" w:hAnsi="Times New Roman"/>
                <w:b/>
                <w:vertAlign w:val="subscript"/>
              </w:rPr>
              <w:t>min</w:t>
            </w:r>
            <w:proofErr w:type="spellEnd"/>
          </w:p>
          <w:p w:rsidR="0031121C" w:rsidRPr="00A9714C" w:rsidRDefault="0031121C" w:rsidP="00A9714C">
            <w:pPr>
              <w:rPr>
                <w:rFonts w:ascii="Times New Roman" w:hAnsi="Times New Roman"/>
                <w:b/>
              </w:rPr>
            </w:pPr>
            <w:proofErr w:type="spellStart"/>
            <w:r w:rsidRPr="00A9714C">
              <w:rPr>
                <w:rFonts w:ascii="Times New Roman" w:hAnsi="Times New Roman"/>
                <w:b/>
              </w:rPr>
              <w:t>ФО</w:t>
            </w:r>
            <w:r w:rsidRPr="00A9714C">
              <w:rPr>
                <w:rFonts w:ascii="Times New Roman" w:hAnsi="Times New Roman"/>
                <w:b/>
                <w:vertAlign w:val="subscript"/>
              </w:rPr>
              <w:t>х</w:t>
            </w:r>
            <w:proofErr w:type="spellEnd"/>
            <w:r w:rsidRPr="00A9714C">
              <w:rPr>
                <w:rFonts w:ascii="Times New Roman" w:hAnsi="Times New Roman"/>
                <w:b/>
              </w:rPr>
              <w:t xml:space="preserve"> = –––––––––––– х </w:t>
            </w:r>
            <w:r w:rsidR="00BD4B39">
              <w:rPr>
                <w:rFonts w:ascii="Times New Roman" w:hAnsi="Times New Roman"/>
                <w:b/>
              </w:rPr>
              <w:t>50</w:t>
            </w:r>
            <w:r w:rsidRPr="00A9714C">
              <w:rPr>
                <w:rFonts w:ascii="Times New Roman" w:hAnsi="Times New Roman"/>
                <w:b/>
              </w:rPr>
              <w:t>,</w:t>
            </w:r>
          </w:p>
          <w:p w:rsidR="0031121C" w:rsidRPr="00A9714C" w:rsidRDefault="0031121C" w:rsidP="00A9714C">
            <w:pPr>
              <w:rPr>
                <w:rFonts w:ascii="Times New Roman" w:hAnsi="Times New Roman"/>
                <w:b/>
                <w:lang w:val="en-US"/>
              </w:rPr>
            </w:pPr>
            <w:r w:rsidRPr="00A9714C">
              <w:rPr>
                <w:rFonts w:ascii="Times New Roman" w:hAnsi="Times New Roman"/>
                <w:b/>
              </w:rPr>
              <w:t xml:space="preserve">                     ФО</w:t>
            </w:r>
            <w:r w:rsidRPr="00A9714C">
              <w:rPr>
                <w:rFonts w:ascii="Times New Roman" w:hAnsi="Times New Roman"/>
                <w:b/>
                <w:vertAlign w:val="subscript"/>
                <w:lang w:val="en-US"/>
              </w:rPr>
              <w:t>i</w:t>
            </w:r>
            <w:r w:rsidR="00265147">
              <w:rPr>
                <w:rFonts w:ascii="Times New Roman" w:hAnsi="Times New Roman"/>
                <w:b/>
                <w:vertAlign w:val="subscript"/>
                <w:lang w:val="en-US"/>
              </w:rPr>
              <w:t>x</w:t>
            </w:r>
          </w:p>
          <w:p w:rsidR="0031121C" w:rsidRPr="00A9714C" w:rsidRDefault="0031121C" w:rsidP="00A9714C">
            <w:pPr>
              <w:spacing w:after="180"/>
              <w:ind w:firstLine="0"/>
              <w:rPr>
                <w:rFonts w:ascii="Times New Roman" w:hAnsi="Times New Roman"/>
              </w:rPr>
            </w:pPr>
            <w:proofErr w:type="gramStart"/>
            <w:r w:rsidRPr="00A9714C">
              <w:rPr>
                <w:rFonts w:ascii="Times New Roman" w:hAnsi="Times New Roman"/>
              </w:rPr>
              <w:t>където</w:t>
            </w:r>
            <w:proofErr w:type="gramEnd"/>
            <w:r w:rsidRPr="00A9714C">
              <w:rPr>
                <w:rFonts w:ascii="Times New Roman" w:hAnsi="Times New Roman"/>
              </w:rPr>
              <w:t>:</w:t>
            </w:r>
          </w:p>
          <w:p w:rsidR="0031121C" w:rsidRPr="00C71A0F" w:rsidRDefault="0031121C" w:rsidP="00A9714C">
            <w:pPr>
              <w:spacing w:after="180"/>
              <w:ind w:firstLine="0"/>
              <w:rPr>
                <w:rFonts w:ascii="Times New Roman" w:hAnsi="Times New Roman"/>
              </w:rPr>
            </w:pPr>
            <w:proofErr w:type="spellStart"/>
            <w:r w:rsidRPr="00A9714C">
              <w:rPr>
                <w:rFonts w:ascii="Times New Roman" w:hAnsi="Times New Roman"/>
                <w:b/>
              </w:rPr>
              <w:t>ФО</w:t>
            </w:r>
            <w:r w:rsidRPr="00A9714C">
              <w:rPr>
                <w:rFonts w:ascii="Times New Roman" w:hAnsi="Times New Roman"/>
                <w:b/>
                <w:vertAlign w:val="subscript"/>
              </w:rPr>
              <w:t>х</w:t>
            </w:r>
            <w:proofErr w:type="spellEnd"/>
            <w:r w:rsidRPr="00A9714C">
              <w:rPr>
                <w:rFonts w:ascii="Times New Roman" w:hAnsi="Times New Roman"/>
              </w:rPr>
              <w:t xml:space="preserve"> е финансовата оценка на предложението на </w:t>
            </w:r>
            <w:r w:rsidRPr="00C71A0F">
              <w:rPr>
                <w:rFonts w:ascii="Times New Roman" w:hAnsi="Times New Roman"/>
              </w:rPr>
              <w:t>участника Х;</w:t>
            </w:r>
          </w:p>
          <w:p w:rsidR="0031121C" w:rsidRPr="00C71A0F" w:rsidRDefault="0031121C" w:rsidP="00A9714C">
            <w:pPr>
              <w:spacing w:after="180"/>
              <w:ind w:firstLine="0"/>
              <w:rPr>
                <w:rFonts w:ascii="Times New Roman" w:hAnsi="Times New Roman"/>
              </w:rPr>
            </w:pPr>
            <w:proofErr w:type="spellStart"/>
            <w:r w:rsidRPr="00C71A0F">
              <w:rPr>
                <w:rFonts w:ascii="Times New Roman" w:hAnsi="Times New Roman"/>
                <w:b/>
              </w:rPr>
              <w:t>ФО</w:t>
            </w:r>
            <w:r w:rsidRPr="00C71A0F">
              <w:rPr>
                <w:rFonts w:ascii="Times New Roman" w:hAnsi="Times New Roman"/>
                <w:b/>
                <w:vertAlign w:val="subscript"/>
              </w:rPr>
              <w:t>min</w:t>
            </w:r>
            <w:proofErr w:type="spellEnd"/>
            <w:r w:rsidRPr="00C71A0F">
              <w:rPr>
                <w:rFonts w:ascii="Times New Roman" w:hAnsi="Times New Roman"/>
              </w:rPr>
              <w:t xml:space="preserve"> е най-ниската предложена от участник в процедурата </w:t>
            </w:r>
            <w:r w:rsidR="00A223E1">
              <w:rPr>
                <w:rFonts w:ascii="Times New Roman" w:hAnsi="Times New Roman"/>
              </w:rPr>
              <w:t xml:space="preserve">обща </w:t>
            </w:r>
            <w:r w:rsidRPr="00C71A0F">
              <w:rPr>
                <w:rFonts w:ascii="Times New Roman" w:hAnsi="Times New Roman"/>
              </w:rPr>
              <w:t>цена (в лева, без ДДС);</w:t>
            </w:r>
          </w:p>
          <w:p w:rsidR="0031121C" w:rsidRPr="00C71A0F" w:rsidRDefault="0031121C" w:rsidP="00A9714C">
            <w:pPr>
              <w:spacing w:after="180"/>
              <w:ind w:firstLine="0"/>
              <w:rPr>
                <w:rFonts w:ascii="Times New Roman" w:hAnsi="Times New Roman"/>
              </w:rPr>
            </w:pPr>
            <w:proofErr w:type="spellStart"/>
            <w:r w:rsidRPr="00C71A0F">
              <w:rPr>
                <w:rFonts w:ascii="Times New Roman" w:hAnsi="Times New Roman"/>
                <w:b/>
              </w:rPr>
              <w:t>ФО</w:t>
            </w:r>
            <w:r w:rsidRPr="00C71A0F">
              <w:rPr>
                <w:rFonts w:ascii="Times New Roman" w:hAnsi="Times New Roman"/>
                <w:b/>
                <w:vertAlign w:val="subscript"/>
              </w:rPr>
              <w:t>i</w:t>
            </w:r>
            <w:proofErr w:type="spellEnd"/>
            <w:r w:rsidR="00265147">
              <w:rPr>
                <w:rFonts w:ascii="Times New Roman" w:hAnsi="Times New Roman"/>
                <w:b/>
                <w:vertAlign w:val="subscript"/>
                <w:lang w:val="en-US"/>
              </w:rPr>
              <w:t>x</w:t>
            </w:r>
            <w:r w:rsidRPr="00C71A0F">
              <w:rPr>
                <w:rFonts w:ascii="Times New Roman" w:hAnsi="Times New Roman"/>
              </w:rPr>
              <w:t xml:space="preserve"> е предложената от участника (</w:t>
            </w:r>
            <w:r w:rsidR="00265147">
              <w:rPr>
                <w:rFonts w:ascii="Times New Roman" w:hAnsi="Times New Roman"/>
                <w:lang w:val="en-US"/>
              </w:rPr>
              <w:t>X</w:t>
            </w:r>
            <w:r w:rsidRPr="00C71A0F">
              <w:rPr>
                <w:rFonts w:ascii="Times New Roman" w:hAnsi="Times New Roman"/>
              </w:rPr>
              <w:t xml:space="preserve">) </w:t>
            </w:r>
            <w:r w:rsidR="00A223E1">
              <w:rPr>
                <w:rFonts w:ascii="Times New Roman" w:hAnsi="Times New Roman"/>
              </w:rPr>
              <w:t xml:space="preserve">обща </w:t>
            </w:r>
            <w:r w:rsidRPr="00C71A0F">
              <w:rPr>
                <w:rFonts w:ascii="Times New Roman" w:hAnsi="Times New Roman"/>
              </w:rPr>
              <w:t>цена (в лева, без ДДС).</w:t>
            </w:r>
          </w:p>
          <w:p w:rsidR="0031121C" w:rsidRPr="00C71A0F" w:rsidRDefault="0031121C" w:rsidP="00C71A0F">
            <w:pPr>
              <w:pStyle w:val="Heading5"/>
              <w:spacing w:before="120" w:after="0" w:line="276" w:lineRule="auto"/>
              <w:ind w:firstLine="0"/>
              <w:rPr>
                <w:rFonts w:ascii="Times New Roman" w:hAnsi="Times New Roman"/>
                <w:sz w:val="24"/>
                <w:szCs w:val="24"/>
              </w:rPr>
            </w:pPr>
            <w:r w:rsidRPr="00C71A0F">
              <w:rPr>
                <w:rFonts w:ascii="Times New Roman" w:hAnsi="Times New Roman"/>
                <w:sz w:val="24"/>
                <w:szCs w:val="24"/>
              </w:rPr>
              <w:t xml:space="preserve">Максималната стойност на </w:t>
            </w:r>
            <w:proofErr w:type="spellStart"/>
            <w:r w:rsidRPr="00C71A0F">
              <w:rPr>
                <w:rFonts w:ascii="Times New Roman" w:hAnsi="Times New Roman"/>
                <w:b w:val="0"/>
                <w:sz w:val="24"/>
                <w:szCs w:val="24"/>
              </w:rPr>
              <w:t>ФО</w:t>
            </w:r>
            <w:r w:rsidRPr="00C71A0F">
              <w:rPr>
                <w:rFonts w:ascii="Times New Roman" w:hAnsi="Times New Roman"/>
                <w:b w:val="0"/>
                <w:sz w:val="24"/>
                <w:szCs w:val="24"/>
                <w:vertAlign w:val="subscript"/>
              </w:rPr>
              <w:t>х</w:t>
            </w:r>
            <w:proofErr w:type="spellEnd"/>
            <w:r w:rsidRPr="00C71A0F">
              <w:rPr>
                <w:rFonts w:ascii="Times New Roman" w:hAnsi="Times New Roman"/>
                <w:sz w:val="24"/>
                <w:szCs w:val="24"/>
              </w:rPr>
              <w:t xml:space="preserve"> е </w:t>
            </w:r>
            <w:r w:rsidR="00BD4B39">
              <w:rPr>
                <w:rFonts w:ascii="Times New Roman" w:hAnsi="Times New Roman"/>
                <w:sz w:val="24"/>
                <w:szCs w:val="24"/>
              </w:rPr>
              <w:t>50</w:t>
            </w:r>
            <w:r w:rsidRPr="00C71A0F">
              <w:rPr>
                <w:rFonts w:ascii="Times New Roman" w:hAnsi="Times New Roman"/>
                <w:sz w:val="24"/>
                <w:szCs w:val="24"/>
              </w:rPr>
              <w:t xml:space="preserve"> точки и се дава на участника, предложил най-ниска цена.</w:t>
            </w:r>
          </w:p>
          <w:p w:rsidR="0031121C" w:rsidRPr="00C71A0F" w:rsidRDefault="0031121C" w:rsidP="00C71A0F">
            <w:pPr>
              <w:pStyle w:val="Default"/>
              <w:spacing w:before="120"/>
              <w:jc w:val="both"/>
              <w:rPr>
                <w:rFonts w:ascii="Times New Roman" w:hAnsi="Times New Roman" w:cs="Times New Roman"/>
                <w:i/>
                <w:iCs/>
                <w:color w:val="auto"/>
                <w:lang w:val="bg-BG"/>
              </w:rPr>
            </w:pPr>
            <w:proofErr w:type="gramStart"/>
            <w:r w:rsidRPr="00C71A0F">
              <w:rPr>
                <w:rFonts w:ascii="Times New Roman" w:hAnsi="Times New Roman" w:cs="Times New Roman"/>
                <w:i/>
                <w:iCs/>
                <w:color w:val="auto"/>
                <w:lang w:val="bg-BG"/>
              </w:rPr>
              <w:t xml:space="preserve">Уточнение: </w:t>
            </w:r>
            <w:proofErr w:type="gramEnd"/>
          </w:p>
          <w:p w:rsidR="0031121C" w:rsidRPr="00C71A0F" w:rsidRDefault="0031121C" w:rsidP="00C71A0F">
            <w:pPr>
              <w:pStyle w:val="Default"/>
              <w:spacing w:before="120"/>
              <w:jc w:val="both"/>
              <w:rPr>
                <w:rFonts w:ascii="Times New Roman" w:hAnsi="Times New Roman" w:cs="Times New Roman"/>
                <w:i/>
                <w:iCs/>
                <w:color w:val="auto"/>
                <w:lang w:val="bg-BG"/>
              </w:rPr>
            </w:pPr>
            <w:r w:rsidRPr="00C71A0F">
              <w:rPr>
                <w:rFonts w:ascii="Times New Roman" w:hAnsi="Times New Roman" w:cs="Times New Roman"/>
                <w:i/>
                <w:iCs/>
                <w:color w:val="auto"/>
                <w:lang w:val="bg-BG"/>
              </w:rPr>
              <w:t>1. При</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оценка</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на</w:t>
            </w:r>
            <w:r w:rsidR="00F82ADD" w:rsidRPr="00C71A0F">
              <w:rPr>
                <w:rFonts w:ascii="Times New Roman" w:hAnsi="Times New Roman" w:cs="Times New Roman"/>
                <w:i/>
                <w:iCs/>
                <w:color w:val="auto"/>
                <w:lang w:val="bg-BG"/>
              </w:rPr>
              <w:t xml:space="preserve"> </w:t>
            </w:r>
            <w:r w:rsidR="00C00DFB" w:rsidRPr="00C71A0F">
              <w:rPr>
                <w:rFonts w:ascii="Times New Roman" w:hAnsi="Times New Roman" w:cs="Times New Roman"/>
                <w:i/>
                <w:iCs/>
                <w:color w:val="auto"/>
                <w:lang w:val="bg-BG"/>
              </w:rPr>
              <w:t>показател</w:t>
            </w:r>
            <w:r w:rsidR="00C00DFB">
              <w:rPr>
                <w:rFonts w:ascii="Times New Roman" w:hAnsi="Times New Roman" w:cs="Times New Roman"/>
                <w:i/>
                <w:iCs/>
                <w:color w:val="auto"/>
                <w:lang w:val="bg-BG"/>
              </w:rPr>
              <w:t>я</w:t>
            </w:r>
            <w:r w:rsidR="00C00DFB" w:rsidRPr="00C71A0F">
              <w:rPr>
                <w:rFonts w:ascii="Times New Roman" w:hAnsi="Times New Roman" w:cs="Times New Roman"/>
                <w:i/>
                <w:iCs/>
                <w:color w:val="auto"/>
                <w:lang w:val="bg-BG"/>
              </w:rPr>
              <w:t xml:space="preserve"> </w:t>
            </w:r>
            <w:r w:rsidRPr="00C71A0F">
              <w:rPr>
                <w:rFonts w:ascii="Times New Roman" w:hAnsi="Times New Roman" w:cs="Times New Roman"/>
                <w:i/>
                <w:iCs/>
                <w:color w:val="auto"/>
                <w:lang w:val="bg-BG"/>
              </w:rPr>
              <w:t>„Финансова оценка”, Комисията</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изчислява</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точките с точност</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до</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втория</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знак</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след</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десетичната</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запетая. Закръглявания</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се</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допускат</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до</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втория</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знак</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след</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десетичната</w:t>
            </w:r>
            <w:r w:rsidR="00D12732">
              <w:rPr>
                <w:rFonts w:ascii="Times New Roman" w:hAnsi="Times New Roman" w:cs="Times New Roman"/>
                <w:i/>
                <w:iCs/>
                <w:color w:val="auto"/>
              </w:rPr>
              <w:t xml:space="preserve"> </w:t>
            </w:r>
            <w:r w:rsidR="008D44EF" w:rsidRPr="00C71A0F">
              <w:rPr>
                <w:rFonts w:ascii="Times New Roman" w:hAnsi="Times New Roman" w:cs="Times New Roman"/>
                <w:i/>
                <w:iCs/>
                <w:color w:val="auto"/>
                <w:lang w:val="bg-BG"/>
              </w:rPr>
              <w:t>запетая.</w:t>
            </w:r>
          </w:p>
          <w:p w:rsidR="0031121C" w:rsidRPr="00187250" w:rsidRDefault="00CE0EC8" w:rsidP="00187250">
            <w:pPr>
              <w:pStyle w:val="Default"/>
              <w:spacing w:before="120"/>
              <w:jc w:val="both"/>
              <w:rPr>
                <w:rFonts w:ascii="Times New Roman" w:hAnsi="Times New Roman" w:cs="Times New Roman"/>
                <w:color w:val="auto"/>
                <w:lang w:val="bg-BG"/>
              </w:rPr>
            </w:pPr>
            <w:r w:rsidRPr="00C71A0F">
              <w:rPr>
                <w:rFonts w:ascii="Times New Roman" w:hAnsi="Times New Roman" w:cs="Times New Roman"/>
                <w:b/>
                <w:bCs/>
                <w:i/>
                <w:iCs/>
                <w:color w:val="auto"/>
                <w:lang w:val="bg-BG"/>
              </w:rPr>
              <w:t>Важно</w:t>
            </w:r>
            <w:r w:rsidR="0031121C" w:rsidRPr="00C71A0F">
              <w:rPr>
                <w:rFonts w:ascii="Times New Roman" w:hAnsi="Times New Roman" w:cs="Times New Roman"/>
                <w:b/>
                <w:bCs/>
                <w:i/>
                <w:iCs/>
                <w:color w:val="auto"/>
                <w:lang w:val="bg-BG"/>
              </w:rPr>
              <w:t>! В случай</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че</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комплексните</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оценки</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на</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две</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или</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повече</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оферти</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са</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равни, за</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определяне</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на</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изпълнител</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между</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класираните</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на</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първо</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място</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оферти</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се</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прилагат</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разпоредбите</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на</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 xml:space="preserve">чл. 58, ал. 2 и 3 от ППЗОП. </w:t>
            </w:r>
          </w:p>
        </w:tc>
        <w:tc>
          <w:tcPr>
            <w:tcW w:w="5387" w:type="dxa"/>
          </w:tcPr>
          <w:p w:rsidR="00384397" w:rsidRPr="00034FB6" w:rsidRDefault="00384397" w:rsidP="00034FB6">
            <w:pPr>
              <w:ind w:firstLine="0"/>
              <w:rPr>
                <w:rFonts w:ascii="Times New Roman" w:hAnsi="Times New Roman"/>
                <w:lang w:val="en-GB"/>
              </w:rPr>
            </w:pPr>
            <w:r w:rsidRPr="00034FB6">
              <w:rPr>
                <w:rFonts w:ascii="Times New Roman" w:hAnsi="Times New Roman"/>
                <w:lang w:val="en-GB"/>
              </w:rPr>
              <w:lastRenderedPageBreak/>
              <w:t>This</w:t>
            </w:r>
            <w:r w:rsidR="00160EC8">
              <w:rPr>
                <w:rFonts w:ascii="Times New Roman" w:hAnsi="Times New Roman"/>
                <w:lang w:val="en-GB"/>
              </w:rPr>
              <w:t xml:space="preserve"> </w:t>
            </w:r>
            <w:r w:rsidRPr="00034FB6">
              <w:rPr>
                <w:rFonts w:ascii="Times New Roman" w:hAnsi="Times New Roman"/>
                <w:lang w:val="en-GB"/>
              </w:rPr>
              <w:t>tender</w:t>
            </w:r>
            <w:r w:rsidR="00160EC8">
              <w:rPr>
                <w:rFonts w:ascii="Times New Roman" w:hAnsi="Times New Roman"/>
                <w:lang w:val="en-GB"/>
              </w:rPr>
              <w:t xml:space="preserve"> </w:t>
            </w:r>
            <w:r w:rsidRPr="00034FB6">
              <w:rPr>
                <w:rFonts w:ascii="Times New Roman" w:hAnsi="Times New Roman"/>
                <w:lang w:val="en-GB"/>
              </w:rPr>
              <w:t>is</w:t>
            </w:r>
            <w:r w:rsidR="00160EC8">
              <w:rPr>
                <w:rFonts w:ascii="Times New Roman" w:hAnsi="Times New Roman"/>
                <w:lang w:val="en-GB"/>
              </w:rPr>
              <w:t xml:space="preserve"> </w:t>
            </w:r>
            <w:r w:rsidRPr="00034FB6">
              <w:rPr>
                <w:rFonts w:ascii="Times New Roman" w:hAnsi="Times New Roman"/>
                <w:lang w:val="en-GB"/>
              </w:rPr>
              <w:t>based</w:t>
            </w:r>
            <w:r w:rsidR="00160EC8">
              <w:rPr>
                <w:rFonts w:ascii="Times New Roman" w:hAnsi="Times New Roman"/>
                <w:lang w:val="en-GB"/>
              </w:rPr>
              <w:t xml:space="preserve"> </w:t>
            </w:r>
            <w:r w:rsidRPr="00034FB6">
              <w:rPr>
                <w:rFonts w:ascii="Times New Roman" w:hAnsi="Times New Roman"/>
                <w:lang w:val="en-GB"/>
              </w:rPr>
              <w:t>on</w:t>
            </w:r>
            <w:r w:rsidR="00160EC8">
              <w:rPr>
                <w:rFonts w:ascii="Times New Roman" w:hAnsi="Times New Roman"/>
                <w:lang w:val="en-GB"/>
              </w:rPr>
              <w:t xml:space="preserve"> </w:t>
            </w:r>
            <w:r w:rsidRPr="00034FB6">
              <w:rPr>
                <w:rFonts w:ascii="Times New Roman" w:hAnsi="Times New Roman"/>
                <w:lang w:val="en-GB"/>
              </w:rPr>
              <w:t>the</w:t>
            </w:r>
            <w:r w:rsidR="00160EC8">
              <w:rPr>
                <w:rFonts w:ascii="Times New Roman" w:hAnsi="Times New Roman"/>
                <w:lang w:val="en-GB"/>
              </w:rPr>
              <w:t xml:space="preserve"> </w:t>
            </w:r>
            <w:r w:rsidRPr="00034FB6">
              <w:rPr>
                <w:rFonts w:ascii="Times New Roman" w:hAnsi="Times New Roman"/>
                <w:lang w:val="en-GB"/>
              </w:rPr>
              <w:t>most</w:t>
            </w:r>
            <w:r w:rsidR="00160EC8">
              <w:rPr>
                <w:rFonts w:ascii="Times New Roman" w:hAnsi="Times New Roman"/>
                <w:lang w:val="en-GB"/>
              </w:rPr>
              <w:t xml:space="preserve"> </w:t>
            </w:r>
            <w:r w:rsidRPr="00034FB6">
              <w:rPr>
                <w:rFonts w:ascii="Times New Roman" w:hAnsi="Times New Roman"/>
                <w:lang w:val="en-GB"/>
              </w:rPr>
              <w:t>economically</w:t>
            </w:r>
            <w:r w:rsidR="00160EC8">
              <w:rPr>
                <w:rFonts w:ascii="Times New Roman" w:hAnsi="Times New Roman"/>
                <w:lang w:val="en-GB"/>
              </w:rPr>
              <w:t xml:space="preserve"> </w:t>
            </w:r>
            <w:r w:rsidRPr="00034FB6">
              <w:rPr>
                <w:rFonts w:ascii="Times New Roman" w:hAnsi="Times New Roman"/>
                <w:lang w:val="en-GB"/>
              </w:rPr>
              <w:t>advantageous</w:t>
            </w:r>
            <w:r w:rsidR="00160EC8">
              <w:rPr>
                <w:rFonts w:ascii="Times New Roman" w:hAnsi="Times New Roman"/>
                <w:lang w:val="en-GB"/>
              </w:rPr>
              <w:t xml:space="preserve"> </w:t>
            </w:r>
            <w:r w:rsidRPr="00034FB6">
              <w:rPr>
                <w:rFonts w:ascii="Times New Roman" w:hAnsi="Times New Roman"/>
                <w:lang w:val="en-GB"/>
              </w:rPr>
              <w:t>offer</w:t>
            </w:r>
            <w:r w:rsidR="00160EC8">
              <w:rPr>
                <w:rFonts w:ascii="Times New Roman" w:hAnsi="Times New Roman"/>
                <w:lang w:val="en-GB"/>
              </w:rPr>
              <w:t xml:space="preserve"> </w:t>
            </w:r>
            <w:r w:rsidRPr="00034FB6">
              <w:rPr>
                <w:rFonts w:ascii="Times New Roman" w:hAnsi="Times New Roman"/>
                <w:lang w:val="en-GB"/>
              </w:rPr>
              <w:t>specified</w:t>
            </w:r>
            <w:r w:rsidR="00160EC8">
              <w:rPr>
                <w:rFonts w:ascii="Times New Roman" w:hAnsi="Times New Roman"/>
                <w:lang w:val="en-GB"/>
              </w:rPr>
              <w:t xml:space="preserve"> </w:t>
            </w:r>
            <w:r w:rsidRPr="00034FB6">
              <w:rPr>
                <w:rFonts w:ascii="Times New Roman" w:hAnsi="Times New Roman"/>
                <w:lang w:val="en-GB"/>
              </w:rPr>
              <w:t>by</w:t>
            </w:r>
            <w:r w:rsidR="00160EC8">
              <w:rPr>
                <w:rFonts w:ascii="Times New Roman" w:hAnsi="Times New Roman"/>
                <w:lang w:val="en-GB"/>
              </w:rPr>
              <w:t xml:space="preserve"> </w:t>
            </w:r>
            <w:r w:rsidRPr="00034FB6">
              <w:rPr>
                <w:rFonts w:ascii="Times New Roman" w:hAnsi="Times New Roman"/>
                <w:lang w:val="en-GB"/>
              </w:rPr>
              <w:t>the</w:t>
            </w:r>
            <w:r w:rsidR="00160EC8">
              <w:rPr>
                <w:rFonts w:ascii="Times New Roman" w:hAnsi="Times New Roman"/>
                <w:lang w:val="en-GB"/>
              </w:rPr>
              <w:t xml:space="preserve"> </w:t>
            </w:r>
            <w:r w:rsidRPr="00034FB6">
              <w:rPr>
                <w:rFonts w:ascii="Times New Roman" w:hAnsi="Times New Roman"/>
                <w:lang w:val="en-GB"/>
              </w:rPr>
              <w:t>criterion</w:t>
            </w:r>
            <w:r w:rsidR="00160EC8">
              <w:rPr>
                <w:rFonts w:ascii="Times New Roman" w:hAnsi="Times New Roman"/>
                <w:lang w:val="en-GB"/>
              </w:rPr>
              <w:t xml:space="preserve"> </w:t>
            </w:r>
            <w:r w:rsidRPr="00034FB6">
              <w:rPr>
                <w:rFonts w:ascii="Times New Roman" w:hAnsi="Times New Roman"/>
                <w:lang w:val="en-GB"/>
              </w:rPr>
              <w:t>of</w:t>
            </w:r>
            <w:r w:rsidR="00160EC8">
              <w:rPr>
                <w:rFonts w:ascii="Times New Roman" w:hAnsi="Times New Roman"/>
                <w:lang w:val="en-GB"/>
              </w:rPr>
              <w:t xml:space="preserve"> </w:t>
            </w:r>
            <w:r w:rsidRPr="00034FB6">
              <w:rPr>
                <w:rFonts w:ascii="Times New Roman" w:hAnsi="Times New Roman"/>
                <w:lang w:val="en-GB"/>
              </w:rPr>
              <w:t>optimum</w:t>
            </w:r>
            <w:r w:rsidR="00160EC8">
              <w:rPr>
                <w:rFonts w:ascii="Times New Roman" w:hAnsi="Times New Roman"/>
                <w:lang w:val="en-GB"/>
              </w:rPr>
              <w:t xml:space="preserve"> </w:t>
            </w:r>
            <w:r w:rsidRPr="00034FB6">
              <w:rPr>
                <w:rFonts w:ascii="Times New Roman" w:hAnsi="Times New Roman"/>
                <w:lang w:val="en-GB"/>
              </w:rPr>
              <w:t>quality/price</w:t>
            </w:r>
            <w:r w:rsidR="00160EC8">
              <w:rPr>
                <w:rFonts w:ascii="Times New Roman" w:hAnsi="Times New Roman"/>
                <w:lang w:val="en-GB"/>
              </w:rPr>
              <w:t xml:space="preserve"> </w:t>
            </w:r>
            <w:r w:rsidRPr="00034FB6">
              <w:rPr>
                <w:rFonts w:ascii="Times New Roman" w:hAnsi="Times New Roman"/>
                <w:lang w:val="en-GB"/>
              </w:rPr>
              <w:t>ratio</w:t>
            </w:r>
            <w:r w:rsidR="00160EC8">
              <w:rPr>
                <w:rFonts w:ascii="Times New Roman" w:hAnsi="Times New Roman"/>
                <w:lang w:val="en-GB"/>
              </w:rPr>
              <w:t xml:space="preserve"> </w:t>
            </w:r>
            <w:r w:rsidRPr="00034FB6">
              <w:rPr>
                <w:rFonts w:ascii="Times New Roman" w:hAnsi="Times New Roman"/>
                <w:lang w:val="en-GB"/>
              </w:rPr>
              <w:t>within</w:t>
            </w:r>
            <w:r w:rsidR="00160EC8">
              <w:rPr>
                <w:rFonts w:ascii="Times New Roman" w:hAnsi="Times New Roman"/>
                <w:lang w:val="en-GB"/>
              </w:rPr>
              <w:t xml:space="preserve"> </w:t>
            </w:r>
            <w:r w:rsidRPr="00034FB6">
              <w:rPr>
                <w:rFonts w:ascii="Times New Roman" w:hAnsi="Times New Roman"/>
                <w:lang w:val="en-GB"/>
              </w:rPr>
              <w:t>the</w:t>
            </w:r>
            <w:r w:rsidR="00160EC8">
              <w:rPr>
                <w:rFonts w:ascii="Times New Roman" w:hAnsi="Times New Roman"/>
                <w:lang w:val="en-GB"/>
              </w:rPr>
              <w:t xml:space="preserve"> </w:t>
            </w:r>
            <w:r w:rsidRPr="00034FB6">
              <w:rPr>
                <w:rFonts w:ascii="Times New Roman" w:hAnsi="Times New Roman"/>
                <w:lang w:val="en-GB"/>
              </w:rPr>
              <w:t>meaning</w:t>
            </w:r>
            <w:r w:rsidR="00160EC8">
              <w:rPr>
                <w:rFonts w:ascii="Times New Roman" w:hAnsi="Times New Roman"/>
                <w:lang w:val="en-GB"/>
              </w:rPr>
              <w:t xml:space="preserve"> </w:t>
            </w:r>
            <w:r w:rsidRPr="00034FB6">
              <w:rPr>
                <w:rFonts w:ascii="Times New Roman" w:hAnsi="Times New Roman"/>
                <w:lang w:val="en-GB"/>
              </w:rPr>
              <w:t>of</w:t>
            </w:r>
            <w:r w:rsidR="00034FB6">
              <w:rPr>
                <w:rFonts w:ascii="Times New Roman" w:hAnsi="Times New Roman"/>
                <w:lang w:val="en-GB"/>
              </w:rPr>
              <w:t xml:space="preserve"> a</w:t>
            </w:r>
            <w:r w:rsidRPr="00034FB6">
              <w:rPr>
                <w:rFonts w:ascii="Times New Roman" w:hAnsi="Times New Roman"/>
                <w:lang w:val="en-GB"/>
              </w:rPr>
              <w:t>rt. 70, para. 2 pt. 3 of</w:t>
            </w:r>
            <w:r w:rsidR="00264F39">
              <w:rPr>
                <w:rFonts w:ascii="Times New Roman" w:hAnsi="Times New Roman"/>
                <w:lang w:val="en-GB"/>
              </w:rPr>
              <w:t xml:space="preserve"> </w:t>
            </w:r>
            <w:r w:rsidRPr="00034FB6">
              <w:rPr>
                <w:rFonts w:ascii="Times New Roman" w:hAnsi="Times New Roman"/>
                <w:lang w:val="en-GB"/>
              </w:rPr>
              <w:t>the PPL.</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selection</w:t>
            </w:r>
            <w:r w:rsidR="002E0DF1">
              <w:rPr>
                <w:rFonts w:ascii="Times New Roman" w:hAnsi="Times New Roman"/>
                <w:lang w:val="en-GB"/>
              </w:rPr>
              <w:t xml:space="preserve"> </w:t>
            </w:r>
            <w:r w:rsidRPr="00034FB6">
              <w:rPr>
                <w:rFonts w:ascii="Times New Roman" w:hAnsi="Times New Roman"/>
                <w:lang w:val="en-GB"/>
              </w:rPr>
              <w:t>of criterion</w:t>
            </w:r>
            <w:r w:rsidR="002E0DF1">
              <w:rPr>
                <w:rFonts w:ascii="Times New Roman" w:hAnsi="Times New Roman"/>
                <w:lang w:val="en-GB"/>
              </w:rPr>
              <w:t xml:space="preserve"> </w:t>
            </w:r>
            <w:r w:rsidRPr="00034FB6">
              <w:rPr>
                <w:rFonts w:ascii="Times New Roman" w:hAnsi="Times New Roman"/>
                <w:lang w:val="en-GB"/>
              </w:rPr>
              <w:t>for</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evaluation</w:t>
            </w:r>
            <w:r w:rsidR="002E0DF1">
              <w:rPr>
                <w:rFonts w:ascii="Times New Roman" w:hAnsi="Times New Roman"/>
                <w:lang w:val="en-GB"/>
              </w:rPr>
              <w:t xml:space="preserve"> </w:t>
            </w:r>
            <w:r w:rsidRPr="00034FB6">
              <w:rPr>
                <w:rFonts w:ascii="Times New Roman" w:hAnsi="Times New Roman"/>
                <w:lang w:val="en-GB"/>
              </w:rPr>
              <w:t>of</w:t>
            </w:r>
            <w:r w:rsidR="002E0DF1">
              <w:rPr>
                <w:rFonts w:ascii="Times New Roman" w:hAnsi="Times New Roman"/>
                <w:lang w:val="en-GB"/>
              </w:rPr>
              <w:t xml:space="preserve"> </w:t>
            </w:r>
            <w:r w:rsidRPr="00034FB6">
              <w:rPr>
                <w:rFonts w:ascii="Times New Roman" w:hAnsi="Times New Roman"/>
                <w:lang w:val="en-GB"/>
              </w:rPr>
              <w:t>offers</w:t>
            </w:r>
            <w:r w:rsidR="002E0DF1">
              <w:rPr>
                <w:rFonts w:ascii="Times New Roman" w:hAnsi="Times New Roman"/>
                <w:lang w:val="en-GB"/>
              </w:rPr>
              <w:t xml:space="preserve"> </w:t>
            </w:r>
            <w:r w:rsidRPr="00034FB6">
              <w:rPr>
                <w:rFonts w:ascii="Times New Roman" w:hAnsi="Times New Roman"/>
                <w:lang w:val="en-GB"/>
              </w:rPr>
              <w:t>is</w:t>
            </w:r>
            <w:r w:rsidR="002E0DF1">
              <w:rPr>
                <w:rFonts w:ascii="Times New Roman" w:hAnsi="Times New Roman"/>
                <w:lang w:val="en-GB"/>
              </w:rPr>
              <w:t xml:space="preserve"> </w:t>
            </w:r>
            <w:r w:rsidRPr="00034FB6">
              <w:rPr>
                <w:rFonts w:ascii="Times New Roman" w:hAnsi="Times New Roman"/>
                <w:lang w:val="en-GB"/>
              </w:rPr>
              <w:t>consistent</w:t>
            </w:r>
            <w:r w:rsidR="002E0DF1">
              <w:rPr>
                <w:rFonts w:ascii="Times New Roman" w:hAnsi="Times New Roman"/>
                <w:lang w:val="en-GB"/>
              </w:rPr>
              <w:t xml:space="preserve"> </w:t>
            </w:r>
            <w:r w:rsidRPr="00034FB6">
              <w:rPr>
                <w:rFonts w:ascii="Times New Roman" w:hAnsi="Times New Roman"/>
                <w:lang w:val="en-GB"/>
              </w:rPr>
              <w:t>with</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complexity</w:t>
            </w:r>
            <w:r w:rsidR="002E0DF1">
              <w:rPr>
                <w:rFonts w:ascii="Times New Roman" w:hAnsi="Times New Roman"/>
                <w:lang w:val="en-GB"/>
              </w:rPr>
              <w:t xml:space="preserve"> </w:t>
            </w:r>
            <w:r w:rsidRPr="00034FB6">
              <w:rPr>
                <w:rFonts w:ascii="Times New Roman" w:hAnsi="Times New Roman"/>
                <w:lang w:val="en-GB"/>
              </w:rPr>
              <w:t>of</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subject</w:t>
            </w:r>
            <w:r w:rsidR="002E0DF1">
              <w:rPr>
                <w:rFonts w:ascii="Times New Roman" w:hAnsi="Times New Roman"/>
                <w:lang w:val="en-GB"/>
              </w:rPr>
              <w:t xml:space="preserve"> </w:t>
            </w:r>
            <w:r w:rsidRPr="00034FB6">
              <w:rPr>
                <w:rFonts w:ascii="Times New Roman" w:hAnsi="Times New Roman"/>
                <w:lang w:val="en-GB"/>
              </w:rPr>
              <w:t>matter</w:t>
            </w:r>
            <w:r w:rsidR="002E0DF1">
              <w:rPr>
                <w:rFonts w:ascii="Times New Roman" w:hAnsi="Times New Roman"/>
                <w:lang w:val="en-GB"/>
              </w:rPr>
              <w:t xml:space="preserve"> </w:t>
            </w:r>
            <w:r w:rsidRPr="00034FB6">
              <w:rPr>
                <w:rFonts w:ascii="Times New Roman" w:hAnsi="Times New Roman"/>
                <w:lang w:val="en-GB"/>
              </w:rPr>
              <w:t>of</w:t>
            </w:r>
            <w:r w:rsidR="002E0DF1">
              <w:rPr>
                <w:rFonts w:ascii="Times New Roman" w:hAnsi="Times New Roman"/>
                <w:lang w:val="en-GB"/>
              </w:rPr>
              <w:t xml:space="preserve"> </w:t>
            </w:r>
            <w:r w:rsidRPr="00034FB6">
              <w:rPr>
                <w:rFonts w:ascii="Times New Roman" w:hAnsi="Times New Roman"/>
                <w:lang w:val="en-GB"/>
              </w:rPr>
              <w:t>this</w:t>
            </w:r>
            <w:r w:rsidR="002E0DF1">
              <w:rPr>
                <w:rFonts w:ascii="Times New Roman" w:hAnsi="Times New Roman"/>
                <w:lang w:val="en-GB"/>
              </w:rPr>
              <w:t xml:space="preserve"> </w:t>
            </w:r>
            <w:r w:rsidRPr="00034FB6">
              <w:rPr>
                <w:rFonts w:ascii="Times New Roman" w:hAnsi="Times New Roman"/>
                <w:lang w:val="en-GB"/>
              </w:rPr>
              <w:t>tender.</w:t>
            </w:r>
          </w:p>
          <w:p w:rsidR="00384397" w:rsidRPr="00034FB6" w:rsidRDefault="000B02AF" w:rsidP="00034FB6">
            <w:pPr>
              <w:ind w:firstLine="0"/>
              <w:rPr>
                <w:rFonts w:ascii="Times New Roman" w:hAnsi="Times New Roman"/>
                <w:lang w:val="en-GB"/>
              </w:rPr>
            </w:pPr>
            <w:r w:rsidRPr="000B02AF">
              <w:rPr>
                <w:rFonts w:ascii="Times New Roman" w:hAnsi="Times New Roman"/>
                <w:lang w:val="en-GB"/>
              </w:rPr>
              <w:t xml:space="preserve">This methodology contains precise instructions for the evaluation of each indicator and </w:t>
            </w:r>
            <w:r w:rsidR="002E0DF1">
              <w:rPr>
                <w:rFonts w:ascii="Times New Roman" w:hAnsi="Times New Roman"/>
                <w:lang w:val="en-GB"/>
              </w:rPr>
              <w:t>for</w:t>
            </w:r>
            <w:r w:rsidRPr="000B02AF">
              <w:rPr>
                <w:rFonts w:ascii="Times New Roman" w:hAnsi="Times New Roman"/>
                <w:lang w:val="en-GB"/>
              </w:rPr>
              <w:t xml:space="preserve"> determin</w:t>
            </w:r>
            <w:r w:rsidR="002E0DF1">
              <w:rPr>
                <w:rFonts w:ascii="Times New Roman" w:hAnsi="Times New Roman"/>
                <w:lang w:val="en-GB"/>
              </w:rPr>
              <w:t>ation of</w:t>
            </w:r>
            <w:r w:rsidRPr="000B02AF">
              <w:rPr>
                <w:rFonts w:ascii="Times New Roman" w:hAnsi="Times New Roman"/>
                <w:lang w:val="en-GB"/>
              </w:rPr>
              <w:t xml:space="preserve"> </w:t>
            </w:r>
            <w:r w:rsidR="002E0DF1">
              <w:rPr>
                <w:rFonts w:ascii="Times New Roman" w:hAnsi="Times New Roman"/>
                <w:lang w:val="en-GB"/>
              </w:rPr>
              <w:t>the</w:t>
            </w:r>
            <w:r w:rsidRPr="000B02AF">
              <w:rPr>
                <w:rFonts w:ascii="Times New Roman" w:hAnsi="Times New Roman"/>
                <w:lang w:val="en-GB"/>
              </w:rPr>
              <w:t xml:space="preserve"> comprehensive evaluation of the </w:t>
            </w:r>
            <w:r w:rsidR="002E0DF1" w:rsidRPr="000B02AF">
              <w:rPr>
                <w:rFonts w:ascii="Times New Roman" w:hAnsi="Times New Roman"/>
                <w:lang w:val="en-GB"/>
              </w:rPr>
              <w:t xml:space="preserve">offer </w:t>
            </w:r>
            <w:r w:rsidRPr="000B02AF">
              <w:rPr>
                <w:rFonts w:ascii="Times New Roman" w:hAnsi="Times New Roman"/>
                <w:lang w:val="en-GB"/>
              </w:rPr>
              <w:t>for determining the most economically advantageous offer.</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Contracting</w:t>
            </w:r>
            <w:r w:rsidR="002E0DF1">
              <w:rPr>
                <w:rFonts w:ascii="Times New Roman" w:hAnsi="Times New Roman"/>
                <w:lang w:val="en-GB"/>
              </w:rPr>
              <w:t xml:space="preserve"> </w:t>
            </w:r>
            <w:r w:rsidRPr="00034FB6">
              <w:rPr>
                <w:rFonts w:ascii="Times New Roman" w:hAnsi="Times New Roman"/>
                <w:lang w:val="en-GB"/>
              </w:rPr>
              <w:t>Authority</w:t>
            </w:r>
            <w:r w:rsidR="002E0DF1">
              <w:rPr>
                <w:rFonts w:ascii="Times New Roman" w:hAnsi="Times New Roman"/>
                <w:lang w:val="en-GB"/>
              </w:rPr>
              <w:t xml:space="preserve"> </w:t>
            </w:r>
            <w:r w:rsidRPr="00034FB6">
              <w:rPr>
                <w:rFonts w:ascii="Times New Roman" w:hAnsi="Times New Roman"/>
                <w:lang w:val="en-GB"/>
              </w:rPr>
              <w:t>applies</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methodology</w:t>
            </w:r>
            <w:r w:rsidR="002E0DF1">
              <w:rPr>
                <w:rFonts w:ascii="Times New Roman" w:hAnsi="Times New Roman"/>
                <w:lang w:val="en-GB"/>
              </w:rPr>
              <w:t xml:space="preserve"> </w:t>
            </w:r>
            <w:r w:rsidRPr="00034FB6">
              <w:rPr>
                <w:rFonts w:ascii="Times New Roman" w:hAnsi="Times New Roman"/>
                <w:lang w:val="en-GB"/>
              </w:rPr>
              <w:t>to</w:t>
            </w:r>
            <w:r w:rsidR="002E0DF1">
              <w:rPr>
                <w:rFonts w:ascii="Times New Roman" w:hAnsi="Times New Roman"/>
                <w:lang w:val="en-GB"/>
              </w:rPr>
              <w:t xml:space="preserve"> </w:t>
            </w:r>
            <w:r w:rsidRPr="00034FB6">
              <w:rPr>
                <w:rFonts w:ascii="Times New Roman" w:hAnsi="Times New Roman"/>
                <w:lang w:val="en-GB"/>
              </w:rPr>
              <w:t>all</w:t>
            </w:r>
            <w:r w:rsidR="002E0DF1">
              <w:rPr>
                <w:rFonts w:ascii="Times New Roman" w:hAnsi="Times New Roman"/>
                <w:lang w:val="en-GB"/>
              </w:rPr>
              <w:t xml:space="preserve"> </w:t>
            </w:r>
            <w:r w:rsidRPr="00034FB6">
              <w:rPr>
                <w:rFonts w:ascii="Times New Roman" w:hAnsi="Times New Roman"/>
                <w:lang w:val="en-GB"/>
              </w:rPr>
              <w:t>admitted</w:t>
            </w:r>
            <w:r w:rsidR="002E0DF1">
              <w:rPr>
                <w:rFonts w:ascii="Times New Roman" w:hAnsi="Times New Roman"/>
                <w:lang w:val="en-GB"/>
              </w:rPr>
              <w:t xml:space="preserve"> </w:t>
            </w:r>
            <w:r w:rsidRPr="00034FB6">
              <w:rPr>
                <w:rFonts w:ascii="Times New Roman" w:hAnsi="Times New Roman"/>
                <w:lang w:val="en-GB"/>
              </w:rPr>
              <w:t>to</w:t>
            </w:r>
            <w:r w:rsidR="002E0DF1">
              <w:rPr>
                <w:rFonts w:ascii="Times New Roman" w:hAnsi="Times New Roman"/>
                <w:lang w:val="en-GB"/>
              </w:rPr>
              <w:t xml:space="preserve"> </w:t>
            </w:r>
            <w:r w:rsidRPr="00034FB6">
              <w:rPr>
                <w:rFonts w:ascii="Times New Roman" w:hAnsi="Times New Roman"/>
                <w:lang w:val="en-GB"/>
              </w:rPr>
              <w:t>assessment</w:t>
            </w:r>
            <w:r w:rsidR="002E0DF1">
              <w:rPr>
                <w:rFonts w:ascii="Times New Roman" w:hAnsi="Times New Roman"/>
                <w:lang w:val="en-GB"/>
              </w:rPr>
              <w:t xml:space="preserve"> </w:t>
            </w:r>
            <w:r w:rsidRPr="00034FB6">
              <w:rPr>
                <w:rFonts w:ascii="Times New Roman" w:hAnsi="Times New Roman"/>
                <w:lang w:val="en-GB"/>
              </w:rPr>
              <w:t>offers</w:t>
            </w:r>
            <w:r w:rsidR="002E0DF1">
              <w:rPr>
                <w:rFonts w:ascii="Times New Roman" w:hAnsi="Times New Roman"/>
                <w:lang w:val="en-GB"/>
              </w:rPr>
              <w:t xml:space="preserve"> </w:t>
            </w:r>
            <w:r w:rsidRPr="00034FB6">
              <w:rPr>
                <w:rFonts w:ascii="Times New Roman" w:hAnsi="Times New Roman"/>
                <w:lang w:val="en-GB"/>
              </w:rPr>
              <w:t>without</w:t>
            </w:r>
            <w:r w:rsidR="002E0DF1">
              <w:rPr>
                <w:rFonts w:ascii="Times New Roman" w:hAnsi="Times New Roman"/>
                <w:lang w:val="en-GB"/>
              </w:rPr>
              <w:t xml:space="preserve"> </w:t>
            </w:r>
            <w:r w:rsidRPr="00034FB6">
              <w:rPr>
                <w:rFonts w:ascii="Times New Roman" w:hAnsi="Times New Roman"/>
                <w:lang w:val="en-GB"/>
              </w:rPr>
              <w:t>modification.</w:t>
            </w:r>
          </w:p>
          <w:p w:rsidR="00384397" w:rsidRPr="00160EC8" w:rsidRDefault="00384397" w:rsidP="00034FB6">
            <w:pPr>
              <w:ind w:firstLine="0"/>
              <w:rPr>
                <w:rFonts w:ascii="Times New Roman" w:hAnsi="Times New Roman"/>
                <w:lang w:val="en-GB"/>
              </w:rPr>
            </w:pPr>
            <w:r w:rsidRPr="00034FB6">
              <w:rPr>
                <w:rFonts w:ascii="Times New Roman" w:hAnsi="Times New Roman"/>
                <w:lang w:val="en-GB"/>
              </w:rPr>
              <w:t>This</w:t>
            </w:r>
            <w:r w:rsidR="002E0DF1">
              <w:rPr>
                <w:rFonts w:ascii="Times New Roman" w:hAnsi="Times New Roman"/>
                <w:lang w:val="en-GB"/>
              </w:rPr>
              <w:t xml:space="preserve"> </w:t>
            </w:r>
            <w:r w:rsidRPr="00034FB6">
              <w:rPr>
                <w:rFonts w:ascii="Times New Roman" w:hAnsi="Times New Roman"/>
                <w:lang w:val="en-GB"/>
              </w:rPr>
              <w:t>tender</w:t>
            </w:r>
            <w:r w:rsidR="002E0DF1">
              <w:rPr>
                <w:rFonts w:ascii="Times New Roman" w:hAnsi="Times New Roman"/>
                <w:lang w:val="en-GB"/>
              </w:rPr>
              <w:t xml:space="preserve"> </w:t>
            </w:r>
            <w:r w:rsidRPr="00160EC8">
              <w:rPr>
                <w:rFonts w:ascii="Times New Roman" w:hAnsi="Times New Roman"/>
                <w:lang w:val="en-GB"/>
              </w:rPr>
              <w:t>will be contracted th</w:t>
            </w:r>
            <w:r w:rsidR="00D9110B" w:rsidRPr="00160EC8">
              <w:rPr>
                <w:rFonts w:ascii="Times New Roman" w:hAnsi="Times New Roman"/>
                <w:lang w:val="en-GB"/>
              </w:rPr>
              <w:t>r</w:t>
            </w:r>
            <w:r w:rsidRPr="00160EC8">
              <w:rPr>
                <w:rFonts w:ascii="Times New Roman" w:hAnsi="Times New Roman"/>
                <w:lang w:val="en-GB"/>
              </w:rPr>
              <w:t>ough</w:t>
            </w:r>
            <w:r w:rsidR="002E0DF1" w:rsidRPr="00160EC8">
              <w:rPr>
                <w:rFonts w:ascii="Times New Roman" w:hAnsi="Times New Roman"/>
                <w:lang w:val="en-GB"/>
              </w:rPr>
              <w:t xml:space="preserve"> </w:t>
            </w:r>
            <w:r w:rsidRPr="00160EC8">
              <w:rPr>
                <w:rFonts w:ascii="Times New Roman" w:hAnsi="Times New Roman"/>
                <w:lang w:val="en-GB"/>
              </w:rPr>
              <w:t>the</w:t>
            </w:r>
            <w:r w:rsidR="002E0DF1" w:rsidRPr="00160EC8">
              <w:rPr>
                <w:rFonts w:ascii="Times New Roman" w:hAnsi="Times New Roman"/>
                <w:lang w:val="en-GB"/>
              </w:rPr>
              <w:t xml:space="preserve"> </w:t>
            </w:r>
            <w:r w:rsidRPr="00160EC8">
              <w:rPr>
                <w:rFonts w:ascii="Times New Roman" w:hAnsi="Times New Roman"/>
                <w:lang w:val="en-GB"/>
              </w:rPr>
              <w:t>most</w:t>
            </w:r>
            <w:r w:rsidR="002E0DF1" w:rsidRPr="00160EC8">
              <w:rPr>
                <w:rFonts w:ascii="Times New Roman" w:hAnsi="Times New Roman"/>
                <w:lang w:val="en-GB"/>
              </w:rPr>
              <w:t xml:space="preserve"> </w:t>
            </w:r>
            <w:r w:rsidRPr="00160EC8">
              <w:rPr>
                <w:rFonts w:ascii="Times New Roman" w:hAnsi="Times New Roman"/>
                <w:lang w:val="en-GB"/>
              </w:rPr>
              <w:t>economically</w:t>
            </w:r>
            <w:r w:rsidR="002E0DF1" w:rsidRPr="00160EC8">
              <w:rPr>
                <w:rFonts w:ascii="Times New Roman" w:hAnsi="Times New Roman"/>
                <w:lang w:val="en-GB"/>
              </w:rPr>
              <w:t xml:space="preserve"> </w:t>
            </w:r>
            <w:r w:rsidRPr="00160EC8">
              <w:rPr>
                <w:rFonts w:ascii="Times New Roman" w:hAnsi="Times New Roman"/>
                <w:lang w:val="en-GB"/>
              </w:rPr>
              <w:t>advantageous</w:t>
            </w:r>
            <w:r w:rsidR="002E0DF1" w:rsidRPr="00160EC8">
              <w:rPr>
                <w:rFonts w:ascii="Times New Roman" w:hAnsi="Times New Roman"/>
                <w:lang w:val="en-GB"/>
              </w:rPr>
              <w:t xml:space="preserve"> </w:t>
            </w:r>
            <w:r w:rsidRPr="00160EC8">
              <w:rPr>
                <w:rFonts w:ascii="Times New Roman" w:hAnsi="Times New Roman"/>
                <w:lang w:val="en-GB"/>
              </w:rPr>
              <w:t>offer approach based on</w:t>
            </w:r>
            <w:r w:rsidR="002E0DF1" w:rsidRPr="00160EC8">
              <w:rPr>
                <w:rFonts w:ascii="Times New Roman" w:hAnsi="Times New Roman"/>
                <w:lang w:val="en-GB"/>
              </w:rPr>
              <w:t xml:space="preserve"> </w:t>
            </w:r>
            <w:r w:rsidRPr="00160EC8">
              <w:rPr>
                <w:rFonts w:ascii="Times New Roman" w:hAnsi="Times New Roman"/>
                <w:lang w:val="en-GB"/>
              </w:rPr>
              <w:t>the</w:t>
            </w:r>
            <w:r w:rsidR="002E0DF1" w:rsidRPr="00160EC8">
              <w:rPr>
                <w:rFonts w:ascii="Times New Roman" w:hAnsi="Times New Roman"/>
                <w:lang w:val="en-GB"/>
              </w:rPr>
              <w:t xml:space="preserve"> </w:t>
            </w:r>
            <w:r w:rsidRPr="00160EC8">
              <w:rPr>
                <w:rFonts w:ascii="Times New Roman" w:hAnsi="Times New Roman"/>
                <w:lang w:val="en-GB"/>
              </w:rPr>
              <w:t>criterion</w:t>
            </w:r>
            <w:r w:rsidR="002E0DF1" w:rsidRPr="00160EC8">
              <w:rPr>
                <w:rFonts w:ascii="Times New Roman" w:hAnsi="Times New Roman"/>
                <w:lang w:val="en-GB"/>
              </w:rPr>
              <w:t xml:space="preserve"> </w:t>
            </w:r>
            <w:r w:rsidRPr="00160EC8">
              <w:rPr>
                <w:rFonts w:ascii="Times New Roman" w:hAnsi="Times New Roman"/>
                <w:lang w:val="en-GB"/>
              </w:rPr>
              <w:t>of</w:t>
            </w:r>
            <w:r w:rsidR="002E0DF1" w:rsidRPr="00160EC8">
              <w:rPr>
                <w:rFonts w:ascii="Times New Roman" w:hAnsi="Times New Roman"/>
                <w:lang w:val="en-GB"/>
              </w:rPr>
              <w:t xml:space="preserve"> </w:t>
            </w:r>
            <w:r w:rsidRPr="00160EC8">
              <w:rPr>
                <w:rFonts w:ascii="Times New Roman" w:hAnsi="Times New Roman"/>
                <w:lang w:val="en-GB"/>
              </w:rPr>
              <w:t>optimum</w:t>
            </w:r>
            <w:r w:rsidR="002E0DF1" w:rsidRPr="00160EC8">
              <w:rPr>
                <w:rFonts w:ascii="Times New Roman" w:hAnsi="Times New Roman"/>
                <w:lang w:val="en-GB"/>
              </w:rPr>
              <w:t xml:space="preserve"> </w:t>
            </w:r>
            <w:r w:rsidRPr="00160EC8">
              <w:rPr>
                <w:rFonts w:ascii="Times New Roman" w:hAnsi="Times New Roman"/>
                <w:lang w:val="en-GB"/>
              </w:rPr>
              <w:t>quality/price</w:t>
            </w:r>
            <w:r w:rsidR="002E0DF1" w:rsidRPr="00160EC8">
              <w:rPr>
                <w:rFonts w:ascii="Times New Roman" w:hAnsi="Times New Roman"/>
                <w:lang w:val="en-GB"/>
              </w:rPr>
              <w:t xml:space="preserve"> </w:t>
            </w:r>
            <w:r w:rsidRPr="00160EC8">
              <w:rPr>
                <w:rFonts w:ascii="Times New Roman" w:hAnsi="Times New Roman"/>
                <w:lang w:val="en-GB"/>
              </w:rPr>
              <w:t>ratio</w:t>
            </w:r>
            <w:r w:rsidR="002E0DF1" w:rsidRPr="00160EC8">
              <w:rPr>
                <w:rFonts w:ascii="Times New Roman" w:hAnsi="Times New Roman"/>
                <w:lang w:val="en-GB"/>
              </w:rPr>
              <w:t xml:space="preserve"> </w:t>
            </w:r>
            <w:r w:rsidRPr="00160EC8">
              <w:rPr>
                <w:rFonts w:ascii="Times New Roman" w:hAnsi="Times New Roman"/>
                <w:lang w:val="en-GB"/>
              </w:rPr>
              <w:t>determined</w:t>
            </w:r>
            <w:r w:rsidR="002E0DF1" w:rsidRPr="00160EC8">
              <w:rPr>
                <w:rFonts w:ascii="Times New Roman" w:hAnsi="Times New Roman"/>
                <w:lang w:val="en-GB"/>
              </w:rPr>
              <w:t xml:space="preserve"> </w:t>
            </w:r>
            <w:r w:rsidRPr="00160EC8">
              <w:rPr>
                <w:rFonts w:ascii="Times New Roman" w:hAnsi="Times New Roman"/>
                <w:lang w:val="en-GB"/>
              </w:rPr>
              <w:t>according</w:t>
            </w:r>
            <w:r w:rsidR="002E0DF1" w:rsidRPr="00160EC8">
              <w:rPr>
                <w:rFonts w:ascii="Times New Roman" w:hAnsi="Times New Roman"/>
                <w:lang w:val="en-GB"/>
              </w:rPr>
              <w:t xml:space="preserve"> </w:t>
            </w:r>
            <w:r w:rsidRPr="00160EC8">
              <w:rPr>
                <w:rFonts w:ascii="Times New Roman" w:hAnsi="Times New Roman"/>
                <w:lang w:val="en-GB"/>
              </w:rPr>
              <w:t>to</w:t>
            </w:r>
            <w:r w:rsidR="002E0DF1" w:rsidRPr="00160EC8">
              <w:rPr>
                <w:rFonts w:ascii="Times New Roman" w:hAnsi="Times New Roman"/>
                <w:lang w:val="en-GB"/>
              </w:rPr>
              <w:t xml:space="preserve"> </w:t>
            </w:r>
            <w:r w:rsidRPr="00160EC8">
              <w:rPr>
                <w:rFonts w:ascii="Times New Roman" w:hAnsi="Times New Roman"/>
                <w:lang w:val="en-GB"/>
              </w:rPr>
              <w:t>the</w:t>
            </w:r>
            <w:r w:rsidR="002E0DF1" w:rsidRPr="00160EC8">
              <w:rPr>
                <w:rFonts w:ascii="Times New Roman" w:hAnsi="Times New Roman"/>
                <w:lang w:val="en-GB"/>
              </w:rPr>
              <w:t xml:space="preserve"> </w:t>
            </w:r>
            <w:r w:rsidRPr="00160EC8">
              <w:rPr>
                <w:rFonts w:ascii="Times New Roman" w:hAnsi="Times New Roman"/>
                <w:lang w:val="en-GB"/>
              </w:rPr>
              <w:t>following</w:t>
            </w:r>
            <w:r w:rsidR="002E0DF1" w:rsidRPr="00160EC8">
              <w:rPr>
                <w:rFonts w:ascii="Times New Roman" w:hAnsi="Times New Roman"/>
                <w:lang w:val="en-GB"/>
              </w:rPr>
              <w:t xml:space="preserve"> </w:t>
            </w:r>
            <w:r w:rsidRPr="00160EC8">
              <w:rPr>
                <w:rFonts w:ascii="Times New Roman" w:hAnsi="Times New Roman"/>
                <w:lang w:val="en-GB"/>
              </w:rPr>
              <w:t>parameters:</w:t>
            </w:r>
          </w:p>
          <w:p w:rsidR="00384397" w:rsidRPr="00160EC8" w:rsidRDefault="00384397" w:rsidP="00384397">
            <w:pPr>
              <w:ind w:firstLine="0"/>
              <w:outlineLvl w:val="0"/>
              <w:rPr>
                <w:rFonts w:ascii="Times New Roman" w:hAnsi="Times New Roman"/>
                <w:lang w:val="en-GB"/>
              </w:rPr>
            </w:pPr>
          </w:p>
          <w:tbl>
            <w:tblPr>
              <w:tblW w:w="467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1985"/>
            </w:tblGrid>
            <w:tr w:rsidR="003B31D2" w:rsidRPr="00160EC8" w:rsidTr="003B31D2">
              <w:trPr>
                <w:trHeight w:val="44"/>
              </w:trPr>
              <w:tc>
                <w:tcPr>
                  <w:tcW w:w="2693" w:type="dxa"/>
                  <w:shd w:val="clear" w:color="auto" w:fill="FFFFFF"/>
                  <w:vAlign w:val="center"/>
                </w:tcPr>
                <w:p w:rsidR="003B31D2" w:rsidRPr="00160EC8" w:rsidRDefault="003B31D2" w:rsidP="00384397">
                  <w:pPr>
                    <w:spacing w:before="0"/>
                    <w:ind w:firstLine="0"/>
                    <w:rPr>
                      <w:rFonts w:ascii="Times New Roman" w:hAnsi="Times New Roman"/>
                      <w:b/>
                      <w:lang w:val="en-GB"/>
                    </w:rPr>
                  </w:pPr>
                  <w:r w:rsidRPr="00160EC8">
                    <w:rPr>
                      <w:rFonts w:ascii="Times New Roman" w:hAnsi="Times New Roman"/>
                      <w:b/>
                      <w:lang w:val="en-GB"/>
                    </w:rPr>
                    <w:t>Indicator</w:t>
                  </w:r>
                </w:p>
              </w:tc>
              <w:tc>
                <w:tcPr>
                  <w:tcW w:w="1985" w:type="dxa"/>
                  <w:shd w:val="clear" w:color="auto" w:fill="FFFFFF"/>
                  <w:vAlign w:val="center"/>
                </w:tcPr>
                <w:p w:rsidR="003B31D2" w:rsidRPr="00160EC8" w:rsidRDefault="003B31D2" w:rsidP="00384397">
                  <w:pPr>
                    <w:spacing w:before="0"/>
                    <w:ind w:firstLine="0"/>
                    <w:jc w:val="center"/>
                    <w:rPr>
                      <w:rFonts w:ascii="Times New Roman" w:hAnsi="Times New Roman"/>
                      <w:b/>
                      <w:lang w:val="en-GB"/>
                    </w:rPr>
                  </w:pPr>
                  <w:r w:rsidRPr="00160EC8">
                    <w:rPr>
                      <w:rFonts w:ascii="Times New Roman" w:hAnsi="Times New Roman"/>
                      <w:b/>
                      <w:lang w:val="en-GB"/>
                    </w:rPr>
                    <w:t>Maximum number of points</w:t>
                  </w:r>
                </w:p>
              </w:tc>
            </w:tr>
            <w:tr w:rsidR="003B31D2" w:rsidRPr="00160EC8" w:rsidTr="003B31D2">
              <w:trPr>
                <w:trHeight w:val="44"/>
              </w:trPr>
              <w:tc>
                <w:tcPr>
                  <w:tcW w:w="2693" w:type="dxa"/>
                  <w:shd w:val="clear" w:color="auto" w:fill="FFFFFF"/>
                </w:tcPr>
                <w:p w:rsidR="003B31D2" w:rsidRPr="00160EC8" w:rsidRDefault="003B31D2" w:rsidP="00384397">
                  <w:pPr>
                    <w:spacing w:before="0"/>
                    <w:ind w:firstLine="0"/>
                    <w:jc w:val="center"/>
                    <w:rPr>
                      <w:rFonts w:ascii="Times New Roman" w:hAnsi="Times New Roman"/>
                      <w:lang w:val="en-GB"/>
                    </w:rPr>
                  </w:pPr>
                  <w:r w:rsidRPr="00160EC8">
                    <w:rPr>
                      <w:rFonts w:ascii="Times New Roman" w:hAnsi="Times New Roman"/>
                      <w:lang w:val="en-GB"/>
                    </w:rPr>
                    <w:t>Technical evaluation of the offer (ТE)</w:t>
                  </w:r>
                </w:p>
              </w:tc>
              <w:tc>
                <w:tcPr>
                  <w:tcW w:w="1985" w:type="dxa"/>
                  <w:shd w:val="clear" w:color="auto" w:fill="FFFFFF"/>
                </w:tcPr>
                <w:p w:rsidR="003B31D2" w:rsidRPr="00160EC8" w:rsidRDefault="003B31D2" w:rsidP="00384397">
                  <w:pPr>
                    <w:spacing w:before="0"/>
                    <w:ind w:firstLine="0"/>
                    <w:jc w:val="center"/>
                    <w:rPr>
                      <w:rFonts w:ascii="Times New Roman" w:hAnsi="Times New Roman"/>
                      <w:lang w:val="en-GB"/>
                    </w:rPr>
                  </w:pPr>
                  <w:r>
                    <w:rPr>
                      <w:rFonts w:ascii="Times New Roman" w:hAnsi="Times New Roman"/>
                      <w:lang w:val="en-GB"/>
                    </w:rPr>
                    <w:t>50</w:t>
                  </w:r>
                </w:p>
              </w:tc>
            </w:tr>
            <w:tr w:rsidR="003B31D2" w:rsidRPr="00160EC8" w:rsidTr="003B31D2">
              <w:trPr>
                <w:trHeight w:val="105"/>
              </w:trPr>
              <w:tc>
                <w:tcPr>
                  <w:tcW w:w="2693" w:type="dxa"/>
                  <w:shd w:val="clear" w:color="auto" w:fill="FFFFFF"/>
                </w:tcPr>
                <w:p w:rsidR="003B31D2" w:rsidRPr="00160EC8" w:rsidRDefault="003B31D2" w:rsidP="00384397">
                  <w:pPr>
                    <w:spacing w:before="0"/>
                    <w:ind w:firstLine="20"/>
                    <w:jc w:val="center"/>
                    <w:rPr>
                      <w:rFonts w:ascii="Times New Roman" w:hAnsi="Times New Roman"/>
                      <w:lang w:val="en-GB"/>
                    </w:rPr>
                  </w:pPr>
                  <w:r w:rsidRPr="00160EC8">
                    <w:rPr>
                      <w:rFonts w:ascii="Times New Roman" w:hAnsi="Times New Roman"/>
                      <w:lang w:val="en-GB"/>
                    </w:rPr>
                    <w:t>Financial evaluation of the offer</w:t>
                  </w:r>
                </w:p>
                <w:p w:rsidR="003B31D2" w:rsidRPr="00160EC8" w:rsidRDefault="003B31D2" w:rsidP="00384397">
                  <w:pPr>
                    <w:spacing w:before="0"/>
                    <w:ind w:firstLine="20"/>
                    <w:jc w:val="center"/>
                    <w:rPr>
                      <w:rFonts w:ascii="Times New Roman" w:hAnsi="Times New Roman"/>
                      <w:lang w:val="en-GB"/>
                    </w:rPr>
                  </w:pPr>
                  <w:r w:rsidRPr="00160EC8">
                    <w:rPr>
                      <w:rFonts w:ascii="Times New Roman" w:hAnsi="Times New Roman"/>
                      <w:lang w:val="en-GB"/>
                    </w:rPr>
                    <w:t>(FE)</w:t>
                  </w:r>
                </w:p>
              </w:tc>
              <w:tc>
                <w:tcPr>
                  <w:tcW w:w="1985" w:type="dxa"/>
                  <w:shd w:val="clear" w:color="auto" w:fill="FFFFFF"/>
                </w:tcPr>
                <w:p w:rsidR="003B31D2" w:rsidRPr="00160EC8" w:rsidRDefault="003B31D2" w:rsidP="00384397">
                  <w:pPr>
                    <w:spacing w:before="0"/>
                    <w:ind w:firstLine="0"/>
                    <w:jc w:val="center"/>
                    <w:rPr>
                      <w:rFonts w:ascii="Times New Roman" w:hAnsi="Times New Roman"/>
                      <w:lang w:val="en-GB"/>
                    </w:rPr>
                  </w:pPr>
                  <w:r>
                    <w:rPr>
                      <w:rFonts w:ascii="Times New Roman" w:hAnsi="Times New Roman"/>
                      <w:lang w:val="en-GB"/>
                    </w:rPr>
                    <w:t>50</w:t>
                  </w:r>
                </w:p>
              </w:tc>
            </w:tr>
          </w:tbl>
          <w:p w:rsidR="00384397" w:rsidRPr="00160EC8" w:rsidRDefault="00384397" w:rsidP="00384397">
            <w:pPr>
              <w:ind w:firstLine="0"/>
              <w:outlineLvl w:val="0"/>
              <w:rPr>
                <w:rFonts w:ascii="Times New Roman" w:hAnsi="Times New Roman"/>
                <w:b/>
                <w:lang w:val="en-GB"/>
              </w:rPr>
            </w:pPr>
            <w:r w:rsidRPr="00160EC8">
              <w:rPr>
                <w:rFonts w:ascii="Times New Roman" w:hAnsi="Times New Roman"/>
                <w:b/>
                <w:lang w:val="en-GB"/>
              </w:rPr>
              <w:t>The comprehensive evaluation of the offer will be calculated under the following formula:</w:t>
            </w:r>
          </w:p>
          <w:p w:rsidR="00384397" w:rsidRPr="00160EC8" w:rsidRDefault="0089569A" w:rsidP="00384397">
            <w:pPr>
              <w:ind w:firstLine="0"/>
              <w:outlineLvl w:val="0"/>
              <w:rPr>
                <w:rFonts w:ascii="Times New Roman" w:hAnsi="Times New Roman"/>
                <w:b/>
                <w:u w:val="single"/>
                <w:lang w:val="en-GB"/>
              </w:rPr>
            </w:pPr>
            <w:r>
              <w:rPr>
                <w:rFonts w:ascii="Times New Roman" w:hAnsi="Times New Roman"/>
                <w:b/>
                <w:u w:val="single"/>
                <w:lang w:val="en-US"/>
              </w:rPr>
              <w:t>CE</w:t>
            </w:r>
            <w:r w:rsidR="00384397" w:rsidRPr="00160EC8">
              <w:rPr>
                <w:rFonts w:ascii="Times New Roman" w:hAnsi="Times New Roman"/>
                <w:b/>
                <w:u w:val="single"/>
                <w:lang w:val="en-GB"/>
              </w:rPr>
              <w:t xml:space="preserve"> = Т</w:t>
            </w:r>
            <w:r w:rsidR="00CE0EC8" w:rsidRPr="00160EC8">
              <w:rPr>
                <w:rFonts w:ascii="Times New Roman" w:hAnsi="Times New Roman"/>
                <w:b/>
                <w:u w:val="single"/>
                <w:lang w:val="en-GB"/>
              </w:rPr>
              <w:t>E + F</w:t>
            </w:r>
            <w:r w:rsidR="00A20784" w:rsidRPr="00160EC8">
              <w:rPr>
                <w:rFonts w:ascii="Times New Roman" w:hAnsi="Times New Roman"/>
                <w:b/>
                <w:u w:val="single"/>
                <w:lang w:val="en-GB"/>
              </w:rPr>
              <w:t>E</w:t>
            </w:r>
            <w:r w:rsidR="003B31D2">
              <w:rPr>
                <w:rFonts w:ascii="Times New Roman" w:hAnsi="Times New Roman"/>
                <w:b/>
                <w:u w:val="single"/>
                <w:lang w:val="en-GB"/>
              </w:rPr>
              <w:t xml:space="preserve"> </w:t>
            </w:r>
          </w:p>
          <w:p w:rsidR="00384397" w:rsidRPr="00160EC8" w:rsidRDefault="00CE0EC8" w:rsidP="00384397">
            <w:pPr>
              <w:ind w:firstLine="0"/>
              <w:outlineLvl w:val="0"/>
              <w:rPr>
                <w:rFonts w:ascii="Times New Roman" w:hAnsi="Times New Roman"/>
                <w:bCs/>
                <w:color w:val="000000"/>
                <w:lang w:val="en-GB"/>
              </w:rPr>
            </w:pPr>
            <w:r w:rsidRPr="00160EC8">
              <w:rPr>
                <w:rFonts w:ascii="Times New Roman" w:hAnsi="Times New Roman"/>
                <w:bCs/>
                <w:color w:val="000000"/>
                <w:lang w:val="en-GB"/>
              </w:rPr>
              <w:t>The complex</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evaluation</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is</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obtained</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based</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on</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sum</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of</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values</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of</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evaluation</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of</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technical</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proposal</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and</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evaluation</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of</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proposed</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price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by</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participant.</w:t>
            </w:r>
          </w:p>
          <w:p w:rsidR="00384397" w:rsidRPr="00160EC8" w:rsidRDefault="00384397" w:rsidP="00384397">
            <w:pPr>
              <w:ind w:firstLine="0"/>
              <w:outlineLvl w:val="0"/>
              <w:rPr>
                <w:rFonts w:ascii="Times New Roman" w:hAnsi="Times New Roman"/>
                <w:bCs/>
                <w:color w:val="000000"/>
                <w:lang w:val="en-GB"/>
              </w:rPr>
            </w:pPr>
            <w:r w:rsidRPr="00160EC8">
              <w:rPr>
                <w:rFonts w:ascii="Times New Roman" w:hAnsi="Times New Roman"/>
                <w:bCs/>
                <w:color w:val="000000"/>
                <w:lang w:val="en-GB"/>
              </w:rPr>
              <w:t>The</w:t>
            </w:r>
            <w:r w:rsidR="002E0DF1" w:rsidRPr="00160EC8">
              <w:rPr>
                <w:rFonts w:ascii="Times New Roman" w:hAnsi="Times New Roman"/>
                <w:bCs/>
                <w:color w:val="000000"/>
                <w:lang w:val="en-GB"/>
              </w:rPr>
              <w:t xml:space="preserve"> </w:t>
            </w:r>
            <w:r w:rsidRPr="00160EC8">
              <w:rPr>
                <w:rFonts w:ascii="Times New Roman" w:hAnsi="Times New Roman"/>
                <w:bCs/>
                <w:color w:val="000000"/>
                <w:lang w:val="en-GB"/>
              </w:rPr>
              <w:t>participant</w:t>
            </w:r>
            <w:r w:rsidR="00EE5FBA" w:rsidRPr="00160EC8">
              <w:rPr>
                <w:rFonts w:ascii="Times New Roman" w:hAnsi="Times New Roman"/>
                <w:bCs/>
                <w:color w:val="000000"/>
                <w:lang w:val="en-GB"/>
              </w:rPr>
              <w:t xml:space="preserve"> </w:t>
            </w:r>
            <w:r w:rsidRPr="00160EC8">
              <w:rPr>
                <w:rFonts w:ascii="Times New Roman" w:hAnsi="Times New Roman"/>
                <w:bCs/>
                <w:color w:val="000000"/>
                <w:lang w:val="en-GB"/>
              </w:rPr>
              <w:t>with</w:t>
            </w:r>
            <w:r w:rsidR="00EE5FBA" w:rsidRPr="00160EC8">
              <w:rPr>
                <w:rFonts w:ascii="Times New Roman" w:hAnsi="Times New Roman"/>
                <w:bCs/>
                <w:color w:val="000000"/>
                <w:lang w:val="en-GB"/>
              </w:rPr>
              <w:t xml:space="preserve"> </w:t>
            </w:r>
            <w:r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Pr="00160EC8">
              <w:rPr>
                <w:rFonts w:ascii="Times New Roman" w:hAnsi="Times New Roman"/>
                <w:bCs/>
                <w:color w:val="000000"/>
                <w:lang w:val="en-GB"/>
              </w:rPr>
              <w:t>most</w:t>
            </w:r>
            <w:r w:rsidR="00EE5FBA" w:rsidRPr="00160EC8">
              <w:rPr>
                <w:rFonts w:ascii="Times New Roman" w:hAnsi="Times New Roman"/>
                <w:bCs/>
                <w:color w:val="000000"/>
                <w:lang w:val="en-GB"/>
              </w:rPr>
              <w:t xml:space="preserve"> </w:t>
            </w:r>
            <w:r w:rsidRPr="00160EC8">
              <w:rPr>
                <w:rFonts w:ascii="Times New Roman" w:hAnsi="Times New Roman"/>
                <w:bCs/>
                <w:color w:val="000000"/>
                <w:lang w:val="en-GB"/>
              </w:rPr>
              <w:t>points</w:t>
            </w:r>
            <w:r w:rsidR="002E0DF1" w:rsidRPr="00160EC8">
              <w:rPr>
                <w:rFonts w:ascii="Times New Roman" w:hAnsi="Times New Roman"/>
                <w:bCs/>
                <w:color w:val="000000"/>
                <w:lang w:val="en-GB"/>
              </w:rPr>
              <w:t xml:space="preserve"> </w:t>
            </w:r>
            <w:r w:rsidRPr="00160EC8">
              <w:rPr>
                <w:rFonts w:ascii="Times New Roman" w:hAnsi="Times New Roman"/>
                <w:bCs/>
                <w:color w:val="000000"/>
                <w:lang w:val="en-GB"/>
              </w:rPr>
              <w:t>from the</w:t>
            </w:r>
            <w:r w:rsidR="002E0DF1" w:rsidRPr="00160EC8">
              <w:rPr>
                <w:rFonts w:ascii="Times New Roman" w:hAnsi="Times New Roman"/>
                <w:bCs/>
                <w:color w:val="000000"/>
                <w:lang w:val="en-GB"/>
              </w:rPr>
              <w:t xml:space="preserve"> </w:t>
            </w:r>
            <w:r w:rsidRPr="00160EC8">
              <w:rPr>
                <w:rFonts w:ascii="Times New Roman" w:hAnsi="Times New Roman"/>
                <w:bCs/>
                <w:color w:val="000000"/>
                <w:lang w:val="en-GB"/>
              </w:rPr>
              <w:t>Comp</w:t>
            </w:r>
            <w:r w:rsidR="00CE0EC8" w:rsidRPr="00160EC8">
              <w:rPr>
                <w:rFonts w:ascii="Times New Roman" w:hAnsi="Times New Roman"/>
                <w:bCs/>
                <w:color w:val="000000"/>
                <w:lang w:val="en-GB"/>
              </w:rPr>
              <w:t xml:space="preserve">lex </w:t>
            </w:r>
            <w:r w:rsidRPr="00160EC8">
              <w:rPr>
                <w:rFonts w:ascii="Times New Roman" w:hAnsi="Times New Roman"/>
                <w:bCs/>
                <w:color w:val="000000"/>
                <w:lang w:val="en-GB"/>
              </w:rPr>
              <w:t>evaluation (CE) is</w:t>
            </w:r>
            <w:r w:rsidR="002E0DF1" w:rsidRPr="00160EC8">
              <w:rPr>
                <w:rFonts w:ascii="Times New Roman" w:hAnsi="Times New Roman"/>
                <w:bCs/>
                <w:color w:val="000000"/>
                <w:lang w:val="en-GB"/>
              </w:rPr>
              <w:t xml:space="preserve"> </w:t>
            </w:r>
            <w:r w:rsidRPr="00160EC8">
              <w:rPr>
                <w:rFonts w:ascii="Times New Roman" w:hAnsi="Times New Roman"/>
                <w:bCs/>
                <w:color w:val="000000"/>
                <w:lang w:val="en-GB"/>
              </w:rPr>
              <w:t>ranked</w:t>
            </w:r>
            <w:r w:rsidR="002E0DF1" w:rsidRPr="00160EC8">
              <w:rPr>
                <w:rFonts w:ascii="Times New Roman" w:hAnsi="Times New Roman"/>
                <w:bCs/>
                <w:color w:val="000000"/>
                <w:lang w:val="en-GB"/>
              </w:rPr>
              <w:t xml:space="preserve"> </w:t>
            </w:r>
            <w:r w:rsidRPr="00160EC8">
              <w:rPr>
                <w:rFonts w:ascii="Times New Roman" w:hAnsi="Times New Roman"/>
                <w:bCs/>
                <w:color w:val="000000"/>
                <w:lang w:val="en-GB"/>
              </w:rPr>
              <w:t>first</w:t>
            </w:r>
            <w:r w:rsidR="00CE0EC8" w:rsidRPr="00160EC8">
              <w:rPr>
                <w:rFonts w:ascii="Times New Roman" w:hAnsi="Times New Roman"/>
                <w:bCs/>
                <w:color w:val="000000"/>
                <w:lang w:val="en-GB"/>
              </w:rPr>
              <w:t>.</w:t>
            </w:r>
          </w:p>
          <w:p w:rsidR="00CE0EC8" w:rsidRPr="00160EC8" w:rsidRDefault="00CE0EC8" w:rsidP="00CE0EC8">
            <w:pPr>
              <w:pStyle w:val="Heading5"/>
              <w:spacing w:after="120" w:line="240" w:lineRule="atLeast"/>
              <w:ind w:firstLine="0"/>
              <w:rPr>
                <w:rFonts w:ascii="Times New Roman" w:hAnsi="Times New Roman"/>
                <w:i w:val="0"/>
                <w:sz w:val="24"/>
                <w:szCs w:val="24"/>
                <w:u w:val="single"/>
                <w:lang w:val="en-GB"/>
              </w:rPr>
            </w:pPr>
            <w:proofErr w:type="gramStart"/>
            <w:r w:rsidRPr="00160EC8">
              <w:rPr>
                <w:rFonts w:ascii="Times New Roman" w:hAnsi="Times New Roman"/>
                <w:i w:val="0"/>
                <w:sz w:val="24"/>
                <w:szCs w:val="24"/>
                <w:u w:val="single"/>
                <w:lang w:val="en-GB"/>
              </w:rPr>
              <w:t>І. TECHNICAL</w:t>
            </w:r>
            <w:proofErr w:type="gramEnd"/>
            <w:r w:rsidRPr="00160EC8">
              <w:rPr>
                <w:rFonts w:ascii="Times New Roman" w:hAnsi="Times New Roman"/>
                <w:i w:val="0"/>
                <w:sz w:val="24"/>
                <w:szCs w:val="24"/>
                <w:u w:val="single"/>
                <w:lang w:val="en-GB"/>
              </w:rPr>
              <w:t xml:space="preserve"> EVALUATION OF THE OFFER /ТE/ - Maximum</w:t>
            </w:r>
            <w:r w:rsidR="00160EC8" w:rsidRPr="00160EC8">
              <w:rPr>
                <w:rFonts w:ascii="Times New Roman" w:hAnsi="Times New Roman"/>
                <w:i w:val="0"/>
                <w:sz w:val="24"/>
                <w:szCs w:val="24"/>
                <w:u w:val="single"/>
                <w:lang w:val="en-GB"/>
              </w:rPr>
              <w:t xml:space="preserve"> </w:t>
            </w:r>
            <w:r w:rsidRPr="00160EC8">
              <w:rPr>
                <w:rFonts w:ascii="Times New Roman" w:hAnsi="Times New Roman"/>
                <w:i w:val="0"/>
                <w:sz w:val="24"/>
                <w:szCs w:val="24"/>
                <w:u w:val="single"/>
                <w:lang w:val="en-GB"/>
              </w:rPr>
              <w:t>number</w:t>
            </w:r>
            <w:r w:rsidR="00160EC8" w:rsidRPr="00160EC8">
              <w:rPr>
                <w:rFonts w:ascii="Times New Roman" w:hAnsi="Times New Roman"/>
                <w:i w:val="0"/>
                <w:sz w:val="24"/>
                <w:szCs w:val="24"/>
                <w:u w:val="single"/>
                <w:lang w:val="en-GB"/>
              </w:rPr>
              <w:t xml:space="preserve"> </w:t>
            </w:r>
            <w:r w:rsidRPr="00160EC8">
              <w:rPr>
                <w:rFonts w:ascii="Times New Roman" w:hAnsi="Times New Roman"/>
                <w:i w:val="0"/>
                <w:sz w:val="24"/>
                <w:szCs w:val="24"/>
                <w:u w:val="single"/>
                <w:lang w:val="en-GB"/>
              </w:rPr>
              <w:t>of</w:t>
            </w:r>
            <w:r w:rsidR="00160EC8" w:rsidRPr="00160EC8">
              <w:rPr>
                <w:rFonts w:ascii="Times New Roman" w:hAnsi="Times New Roman"/>
                <w:i w:val="0"/>
                <w:sz w:val="24"/>
                <w:szCs w:val="24"/>
                <w:u w:val="single"/>
                <w:lang w:val="en-GB"/>
              </w:rPr>
              <w:t xml:space="preserve"> </w:t>
            </w:r>
            <w:r w:rsidRPr="00160EC8">
              <w:rPr>
                <w:rFonts w:ascii="Times New Roman" w:hAnsi="Times New Roman"/>
                <w:i w:val="0"/>
                <w:sz w:val="24"/>
                <w:szCs w:val="24"/>
                <w:u w:val="single"/>
                <w:lang w:val="en-GB"/>
              </w:rPr>
              <w:t xml:space="preserve">points– </w:t>
            </w:r>
            <w:r w:rsidR="003B31D2">
              <w:rPr>
                <w:rFonts w:ascii="Times New Roman" w:hAnsi="Times New Roman"/>
                <w:i w:val="0"/>
                <w:sz w:val="24"/>
                <w:szCs w:val="24"/>
                <w:u w:val="single"/>
                <w:lang w:val="en-GB"/>
              </w:rPr>
              <w:t>50</w:t>
            </w:r>
            <w:r w:rsidRPr="00160EC8">
              <w:rPr>
                <w:rFonts w:ascii="Times New Roman" w:hAnsi="Times New Roman"/>
                <w:i w:val="0"/>
                <w:sz w:val="24"/>
                <w:szCs w:val="24"/>
                <w:u w:val="single"/>
                <w:lang w:val="en-GB"/>
              </w:rPr>
              <w:t xml:space="preserve"> </w:t>
            </w:r>
          </w:p>
          <w:p w:rsidR="00091AE9" w:rsidRDefault="00091AE9" w:rsidP="00384397">
            <w:pPr>
              <w:ind w:firstLine="0"/>
              <w:outlineLvl w:val="0"/>
              <w:rPr>
                <w:rFonts w:ascii="Times New Roman" w:hAnsi="Times New Roman"/>
                <w:lang w:val="en-US"/>
              </w:rPr>
            </w:pPr>
            <w:r w:rsidRPr="00160EC8">
              <w:rPr>
                <w:rFonts w:ascii="Times New Roman" w:hAnsi="Times New Roman"/>
                <w:lang w:val="en-GB"/>
              </w:rPr>
              <w:t>In accordance with a</w:t>
            </w:r>
            <w:r w:rsidR="00384397" w:rsidRPr="00160EC8">
              <w:rPr>
                <w:rFonts w:ascii="Times New Roman" w:hAnsi="Times New Roman"/>
                <w:lang w:val="en-GB"/>
              </w:rPr>
              <w:t>rt. 70, para. 4</w:t>
            </w:r>
            <w:r w:rsidRPr="00160EC8">
              <w:rPr>
                <w:rFonts w:ascii="Times New Roman" w:hAnsi="Times New Roman"/>
                <w:lang w:val="en-GB"/>
              </w:rPr>
              <w:t>, p.2 of PPL, the sub-indicator “Technical evaluation of the offer” (TE) is structured in a way to give a clear and detailed picture of the organization and</w:t>
            </w:r>
            <w:r w:rsidRPr="00091AE9">
              <w:rPr>
                <w:rFonts w:ascii="Times New Roman" w:hAnsi="Times New Roman"/>
                <w:lang w:val="en-US"/>
              </w:rPr>
              <w:t xml:space="preserve"> the professional competence of the staff which is entrusted with the </w:t>
            </w:r>
            <w:r>
              <w:rPr>
                <w:rFonts w:ascii="Times New Roman" w:hAnsi="Times New Roman"/>
                <w:lang w:val="en-US"/>
              </w:rPr>
              <w:t xml:space="preserve">implementation of the </w:t>
            </w:r>
            <w:r w:rsidR="00597C36">
              <w:rPr>
                <w:rFonts w:ascii="Times New Roman" w:hAnsi="Times New Roman"/>
                <w:lang w:val="en-US"/>
              </w:rPr>
              <w:t>contract.</w:t>
            </w:r>
          </w:p>
          <w:p w:rsidR="00384397" w:rsidRPr="00091AE9" w:rsidRDefault="00091AE9" w:rsidP="00384397">
            <w:pPr>
              <w:ind w:firstLine="0"/>
              <w:outlineLvl w:val="0"/>
              <w:rPr>
                <w:rFonts w:ascii="Times New Roman" w:hAnsi="Times New Roman"/>
                <w:lang w:val="en-GB"/>
              </w:rPr>
            </w:pPr>
            <w:r>
              <w:rPr>
                <w:rFonts w:ascii="Times New Roman" w:hAnsi="Times New Roman"/>
                <w:lang w:val="en-GB"/>
              </w:rPr>
              <w:t>The upgrade of</w:t>
            </w:r>
            <w:r w:rsidR="00384397" w:rsidRPr="00091AE9">
              <w:rPr>
                <w:rFonts w:ascii="Times New Roman" w:hAnsi="Times New Roman"/>
                <w:lang w:val="en-GB"/>
              </w:rPr>
              <w:t xml:space="preserve"> the organization of the staff</w:t>
            </w:r>
            <w:r w:rsidR="00906CD2">
              <w:rPr>
                <w:rFonts w:ascii="Times New Roman" w:hAnsi="Times New Roman"/>
                <w:lang w:val="en-GB"/>
              </w:rPr>
              <w:t xml:space="preserve"> and the professional competence of the key experts</w:t>
            </w:r>
            <w:r w:rsidR="00384397" w:rsidRPr="00091AE9">
              <w:rPr>
                <w:rFonts w:ascii="Times New Roman" w:hAnsi="Times New Roman"/>
                <w:lang w:val="en-GB"/>
              </w:rPr>
              <w:t xml:space="preserve"> will have </w:t>
            </w:r>
            <w:r w:rsidR="00384397" w:rsidRPr="00091AE9">
              <w:rPr>
                <w:rFonts w:ascii="Times New Roman" w:hAnsi="Times New Roman"/>
                <w:lang w:val="en-GB"/>
              </w:rPr>
              <w:lastRenderedPageBreak/>
              <w:t xml:space="preserve">a significant impact on </w:t>
            </w:r>
            <w:r w:rsidR="00906CD2">
              <w:rPr>
                <w:rFonts w:ascii="Times New Roman" w:hAnsi="Times New Roman"/>
                <w:lang w:val="en-GB"/>
              </w:rPr>
              <w:t xml:space="preserve">the </w:t>
            </w:r>
            <w:r w:rsidR="00384397" w:rsidRPr="00091AE9">
              <w:rPr>
                <w:rFonts w:ascii="Times New Roman" w:hAnsi="Times New Roman"/>
                <w:lang w:val="en-GB"/>
              </w:rPr>
              <w:t>implementation</w:t>
            </w:r>
            <w:r w:rsidR="00906CD2">
              <w:rPr>
                <w:rFonts w:ascii="Times New Roman" w:hAnsi="Times New Roman"/>
                <w:lang w:val="en-GB"/>
              </w:rPr>
              <w:t xml:space="preserve"> of the contract</w:t>
            </w:r>
            <w:r w:rsidR="00384397" w:rsidRPr="00091AE9">
              <w:rPr>
                <w:rFonts w:ascii="Times New Roman" w:hAnsi="Times New Roman"/>
                <w:lang w:val="en-GB"/>
              </w:rPr>
              <w:t>. Each of the activities is subject to specific deadlines and namely</w:t>
            </w:r>
            <w:r w:rsidR="002E0DF1">
              <w:rPr>
                <w:rFonts w:ascii="Times New Roman" w:hAnsi="Times New Roman"/>
                <w:lang w:val="en-GB"/>
              </w:rPr>
              <w:t xml:space="preserve"> </w:t>
            </w:r>
            <w:r w:rsidR="00906CD2">
              <w:rPr>
                <w:rFonts w:ascii="Times New Roman" w:hAnsi="Times New Roman"/>
                <w:lang w:val="en-GB"/>
              </w:rPr>
              <w:t xml:space="preserve">the professional competence, combined with experience of the key experts </w:t>
            </w:r>
            <w:r w:rsidR="00384397" w:rsidRPr="00091AE9">
              <w:rPr>
                <w:rFonts w:ascii="Times New Roman" w:hAnsi="Times New Roman"/>
                <w:lang w:val="en-GB"/>
              </w:rPr>
              <w:t>will contribute to the implementation</w:t>
            </w:r>
            <w:r w:rsidR="00A21745">
              <w:rPr>
                <w:rFonts w:ascii="Times New Roman" w:hAnsi="Times New Roman"/>
                <w:lang w:val="en-GB"/>
              </w:rPr>
              <w:t>,</w:t>
            </w:r>
            <w:r w:rsidR="00384397" w:rsidRPr="00091AE9">
              <w:rPr>
                <w:rFonts w:ascii="Times New Roman" w:hAnsi="Times New Roman"/>
                <w:lang w:val="en-GB"/>
              </w:rPr>
              <w:t xml:space="preserve"> in the respective terms</w:t>
            </w:r>
            <w:r w:rsidR="00A21745">
              <w:rPr>
                <w:rFonts w:ascii="Times New Roman" w:hAnsi="Times New Roman"/>
                <w:lang w:val="en-GB"/>
              </w:rPr>
              <w:t>,</w:t>
            </w:r>
            <w:r w:rsidR="00384397" w:rsidRPr="00091AE9">
              <w:rPr>
                <w:rFonts w:ascii="Times New Roman" w:hAnsi="Times New Roman"/>
                <w:lang w:val="en-GB"/>
              </w:rPr>
              <w:t xml:space="preserve"> of</w:t>
            </w:r>
            <w:r w:rsidR="00A21745">
              <w:rPr>
                <w:rFonts w:ascii="Times New Roman" w:hAnsi="Times New Roman"/>
                <w:lang w:val="en-GB"/>
              </w:rPr>
              <w:t xml:space="preserve"> the</w:t>
            </w:r>
            <w:r w:rsidR="00384397" w:rsidRPr="00091AE9">
              <w:rPr>
                <w:rFonts w:ascii="Times New Roman" w:hAnsi="Times New Roman"/>
                <w:lang w:val="en-GB"/>
              </w:rPr>
              <w:t xml:space="preserve"> activities as required by the tender documentation.</w:t>
            </w:r>
          </w:p>
          <w:p w:rsidR="00D06EC2" w:rsidRDefault="00D06EC2" w:rsidP="00906CD2">
            <w:pPr>
              <w:ind w:firstLine="0"/>
              <w:rPr>
                <w:rFonts w:ascii="Times New Roman" w:hAnsi="Times New Roman"/>
                <w:lang w:val="en-GB"/>
              </w:rPr>
            </w:pPr>
          </w:p>
          <w:p w:rsidR="00384397" w:rsidRPr="00882B50" w:rsidRDefault="00384397" w:rsidP="00906CD2">
            <w:pPr>
              <w:ind w:firstLine="0"/>
              <w:rPr>
                <w:rFonts w:ascii="Times New Roman" w:hAnsi="Times New Roman"/>
                <w:lang w:val="en-GB"/>
              </w:rPr>
            </w:pPr>
            <w:r w:rsidRPr="00882B50">
              <w:rPr>
                <w:rFonts w:ascii="Times New Roman" w:hAnsi="Times New Roman"/>
                <w:lang w:val="en-GB"/>
              </w:rPr>
              <w:t>Before assessing the technical offers of the tenderers, the evaluation committee verifies whether they meet the requirements of the Contracting authority. The evaluation committee checks the</w:t>
            </w:r>
            <w:r w:rsidR="00A21745">
              <w:rPr>
                <w:rFonts w:ascii="Times New Roman" w:hAnsi="Times New Roman"/>
                <w:lang w:val="en-GB"/>
              </w:rPr>
              <w:t xml:space="preserve"> availability of the</w:t>
            </w:r>
            <w:r w:rsidRPr="00882B50">
              <w:rPr>
                <w:rFonts w:ascii="Times New Roman" w:hAnsi="Times New Roman"/>
                <w:lang w:val="en-GB"/>
              </w:rPr>
              <w:t xml:space="preserve"> presented by the participants:</w:t>
            </w:r>
          </w:p>
          <w:p w:rsidR="00384397" w:rsidRDefault="00384397" w:rsidP="00882B50">
            <w:pPr>
              <w:widowControl w:val="0"/>
              <w:numPr>
                <w:ilvl w:val="0"/>
                <w:numId w:val="35"/>
              </w:numPr>
              <w:autoSpaceDE w:val="0"/>
              <w:autoSpaceDN w:val="0"/>
              <w:adjustRightInd w:val="0"/>
              <w:rPr>
                <w:rFonts w:ascii="Times New Roman" w:hAnsi="Times New Roman"/>
                <w:lang w:val="en-GB"/>
              </w:rPr>
            </w:pPr>
            <w:r w:rsidRPr="00882B50">
              <w:rPr>
                <w:rFonts w:ascii="Times New Roman" w:hAnsi="Times New Roman"/>
                <w:lang w:val="en-GB"/>
              </w:rPr>
              <w:t>Filled in template of the Technical proposal, in accordance with the requirements of the Contracting authority.</w:t>
            </w:r>
          </w:p>
          <w:p w:rsidR="00A74CB8" w:rsidRDefault="00A74CB8" w:rsidP="00A74CB8">
            <w:pPr>
              <w:widowControl w:val="0"/>
              <w:numPr>
                <w:ilvl w:val="0"/>
                <w:numId w:val="35"/>
              </w:numPr>
              <w:autoSpaceDE w:val="0"/>
              <w:autoSpaceDN w:val="0"/>
              <w:adjustRightInd w:val="0"/>
              <w:rPr>
                <w:rFonts w:ascii="Times New Roman" w:hAnsi="Times New Roman"/>
                <w:lang w:val="en-GB"/>
              </w:rPr>
            </w:pPr>
            <w:r w:rsidRPr="00882B50">
              <w:rPr>
                <w:rFonts w:ascii="Times New Roman" w:hAnsi="Times New Roman"/>
                <w:lang w:val="en-GB"/>
              </w:rPr>
              <w:t>Presented description of the separate activities and approach for implementation of the activities;</w:t>
            </w:r>
          </w:p>
          <w:p w:rsidR="003C1600" w:rsidRPr="0089569A" w:rsidRDefault="00187250" w:rsidP="003C1600">
            <w:pPr>
              <w:pStyle w:val="ListParagraph1"/>
              <w:widowControl w:val="0"/>
              <w:autoSpaceDE w:val="0"/>
              <w:autoSpaceDN w:val="0"/>
              <w:adjustRightInd w:val="0"/>
              <w:spacing w:after="0" w:line="240" w:lineRule="auto"/>
              <w:ind w:left="0"/>
              <w:contextualSpacing/>
              <w:jc w:val="both"/>
              <w:rPr>
                <w:rFonts w:ascii="Times New Roman" w:hAnsi="Times New Roman" w:cs="Times New Roman"/>
                <w:iCs/>
                <w:sz w:val="24"/>
                <w:szCs w:val="24"/>
                <w:lang w:val="bg-BG"/>
              </w:rPr>
            </w:pPr>
            <w:r w:rsidRPr="0089569A">
              <w:rPr>
                <w:rFonts w:ascii="Times New Roman" w:hAnsi="Times New Roman"/>
                <w:sz w:val="24"/>
                <w:szCs w:val="24"/>
              </w:rPr>
              <w:t>Presented</w:t>
            </w:r>
            <w:r w:rsidR="003C1600" w:rsidRPr="0089569A">
              <w:rPr>
                <w:rFonts w:ascii="Times New Roman" w:hAnsi="Times New Roman"/>
                <w:sz w:val="24"/>
                <w:szCs w:val="24"/>
                <w:lang w:val="bg-BG"/>
              </w:rPr>
              <w:t>:</w:t>
            </w:r>
          </w:p>
          <w:p w:rsidR="00187250" w:rsidRPr="004D3556" w:rsidRDefault="00187250" w:rsidP="00187250">
            <w:pPr>
              <w:pStyle w:val="ListParagraph1"/>
              <w:widowControl w:val="0"/>
              <w:numPr>
                <w:ilvl w:val="0"/>
                <w:numId w:val="17"/>
              </w:numPr>
              <w:autoSpaceDE w:val="0"/>
              <w:autoSpaceDN w:val="0"/>
              <w:adjustRightInd w:val="0"/>
              <w:spacing w:before="120" w:after="0" w:line="240" w:lineRule="auto"/>
              <w:contextualSpacing/>
              <w:jc w:val="both"/>
              <w:rPr>
                <w:rFonts w:ascii="Times New Roman" w:hAnsi="Times New Roman" w:cs="Times New Roman"/>
                <w:iCs/>
                <w:sz w:val="24"/>
                <w:szCs w:val="24"/>
              </w:rPr>
            </w:pPr>
            <w:r w:rsidRPr="004D3556">
              <w:rPr>
                <w:rFonts w:ascii="Times New Roman" w:hAnsi="Times New Roman" w:cs="Times New Roman"/>
                <w:iCs/>
                <w:sz w:val="24"/>
                <w:szCs w:val="24"/>
              </w:rPr>
              <w:t>CVs of the experts, which will implement/be responsible for the implementation of the contract with indicated:</w:t>
            </w:r>
          </w:p>
          <w:p w:rsidR="00187250" w:rsidRPr="00816DCA" w:rsidRDefault="00187250" w:rsidP="00187250">
            <w:pPr>
              <w:numPr>
                <w:ilvl w:val="1"/>
                <w:numId w:val="40"/>
              </w:numPr>
              <w:spacing w:before="0"/>
              <w:rPr>
                <w:rFonts w:ascii="Times New Roman" w:hAnsi="Times New Roman"/>
                <w:lang w:val="en-GB"/>
              </w:rPr>
            </w:pPr>
            <w:r w:rsidRPr="00816DCA">
              <w:rPr>
                <w:rFonts w:ascii="Times New Roman" w:hAnsi="Times New Roman"/>
                <w:lang w:val="en-GB"/>
              </w:rPr>
              <w:t>education</w:t>
            </w:r>
            <w:r>
              <w:rPr>
                <w:rFonts w:ascii="Times New Roman" w:hAnsi="Times New Roman"/>
                <w:lang w:val="en-GB"/>
              </w:rPr>
              <w:t>;</w:t>
            </w:r>
          </w:p>
          <w:p w:rsidR="00187250" w:rsidRPr="00816DCA" w:rsidRDefault="00187250" w:rsidP="00187250">
            <w:pPr>
              <w:numPr>
                <w:ilvl w:val="1"/>
                <w:numId w:val="40"/>
              </w:numPr>
              <w:spacing w:before="0"/>
              <w:rPr>
                <w:rFonts w:ascii="Times New Roman" w:hAnsi="Times New Roman"/>
                <w:lang w:val="en-GB"/>
              </w:rPr>
            </w:pPr>
            <w:r w:rsidRPr="00816DCA">
              <w:rPr>
                <w:rFonts w:ascii="Times New Roman" w:hAnsi="Times New Roman"/>
                <w:lang w:val="en-GB"/>
              </w:rPr>
              <w:t>educational</w:t>
            </w:r>
            <w:r>
              <w:rPr>
                <w:rFonts w:ascii="Times New Roman" w:hAnsi="Times New Roman"/>
                <w:lang w:val="en-GB"/>
              </w:rPr>
              <w:t>-qualification degree;</w:t>
            </w:r>
          </w:p>
          <w:p w:rsidR="00187250" w:rsidRPr="00816DCA" w:rsidRDefault="00187250" w:rsidP="00187250">
            <w:pPr>
              <w:numPr>
                <w:ilvl w:val="1"/>
                <w:numId w:val="40"/>
              </w:numPr>
              <w:spacing w:before="0"/>
              <w:rPr>
                <w:rFonts w:ascii="Times New Roman" w:hAnsi="Times New Roman"/>
                <w:lang w:val="en-GB"/>
              </w:rPr>
            </w:pPr>
            <w:r w:rsidRPr="00816DCA">
              <w:rPr>
                <w:rFonts w:ascii="Times New Roman" w:hAnsi="Times New Roman"/>
                <w:lang w:val="en-GB"/>
              </w:rPr>
              <w:t>professional qualification</w:t>
            </w:r>
            <w:r>
              <w:rPr>
                <w:rFonts w:ascii="Times New Roman" w:hAnsi="Times New Roman"/>
                <w:lang w:val="en-GB"/>
              </w:rPr>
              <w:t>;</w:t>
            </w:r>
          </w:p>
          <w:p w:rsidR="00187250" w:rsidRPr="00816DCA" w:rsidRDefault="00187250" w:rsidP="00187250">
            <w:pPr>
              <w:numPr>
                <w:ilvl w:val="1"/>
                <w:numId w:val="40"/>
              </w:numPr>
              <w:spacing w:before="0"/>
              <w:rPr>
                <w:rFonts w:ascii="Times New Roman" w:hAnsi="Times New Roman"/>
                <w:lang w:val="en-GB"/>
              </w:rPr>
            </w:pPr>
            <w:r>
              <w:rPr>
                <w:rFonts w:ascii="Times New Roman" w:hAnsi="Times New Roman"/>
                <w:lang w:val="en-GB"/>
              </w:rPr>
              <w:t>specialty;</w:t>
            </w:r>
          </w:p>
          <w:p w:rsidR="00187250" w:rsidRPr="00816DCA" w:rsidRDefault="00187250" w:rsidP="00187250">
            <w:pPr>
              <w:numPr>
                <w:ilvl w:val="1"/>
                <w:numId w:val="40"/>
              </w:numPr>
              <w:spacing w:before="0"/>
              <w:rPr>
                <w:rFonts w:ascii="Times New Roman" w:hAnsi="Times New Roman"/>
                <w:lang w:val="en-GB"/>
              </w:rPr>
            </w:pPr>
            <w:r w:rsidRPr="00816DCA">
              <w:rPr>
                <w:rFonts w:ascii="Times New Roman" w:hAnsi="Times New Roman"/>
                <w:lang w:val="en-GB"/>
              </w:rPr>
              <w:t>experience</w:t>
            </w:r>
            <w:r>
              <w:rPr>
                <w:rFonts w:ascii="Times New Roman" w:hAnsi="Times New Roman"/>
                <w:lang w:val="en-GB"/>
              </w:rPr>
              <w:t>;</w:t>
            </w:r>
          </w:p>
          <w:p w:rsidR="00187250" w:rsidRPr="00A259C5" w:rsidRDefault="00187250" w:rsidP="00187250">
            <w:pPr>
              <w:pStyle w:val="ListParagraph1"/>
              <w:widowControl w:val="0"/>
              <w:numPr>
                <w:ilvl w:val="0"/>
                <w:numId w:val="17"/>
              </w:numPr>
              <w:autoSpaceDE w:val="0"/>
              <w:autoSpaceDN w:val="0"/>
              <w:adjustRightInd w:val="0"/>
              <w:spacing w:before="120" w:after="0" w:line="240" w:lineRule="auto"/>
              <w:contextualSpacing/>
              <w:jc w:val="both"/>
              <w:rPr>
                <w:rFonts w:ascii="Times New Roman" w:hAnsi="Times New Roman"/>
                <w:sz w:val="24"/>
                <w:szCs w:val="24"/>
                <w:lang w:val="en-GB"/>
              </w:rPr>
            </w:pPr>
            <w:r w:rsidRPr="00CF1B93">
              <w:rPr>
                <w:rFonts w:ascii="Times New Roman" w:hAnsi="Times New Roman" w:cs="Times New Roman"/>
                <w:iCs/>
                <w:sz w:val="24"/>
                <w:szCs w:val="24"/>
              </w:rPr>
              <w:t>declaration</w:t>
            </w:r>
            <w:r w:rsidRPr="00A259C5">
              <w:rPr>
                <w:rFonts w:ascii="Times New Roman" w:hAnsi="Times New Roman"/>
                <w:sz w:val="24"/>
                <w:szCs w:val="24"/>
                <w:lang w:val="en-GB"/>
              </w:rPr>
              <w:t xml:space="preserve"> of availability and engagement of the relevant expert for the implementation of the contract, signed by himself,</w:t>
            </w:r>
          </w:p>
          <w:p w:rsidR="00187250" w:rsidRPr="00A259C5" w:rsidRDefault="00187250" w:rsidP="00A259C5">
            <w:pPr>
              <w:pStyle w:val="ListParagraph1"/>
              <w:widowControl w:val="0"/>
              <w:numPr>
                <w:ilvl w:val="0"/>
                <w:numId w:val="17"/>
              </w:numPr>
              <w:autoSpaceDE w:val="0"/>
              <w:autoSpaceDN w:val="0"/>
              <w:adjustRightInd w:val="0"/>
              <w:spacing w:before="120" w:after="0" w:line="240" w:lineRule="auto"/>
              <w:contextualSpacing/>
              <w:jc w:val="both"/>
              <w:rPr>
                <w:rFonts w:ascii="Times New Roman" w:eastAsia="Arial Unicode MS" w:hAnsi="Times New Roman"/>
              </w:rPr>
            </w:pPr>
            <w:proofErr w:type="gramStart"/>
            <w:r w:rsidRPr="00A259C5">
              <w:rPr>
                <w:rFonts w:ascii="Times New Roman" w:eastAsia="Arial Unicode MS" w:hAnsi="Times New Roman"/>
                <w:sz w:val="24"/>
                <w:szCs w:val="24"/>
              </w:rPr>
              <w:t>as</w:t>
            </w:r>
            <w:proofErr w:type="gramEnd"/>
            <w:r w:rsidRPr="00A259C5">
              <w:rPr>
                <w:rFonts w:ascii="Times New Roman" w:eastAsia="Arial Unicode MS" w:hAnsi="Times New Roman"/>
                <w:sz w:val="24"/>
                <w:szCs w:val="24"/>
              </w:rPr>
              <w:t xml:space="preserve"> </w:t>
            </w:r>
            <w:r w:rsidRPr="00A259C5">
              <w:rPr>
                <w:rFonts w:ascii="Times New Roman" w:hAnsi="Times New Roman" w:cs="Times New Roman"/>
                <w:iCs/>
                <w:sz w:val="24"/>
                <w:szCs w:val="24"/>
              </w:rPr>
              <w:t>well</w:t>
            </w:r>
            <w:r w:rsidRPr="00A259C5">
              <w:rPr>
                <w:rFonts w:ascii="Times New Roman" w:eastAsia="Arial Unicode MS" w:hAnsi="Times New Roman"/>
                <w:sz w:val="24"/>
                <w:szCs w:val="24"/>
              </w:rPr>
              <w:t xml:space="preserve"> as evidences proving the professional competence with the expert's experience in accordance with the requirements of Section III "</w:t>
            </w:r>
            <w:r w:rsidRPr="00A259C5">
              <w:rPr>
                <w:rFonts w:ascii="Times New Roman" w:hAnsi="Times New Roman"/>
                <w:sz w:val="24"/>
                <w:szCs w:val="24"/>
              </w:rPr>
              <w:t>Expert staff</w:t>
            </w:r>
            <w:r w:rsidRPr="00A259C5">
              <w:rPr>
                <w:rFonts w:ascii="Times New Roman" w:eastAsia="Arial Unicode MS" w:hAnsi="Times New Roman"/>
                <w:sz w:val="24"/>
                <w:szCs w:val="24"/>
              </w:rPr>
              <w:t>" of the Terms of reference. The evidences may include copies of diplomas, workbooks, copies of contracts, certificates, references from employers / contractors and other relevant documents proving the professional competence with the expert's experience.</w:t>
            </w:r>
          </w:p>
          <w:p w:rsidR="00A259C5" w:rsidRPr="00D06EC2" w:rsidRDefault="00A259C5" w:rsidP="00A259C5">
            <w:pPr>
              <w:pStyle w:val="ListParagraph1"/>
              <w:widowControl w:val="0"/>
              <w:autoSpaceDE w:val="0"/>
              <w:autoSpaceDN w:val="0"/>
              <w:adjustRightInd w:val="0"/>
              <w:spacing w:before="120" w:after="0" w:line="240" w:lineRule="auto"/>
              <w:contextualSpacing/>
              <w:jc w:val="both"/>
              <w:rPr>
                <w:rFonts w:ascii="Times New Roman" w:eastAsia="Arial Unicode MS" w:hAnsi="Times New Roman"/>
              </w:rPr>
            </w:pPr>
          </w:p>
          <w:p w:rsidR="00384397" w:rsidRPr="00CF1B93" w:rsidRDefault="00384397" w:rsidP="00187250">
            <w:pPr>
              <w:pStyle w:val="ListParagraph1"/>
              <w:widowControl w:val="0"/>
              <w:numPr>
                <w:ilvl w:val="0"/>
                <w:numId w:val="17"/>
              </w:numPr>
              <w:autoSpaceDE w:val="0"/>
              <w:autoSpaceDN w:val="0"/>
              <w:adjustRightInd w:val="0"/>
              <w:spacing w:before="120" w:after="0" w:line="240" w:lineRule="auto"/>
              <w:contextualSpacing/>
              <w:jc w:val="both"/>
              <w:rPr>
                <w:rFonts w:ascii="Times New Roman" w:hAnsi="Times New Roman"/>
                <w:sz w:val="24"/>
                <w:szCs w:val="24"/>
                <w:lang w:val="en-GB"/>
              </w:rPr>
            </w:pPr>
            <w:r w:rsidRPr="00CF1B93">
              <w:rPr>
                <w:rFonts w:ascii="Times New Roman" w:hAnsi="Times New Roman" w:cs="Times New Roman"/>
                <w:iCs/>
                <w:sz w:val="24"/>
                <w:szCs w:val="24"/>
              </w:rPr>
              <w:t>Presented</w:t>
            </w:r>
            <w:r w:rsidRPr="00CF1B93">
              <w:rPr>
                <w:rFonts w:ascii="Times New Roman" w:hAnsi="Times New Roman"/>
                <w:sz w:val="24"/>
                <w:szCs w:val="24"/>
                <w:lang w:val="en-GB"/>
              </w:rPr>
              <w:t xml:space="preserve"> in accordance with tender documentation Declaration for integrity and impartiality </w:t>
            </w:r>
            <w:r w:rsidR="00882B50" w:rsidRPr="00CF1B93">
              <w:rPr>
                <w:rFonts w:ascii="Times New Roman" w:hAnsi="Times New Roman"/>
                <w:sz w:val="24"/>
                <w:szCs w:val="24"/>
                <w:lang w:val="en-GB"/>
              </w:rPr>
              <w:t xml:space="preserve">- </w:t>
            </w:r>
            <w:r w:rsidR="00A21745" w:rsidRPr="00CF1B93">
              <w:rPr>
                <w:rFonts w:ascii="Times New Roman" w:hAnsi="Times New Roman"/>
                <w:i/>
                <w:sz w:val="24"/>
                <w:szCs w:val="24"/>
                <w:u w:val="single"/>
                <w:lang w:val="en-GB"/>
              </w:rPr>
              <w:t>Appendix</w:t>
            </w:r>
            <w:r w:rsidRPr="00CF1B93">
              <w:rPr>
                <w:rFonts w:ascii="Times New Roman" w:hAnsi="Times New Roman"/>
                <w:bCs/>
                <w:i/>
                <w:sz w:val="24"/>
                <w:szCs w:val="24"/>
                <w:u w:val="single"/>
              </w:rPr>
              <w:t xml:space="preserve">№ </w:t>
            </w:r>
            <w:r w:rsidR="00E860C4" w:rsidRPr="00CF1B93">
              <w:rPr>
                <w:rFonts w:ascii="Times New Roman" w:hAnsi="Times New Roman"/>
                <w:bCs/>
                <w:i/>
                <w:sz w:val="24"/>
                <w:szCs w:val="24"/>
                <w:u w:val="single"/>
              </w:rPr>
              <w:t>4</w:t>
            </w:r>
            <w:r w:rsidRPr="00CF1B93">
              <w:rPr>
                <w:rFonts w:ascii="Times New Roman" w:hAnsi="Times New Roman"/>
                <w:bCs/>
                <w:i/>
                <w:sz w:val="24"/>
                <w:szCs w:val="24"/>
                <w:u w:val="single"/>
              </w:rPr>
              <w:t>.</w:t>
            </w:r>
          </w:p>
          <w:p w:rsidR="00384397" w:rsidRDefault="00384397" w:rsidP="00384397">
            <w:pPr>
              <w:ind w:firstLine="0"/>
              <w:outlineLvl w:val="0"/>
              <w:rPr>
                <w:rFonts w:ascii="Times New Roman" w:hAnsi="Times New Roman"/>
                <w:lang w:val="en-GB"/>
              </w:rPr>
            </w:pPr>
            <w:r w:rsidRPr="00882B50">
              <w:rPr>
                <w:rFonts w:ascii="Times New Roman" w:hAnsi="Times New Roman"/>
                <w:lang w:val="en-GB"/>
              </w:rPr>
              <w:t xml:space="preserve">If the tenderer </w:t>
            </w:r>
            <w:r w:rsidR="00882B50">
              <w:rPr>
                <w:rFonts w:ascii="Times New Roman" w:hAnsi="Times New Roman"/>
                <w:lang w:val="en-GB"/>
              </w:rPr>
              <w:t>has</w:t>
            </w:r>
            <w:r w:rsidRPr="00882B50">
              <w:rPr>
                <w:rFonts w:ascii="Times New Roman" w:hAnsi="Times New Roman"/>
                <w:lang w:val="en-GB"/>
              </w:rPr>
              <w:t xml:space="preserve"> not complete</w:t>
            </w:r>
            <w:r w:rsidR="00882B50">
              <w:rPr>
                <w:rFonts w:ascii="Times New Roman" w:hAnsi="Times New Roman"/>
                <w:lang w:val="en-GB"/>
              </w:rPr>
              <w:t>d</w:t>
            </w:r>
            <w:r w:rsidRPr="00882B50">
              <w:rPr>
                <w:rFonts w:ascii="Times New Roman" w:hAnsi="Times New Roman"/>
                <w:lang w:val="en-GB"/>
              </w:rPr>
              <w:t xml:space="preserve"> the template of the </w:t>
            </w:r>
            <w:r w:rsidR="00E6297C" w:rsidRPr="00882B50">
              <w:rPr>
                <w:rFonts w:ascii="Times New Roman" w:hAnsi="Times New Roman"/>
                <w:lang w:val="en-GB"/>
              </w:rPr>
              <w:t xml:space="preserve">Technical </w:t>
            </w:r>
            <w:r w:rsidRPr="00882B50">
              <w:rPr>
                <w:rFonts w:ascii="Times New Roman" w:hAnsi="Times New Roman"/>
                <w:lang w:val="en-GB"/>
              </w:rPr>
              <w:t>offer, as required b</w:t>
            </w:r>
            <w:r w:rsidR="00E6297C">
              <w:rPr>
                <w:rFonts w:ascii="Times New Roman" w:hAnsi="Times New Roman"/>
                <w:lang w:val="en-GB"/>
              </w:rPr>
              <w:t>y the Contracting Authority and</w:t>
            </w:r>
            <w:r w:rsidRPr="00882B50">
              <w:rPr>
                <w:rFonts w:ascii="Times New Roman" w:hAnsi="Times New Roman"/>
                <w:lang w:val="en-GB"/>
              </w:rPr>
              <w:t>/or failed to submit any of the required documents as required by the tender documentation</w:t>
            </w:r>
            <w:r w:rsidR="00E6297C">
              <w:rPr>
                <w:rFonts w:ascii="Times New Roman" w:hAnsi="Times New Roman"/>
                <w:lang w:val="en-GB"/>
              </w:rPr>
              <w:t>,</w:t>
            </w:r>
            <w:r w:rsidRPr="00882B50">
              <w:rPr>
                <w:rFonts w:ascii="Times New Roman" w:hAnsi="Times New Roman"/>
                <w:lang w:val="en-GB"/>
              </w:rPr>
              <w:t xml:space="preserve"> it will be proposed for rejection</w:t>
            </w:r>
            <w:r w:rsidR="00E6297C">
              <w:rPr>
                <w:rFonts w:ascii="Times New Roman" w:hAnsi="Times New Roman"/>
                <w:lang w:val="en-GB"/>
              </w:rPr>
              <w:t xml:space="preserve"> from the tender</w:t>
            </w:r>
            <w:r w:rsidR="00E622AD">
              <w:rPr>
                <w:rFonts w:ascii="Times New Roman" w:hAnsi="Times New Roman"/>
                <w:lang w:val="en-GB"/>
              </w:rPr>
              <w:t xml:space="preserve"> </w:t>
            </w:r>
            <w:r w:rsidR="00E622AD">
              <w:rPr>
                <w:rFonts w:ascii="Times New Roman" w:hAnsi="Times New Roman"/>
                <w:lang w:val="en-GB"/>
              </w:rPr>
              <w:lastRenderedPageBreak/>
              <w:t>procedure</w:t>
            </w:r>
            <w:r w:rsidRPr="00882B50">
              <w:rPr>
                <w:rFonts w:ascii="Times New Roman" w:hAnsi="Times New Roman"/>
                <w:lang w:val="en-GB"/>
              </w:rPr>
              <w:t>!</w:t>
            </w:r>
          </w:p>
          <w:p w:rsidR="00E622AD" w:rsidRDefault="00E622AD" w:rsidP="00384397">
            <w:pPr>
              <w:ind w:firstLine="0"/>
              <w:outlineLvl w:val="0"/>
              <w:rPr>
                <w:rFonts w:ascii="Times New Roman" w:hAnsi="Times New Roman"/>
                <w:lang w:val="en-GB"/>
              </w:rPr>
            </w:pPr>
            <w:r w:rsidRPr="00E622AD">
              <w:rPr>
                <w:rFonts w:ascii="Times New Roman" w:hAnsi="Times New Roman"/>
                <w:lang w:val="en-GB"/>
              </w:rPr>
              <w:t xml:space="preserve">Next, a tenderer will be proposed </w:t>
            </w:r>
            <w:r>
              <w:rPr>
                <w:rFonts w:ascii="Times New Roman" w:hAnsi="Times New Roman"/>
                <w:lang w:val="en-GB"/>
              </w:rPr>
              <w:t>for rejection</w:t>
            </w:r>
            <w:r w:rsidRPr="00E622AD">
              <w:rPr>
                <w:rFonts w:ascii="Times New Roman" w:hAnsi="Times New Roman"/>
                <w:lang w:val="en-GB"/>
              </w:rPr>
              <w:t xml:space="preserve">, in whose Technical </w:t>
            </w:r>
            <w:r>
              <w:rPr>
                <w:rFonts w:ascii="Times New Roman" w:hAnsi="Times New Roman"/>
                <w:lang w:val="en-GB"/>
              </w:rPr>
              <w:t>offer</w:t>
            </w:r>
            <w:r w:rsidRPr="00E622AD">
              <w:rPr>
                <w:rFonts w:ascii="Times New Roman" w:hAnsi="Times New Roman"/>
                <w:lang w:val="en-GB"/>
              </w:rPr>
              <w:t xml:space="preserve"> there is a discrepancy with the Technical Specification of the </w:t>
            </w:r>
            <w:r>
              <w:rPr>
                <w:rFonts w:ascii="Times New Roman" w:hAnsi="Times New Roman"/>
                <w:lang w:val="en-GB"/>
              </w:rPr>
              <w:t>Contracting authority</w:t>
            </w:r>
            <w:r w:rsidRPr="00E622AD">
              <w:rPr>
                <w:rFonts w:ascii="Times New Roman" w:hAnsi="Times New Roman"/>
                <w:lang w:val="en-GB"/>
              </w:rPr>
              <w:t xml:space="preserve"> in the description of the </w:t>
            </w:r>
            <w:r>
              <w:rPr>
                <w:rFonts w:ascii="Times New Roman" w:hAnsi="Times New Roman"/>
                <w:lang w:val="en-GB"/>
              </w:rPr>
              <w:t xml:space="preserve">particular </w:t>
            </w:r>
            <w:r w:rsidRPr="00E622AD">
              <w:rPr>
                <w:rFonts w:ascii="Times New Roman" w:hAnsi="Times New Roman"/>
                <w:lang w:val="en-GB"/>
              </w:rPr>
              <w:t xml:space="preserve">activities and </w:t>
            </w:r>
            <w:r>
              <w:rPr>
                <w:rFonts w:ascii="Times New Roman" w:hAnsi="Times New Roman"/>
                <w:lang w:val="en-GB"/>
              </w:rPr>
              <w:t xml:space="preserve">the </w:t>
            </w:r>
            <w:r w:rsidRPr="00E622AD">
              <w:rPr>
                <w:rFonts w:ascii="Times New Roman" w:hAnsi="Times New Roman"/>
                <w:lang w:val="en-GB"/>
              </w:rPr>
              <w:t>approaches to their implementation</w:t>
            </w:r>
            <w:r>
              <w:rPr>
                <w:rFonts w:ascii="Times New Roman" w:hAnsi="Times New Roman"/>
                <w:lang w:val="en-GB"/>
              </w:rPr>
              <w:t>.</w:t>
            </w:r>
          </w:p>
          <w:p w:rsidR="008734A0" w:rsidRPr="008734A0" w:rsidRDefault="008734A0" w:rsidP="008734A0">
            <w:pPr>
              <w:widowControl w:val="0"/>
              <w:autoSpaceDE w:val="0"/>
              <w:autoSpaceDN w:val="0"/>
              <w:adjustRightInd w:val="0"/>
              <w:ind w:firstLine="0"/>
              <w:rPr>
                <w:rFonts w:ascii="Times New Roman" w:hAnsi="Times New Roman"/>
                <w:lang w:val="en-US"/>
              </w:rPr>
            </w:pPr>
            <w:r w:rsidRPr="008734A0">
              <w:rPr>
                <w:rFonts w:ascii="Times New Roman" w:hAnsi="Times New Roman"/>
                <w:lang w:val="en-US"/>
              </w:rPr>
              <w:t xml:space="preserve">The </w:t>
            </w:r>
            <w:r>
              <w:rPr>
                <w:rFonts w:ascii="Times New Roman" w:hAnsi="Times New Roman"/>
                <w:lang w:val="en-US"/>
              </w:rPr>
              <w:t>Evaluation committee</w:t>
            </w:r>
            <w:r w:rsidRPr="008734A0">
              <w:rPr>
                <w:rFonts w:ascii="Times New Roman" w:hAnsi="Times New Roman"/>
                <w:lang w:val="en-US"/>
              </w:rPr>
              <w:t xml:space="preserve"> proposes </w:t>
            </w:r>
            <w:r>
              <w:rPr>
                <w:rFonts w:ascii="Times New Roman" w:hAnsi="Times New Roman"/>
                <w:lang w:val="en-US"/>
              </w:rPr>
              <w:t xml:space="preserve">for rejection </w:t>
            </w:r>
            <w:r w:rsidRPr="008734A0">
              <w:rPr>
                <w:rFonts w:ascii="Times New Roman" w:hAnsi="Times New Roman"/>
                <w:lang w:val="en-US"/>
              </w:rPr>
              <w:t>from the</w:t>
            </w:r>
            <w:r>
              <w:rPr>
                <w:rFonts w:ascii="Times New Roman" w:hAnsi="Times New Roman"/>
                <w:lang w:val="en-US"/>
              </w:rPr>
              <w:t xml:space="preserve"> tender</w:t>
            </w:r>
            <w:r w:rsidRPr="008734A0">
              <w:rPr>
                <w:rFonts w:ascii="Times New Roman" w:hAnsi="Times New Roman"/>
                <w:lang w:val="en-US"/>
              </w:rPr>
              <w:t xml:space="preserve"> procedure</w:t>
            </w:r>
            <w:r w:rsidR="002E0DF1">
              <w:rPr>
                <w:rFonts w:ascii="Times New Roman" w:hAnsi="Times New Roman"/>
                <w:lang w:val="en-US"/>
              </w:rPr>
              <w:t xml:space="preserve"> </w:t>
            </w:r>
            <w:r>
              <w:rPr>
                <w:rFonts w:ascii="Times New Roman" w:hAnsi="Times New Roman"/>
                <w:lang w:val="en-US"/>
              </w:rPr>
              <w:t>a</w:t>
            </w:r>
            <w:r w:rsidR="002E0DF1">
              <w:rPr>
                <w:rFonts w:ascii="Times New Roman" w:hAnsi="Times New Roman"/>
                <w:lang w:val="en-US"/>
              </w:rPr>
              <w:t xml:space="preserve"> </w:t>
            </w:r>
            <w:r>
              <w:rPr>
                <w:rFonts w:ascii="Times New Roman" w:hAnsi="Times New Roman"/>
                <w:lang w:val="en-US"/>
              </w:rPr>
              <w:t>tender</w:t>
            </w:r>
            <w:r w:rsidR="002E0DF1">
              <w:rPr>
                <w:rFonts w:ascii="Times New Roman" w:hAnsi="Times New Roman"/>
                <w:lang w:val="en-US"/>
              </w:rPr>
              <w:t xml:space="preserve">er </w:t>
            </w:r>
            <w:r w:rsidRPr="008734A0">
              <w:rPr>
                <w:rFonts w:ascii="Times New Roman" w:hAnsi="Times New Roman"/>
                <w:lang w:val="en-US"/>
              </w:rPr>
              <w:t>who has submitted an offer</w:t>
            </w:r>
            <w:r>
              <w:rPr>
                <w:rFonts w:ascii="Times New Roman" w:hAnsi="Times New Roman"/>
                <w:lang w:val="en-US"/>
              </w:rPr>
              <w:t>,</w:t>
            </w:r>
            <w:r w:rsidRPr="008734A0">
              <w:rPr>
                <w:rFonts w:ascii="Times New Roman" w:hAnsi="Times New Roman"/>
                <w:lang w:val="en-US"/>
              </w:rPr>
              <w:t xml:space="preserve"> which does not meet the previously announced terms of the </w:t>
            </w:r>
            <w:r>
              <w:rPr>
                <w:rFonts w:ascii="Times New Roman" w:hAnsi="Times New Roman"/>
                <w:lang w:val="en-US"/>
              </w:rPr>
              <w:t>Contracting authority</w:t>
            </w:r>
            <w:r w:rsidRPr="008734A0">
              <w:rPr>
                <w:rFonts w:ascii="Times New Roman" w:hAnsi="Times New Roman"/>
                <w:lang w:val="en-US"/>
              </w:rPr>
              <w:t>.</w:t>
            </w:r>
          </w:p>
          <w:p w:rsidR="00384397" w:rsidRDefault="00C17EA1" w:rsidP="008734A0">
            <w:pPr>
              <w:widowControl w:val="0"/>
              <w:autoSpaceDE w:val="0"/>
              <w:autoSpaceDN w:val="0"/>
              <w:adjustRightInd w:val="0"/>
              <w:ind w:firstLine="0"/>
              <w:rPr>
                <w:rFonts w:ascii="Times New Roman" w:hAnsi="Times New Roman"/>
                <w:lang w:val="en-US"/>
              </w:rPr>
            </w:pPr>
            <w:r>
              <w:rPr>
                <w:rFonts w:ascii="Times New Roman" w:hAnsi="Times New Roman"/>
                <w:lang w:val="en-US"/>
              </w:rPr>
              <w:t>For</w:t>
            </w:r>
            <w:r w:rsidR="008734A0" w:rsidRPr="008734A0">
              <w:rPr>
                <w:rFonts w:ascii="Times New Roman" w:hAnsi="Times New Roman"/>
                <w:lang w:val="en-US"/>
              </w:rPr>
              <w:t xml:space="preserve"> offers of </w:t>
            </w:r>
            <w:r w:rsidR="008734A0">
              <w:rPr>
                <w:rFonts w:ascii="Times New Roman" w:hAnsi="Times New Roman"/>
                <w:lang w:val="en-US"/>
              </w:rPr>
              <w:t>the tenderers,</w:t>
            </w:r>
            <w:r w:rsidR="008734A0" w:rsidRPr="008734A0">
              <w:rPr>
                <w:rFonts w:ascii="Times New Roman" w:hAnsi="Times New Roman"/>
                <w:lang w:val="en-US"/>
              </w:rPr>
              <w:t xml:space="preserve"> wh</w:t>
            </w:r>
            <w:r>
              <w:rPr>
                <w:rFonts w:ascii="Times New Roman" w:hAnsi="Times New Roman"/>
                <w:lang w:val="en-US"/>
              </w:rPr>
              <w:t>ich</w:t>
            </w:r>
            <w:r w:rsidR="008734A0" w:rsidRPr="008734A0">
              <w:rPr>
                <w:rFonts w:ascii="Times New Roman" w:hAnsi="Times New Roman"/>
                <w:lang w:val="en-US"/>
              </w:rPr>
              <w:t xml:space="preserve"> meet the requirements of the </w:t>
            </w:r>
            <w:r w:rsidR="008734A0">
              <w:rPr>
                <w:rFonts w:ascii="Times New Roman" w:hAnsi="Times New Roman"/>
                <w:lang w:val="en-US"/>
              </w:rPr>
              <w:t>Contracting authority</w:t>
            </w:r>
            <w:r w:rsidR="002E0DF1">
              <w:rPr>
                <w:rFonts w:ascii="Times New Roman" w:hAnsi="Times New Roman"/>
                <w:lang w:val="en-US"/>
              </w:rPr>
              <w:t xml:space="preserve"> </w:t>
            </w:r>
            <w:r w:rsidR="008734A0">
              <w:rPr>
                <w:rFonts w:ascii="Times New Roman" w:hAnsi="Times New Roman"/>
                <w:lang w:val="en-US"/>
              </w:rPr>
              <w:t>will b</w:t>
            </w:r>
            <w:r>
              <w:rPr>
                <w:rFonts w:ascii="Times New Roman" w:hAnsi="Times New Roman"/>
                <w:lang w:val="en-US"/>
              </w:rPr>
              <w:t>e</w:t>
            </w:r>
            <w:r w:rsidR="002E0DF1">
              <w:rPr>
                <w:rFonts w:ascii="Times New Roman" w:hAnsi="Times New Roman"/>
                <w:lang w:val="en-US"/>
              </w:rPr>
              <w:t xml:space="preserve"> </w:t>
            </w:r>
            <w:r w:rsidR="008734A0" w:rsidRPr="008734A0">
              <w:rPr>
                <w:rFonts w:ascii="Times New Roman" w:hAnsi="Times New Roman"/>
                <w:lang w:val="en-US"/>
              </w:rPr>
              <w:t>appli</w:t>
            </w:r>
            <w:r w:rsidR="008734A0">
              <w:rPr>
                <w:rFonts w:ascii="Times New Roman" w:hAnsi="Times New Roman"/>
                <w:lang w:val="en-US"/>
              </w:rPr>
              <w:t>ed</w:t>
            </w:r>
            <w:r w:rsidR="008734A0" w:rsidRPr="008734A0">
              <w:rPr>
                <w:rFonts w:ascii="Times New Roman" w:hAnsi="Times New Roman"/>
                <w:lang w:val="en-US"/>
              </w:rPr>
              <w:t xml:space="preserve"> the methodology for evaluation.</w:t>
            </w:r>
          </w:p>
          <w:p w:rsidR="00384397" w:rsidRPr="00160EC8" w:rsidRDefault="00384397" w:rsidP="00384397">
            <w:pPr>
              <w:spacing w:after="120"/>
              <w:ind w:firstLine="0"/>
              <w:rPr>
                <w:rFonts w:ascii="Times New Roman" w:hAnsi="Times New Roman"/>
                <w:lang w:val="en-GB"/>
              </w:rPr>
            </w:pPr>
            <w:r w:rsidRPr="007D3464">
              <w:rPr>
                <w:rFonts w:ascii="Times New Roman" w:hAnsi="Times New Roman"/>
                <w:b/>
              </w:rPr>
              <w:t>1.</w:t>
            </w:r>
            <w:r w:rsidR="009C54CB">
              <w:rPr>
                <w:rFonts w:ascii="Times New Roman" w:hAnsi="Times New Roman"/>
                <w:b/>
                <w:lang w:val="en-US"/>
              </w:rPr>
              <w:t xml:space="preserve"> </w:t>
            </w:r>
            <w:r w:rsidR="00AB5150" w:rsidRPr="00160EC8">
              <w:rPr>
                <w:rFonts w:ascii="Times New Roman" w:hAnsi="Times New Roman"/>
                <w:b/>
                <w:lang w:val="en-GB"/>
              </w:rPr>
              <w:t>Indicator "Technical</w:t>
            </w:r>
            <w:r w:rsidR="009C54CB" w:rsidRPr="00160EC8">
              <w:rPr>
                <w:rFonts w:ascii="Times New Roman" w:hAnsi="Times New Roman"/>
                <w:b/>
                <w:lang w:val="en-GB"/>
              </w:rPr>
              <w:t xml:space="preserve"> </w:t>
            </w:r>
            <w:r w:rsidR="0012086C" w:rsidRPr="00160EC8">
              <w:rPr>
                <w:rFonts w:ascii="Times New Roman" w:hAnsi="Times New Roman"/>
                <w:b/>
                <w:lang w:val="en-GB"/>
              </w:rPr>
              <w:t>Evaluation”</w:t>
            </w:r>
            <w:r w:rsidR="00CF1B93">
              <w:rPr>
                <w:rFonts w:ascii="Times New Roman" w:hAnsi="Times New Roman"/>
                <w:b/>
                <w:lang w:val="en-GB"/>
              </w:rPr>
              <w:t xml:space="preserve"> (TE)</w:t>
            </w:r>
            <w:r w:rsidR="0012086C" w:rsidRPr="00160EC8">
              <w:rPr>
                <w:rFonts w:ascii="Times New Roman" w:hAnsi="Times New Roman"/>
                <w:b/>
                <w:lang w:val="en-GB"/>
              </w:rPr>
              <w:t xml:space="preserve"> - „Organization</w:t>
            </w:r>
            <w:r w:rsidR="00C17EA1" w:rsidRPr="00160EC8">
              <w:rPr>
                <w:rFonts w:ascii="Times New Roman" w:hAnsi="Times New Roman"/>
                <w:b/>
                <w:lang w:val="en-GB"/>
              </w:rPr>
              <w:t xml:space="preserve"> and professional competence of the staff for implementation of the </w:t>
            </w:r>
            <w:r w:rsidR="0012086C" w:rsidRPr="00160EC8">
              <w:rPr>
                <w:rFonts w:ascii="Times New Roman" w:hAnsi="Times New Roman"/>
                <w:b/>
                <w:lang w:val="en-GB"/>
              </w:rPr>
              <w:t>contract” – maximum</w:t>
            </w:r>
            <w:r w:rsidR="009C54CB" w:rsidRPr="00160EC8">
              <w:rPr>
                <w:rFonts w:ascii="Times New Roman" w:hAnsi="Times New Roman"/>
                <w:b/>
                <w:lang w:val="en-GB"/>
              </w:rPr>
              <w:t xml:space="preserve"> </w:t>
            </w:r>
            <w:r w:rsidRPr="00160EC8">
              <w:rPr>
                <w:rFonts w:ascii="Times New Roman" w:hAnsi="Times New Roman"/>
                <w:b/>
                <w:lang w:val="en-GB"/>
              </w:rPr>
              <w:t xml:space="preserve">- </w:t>
            </w:r>
            <w:r w:rsidR="0089569A">
              <w:rPr>
                <w:rFonts w:ascii="Times New Roman" w:hAnsi="Times New Roman"/>
                <w:b/>
                <w:lang w:val="en-GB"/>
              </w:rPr>
              <w:t>5</w:t>
            </w:r>
            <w:r w:rsidRPr="00160EC8">
              <w:rPr>
                <w:rFonts w:ascii="Times New Roman" w:hAnsi="Times New Roman"/>
                <w:b/>
                <w:lang w:val="en-GB"/>
              </w:rPr>
              <w:t>0 points.</w:t>
            </w:r>
          </w:p>
          <w:p w:rsidR="00384397" w:rsidRDefault="00C17EA1" w:rsidP="00384397">
            <w:pPr>
              <w:ind w:firstLine="0"/>
              <w:outlineLvl w:val="0"/>
              <w:rPr>
                <w:rFonts w:ascii="Times New Roman" w:hAnsi="Times New Roman"/>
                <w:lang w:val="en-GB"/>
              </w:rPr>
            </w:pPr>
            <w:r w:rsidRPr="00160EC8">
              <w:rPr>
                <w:rFonts w:ascii="Times New Roman" w:hAnsi="Times New Roman"/>
                <w:lang w:val="en-GB"/>
              </w:rPr>
              <w:t>The evaluation by indicator</w:t>
            </w:r>
            <w:r w:rsidR="009C54CB" w:rsidRPr="00160EC8">
              <w:rPr>
                <w:rFonts w:ascii="Times New Roman" w:hAnsi="Times New Roman"/>
                <w:lang w:val="en-GB"/>
              </w:rPr>
              <w:t xml:space="preserve"> </w:t>
            </w:r>
            <w:r w:rsidRPr="00160EC8">
              <w:rPr>
                <w:rFonts w:ascii="Times New Roman" w:hAnsi="Times New Roman"/>
                <w:lang w:val="en-GB"/>
              </w:rPr>
              <w:t>ТE</w:t>
            </w:r>
            <w:r w:rsidR="009C54CB" w:rsidRPr="00160EC8">
              <w:rPr>
                <w:rFonts w:ascii="Times New Roman" w:hAnsi="Times New Roman"/>
                <w:lang w:val="en-GB"/>
              </w:rPr>
              <w:t xml:space="preserve"> </w:t>
            </w:r>
            <w:r w:rsidRPr="00160EC8">
              <w:rPr>
                <w:rFonts w:ascii="Times New Roman" w:hAnsi="Times New Roman"/>
                <w:lang w:val="en-GB"/>
              </w:rPr>
              <w:t>for Technical evaluation for upgrade of the organization and professional competence of the staff, in accordance with Chapter III “EXPERT COMPOSITION” from the Terms of reference, as follows</w:t>
            </w:r>
            <w:r w:rsidR="00187250">
              <w:rPr>
                <w:rFonts w:ascii="Times New Roman" w:hAnsi="Times New Roman"/>
                <w:lang w:val="en-GB"/>
              </w:rPr>
              <w:t>:</w:t>
            </w:r>
          </w:p>
          <w:p w:rsidR="00187250" w:rsidRPr="00160EC8" w:rsidRDefault="00187250" w:rsidP="00384397">
            <w:pPr>
              <w:ind w:firstLine="0"/>
              <w:outlineLvl w:val="0"/>
              <w:rPr>
                <w:rFonts w:ascii="Times New Roman" w:hAnsi="Times New Roman"/>
                <w:lang w:val="en-GB"/>
              </w:rPr>
            </w:pPr>
          </w:p>
          <w:p w:rsidR="00384397" w:rsidRPr="00C17EA1" w:rsidRDefault="00C17EA1" w:rsidP="00384397">
            <w:pPr>
              <w:autoSpaceDE w:val="0"/>
              <w:autoSpaceDN w:val="0"/>
              <w:adjustRightInd w:val="0"/>
              <w:spacing w:after="120"/>
              <w:ind w:firstLine="0"/>
              <w:rPr>
                <w:rFonts w:ascii="Times New Roman" w:hAnsi="Times New Roman"/>
                <w:b/>
                <w:i/>
                <w:lang w:val="en-GB"/>
              </w:rPr>
            </w:pPr>
            <w:r>
              <w:rPr>
                <w:rFonts w:ascii="Times New Roman" w:hAnsi="Times New Roman"/>
                <w:b/>
                <w:i/>
                <w:lang w:val="en-GB"/>
              </w:rPr>
              <w:t>Table</w:t>
            </w:r>
            <w:r w:rsidR="00384397" w:rsidRPr="00C17EA1">
              <w:rPr>
                <w:rFonts w:ascii="Times New Roman" w:hAnsi="Times New Roman"/>
                <w:b/>
                <w:i/>
                <w:lang w:val="en-GB"/>
              </w:rPr>
              <w:t xml:space="preserve"> 1:</w:t>
            </w:r>
          </w:p>
          <w:tbl>
            <w:tblPr>
              <w:tblW w:w="519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418"/>
            </w:tblGrid>
            <w:tr w:rsidR="00384397" w:rsidRPr="00C17EA1" w:rsidTr="002131E7">
              <w:trPr>
                <w:trHeight w:val="547"/>
              </w:trPr>
              <w:tc>
                <w:tcPr>
                  <w:tcW w:w="3775" w:type="dxa"/>
                  <w:vAlign w:val="center"/>
                </w:tcPr>
                <w:p w:rsidR="00E622AD" w:rsidRDefault="00C17EA1" w:rsidP="00384397">
                  <w:pPr>
                    <w:pStyle w:val="BodyTextIndent2"/>
                    <w:tabs>
                      <w:tab w:val="left" w:pos="0"/>
                      <w:tab w:val="left" w:pos="1211"/>
                    </w:tabs>
                    <w:spacing w:line="240" w:lineRule="auto"/>
                    <w:ind w:left="0"/>
                    <w:jc w:val="center"/>
                    <w:rPr>
                      <w:b/>
                      <w:bCs/>
                      <w:i/>
                      <w:noProof w:val="0"/>
                      <w:lang w:val="en-GB"/>
                    </w:rPr>
                  </w:pPr>
                  <w:r w:rsidRPr="00C17EA1">
                    <w:rPr>
                      <w:b/>
                      <w:bCs/>
                      <w:i/>
                      <w:noProof w:val="0"/>
                      <w:lang w:val="en-GB"/>
                    </w:rPr>
                    <w:t xml:space="preserve">Key expert </w:t>
                  </w:r>
                  <w:r w:rsidR="00E622AD">
                    <w:rPr>
                      <w:b/>
                      <w:bCs/>
                      <w:i/>
                      <w:noProof w:val="0"/>
                      <w:lang w:val="en-GB"/>
                    </w:rPr>
                    <w:t xml:space="preserve">1 </w:t>
                  </w:r>
                </w:p>
                <w:p w:rsidR="00384397" w:rsidRPr="00C17EA1" w:rsidRDefault="00384397" w:rsidP="00384397">
                  <w:pPr>
                    <w:pStyle w:val="BodyTextIndent2"/>
                    <w:tabs>
                      <w:tab w:val="left" w:pos="0"/>
                      <w:tab w:val="left" w:pos="1211"/>
                    </w:tabs>
                    <w:spacing w:line="240" w:lineRule="auto"/>
                    <w:ind w:left="0"/>
                    <w:jc w:val="center"/>
                    <w:rPr>
                      <w:b/>
                      <w:bCs/>
                      <w:i/>
                      <w:noProof w:val="0"/>
                      <w:lang w:val="en-GB"/>
                    </w:rPr>
                  </w:pPr>
                  <w:r w:rsidRPr="00C17EA1">
                    <w:rPr>
                      <w:b/>
                      <w:bCs/>
                      <w:i/>
                      <w:noProof w:val="0"/>
                      <w:lang w:val="en-GB"/>
                    </w:rPr>
                    <w:t>„</w:t>
                  </w:r>
                  <w:r w:rsidR="00C17EA1" w:rsidRPr="00C17EA1">
                    <w:rPr>
                      <w:b/>
                      <w:bCs/>
                      <w:i/>
                      <w:noProof w:val="0"/>
                      <w:lang w:val="en-GB"/>
                    </w:rPr>
                    <w:t>Team Leader</w:t>
                  </w:r>
                  <w:r w:rsidRPr="00C17EA1">
                    <w:rPr>
                      <w:b/>
                      <w:bCs/>
                      <w:i/>
                      <w:noProof w:val="0"/>
                      <w:lang w:val="en-GB"/>
                    </w:rPr>
                    <w:t>”</w:t>
                  </w:r>
                </w:p>
                <w:p w:rsidR="00BC1D28" w:rsidRPr="00917E36" w:rsidRDefault="008A04AB" w:rsidP="008A04AB">
                  <w:pPr>
                    <w:pStyle w:val="Default"/>
                    <w:jc w:val="both"/>
                    <w:rPr>
                      <w:rFonts w:ascii="Times New Roman" w:hAnsi="Times New Roman" w:cs="Times New Roman"/>
                      <w:b/>
                      <w:bCs/>
                      <w:lang w:val="bg-BG"/>
                    </w:rPr>
                  </w:pPr>
                  <w:r>
                    <w:rPr>
                      <w:rFonts w:ascii="Times New Roman" w:hAnsi="Times New Roman" w:cs="Times New Roman"/>
                      <w:b/>
                      <w:bCs/>
                      <w:lang w:val="en-GB"/>
                    </w:rPr>
                    <w:t>The p</w:t>
                  </w:r>
                  <w:r w:rsidRPr="008A04AB">
                    <w:rPr>
                      <w:rFonts w:ascii="Times New Roman" w:hAnsi="Times New Roman" w:cs="Times New Roman"/>
                      <w:b/>
                      <w:bCs/>
                      <w:lang w:val="en-GB"/>
                    </w:rPr>
                    <w:t xml:space="preserve">resented by the </w:t>
                  </w:r>
                  <w:r>
                    <w:rPr>
                      <w:rFonts w:ascii="Times New Roman" w:hAnsi="Times New Roman" w:cs="Times New Roman"/>
                      <w:b/>
                      <w:bCs/>
                      <w:lang w:val="en-GB"/>
                    </w:rPr>
                    <w:t xml:space="preserve">tenderer </w:t>
                  </w:r>
                  <w:r w:rsidRPr="008A04AB">
                    <w:rPr>
                      <w:rFonts w:ascii="Times New Roman" w:hAnsi="Times New Roman" w:cs="Times New Roman"/>
                      <w:b/>
                      <w:bCs/>
                      <w:lang w:val="en-GB"/>
                    </w:rPr>
                    <w:t xml:space="preserve">Technical </w:t>
                  </w:r>
                  <w:r>
                    <w:rPr>
                      <w:rFonts w:ascii="Times New Roman" w:hAnsi="Times New Roman" w:cs="Times New Roman"/>
                      <w:b/>
                      <w:bCs/>
                      <w:lang w:val="en-GB"/>
                    </w:rPr>
                    <w:t xml:space="preserve">offer </w:t>
                  </w:r>
                  <w:r w:rsidRPr="008A04AB">
                    <w:rPr>
                      <w:rFonts w:ascii="Times New Roman" w:hAnsi="Times New Roman" w:cs="Times New Roman"/>
                      <w:b/>
                      <w:bCs/>
                      <w:lang w:val="en-GB"/>
                    </w:rPr>
                    <w:t xml:space="preserve">meets the requirements of the Contracting Authority specified in </w:t>
                  </w:r>
                  <w:r>
                    <w:rPr>
                      <w:rFonts w:ascii="Times New Roman" w:hAnsi="Times New Roman" w:cs="Times New Roman"/>
                      <w:b/>
                      <w:bCs/>
                      <w:lang w:val="en-GB"/>
                    </w:rPr>
                    <w:t>the Terms of reference and upgrades them,</w:t>
                  </w:r>
                  <w:r w:rsidRPr="008A04AB">
                    <w:rPr>
                      <w:rFonts w:ascii="Times New Roman" w:hAnsi="Times New Roman" w:cs="Times New Roman"/>
                      <w:b/>
                      <w:bCs/>
                      <w:lang w:val="en-GB"/>
                    </w:rPr>
                    <w:t xml:space="preserve"> when the </w:t>
                  </w:r>
                  <w:r>
                    <w:rPr>
                      <w:rFonts w:ascii="Times New Roman" w:hAnsi="Times New Roman" w:cs="Times New Roman"/>
                      <w:b/>
                      <w:bCs/>
                      <w:lang w:val="en-GB"/>
                    </w:rPr>
                    <w:t>tenderer</w:t>
                  </w:r>
                  <w:r w:rsidRPr="008A04AB">
                    <w:rPr>
                      <w:rFonts w:ascii="Times New Roman" w:hAnsi="Times New Roman" w:cs="Times New Roman"/>
                      <w:b/>
                      <w:bCs/>
                      <w:lang w:val="en-GB"/>
                    </w:rPr>
                    <w:t xml:space="preserve"> has expert "Team leader" </w:t>
                  </w:r>
                  <w:r w:rsidR="00E622AD">
                    <w:rPr>
                      <w:rFonts w:ascii="Times New Roman" w:hAnsi="Times New Roman" w:cs="Times New Roman"/>
                      <w:b/>
                      <w:bCs/>
                      <w:lang w:val="en-GB"/>
                    </w:rPr>
                    <w:t xml:space="preserve">for implementation of the contract with professional competence on management position in implementation of activities and/or services for </w:t>
                  </w:r>
                  <w:r w:rsidR="003C1600" w:rsidRPr="003C1600">
                    <w:rPr>
                      <w:rFonts w:ascii="Times New Roman" w:hAnsi="Times New Roman" w:cs="Times New Roman"/>
                      <w:b/>
                      <w:bCs/>
                      <w:lang w:val="en-GB"/>
                    </w:rPr>
                    <w:t>elaboration of Terms of reference for an “Electronic Government” system for a state or municipal administration</w:t>
                  </w:r>
                  <w:r w:rsidR="00E622AD">
                    <w:rPr>
                      <w:rFonts w:ascii="Times New Roman" w:hAnsi="Times New Roman" w:cs="Times New Roman"/>
                      <w:b/>
                      <w:bCs/>
                      <w:lang w:val="en-GB"/>
                    </w:rPr>
                    <w:t>, as follow</w:t>
                  </w:r>
                  <w:r w:rsidR="00E622AD" w:rsidRPr="00E622AD">
                    <w:rPr>
                      <w:rFonts w:ascii="Times New Roman" w:hAnsi="Times New Roman" w:cs="Times New Roman"/>
                      <w:b/>
                      <w:bCs/>
                      <w:lang w:val="en-GB"/>
                    </w:rPr>
                    <w:t>s</w:t>
                  </w:r>
                  <w:r w:rsidR="00A223E1" w:rsidRPr="00E622AD">
                    <w:rPr>
                      <w:rFonts w:ascii="Times New Roman" w:hAnsi="Times New Roman" w:cs="Times New Roman"/>
                      <w:b/>
                      <w:bCs/>
                      <w:lang w:val="bg-BG"/>
                    </w:rPr>
                    <w:t>:</w:t>
                  </w:r>
                </w:p>
              </w:tc>
              <w:tc>
                <w:tcPr>
                  <w:tcW w:w="1418" w:type="dxa"/>
                  <w:vAlign w:val="center"/>
                </w:tcPr>
                <w:p w:rsidR="00384397" w:rsidRPr="00C17EA1" w:rsidRDefault="00C17EA1" w:rsidP="00A223E1">
                  <w:pPr>
                    <w:pStyle w:val="BodyTextIndent2"/>
                    <w:tabs>
                      <w:tab w:val="left" w:pos="0"/>
                      <w:tab w:val="left" w:pos="710"/>
                    </w:tabs>
                    <w:spacing w:line="240" w:lineRule="auto"/>
                    <w:ind w:left="1" w:right="301"/>
                    <w:jc w:val="center"/>
                    <w:rPr>
                      <w:b/>
                      <w:bCs/>
                      <w:i/>
                      <w:noProof w:val="0"/>
                      <w:lang w:val="en-GB"/>
                    </w:rPr>
                  </w:pPr>
                  <w:r>
                    <w:rPr>
                      <w:b/>
                      <w:bCs/>
                      <w:i/>
                      <w:noProof w:val="0"/>
                      <w:lang w:val="en-GB"/>
                    </w:rPr>
                    <w:t xml:space="preserve">Up to </w:t>
                  </w:r>
                  <w:r w:rsidR="006148A2">
                    <w:rPr>
                      <w:b/>
                      <w:bCs/>
                      <w:i/>
                      <w:noProof w:val="0"/>
                    </w:rPr>
                    <w:t>1</w:t>
                  </w:r>
                  <w:r w:rsidR="00A223E1">
                    <w:rPr>
                      <w:b/>
                      <w:bCs/>
                      <w:i/>
                      <w:noProof w:val="0"/>
                    </w:rPr>
                    <w:t>5</w:t>
                  </w:r>
                  <w:r w:rsidR="00F12A91">
                    <w:rPr>
                      <w:b/>
                      <w:bCs/>
                      <w:i/>
                      <w:noProof w:val="0"/>
                      <w:lang w:val="en-GB"/>
                    </w:rPr>
                    <w:t xml:space="preserve"> </w:t>
                  </w:r>
                  <w:r>
                    <w:rPr>
                      <w:b/>
                      <w:bCs/>
                      <w:i/>
                      <w:noProof w:val="0"/>
                      <w:lang w:val="en-GB"/>
                    </w:rPr>
                    <w:t>points</w:t>
                  </w:r>
                </w:p>
              </w:tc>
            </w:tr>
            <w:tr w:rsidR="00384397" w:rsidRPr="00C17EA1" w:rsidTr="00917E36">
              <w:trPr>
                <w:trHeight w:val="977"/>
              </w:trPr>
              <w:tc>
                <w:tcPr>
                  <w:tcW w:w="3775" w:type="dxa"/>
                </w:tcPr>
                <w:p w:rsidR="00A1313D" w:rsidRPr="00E622AD" w:rsidRDefault="00384397" w:rsidP="00E622AD">
                  <w:pPr>
                    <w:shd w:val="clear" w:color="auto" w:fill="FFFFFF"/>
                    <w:spacing w:before="60"/>
                    <w:ind w:firstLine="0"/>
                    <w:rPr>
                      <w:rFonts w:ascii="Times New Roman" w:hAnsi="Times New Roman"/>
                      <w:bCs/>
                      <w:lang w:val="en-GB"/>
                    </w:rPr>
                  </w:pPr>
                  <w:r w:rsidRPr="00C17EA1">
                    <w:rPr>
                      <w:rFonts w:ascii="Times New Roman" w:hAnsi="Times New Roman"/>
                      <w:b/>
                      <w:bCs/>
                      <w:lang w:val="en-GB"/>
                    </w:rPr>
                    <w:t xml:space="preserve">А) </w:t>
                  </w:r>
                  <w:r w:rsidR="00BC1D28" w:rsidRPr="00BC1D28">
                    <w:rPr>
                      <w:rFonts w:ascii="Times New Roman" w:hAnsi="Times New Roman"/>
                      <w:bCs/>
                      <w:lang w:val="en-GB"/>
                    </w:rPr>
                    <w:t>for</w:t>
                  </w:r>
                  <w:r w:rsidR="0089504C">
                    <w:rPr>
                      <w:rFonts w:ascii="Times New Roman" w:hAnsi="Times New Roman"/>
                      <w:bCs/>
                      <w:lang w:val="en-GB"/>
                    </w:rPr>
                    <w:t xml:space="preserve"> </w:t>
                  </w:r>
                  <w:r w:rsidR="003B31D2">
                    <w:rPr>
                      <w:rFonts w:ascii="Times New Roman" w:hAnsi="Times New Roman"/>
                      <w:bCs/>
                    </w:rPr>
                    <w:t>4</w:t>
                  </w:r>
                  <w:r w:rsidR="00BC1D28">
                    <w:rPr>
                      <w:rFonts w:ascii="Times New Roman" w:hAnsi="Times New Roman"/>
                      <w:bCs/>
                      <w:lang w:val="en-GB"/>
                    </w:rPr>
                    <w:t xml:space="preserve"> (</w:t>
                  </w:r>
                  <w:r w:rsidR="003B31D2">
                    <w:rPr>
                      <w:rFonts w:ascii="Times New Roman" w:hAnsi="Times New Roman"/>
                      <w:bCs/>
                      <w:lang w:val="en-GB"/>
                    </w:rPr>
                    <w:t>four</w:t>
                  </w:r>
                  <w:r w:rsidR="00BC1D28">
                    <w:rPr>
                      <w:rFonts w:ascii="Times New Roman" w:hAnsi="Times New Roman"/>
                      <w:bCs/>
                      <w:lang w:val="en-GB"/>
                    </w:rPr>
                    <w:t>) and</w:t>
                  </w:r>
                  <w:r w:rsidR="00BC1D28" w:rsidRPr="00BC1D28">
                    <w:rPr>
                      <w:rFonts w:ascii="Times New Roman" w:hAnsi="Times New Roman"/>
                      <w:bCs/>
                      <w:lang w:val="en-GB"/>
                    </w:rPr>
                    <w:t>/or more than</w:t>
                  </w:r>
                  <w:r w:rsidR="0089504C">
                    <w:rPr>
                      <w:rFonts w:ascii="Times New Roman" w:hAnsi="Times New Roman"/>
                      <w:bCs/>
                      <w:lang w:val="en-GB"/>
                    </w:rPr>
                    <w:t xml:space="preserve"> </w:t>
                  </w:r>
                  <w:r w:rsidR="003B31D2">
                    <w:rPr>
                      <w:rFonts w:ascii="Times New Roman" w:hAnsi="Times New Roman"/>
                      <w:bCs/>
                      <w:lang w:val="en-GB"/>
                    </w:rPr>
                    <w:t>4</w:t>
                  </w:r>
                  <w:r w:rsidR="00BC1D28" w:rsidRPr="00BC1D28">
                    <w:rPr>
                      <w:rFonts w:ascii="Times New Roman" w:hAnsi="Times New Roman"/>
                      <w:bCs/>
                      <w:lang w:val="en-GB"/>
                    </w:rPr>
                    <w:t xml:space="preserve"> </w:t>
                  </w:r>
                  <w:r w:rsidR="0089504C">
                    <w:rPr>
                      <w:rFonts w:ascii="Times New Roman" w:hAnsi="Times New Roman"/>
                      <w:bCs/>
                      <w:lang w:val="en-GB"/>
                    </w:rPr>
                    <w:t>(</w:t>
                  </w:r>
                  <w:r w:rsidR="003B31D2">
                    <w:rPr>
                      <w:rFonts w:ascii="Times New Roman" w:hAnsi="Times New Roman"/>
                      <w:bCs/>
                      <w:lang w:val="en-GB"/>
                    </w:rPr>
                    <w:t>four</w:t>
                  </w:r>
                  <w:r w:rsidR="0089504C">
                    <w:rPr>
                      <w:rFonts w:ascii="Times New Roman" w:hAnsi="Times New Roman"/>
                      <w:bCs/>
                      <w:lang w:val="en-GB"/>
                    </w:rPr>
                    <w:t xml:space="preserve">) </w:t>
                  </w:r>
                  <w:r w:rsidR="00E622AD">
                    <w:rPr>
                      <w:rFonts w:ascii="Times New Roman" w:hAnsi="Times New Roman"/>
                      <w:bCs/>
                      <w:lang w:val="en-GB"/>
                    </w:rPr>
                    <w:t xml:space="preserve">implemented on management position activities and/or services for  </w:t>
                  </w:r>
                  <w:r w:rsidR="003C1600" w:rsidRPr="003C1600">
                    <w:rPr>
                      <w:rFonts w:ascii="Times New Roman" w:hAnsi="Times New Roman"/>
                      <w:bCs/>
                      <w:lang w:val="en-GB"/>
                    </w:rPr>
                    <w:t xml:space="preserve">elaboration of Terms of reference for an “Electronic Government” </w:t>
                  </w:r>
                  <w:r w:rsidR="003C1600" w:rsidRPr="003C1600">
                    <w:rPr>
                      <w:rFonts w:ascii="Times New Roman" w:hAnsi="Times New Roman"/>
                      <w:bCs/>
                      <w:lang w:val="en-GB"/>
                    </w:rPr>
                    <w:lastRenderedPageBreak/>
                    <w:t>system for a state or municipal administration</w:t>
                  </w:r>
                  <w:r w:rsidR="00E622AD">
                    <w:rPr>
                      <w:rFonts w:ascii="Times New Roman" w:hAnsi="Times New Roman"/>
                      <w:bCs/>
                      <w:lang w:val="en-GB"/>
                    </w:rPr>
                    <w:t>;</w:t>
                  </w:r>
                </w:p>
              </w:tc>
              <w:tc>
                <w:tcPr>
                  <w:tcW w:w="1418" w:type="dxa"/>
                </w:tcPr>
                <w:p w:rsidR="00384397" w:rsidRPr="00C17EA1" w:rsidRDefault="006148A2" w:rsidP="00384397">
                  <w:pPr>
                    <w:spacing w:before="0"/>
                    <w:ind w:right="301" w:firstLine="0"/>
                    <w:jc w:val="left"/>
                    <w:rPr>
                      <w:rFonts w:ascii="Times New Roman" w:hAnsi="Times New Roman"/>
                      <w:lang w:val="en-GB"/>
                    </w:rPr>
                  </w:pPr>
                  <w:r>
                    <w:rPr>
                      <w:rFonts w:ascii="Times New Roman" w:hAnsi="Times New Roman"/>
                    </w:rPr>
                    <w:lastRenderedPageBreak/>
                    <w:t>1</w:t>
                  </w:r>
                  <w:r w:rsidR="00A223E1">
                    <w:rPr>
                      <w:rFonts w:ascii="Times New Roman" w:hAnsi="Times New Roman"/>
                    </w:rPr>
                    <w:t>5</w:t>
                  </w:r>
                  <w:r w:rsidR="0089504C">
                    <w:rPr>
                      <w:rFonts w:ascii="Times New Roman" w:hAnsi="Times New Roman"/>
                      <w:lang w:val="en-GB"/>
                    </w:rPr>
                    <w:t xml:space="preserve"> </w:t>
                  </w:r>
                  <w:r w:rsidR="00C17EA1">
                    <w:rPr>
                      <w:rFonts w:ascii="Times New Roman" w:hAnsi="Times New Roman"/>
                      <w:lang w:val="en-GB"/>
                    </w:rPr>
                    <w:t>points</w:t>
                  </w:r>
                </w:p>
                <w:p w:rsidR="00384397" w:rsidRPr="00C17EA1" w:rsidRDefault="00384397" w:rsidP="00384397">
                  <w:pPr>
                    <w:ind w:firstLine="0"/>
                    <w:outlineLvl w:val="0"/>
                    <w:rPr>
                      <w:rFonts w:ascii="Times New Roman" w:hAnsi="Times New Roman"/>
                      <w:b/>
                      <w:u w:val="single"/>
                      <w:lang w:val="en-GB"/>
                    </w:rPr>
                  </w:pPr>
                </w:p>
              </w:tc>
            </w:tr>
            <w:tr w:rsidR="00384397" w:rsidRPr="00C17EA1" w:rsidTr="002131E7">
              <w:trPr>
                <w:trHeight w:val="1019"/>
              </w:trPr>
              <w:tc>
                <w:tcPr>
                  <w:tcW w:w="3775" w:type="dxa"/>
                </w:tcPr>
                <w:p w:rsidR="00E622AD" w:rsidRPr="000D3566" w:rsidRDefault="00C17EA1" w:rsidP="003B31D2">
                  <w:pPr>
                    <w:ind w:firstLine="0"/>
                    <w:outlineLvl w:val="0"/>
                    <w:rPr>
                      <w:rFonts w:ascii="Times New Roman" w:hAnsi="Times New Roman"/>
                      <w:bCs/>
                      <w:lang w:val="en-GB"/>
                    </w:rPr>
                  </w:pPr>
                  <w:r>
                    <w:rPr>
                      <w:rFonts w:ascii="Times New Roman" w:hAnsi="Times New Roman"/>
                      <w:b/>
                      <w:bCs/>
                      <w:lang w:val="en-GB"/>
                    </w:rPr>
                    <w:lastRenderedPageBreak/>
                    <w:t>B</w:t>
                  </w:r>
                  <w:r w:rsidR="00384397" w:rsidRPr="00E622AD">
                    <w:rPr>
                      <w:rFonts w:ascii="Times New Roman" w:hAnsi="Times New Roman"/>
                      <w:b/>
                      <w:bCs/>
                      <w:lang w:val="en-GB"/>
                    </w:rPr>
                    <w:t xml:space="preserve">) </w:t>
                  </w:r>
                  <w:proofErr w:type="gramStart"/>
                  <w:r w:rsidR="000D0D56" w:rsidRPr="00E622AD">
                    <w:rPr>
                      <w:rFonts w:ascii="Times New Roman" w:hAnsi="Times New Roman"/>
                      <w:bCs/>
                      <w:lang w:val="en-GB"/>
                    </w:rPr>
                    <w:t>for</w:t>
                  </w:r>
                  <w:proofErr w:type="gramEnd"/>
                  <w:r w:rsidR="000D0D56" w:rsidRPr="00E622AD">
                    <w:rPr>
                      <w:rFonts w:ascii="Times New Roman" w:hAnsi="Times New Roman"/>
                      <w:bCs/>
                      <w:lang w:val="en-GB"/>
                    </w:rPr>
                    <w:t xml:space="preserve"> </w:t>
                  </w:r>
                  <w:r w:rsidR="003B31D2" w:rsidRPr="00E622AD">
                    <w:rPr>
                      <w:rFonts w:ascii="Times New Roman" w:hAnsi="Times New Roman"/>
                      <w:bCs/>
                      <w:lang w:val="en-GB"/>
                    </w:rPr>
                    <w:t>3</w:t>
                  </w:r>
                  <w:r w:rsidR="000D0D56" w:rsidRPr="00E622AD">
                    <w:rPr>
                      <w:rFonts w:ascii="Times New Roman" w:hAnsi="Times New Roman"/>
                      <w:bCs/>
                      <w:lang w:val="en-GB"/>
                    </w:rPr>
                    <w:t xml:space="preserve"> (</w:t>
                  </w:r>
                  <w:r w:rsidR="003B31D2" w:rsidRPr="00E622AD">
                    <w:rPr>
                      <w:rFonts w:ascii="Times New Roman" w:hAnsi="Times New Roman"/>
                      <w:bCs/>
                      <w:lang w:val="en-GB"/>
                    </w:rPr>
                    <w:t>three</w:t>
                  </w:r>
                  <w:r w:rsidR="000D0D56" w:rsidRPr="00E622AD">
                    <w:rPr>
                      <w:rFonts w:ascii="Times New Roman" w:hAnsi="Times New Roman"/>
                      <w:bCs/>
                      <w:lang w:val="en-GB"/>
                    </w:rPr>
                    <w:t>)</w:t>
                  </w:r>
                  <w:r w:rsidR="003B31D2" w:rsidRPr="00E622AD">
                    <w:rPr>
                      <w:rFonts w:ascii="Times New Roman" w:hAnsi="Times New Roman"/>
                      <w:bCs/>
                    </w:rPr>
                    <w:t xml:space="preserve"> </w:t>
                  </w:r>
                  <w:r w:rsidR="00E622AD" w:rsidRPr="00E622AD">
                    <w:rPr>
                      <w:rFonts w:ascii="Times New Roman" w:hAnsi="Times New Roman"/>
                      <w:bCs/>
                      <w:lang w:val="en-GB"/>
                    </w:rPr>
                    <w:t xml:space="preserve">implemented on management position activities and/or services for  </w:t>
                  </w:r>
                  <w:r w:rsidR="003C1600" w:rsidRPr="00EA1E92">
                    <w:rPr>
                      <w:rFonts w:ascii="Times New Roman" w:hAnsi="Times New Roman"/>
                      <w:lang w:val="en-US"/>
                    </w:rPr>
                    <w:t xml:space="preserve">elaboration of Terms of reference </w:t>
                  </w:r>
                  <w:r w:rsidR="003C1600" w:rsidRPr="0014169F">
                    <w:rPr>
                      <w:rFonts w:ascii="Times New Roman" w:hAnsi="Times New Roman"/>
                      <w:color w:val="000000" w:themeColor="text1"/>
                      <w:lang w:val="en-US"/>
                    </w:rPr>
                    <w:t>for an “Electronic Government” system for a state or municipal administration</w:t>
                  </w:r>
                  <w:r w:rsidR="00A223E1" w:rsidRPr="00E622AD">
                    <w:rPr>
                      <w:rFonts w:ascii="Times New Roman" w:hAnsi="Times New Roman"/>
                      <w:bCs/>
                      <w:lang w:val="en-GB"/>
                    </w:rPr>
                    <w:t>.</w:t>
                  </w:r>
                </w:p>
              </w:tc>
              <w:tc>
                <w:tcPr>
                  <w:tcW w:w="1418" w:type="dxa"/>
                </w:tcPr>
                <w:p w:rsidR="00384397" w:rsidRPr="00C17EA1" w:rsidRDefault="00A223E1" w:rsidP="00802C19">
                  <w:pPr>
                    <w:ind w:firstLine="0"/>
                    <w:outlineLvl w:val="0"/>
                    <w:rPr>
                      <w:rFonts w:ascii="Times New Roman" w:hAnsi="Times New Roman"/>
                      <w:lang w:val="en-GB"/>
                    </w:rPr>
                  </w:pPr>
                  <w:r>
                    <w:rPr>
                      <w:rFonts w:ascii="Times New Roman" w:hAnsi="Times New Roman"/>
                    </w:rPr>
                    <w:t>10</w:t>
                  </w:r>
                  <w:r w:rsidR="009C563D">
                    <w:rPr>
                      <w:rFonts w:ascii="Times New Roman" w:hAnsi="Times New Roman"/>
                      <w:lang w:val="en-GB"/>
                    </w:rPr>
                    <w:t xml:space="preserve"> </w:t>
                  </w:r>
                  <w:r w:rsidR="00C17EA1">
                    <w:rPr>
                      <w:rFonts w:ascii="Times New Roman" w:hAnsi="Times New Roman"/>
                      <w:lang w:val="en-GB"/>
                    </w:rPr>
                    <w:t>points</w:t>
                  </w:r>
                </w:p>
              </w:tc>
            </w:tr>
            <w:tr w:rsidR="0014709B" w:rsidRPr="00C17EA1" w:rsidTr="002131E7">
              <w:trPr>
                <w:trHeight w:val="1019"/>
              </w:trPr>
              <w:tc>
                <w:tcPr>
                  <w:tcW w:w="3775" w:type="dxa"/>
                </w:tcPr>
                <w:p w:rsidR="00A1313D" w:rsidRDefault="0014709B" w:rsidP="00E622AD">
                  <w:pPr>
                    <w:ind w:firstLine="0"/>
                    <w:outlineLvl w:val="0"/>
                    <w:rPr>
                      <w:rFonts w:ascii="Times New Roman" w:hAnsi="Times New Roman"/>
                      <w:bCs/>
                      <w:lang w:val="en-GB"/>
                    </w:rPr>
                  </w:pPr>
                  <w:r w:rsidRPr="0014709B">
                    <w:rPr>
                      <w:rFonts w:ascii="Times New Roman" w:hAnsi="Times New Roman"/>
                      <w:b/>
                      <w:bCs/>
                      <w:lang w:val="en-GB"/>
                    </w:rPr>
                    <w:t>C)</w:t>
                  </w:r>
                  <w:r w:rsidR="00A1313D">
                    <w:rPr>
                      <w:rFonts w:ascii="Times New Roman" w:hAnsi="Times New Roman"/>
                      <w:b/>
                      <w:bCs/>
                      <w:lang w:val="en-GB"/>
                    </w:rPr>
                    <w:t xml:space="preserve"> </w:t>
                  </w:r>
                  <w:proofErr w:type="gramStart"/>
                  <w:r w:rsidR="003B31D2">
                    <w:rPr>
                      <w:rFonts w:ascii="Times New Roman" w:hAnsi="Times New Roman"/>
                      <w:bCs/>
                      <w:lang w:val="en-GB"/>
                    </w:rPr>
                    <w:t>for</w:t>
                  </w:r>
                  <w:proofErr w:type="gramEnd"/>
                  <w:r w:rsidR="003B31D2">
                    <w:rPr>
                      <w:rFonts w:ascii="Times New Roman" w:hAnsi="Times New Roman"/>
                      <w:bCs/>
                      <w:lang w:val="en-GB"/>
                    </w:rPr>
                    <w:t xml:space="preserve"> 2</w:t>
                  </w:r>
                  <w:r w:rsidR="003B31D2" w:rsidRPr="00084C29">
                    <w:rPr>
                      <w:rFonts w:ascii="Times New Roman" w:hAnsi="Times New Roman"/>
                      <w:bCs/>
                      <w:lang w:val="en-GB"/>
                    </w:rPr>
                    <w:t xml:space="preserve"> (</w:t>
                  </w:r>
                  <w:r w:rsidR="003B31D2">
                    <w:rPr>
                      <w:rFonts w:ascii="Times New Roman" w:hAnsi="Times New Roman"/>
                      <w:bCs/>
                      <w:lang w:val="en-GB"/>
                    </w:rPr>
                    <w:t>two)</w:t>
                  </w:r>
                  <w:r w:rsidR="003B31D2" w:rsidRPr="00084C29">
                    <w:rPr>
                      <w:rFonts w:ascii="Times New Roman" w:hAnsi="Times New Roman"/>
                      <w:bCs/>
                      <w:lang w:val="en-GB"/>
                    </w:rPr>
                    <w:t xml:space="preserve"> </w:t>
                  </w:r>
                  <w:r w:rsidR="00E622AD">
                    <w:rPr>
                      <w:rFonts w:ascii="Times New Roman" w:hAnsi="Times New Roman"/>
                      <w:bCs/>
                      <w:lang w:val="en-GB"/>
                    </w:rPr>
                    <w:t xml:space="preserve">implemented on management position activities and/or services for  </w:t>
                  </w:r>
                  <w:r w:rsidR="003C1600" w:rsidRPr="003C1600">
                    <w:rPr>
                      <w:rFonts w:ascii="Times New Roman" w:hAnsi="Times New Roman"/>
                      <w:bCs/>
                      <w:lang w:val="en-GB"/>
                    </w:rPr>
                    <w:t>elaboration of Terms of reference for an “Electronic Government” system for a state or municipal administration</w:t>
                  </w:r>
                  <w:r w:rsidR="003B31D2">
                    <w:rPr>
                      <w:rFonts w:ascii="Times New Roman" w:hAnsi="Times New Roman"/>
                      <w:bCs/>
                      <w:lang w:val="en-GB"/>
                    </w:rPr>
                    <w:t>.</w:t>
                  </w:r>
                </w:p>
                <w:p w:rsidR="003C1600" w:rsidRPr="000D3566" w:rsidRDefault="003C1600" w:rsidP="00E622AD">
                  <w:pPr>
                    <w:ind w:firstLine="0"/>
                    <w:outlineLvl w:val="0"/>
                    <w:rPr>
                      <w:rFonts w:ascii="Times New Roman" w:hAnsi="Times New Roman"/>
                      <w:bCs/>
                      <w:lang w:val="en-GB"/>
                    </w:rPr>
                  </w:pPr>
                </w:p>
              </w:tc>
              <w:tc>
                <w:tcPr>
                  <w:tcW w:w="1418" w:type="dxa"/>
                </w:tcPr>
                <w:p w:rsidR="0014709B" w:rsidRPr="00C17EA1" w:rsidRDefault="00A223E1" w:rsidP="00384397">
                  <w:pPr>
                    <w:spacing w:before="0"/>
                    <w:ind w:firstLine="0"/>
                    <w:jc w:val="left"/>
                    <w:rPr>
                      <w:rFonts w:ascii="Times New Roman" w:hAnsi="Times New Roman"/>
                      <w:b/>
                      <w:u w:val="single"/>
                      <w:lang w:val="en-GB"/>
                    </w:rPr>
                  </w:pPr>
                  <w:r>
                    <w:rPr>
                      <w:rFonts w:ascii="Times New Roman" w:hAnsi="Times New Roman"/>
                    </w:rPr>
                    <w:t>5</w:t>
                  </w:r>
                  <w:r w:rsidR="00802C19">
                    <w:rPr>
                      <w:rFonts w:ascii="Times New Roman" w:hAnsi="Times New Roman"/>
                      <w:lang w:val="en-GB"/>
                    </w:rPr>
                    <w:t xml:space="preserve"> </w:t>
                  </w:r>
                  <w:r w:rsidR="0014709B">
                    <w:rPr>
                      <w:rFonts w:ascii="Times New Roman" w:hAnsi="Times New Roman"/>
                      <w:lang w:val="en-GB"/>
                    </w:rPr>
                    <w:t>points</w:t>
                  </w:r>
                </w:p>
              </w:tc>
            </w:tr>
            <w:tr w:rsidR="00384397" w:rsidRPr="00C17EA1" w:rsidTr="002131E7">
              <w:trPr>
                <w:trHeight w:val="563"/>
              </w:trPr>
              <w:tc>
                <w:tcPr>
                  <w:tcW w:w="3775" w:type="dxa"/>
                </w:tcPr>
                <w:p w:rsidR="00F13082" w:rsidRPr="00AC3769" w:rsidRDefault="0014709B" w:rsidP="00057A47">
                  <w:pPr>
                    <w:pStyle w:val="Default"/>
                    <w:jc w:val="both"/>
                    <w:rPr>
                      <w:rFonts w:ascii="Times New Roman" w:hAnsi="Times New Roman" w:cs="Times New Roman"/>
                      <w:bCs/>
                      <w:lang w:val="en-GB"/>
                    </w:rPr>
                  </w:pPr>
                  <w:r w:rsidRPr="00917E36">
                    <w:rPr>
                      <w:rFonts w:ascii="Times New Roman" w:hAnsi="Times New Roman" w:cs="Times New Roman"/>
                      <w:b/>
                      <w:bCs/>
                      <w:lang w:val="en-GB"/>
                    </w:rPr>
                    <w:t>D</w:t>
                  </w:r>
                  <w:r w:rsidR="00384397" w:rsidRPr="00917E36">
                    <w:rPr>
                      <w:rFonts w:ascii="Times New Roman" w:hAnsi="Times New Roman" w:cs="Times New Roman"/>
                      <w:bCs/>
                      <w:lang w:val="en-GB"/>
                    </w:rPr>
                    <w:t>)</w:t>
                  </w:r>
                  <w:r w:rsidR="00384397" w:rsidRPr="00D95446">
                    <w:rPr>
                      <w:rFonts w:ascii="Times New Roman" w:hAnsi="Times New Roman" w:cs="Times New Roman"/>
                      <w:bCs/>
                      <w:lang w:val="en-GB"/>
                    </w:rPr>
                    <w:t xml:space="preserve"> </w:t>
                  </w:r>
                  <w:r w:rsidR="000D0D56" w:rsidRPr="00D95446">
                    <w:rPr>
                      <w:rFonts w:ascii="Times New Roman" w:hAnsi="Times New Roman" w:cs="Times New Roman"/>
                      <w:bCs/>
                      <w:lang w:val="en-GB"/>
                    </w:rPr>
                    <w:t>the Technical offer meets the requirements of the Contracting authority</w:t>
                  </w:r>
                  <w:r w:rsidR="007344D4" w:rsidRPr="00D95446">
                    <w:rPr>
                      <w:rFonts w:ascii="Times New Roman" w:hAnsi="Times New Roman" w:cs="Times New Roman"/>
                      <w:bCs/>
                      <w:lang w:val="en-GB"/>
                    </w:rPr>
                    <w:t>,</w:t>
                  </w:r>
                  <w:r w:rsidR="00A1313D" w:rsidRPr="00D95446">
                    <w:rPr>
                      <w:rFonts w:ascii="Times New Roman" w:hAnsi="Times New Roman" w:cs="Times New Roman"/>
                      <w:bCs/>
                      <w:lang w:val="en-GB"/>
                    </w:rPr>
                    <w:t xml:space="preserve"> </w:t>
                  </w:r>
                  <w:r w:rsidR="000D0D56" w:rsidRPr="00D95446">
                    <w:rPr>
                      <w:rFonts w:ascii="Times New Roman" w:hAnsi="Times New Roman" w:cs="Times New Roman"/>
                      <w:bCs/>
                      <w:lang w:val="en-GB"/>
                    </w:rPr>
                    <w:t>specified in the Terms of reference without upgrading them, when the tenderer has expert "Team leader"</w:t>
                  </w:r>
                  <w:r w:rsidR="00057A47">
                    <w:rPr>
                      <w:rFonts w:ascii="Times New Roman" w:hAnsi="Times New Roman" w:cs="Times New Roman"/>
                      <w:bCs/>
                      <w:lang w:val="en-GB"/>
                    </w:rPr>
                    <w:t xml:space="preserve"> </w:t>
                  </w:r>
                  <w:r w:rsidR="00057A47" w:rsidRPr="00057A47">
                    <w:rPr>
                      <w:rFonts w:ascii="Times New Roman" w:hAnsi="Times New Roman" w:cs="Times New Roman"/>
                      <w:bCs/>
                      <w:lang w:val="en-GB"/>
                    </w:rPr>
                    <w:t xml:space="preserve">for implementation of the contract with professional competence on management position in implementation of </w:t>
                  </w:r>
                  <w:r w:rsidR="00057A47">
                    <w:rPr>
                      <w:rFonts w:ascii="Times New Roman" w:hAnsi="Times New Roman" w:cs="Times New Roman"/>
                      <w:bCs/>
                      <w:lang w:val="en-GB"/>
                    </w:rPr>
                    <w:t xml:space="preserve">1 (one) </w:t>
                  </w:r>
                  <w:r w:rsidR="00057A47" w:rsidRPr="00057A47">
                    <w:rPr>
                      <w:rFonts w:ascii="Times New Roman" w:hAnsi="Times New Roman" w:cs="Times New Roman"/>
                      <w:bCs/>
                      <w:lang w:val="en-GB"/>
                    </w:rPr>
                    <w:t>activit</w:t>
                  </w:r>
                  <w:r w:rsidR="00057A47">
                    <w:rPr>
                      <w:rFonts w:ascii="Times New Roman" w:hAnsi="Times New Roman" w:cs="Times New Roman"/>
                      <w:bCs/>
                      <w:lang w:val="en-GB"/>
                    </w:rPr>
                    <w:t>y</w:t>
                  </w:r>
                  <w:r w:rsidR="00057A47" w:rsidRPr="00057A47">
                    <w:rPr>
                      <w:rFonts w:ascii="Times New Roman" w:hAnsi="Times New Roman" w:cs="Times New Roman"/>
                      <w:bCs/>
                      <w:lang w:val="en-GB"/>
                    </w:rPr>
                    <w:t xml:space="preserve"> and/or service for </w:t>
                  </w:r>
                  <w:r w:rsidR="003C1600" w:rsidRPr="00EA1E92">
                    <w:rPr>
                      <w:rFonts w:ascii="Times New Roman" w:hAnsi="Times New Roman"/>
                    </w:rPr>
                    <w:t xml:space="preserve">elaboration of Terms of reference </w:t>
                  </w:r>
                  <w:r w:rsidR="003C1600" w:rsidRPr="0014169F">
                    <w:rPr>
                      <w:rFonts w:ascii="Times New Roman" w:hAnsi="Times New Roman"/>
                      <w:color w:val="000000" w:themeColor="text1"/>
                    </w:rPr>
                    <w:t>for an “Electronic Government” system for a state or municipal administration</w:t>
                  </w:r>
                  <w:r w:rsidR="00057A47">
                    <w:rPr>
                      <w:rFonts w:ascii="Times New Roman" w:hAnsi="Times New Roman" w:cs="Times New Roman"/>
                      <w:bCs/>
                      <w:lang w:val="en-GB"/>
                    </w:rPr>
                    <w:t>.</w:t>
                  </w:r>
                  <w:r w:rsidR="000D0D56" w:rsidRPr="00D95446">
                    <w:rPr>
                      <w:rFonts w:ascii="Times New Roman" w:hAnsi="Times New Roman" w:cs="Times New Roman"/>
                      <w:bCs/>
                      <w:lang w:val="en-GB"/>
                    </w:rPr>
                    <w:t xml:space="preserve"> </w:t>
                  </w:r>
                </w:p>
              </w:tc>
              <w:tc>
                <w:tcPr>
                  <w:tcW w:w="1418" w:type="dxa"/>
                </w:tcPr>
                <w:p w:rsidR="00384397" w:rsidRPr="00C17EA1" w:rsidRDefault="00384397" w:rsidP="00384397">
                  <w:pPr>
                    <w:spacing w:after="120"/>
                    <w:ind w:firstLine="0"/>
                    <w:rPr>
                      <w:rFonts w:ascii="Times New Roman" w:hAnsi="Times New Roman"/>
                      <w:bCs/>
                      <w:i/>
                      <w:iCs/>
                      <w:lang w:val="en-GB" w:eastAsia="ko-KR"/>
                    </w:rPr>
                  </w:pPr>
                </w:p>
                <w:p w:rsidR="00384397" w:rsidRPr="00C17EA1" w:rsidRDefault="00384397" w:rsidP="00384397">
                  <w:pPr>
                    <w:spacing w:after="120"/>
                    <w:ind w:firstLine="0"/>
                    <w:rPr>
                      <w:rFonts w:ascii="Times New Roman" w:hAnsi="Times New Roman"/>
                      <w:bCs/>
                      <w:iCs/>
                      <w:lang w:val="en-GB" w:eastAsia="ko-KR"/>
                    </w:rPr>
                  </w:pPr>
                  <w:r w:rsidRPr="00C17EA1">
                    <w:rPr>
                      <w:rFonts w:ascii="Times New Roman" w:hAnsi="Times New Roman"/>
                      <w:bCs/>
                      <w:iCs/>
                      <w:lang w:val="en-GB" w:eastAsia="ko-KR"/>
                    </w:rPr>
                    <w:t xml:space="preserve">1 </w:t>
                  </w:r>
                  <w:r w:rsidR="00C17EA1">
                    <w:rPr>
                      <w:rFonts w:ascii="Times New Roman" w:hAnsi="Times New Roman"/>
                      <w:lang w:val="en-GB"/>
                    </w:rPr>
                    <w:t>point</w:t>
                  </w:r>
                </w:p>
                <w:p w:rsidR="00384397" w:rsidRPr="00C17EA1" w:rsidRDefault="00384397" w:rsidP="00384397">
                  <w:pPr>
                    <w:spacing w:after="120"/>
                    <w:ind w:firstLine="0"/>
                    <w:rPr>
                      <w:rFonts w:ascii="Times New Roman" w:hAnsi="Times New Roman"/>
                      <w:bCs/>
                      <w:i/>
                      <w:iCs/>
                      <w:lang w:val="en-GB" w:eastAsia="ko-KR"/>
                    </w:rPr>
                  </w:pPr>
                </w:p>
                <w:p w:rsidR="00384397" w:rsidRPr="00C17EA1" w:rsidRDefault="00384397" w:rsidP="00384397">
                  <w:pPr>
                    <w:ind w:firstLine="0"/>
                    <w:outlineLvl w:val="0"/>
                    <w:rPr>
                      <w:rFonts w:ascii="Times New Roman" w:hAnsi="Times New Roman"/>
                      <w:b/>
                      <w:u w:val="single"/>
                      <w:lang w:val="en-GB"/>
                    </w:rPr>
                  </w:pPr>
                </w:p>
              </w:tc>
            </w:tr>
            <w:tr w:rsidR="00384397" w:rsidRPr="00C17EA1" w:rsidTr="00384397">
              <w:trPr>
                <w:trHeight w:val="563"/>
              </w:trPr>
              <w:tc>
                <w:tcPr>
                  <w:tcW w:w="5193" w:type="dxa"/>
                  <w:gridSpan w:val="2"/>
                </w:tcPr>
                <w:p w:rsidR="00F13082" w:rsidRPr="00C17EA1" w:rsidRDefault="00F13082" w:rsidP="003B31D2">
                  <w:pPr>
                    <w:spacing w:after="120"/>
                    <w:ind w:firstLine="0"/>
                    <w:rPr>
                      <w:rFonts w:ascii="Times New Roman" w:hAnsi="Times New Roman"/>
                      <w:b/>
                      <w:bCs/>
                      <w:i/>
                      <w:iCs/>
                      <w:lang w:val="en-GB" w:eastAsia="ko-KR"/>
                    </w:rPr>
                  </w:pPr>
                  <w:r>
                    <w:rPr>
                      <w:rFonts w:ascii="Times New Roman" w:hAnsi="Times New Roman"/>
                      <w:b/>
                      <w:bCs/>
                      <w:i/>
                      <w:iCs/>
                      <w:lang w:val="en-US" w:eastAsia="ko-KR"/>
                    </w:rPr>
                    <w:t>Table</w:t>
                  </w:r>
                  <w:r>
                    <w:rPr>
                      <w:rFonts w:ascii="Times New Roman" w:hAnsi="Times New Roman"/>
                      <w:b/>
                      <w:bCs/>
                      <w:i/>
                      <w:iCs/>
                      <w:lang w:eastAsia="ko-KR"/>
                    </w:rPr>
                    <w:t xml:space="preserve"> </w:t>
                  </w:r>
                  <w:r w:rsidR="003B31D2">
                    <w:rPr>
                      <w:rFonts w:ascii="Times New Roman" w:hAnsi="Times New Roman"/>
                      <w:b/>
                      <w:bCs/>
                      <w:i/>
                      <w:iCs/>
                      <w:lang w:val="en-US" w:eastAsia="ko-KR"/>
                    </w:rPr>
                    <w:t>2</w:t>
                  </w:r>
                  <w:r w:rsidRPr="008D44EF">
                    <w:rPr>
                      <w:rFonts w:ascii="Times New Roman" w:hAnsi="Times New Roman"/>
                      <w:b/>
                      <w:bCs/>
                      <w:i/>
                      <w:iCs/>
                      <w:lang w:eastAsia="ko-KR"/>
                    </w:rPr>
                    <w:t>:</w:t>
                  </w:r>
                </w:p>
              </w:tc>
            </w:tr>
            <w:tr w:rsidR="0054333D" w:rsidTr="002131E7">
              <w:trPr>
                <w:trHeight w:val="563"/>
              </w:trPr>
              <w:tc>
                <w:tcPr>
                  <w:tcW w:w="3775" w:type="dxa"/>
                  <w:vAlign w:val="center"/>
                </w:tcPr>
                <w:p w:rsidR="00057A47" w:rsidRPr="00057A47" w:rsidRDefault="00057A47" w:rsidP="00553409">
                  <w:pPr>
                    <w:pStyle w:val="BodyTextIndent2"/>
                    <w:tabs>
                      <w:tab w:val="left" w:pos="0"/>
                      <w:tab w:val="left" w:pos="1211"/>
                    </w:tabs>
                    <w:spacing w:line="240" w:lineRule="auto"/>
                    <w:ind w:left="0"/>
                    <w:jc w:val="center"/>
                    <w:rPr>
                      <w:b/>
                      <w:bCs/>
                      <w:i/>
                      <w:noProof w:val="0"/>
                      <w:lang w:val="en-GB"/>
                    </w:rPr>
                  </w:pPr>
                  <w:r w:rsidRPr="00057A47">
                    <w:rPr>
                      <w:b/>
                      <w:bCs/>
                      <w:i/>
                      <w:noProof w:val="0"/>
                      <w:lang w:val="en-GB"/>
                    </w:rPr>
                    <w:t>Key expert</w:t>
                  </w:r>
                  <w:r w:rsidR="00553409" w:rsidRPr="00057A47">
                    <w:rPr>
                      <w:b/>
                      <w:bCs/>
                      <w:i/>
                      <w:noProof w:val="0"/>
                      <w:lang w:val="en-GB"/>
                    </w:rPr>
                    <w:t xml:space="preserve"> №: 2</w:t>
                  </w:r>
                </w:p>
                <w:p w:rsidR="00553409" w:rsidRPr="00057A47" w:rsidRDefault="00553409" w:rsidP="00553409">
                  <w:pPr>
                    <w:pStyle w:val="BodyTextIndent2"/>
                    <w:tabs>
                      <w:tab w:val="left" w:pos="0"/>
                      <w:tab w:val="left" w:pos="1211"/>
                    </w:tabs>
                    <w:spacing w:line="240" w:lineRule="auto"/>
                    <w:ind w:left="0"/>
                    <w:jc w:val="center"/>
                    <w:rPr>
                      <w:b/>
                      <w:bCs/>
                      <w:i/>
                      <w:noProof w:val="0"/>
                      <w:lang w:val="en-GB"/>
                    </w:rPr>
                  </w:pPr>
                  <w:r w:rsidRPr="00057A47">
                    <w:rPr>
                      <w:b/>
                      <w:bCs/>
                      <w:i/>
                      <w:noProof w:val="0"/>
                      <w:lang w:val="en-GB"/>
                    </w:rPr>
                    <w:t xml:space="preserve"> </w:t>
                  </w:r>
                  <w:r w:rsidRPr="00057A47">
                    <w:rPr>
                      <w:b/>
                      <w:i/>
                      <w:noProof w:val="0"/>
                      <w:lang w:val="en-GB"/>
                    </w:rPr>
                    <w:t>„</w:t>
                  </w:r>
                  <w:r w:rsidR="00057A47" w:rsidRPr="00057A47">
                    <w:rPr>
                      <w:b/>
                      <w:i/>
                      <w:noProof w:val="0"/>
                      <w:lang w:val="en-GB"/>
                    </w:rPr>
                    <w:t>Developer</w:t>
                  </w:r>
                  <w:r w:rsidRPr="00057A47">
                    <w:rPr>
                      <w:b/>
                      <w:i/>
                      <w:noProof w:val="0"/>
                      <w:lang w:val="en-GB"/>
                    </w:rPr>
                    <w:t>“</w:t>
                  </w:r>
                </w:p>
                <w:p w:rsidR="00057A47" w:rsidRDefault="00057A47" w:rsidP="00553409">
                  <w:pPr>
                    <w:pStyle w:val="Default"/>
                    <w:jc w:val="both"/>
                    <w:rPr>
                      <w:rFonts w:ascii="Times New Roman" w:hAnsi="Times New Roman" w:cs="Times New Roman"/>
                      <w:b/>
                      <w:bCs/>
                      <w:lang w:val="en-GB"/>
                    </w:rPr>
                  </w:pPr>
                  <w:r>
                    <w:rPr>
                      <w:rFonts w:ascii="Times New Roman" w:hAnsi="Times New Roman" w:cs="Times New Roman"/>
                      <w:b/>
                      <w:bCs/>
                      <w:lang w:val="en-GB"/>
                    </w:rPr>
                    <w:t>The p</w:t>
                  </w:r>
                  <w:r w:rsidRPr="008A04AB">
                    <w:rPr>
                      <w:rFonts w:ascii="Times New Roman" w:hAnsi="Times New Roman" w:cs="Times New Roman"/>
                      <w:b/>
                      <w:bCs/>
                      <w:lang w:val="en-GB"/>
                    </w:rPr>
                    <w:t xml:space="preserve">resented by the </w:t>
                  </w:r>
                  <w:r>
                    <w:rPr>
                      <w:rFonts w:ascii="Times New Roman" w:hAnsi="Times New Roman" w:cs="Times New Roman"/>
                      <w:b/>
                      <w:bCs/>
                      <w:lang w:val="en-GB"/>
                    </w:rPr>
                    <w:t xml:space="preserve">tenderer </w:t>
                  </w:r>
                  <w:r w:rsidRPr="008A04AB">
                    <w:rPr>
                      <w:rFonts w:ascii="Times New Roman" w:hAnsi="Times New Roman" w:cs="Times New Roman"/>
                      <w:b/>
                      <w:bCs/>
                      <w:lang w:val="en-GB"/>
                    </w:rPr>
                    <w:t xml:space="preserve">Technical </w:t>
                  </w:r>
                  <w:r>
                    <w:rPr>
                      <w:rFonts w:ascii="Times New Roman" w:hAnsi="Times New Roman" w:cs="Times New Roman"/>
                      <w:b/>
                      <w:bCs/>
                      <w:lang w:val="en-GB"/>
                    </w:rPr>
                    <w:t xml:space="preserve">offer </w:t>
                  </w:r>
                  <w:r w:rsidRPr="008A04AB">
                    <w:rPr>
                      <w:rFonts w:ascii="Times New Roman" w:hAnsi="Times New Roman" w:cs="Times New Roman"/>
                      <w:b/>
                      <w:bCs/>
                      <w:lang w:val="en-GB"/>
                    </w:rPr>
                    <w:t xml:space="preserve">meets the requirements of the Contracting Authority specified in </w:t>
                  </w:r>
                  <w:r>
                    <w:rPr>
                      <w:rFonts w:ascii="Times New Roman" w:hAnsi="Times New Roman" w:cs="Times New Roman"/>
                      <w:b/>
                      <w:bCs/>
                      <w:lang w:val="en-GB"/>
                    </w:rPr>
                    <w:t>the Terms of reference and upgrades them,</w:t>
                  </w:r>
                  <w:r w:rsidRPr="008A04AB">
                    <w:rPr>
                      <w:rFonts w:ascii="Times New Roman" w:hAnsi="Times New Roman" w:cs="Times New Roman"/>
                      <w:b/>
                      <w:bCs/>
                      <w:lang w:val="en-GB"/>
                    </w:rPr>
                    <w:t xml:space="preserve"> when the </w:t>
                  </w:r>
                  <w:r>
                    <w:rPr>
                      <w:rFonts w:ascii="Times New Roman" w:hAnsi="Times New Roman" w:cs="Times New Roman"/>
                      <w:b/>
                      <w:bCs/>
                      <w:lang w:val="en-GB"/>
                    </w:rPr>
                    <w:t>tenderer</w:t>
                  </w:r>
                  <w:r w:rsidRPr="008A04AB">
                    <w:rPr>
                      <w:rFonts w:ascii="Times New Roman" w:hAnsi="Times New Roman" w:cs="Times New Roman"/>
                      <w:b/>
                      <w:bCs/>
                      <w:lang w:val="en-GB"/>
                    </w:rPr>
                    <w:t xml:space="preserve"> has expert</w:t>
                  </w:r>
                  <w:r>
                    <w:rPr>
                      <w:rFonts w:ascii="Times New Roman" w:hAnsi="Times New Roman" w:cs="Times New Roman"/>
                      <w:b/>
                      <w:bCs/>
                      <w:lang w:val="en-GB"/>
                    </w:rPr>
                    <w:t xml:space="preserve"> “Developer” for implementation of the contract with professional competence from implemented activities and/or services for </w:t>
                  </w:r>
                  <w:r w:rsidR="007B02FA" w:rsidRPr="007B02FA">
                    <w:rPr>
                      <w:rFonts w:ascii="Times New Roman" w:hAnsi="Times New Roman" w:cs="Times New Roman"/>
                      <w:b/>
                      <w:bCs/>
                      <w:lang w:val="en-GB"/>
                    </w:rPr>
                    <w:t>elaboration of a web- based software</w:t>
                  </w:r>
                  <w:r w:rsidR="007B02FA">
                    <w:rPr>
                      <w:rFonts w:ascii="Times New Roman" w:hAnsi="Times New Roman" w:cs="Times New Roman"/>
                      <w:b/>
                      <w:bCs/>
                      <w:lang w:val="en-GB"/>
                    </w:rPr>
                    <w:t xml:space="preserve"> solution</w:t>
                  </w:r>
                  <w:r>
                    <w:rPr>
                      <w:rFonts w:ascii="Times New Roman" w:hAnsi="Times New Roman" w:cs="Times New Roman"/>
                      <w:b/>
                      <w:bCs/>
                      <w:lang w:val="en-GB"/>
                    </w:rPr>
                    <w:t>, as follows:</w:t>
                  </w:r>
                </w:p>
                <w:p w:rsidR="00C34DCD" w:rsidRPr="000027E5" w:rsidRDefault="00C34DCD" w:rsidP="00057A47">
                  <w:pPr>
                    <w:pStyle w:val="Default"/>
                    <w:jc w:val="both"/>
                    <w:rPr>
                      <w:rFonts w:ascii="Times New Roman" w:hAnsi="Times New Roman" w:cs="Times New Roman"/>
                      <w:b/>
                      <w:bCs/>
                      <w:lang w:val="en-GB"/>
                    </w:rPr>
                  </w:pPr>
                </w:p>
              </w:tc>
              <w:tc>
                <w:tcPr>
                  <w:tcW w:w="1418" w:type="dxa"/>
                  <w:vAlign w:val="center"/>
                </w:tcPr>
                <w:p w:rsidR="0054333D" w:rsidRDefault="0054333D" w:rsidP="00D96542">
                  <w:pPr>
                    <w:pStyle w:val="BodyTextIndent2"/>
                    <w:tabs>
                      <w:tab w:val="left" w:pos="0"/>
                    </w:tabs>
                    <w:spacing w:line="240" w:lineRule="auto"/>
                    <w:ind w:left="0" w:right="18" w:hanging="140"/>
                    <w:jc w:val="center"/>
                    <w:rPr>
                      <w:b/>
                      <w:bCs/>
                      <w:i/>
                      <w:lang w:val="en-US"/>
                    </w:rPr>
                  </w:pPr>
                  <w:r>
                    <w:rPr>
                      <w:b/>
                      <w:bCs/>
                      <w:i/>
                      <w:lang w:val="en-US"/>
                    </w:rPr>
                    <w:t>Up to</w:t>
                  </w:r>
                  <w:r w:rsidR="00C34DCD">
                    <w:rPr>
                      <w:b/>
                      <w:bCs/>
                      <w:i/>
                      <w:lang w:val="en-US"/>
                    </w:rPr>
                    <w:t xml:space="preserve"> </w:t>
                  </w:r>
                  <w:r w:rsidR="00553409">
                    <w:rPr>
                      <w:b/>
                      <w:bCs/>
                      <w:i/>
                    </w:rPr>
                    <w:t>15</w:t>
                  </w:r>
                  <w:r w:rsidR="00C34DCD">
                    <w:rPr>
                      <w:b/>
                      <w:bCs/>
                      <w:i/>
                      <w:lang w:val="en-US"/>
                    </w:rPr>
                    <w:t xml:space="preserve"> </w:t>
                  </w:r>
                  <w:r>
                    <w:rPr>
                      <w:b/>
                      <w:bCs/>
                      <w:i/>
                      <w:lang w:val="en-US"/>
                    </w:rPr>
                    <w:t>points</w:t>
                  </w:r>
                </w:p>
                <w:p w:rsidR="00504CC1" w:rsidRPr="0054333D" w:rsidRDefault="00504CC1" w:rsidP="00D96542">
                  <w:pPr>
                    <w:pStyle w:val="BodyTextIndent2"/>
                    <w:tabs>
                      <w:tab w:val="left" w:pos="0"/>
                    </w:tabs>
                    <w:spacing w:line="240" w:lineRule="auto"/>
                    <w:ind w:left="0" w:right="18" w:hanging="140"/>
                    <w:jc w:val="center"/>
                    <w:rPr>
                      <w:b/>
                      <w:bCs/>
                      <w:i/>
                      <w:lang w:val="en-US"/>
                    </w:rPr>
                  </w:pPr>
                </w:p>
              </w:tc>
            </w:tr>
            <w:tr w:rsidR="00553409" w:rsidTr="00553409">
              <w:trPr>
                <w:trHeight w:val="1333"/>
              </w:trPr>
              <w:tc>
                <w:tcPr>
                  <w:tcW w:w="3775" w:type="dxa"/>
                </w:tcPr>
                <w:p w:rsidR="00553409" w:rsidRPr="002259D4" w:rsidRDefault="00553409" w:rsidP="00796A07">
                  <w:pPr>
                    <w:pStyle w:val="Default"/>
                    <w:jc w:val="both"/>
                    <w:rPr>
                      <w:rFonts w:ascii="Times New Roman" w:hAnsi="Times New Roman" w:cs="Times New Roman"/>
                      <w:bCs/>
                      <w:highlight w:val="yellow"/>
                      <w:lang w:val="bg-BG"/>
                    </w:rPr>
                  </w:pPr>
                  <w:r w:rsidRPr="00057A47">
                    <w:rPr>
                      <w:rFonts w:ascii="Times New Roman" w:hAnsi="Times New Roman"/>
                      <w:b/>
                      <w:bCs/>
                    </w:rPr>
                    <w:lastRenderedPageBreak/>
                    <w:t xml:space="preserve">А) </w:t>
                  </w:r>
                  <w:proofErr w:type="gramStart"/>
                  <w:r w:rsidR="00057A47" w:rsidRPr="00057A47">
                    <w:rPr>
                      <w:rFonts w:ascii="Times New Roman" w:hAnsi="Times New Roman"/>
                      <w:bCs/>
                      <w:lang w:val="en-GB"/>
                    </w:rPr>
                    <w:t>for</w:t>
                  </w:r>
                  <w:proofErr w:type="gramEnd"/>
                  <w:r w:rsidR="00057A47" w:rsidRPr="00057A47">
                    <w:rPr>
                      <w:rFonts w:ascii="Times New Roman" w:hAnsi="Times New Roman"/>
                      <w:bCs/>
                      <w:lang w:val="en-GB"/>
                    </w:rPr>
                    <w:t xml:space="preserve"> </w:t>
                  </w:r>
                  <w:r w:rsidR="00057A47" w:rsidRPr="00057A47">
                    <w:rPr>
                      <w:rFonts w:ascii="Times New Roman" w:hAnsi="Times New Roman"/>
                      <w:bCs/>
                    </w:rPr>
                    <w:t>4</w:t>
                  </w:r>
                  <w:r w:rsidR="00057A47" w:rsidRPr="00057A47">
                    <w:rPr>
                      <w:rFonts w:ascii="Times New Roman" w:hAnsi="Times New Roman"/>
                      <w:bCs/>
                      <w:lang w:val="en-GB"/>
                    </w:rPr>
                    <w:t xml:space="preserve"> (four) or more than 4 (four) implemented activities and/or services for </w:t>
                  </w:r>
                  <w:r w:rsidR="007B02FA" w:rsidRPr="00D136E9">
                    <w:rPr>
                      <w:rFonts w:ascii="Times New Roman" w:hAnsi="Times New Roman"/>
                      <w:color w:val="000000" w:themeColor="text1"/>
                    </w:rPr>
                    <w:t>elaboration of a web- based software solution.</w:t>
                  </w:r>
                </w:p>
              </w:tc>
              <w:tc>
                <w:tcPr>
                  <w:tcW w:w="1418" w:type="dxa"/>
                </w:tcPr>
                <w:p w:rsidR="00553409" w:rsidRPr="002259D4" w:rsidRDefault="00553409" w:rsidP="00796A07">
                  <w:pPr>
                    <w:spacing w:after="120"/>
                    <w:ind w:firstLine="0"/>
                    <w:jc w:val="center"/>
                    <w:rPr>
                      <w:rFonts w:ascii="Times New Roman" w:hAnsi="Times New Roman"/>
                      <w:bCs/>
                      <w:iCs/>
                      <w:lang w:eastAsia="ko-KR"/>
                    </w:rPr>
                  </w:pPr>
                </w:p>
                <w:p w:rsidR="00553409" w:rsidRPr="002259D4" w:rsidRDefault="00553409" w:rsidP="00796A07">
                  <w:pPr>
                    <w:spacing w:after="120"/>
                    <w:ind w:firstLine="0"/>
                    <w:jc w:val="center"/>
                    <w:rPr>
                      <w:rFonts w:ascii="Times New Roman" w:hAnsi="Times New Roman"/>
                      <w:bCs/>
                      <w:iCs/>
                      <w:lang w:eastAsia="ko-KR"/>
                    </w:rPr>
                  </w:pPr>
                  <w:r w:rsidRPr="002259D4">
                    <w:rPr>
                      <w:rFonts w:ascii="Times New Roman" w:hAnsi="Times New Roman"/>
                      <w:bCs/>
                      <w:iCs/>
                      <w:lang w:eastAsia="ko-KR"/>
                    </w:rPr>
                    <w:t xml:space="preserve">15 </w:t>
                  </w:r>
                  <w:r w:rsidR="002259D4" w:rsidRPr="002259D4">
                    <w:rPr>
                      <w:rFonts w:ascii="Times New Roman" w:hAnsi="Times New Roman"/>
                      <w:lang w:val="en-US"/>
                    </w:rPr>
                    <w:t>points</w:t>
                  </w:r>
                </w:p>
              </w:tc>
            </w:tr>
            <w:tr w:rsidR="00553409" w:rsidTr="002259D4">
              <w:trPr>
                <w:trHeight w:val="1083"/>
              </w:trPr>
              <w:tc>
                <w:tcPr>
                  <w:tcW w:w="3775" w:type="dxa"/>
                </w:tcPr>
                <w:p w:rsidR="00553409" w:rsidRPr="002C6E72" w:rsidRDefault="002C6E72" w:rsidP="00796A07">
                  <w:pPr>
                    <w:pStyle w:val="Default"/>
                    <w:jc w:val="both"/>
                    <w:rPr>
                      <w:rFonts w:ascii="Times New Roman" w:hAnsi="Times New Roman"/>
                      <w:bCs/>
                      <w:lang w:val="bg-BG"/>
                    </w:rPr>
                  </w:pPr>
                  <w:r>
                    <w:rPr>
                      <w:rFonts w:ascii="Times New Roman" w:hAnsi="Times New Roman" w:cs="Times New Roman"/>
                      <w:b/>
                      <w:bCs/>
                    </w:rPr>
                    <w:t>B</w:t>
                  </w:r>
                  <w:r w:rsidR="00553409" w:rsidRPr="002C6E72">
                    <w:rPr>
                      <w:rFonts w:ascii="Times New Roman" w:hAnsi="Times New Roman" w:cs="Times New Roman"/>
                      <w:b/>
                      <w:bCs/>
                      <w:lang w:val="bg-BG"/>
                    </w:rPr>
                    <w:t xml:space="preserve">) </w:t>
                  </w:r>
                  <w:proofErr w:type="gramStart"/>
                  <w:r w:rsidRPr="002C6E72">
                    <w:rPr>
                      <w:rFonts w:ascii="Times New Roman" w:hAnsi="Times New Roman"/>
                      <w:bCs/>
                      <w:lang w:val="en-GB"/>
                    </w:rPr>
                    <w:t>for</w:t>
                  </w:r>
                  <w:proofErr w:type="gramEnd"/>
                  <w:r w:rsidRPr="002C6E72">
                    <w:rPr>
                      <w:rFonts w:ascii="Times New Roman" w:hAnsi="Times New Roman"/>
                      <w:bCs/>
                      <w:lang w:val="en-GB"/>
                    </w:rPr>
                    <w:t xml:space="preserve"> 3 (three)</w:t>
                  </w:r>
                  <w:r w:rsidRPr="002C6E72">
                    <w:rPr>
                      <w:rFonts w:ascii="Times New Roman" w:hAnsi="Times New Roman"/>
                      <w:bCs/>
                    </w:rPr>
                    <w:t xml:space="preserve"> implemented activities and/or services for </w:t>
                  </w:r>
                  <w:r w:rsidR="007B02FA" w:rsidRPr="00D136E9">
                    <w:rPr>
                      <w:rFonts w:ascii="Times New Roman" w:hAnsi="Times New Roman"/>
                      <w:color w:val="000000" w:themeColor="text1"/>
                    </w:rPr>
                    <w:t>elaboration of a web- based software solution.</w:t>
                  </w:r>
                </w:p>
                <w:p w:rsidR="00553409" w:rsidRPr="002259D4" w:rsidRDefault="00553409" w:rsidP="00796A07">
                  <w:pPr>
                    <w:pStyle w:val="Default"/>
                    <w:jc w:val="both"/>
                    <w:rPr>
                      <w:rFonts w:ascii="Times New Roman" w:hAnsi="Times New Roman" w:cs="Times New Roman"/>
                      <w:b/>
                      <w:bCs/>
                      <w:highlight w:val="yellow"/>
                      <w:lang w:val="bg-BG"/>
                    </w:rPr>
                  </w:pPr>
                </w:p>
              </w:tc>
              <w:tc>
                <w:tcPr>
                  <w:tcW w:w="1418" w:type="dxa"/>
                </w:tcPr>
                <w:p w:rsidR="00553409" w:rsidRPr="002259D4" w:rsidRDefault="00553409" w:rsidP="00796A07">
                  <w:pPr>
                    <w:spacing w:after="120"/>
                    <w:ind w:firstLine="0"/>
                    <w:jc w:val="center"/>
                    <w:rPr>
                      <w:rFonts w:ascii="Times New Roman" w:hAnsi="Times New Roman"/>
                      <w:bCs/>
                      <w:iCs/>
                      <w:lang w:val="en-US" w:eastAsia="ko-KR"/>
                    </w:rPr>
                  </w:pPr>
                </w:p>
                <w:p w:rsidR="00553409" w:rsidRPr="002259D4" w:rsidRDefault="00553409" w:rsidP="00796A07">
                  <w:pPr>
                    <w:spacing w:after="120"/>
                    <w:ind w:firstLine="0"/>
                    <w:jc w:val="center"/>
                    <w:rPr>
                      <w:rFonts w:ascii="Times New Roman" w:hAnsi="Times New Roman"/>
                      <w:bCs/>
                      <w:i/>
                      <w:iCs/>
                      <w:lang w:eastAsia="ko-KR"/>
                    </w:rPr>
                  </w:pPr>
                  <w:r w:rsidRPr="002259D4">
                    <w:rPr>
                      <w:rFonts w:ascii="Times New Roman" w:hAnsi="Times New Roman"/>
                      <w:bCs/>
                      <w:iCs/>
                      <w:lang w:eastAsia="ko-KR"/>
                    </w:rPr>
                    <w:t xml:space="preserve">10 </w:t>
                  </w:r>
                  <w:r w:rsidR="002259D4" w:rsidRPr="002259D4">
                    <w:rPr>
                      <w:rFonts w:ascii="Times New Roman" w:hAnsi="Times New Roman"/>
                      <w:lang w:val="en-US"/>
                    </w:rPr>
                    <w:t>points</w:t>
                  </w:r>
                </w:p>
              </w:tc>
            </w:tr>
            <w:tr w:rsidR="00553409" w:rsidTr="002259D4">
              <w:trPr>
                <w:trHeight w:val="1099"/>
              </w:trPr>
              <w:tc>
                <w:tcPr>
                  <w:tcW w:w="3775" w:type="dxa"/>
                </w:tcPr>
                <w:p w:rsidR="00553409" w:rsidRPr="002C6E72" w:rsidRDefault="002C6E72" w:rsidP="00796A07">
                  <w:pPr>
                    <w:pStyle w:val="Default"/>
                    <w:jc w:val="both"/>
                    <w:rPr>
                      <w:rFonts w:ascii="Times New Roman" w:hAnsi="Times New Roman"/>
                      <w:bCs/>
                      <w:lang w:val="bg-BG"/>
                    </w:rPr>
                  </w:pPr>
                  <w:r>
                    <w:rPr>
                      <w:rFonts w:ascii="Times New Roman" w:hAnsi="Times New Roman" w:cs="Times New Roman"/>
                      <w:b/>
                      <w:bCs/>
                      <w:lang w:val="bg-BG"/>
                    </w:rPr>
                    <w:t>C</w:t>
                  </w:r>
                  <w:r w:rsidR="00553409" w:rsidRPr="002C6E72">
                    <w:rPr>
                      <w:rFonts w:ascii="Times New Roman" w:hAnsi="Times New Roman" w:cs="Times New Roman"/>
                      <w:b/>
                      <w:bCs/>
                      <w:lang w:val="bg-BG"/>
                    </w:rPr>
                    <w:t xml:space="preserve">) </w:t>
                  </w:r>
                  <w:r w:rsidRPr="002C6E72">
                    <w:rPr>
                      <w:rFonts w:ascii="Times New Roman" w:hAnsi="Times New Roman" w:cs="Times New Roman"/>
                      <w:bCs/>
                    </w:rPr>
                    <w:t>for</w:t>
                  </w:r>
                  <w:r w:rsidRPr="002C6E72">
                    <w:rPr>
                      <w:rFonts w:ascii="Times New Roman" w:hAnsi="Times New Roman" w:cs="Times New Roman"/>
                      <w:b/>
                      <w:bCs/>
                    </w:rPr>
                    <w:t xml:space="preserve"> </w:t>
                  </w:r>
                  <w:r w:rsidR="00553409" w:rsidRPr="002C6E72">
                    <w:rPr>
                      <w:rFonts w:ascii="Times New Roman" w:eastAsia="Calibri" w:hAnsi="Times New Roman"/>
                      <w:lang w:val="bg-BG"/>
                    </w:rPr>
                    <w:t>2</w:t>
                  </w:r>
                  <w:r w:rsidR="00553409" w:rsidRPr="002C6E72">
                    <w:rPr>
                      <w:rFonts w:ascii="Times New Roman" w:eastAsia="Calibri" w:hAnsi="Times New Roman"/>
                    </w:rPr>
                    <w:t xml:space="preserve"> (</w:t>
                  </w:r>
                  <w:r w:rsidRPr="002C6E72">
                    <w:rPr>
                      <w:rFonts w:ascii="Times New Roman" w:eastAsia="Calibri" w:hAnsi="Times New Roman"/>
                    </w:rPr>
                    <w:t>two</w:t>
                  </w:r>
                  <w:r w:rsidR="00553409" w:rsidRPr="002C6E72">
                    <w:rPr>
                      <w:rFonts w:ascii="Times New Roman" w:eastAsia="Calibri" w:hAnsi="Times New Roman"/>
                    </w:rPr>
                    <w:t>)</w:t>
                  </w:r>
                  <w:r w:rsidR="00553409" w:rsidRPr="002C6E72">
                    <w:rPr>
                      <w:rFonts w:ascii="Times New Roman" w:eastAsia="Calibri" w:hAnsi="Times New Roman"/>
                      <w:lang w:val="bg-BG"/>
                    </w:rPr>
                    <w:t xml:space="preserve"> </w:t>
                  </w:r>
                  <w:r w:rsidRPr="002C6E72">
                    <w:rPr>
                      <w:rFonts w:ascii="Times New Roman" w:hAnsi="Times New Roman"/>
                      <w:bCs/>
                    </w:rPr>
                    <w:t xml:space="preserve">implemented activities and/or services for </w:t>
                  </w:r>
                  <w:r w:rsidR="007B02FA" w:rsidRPr="00D136E9">
                    <w:rPr>
                      <w:rFonts w:ascii="Times New Roman" w:hAnsi="Times New Roman"/>
                      <w:color w:val="000000" w:themeColor="text1"/>
                    </w:rPr>
                    <w:t xml:space="preserve">elaboration of a </w:t>
                  </w:r>
                  <w:proofErr w:type="gramStart"/>
                  <w:r w:rsidR="007B02FA" w:rsidRPr="00D136E9">
                    <w:rPr>
                      <w:rFonts w:ascii="Times New Roman" w:hAnsi="Times New Roman"/>
                      <w:color w:val="000000" w:themeColor="text1"/>
                    </w:rPr>
                    <w:t>web- based</w:t>
                  </w:r>
                  <w:proofErr w:type="gramEnd"/>
                  <w:r w:rsidR="007B02FA" w:rsidRPr="00D136E9">
                    <w:rPr>
                      <w:rFonts w:ascii="Times New Roman" w:hAnsi="Times New Roman"/>
                      <w:color w:val="000000" w:themeColor="text1"/>
                    </w:rPr>
                    <w:t xml:space="preserve"> software solution.</w:t>
                  </w:r>
                </w:p>
                <w:p w:rsidR="00553409" w:rsidRPr="002259D4" w:rsidRDefault="00553409" w:rsidP="00796A07">
                  <w:pPr>
                    <w:pStyle w:val="Default"/>
                    <w:jc w:val="both"/>
                    <w:rPr>
                      <w:rFonts w:ascii="Times New Roman" w:hAnsi="Times New Roman" w:cs="Times New Roman"/>
                      <w:b/>
                      <w:bCs/>
                      <w:highlight w:val="yellow"/>
                      <w:lang w:val="bg-BG"/>
                    </w:rPr>
                  </w:pPr>
                </w:p>
              </w:tc>
              <w:tc>
                <w:tcPr>
                  <w:tcW w:w="1418" w:type="dxa"/>
                </w:tcPr>
                <w:p w:rsidR="00553409" w:rsidRPr="002259D4" w:rsidRDefault="00553409" w:rsidP="00796A07">
                  <w:pPr>
                    <w:spacing w:after="120"/>
                    <w:ind w:firstLine="0"/>
                    <w:jc w:val="center"/>
                    <w:rPr>
                      <w:rFonts w:ascii="Times New Roman" w:hAnsi="Times New Roman"/>
                      <w:bCs/>
                      <w:iCs/>
                      <w:lang w:eastAsia="ko-KR"/>
                    </w:rPr>
                  </w:pPr>
                </w:p>
                <w:p w:rsidR="00553409" w:rsidRPr="002259D4" w:rsidRDefault="00553409" w:rsidP="00796A07">
                  <w:pPr>
                    <w:spacing w:after="120"/>
                    <w:ind w:firstLine="0"/>
                    <w:jc w:val="center"/>
                    <w:rPr>
                      <w:rFonts w:ascii="Times New Roman" w:hAnsi="Times New Roman"/>
                      <w:bCs/>
                      <w:iCs/>
                      <w:lang w:val="en-US" w:eastAsia="ko-KR"/>
                    </w:rPr>
                  </w:pPr>
                  <w:r w:rsidRPr="002259D4">
                    <w:rPr>
                      <w:rFonts w:ascii="Times New Roman" w:hAnsi="Times New Roman"/>
                      <w:bCs/>
                      <w:iCs/>
                      <w:lang w:eastAsia="ko-KR"/>
                    </w:rPr>
                    <w:t xml:space="preserve">5 </w:t>
                  </w:r>
                  <w:r w:rsidR="002259D4" w:rsidRPr="002259D4">
                    <w:rPr>
                      <w:rFonts w:ascii="Times New Roman" w:hAnsi="Times New Roman"/>
                      <w:lang w:val="en-US"/>
                    </w:rPr>
                    <w:t>points</w:t>
                  </w:r>
                </w:p>
              </w:tc>
            </w:tr>
            <w:tr w:rsidR="00553409" w:rsidTr="002131E7">
              <w:trPr>
                <w:trHeight w:val="1260"/>
              </w:trPr>
              <w:tc>
                <w:tcPr>
                  <w:tcW w:w="3775" w:type="dxa"/>
                </w:tcPr>
                <w:p w:rsidR="002C6E72" w:rsidRPr="00F5450C" w:rsidRDefault="002C6E72" w:rsidP="00796A07">
                  <w:pPr>
                    <w:pStyle w:val="Default"/>
                    <w:jc w:val="both"/>
                    <w:rPr>
                      <w:rFonts w:ascii="Times New Roman" w:eastAsia="Calibri" w:hAnsi="Times New Roman"/>
                      <w:highlight w:val="yellow"/>
                      <w:lang w:val="bg-BG"/>
                    </w:rPr>
                  </w:pPr>
                  <w:r w:rsidRPr="002C6E72">
                    <w:rPr>
                      <w:rFonts w:ascii="Times New Roman" w:hAnsi="Times New Roman" w:cs="Times New Roman"/>
                      <w:b/>
                      <w:bCs/>
                      <w:lang w:val="bg-BG"/>
                    </w:rPr>
                    <w:t>D</w:t>
                  </w:r>
                  <w:r w:rsidR="00553409" w:rsidRPr="002C6E72">
                    <w:rPr>
                      <w:rFonts w:ascii="Times New Roman" w:hAnsi="Times New Roman" w:cs="Times New Roman"/>
                      <w:b/>
                      <w:bCs/>
                      <w:lang w:val="bg-BG"/>
                    </w:rPr>
                    <w:t>)</w:t>
                  </w:r>
                  <w:r w:rsidR="00553409" w:rsidRPr="002C6E72">
                    <w:rPr>
                      <w:rFonts w:ascii="Times New Roman" w:eastAsia="Calibri" w:hAnsi="Times New Roman"/>
                      <w:lang w:val="bg-BG"/>
                    </w:rPr>
                    <w:t xml:space="preserve"> </w:t>
                  </w:r>
                  <w:r w:rsidRPr="002C6E72">
                    <w:rPr>
                      <w:rFonts w:ascii="Times New Roman" w:eastAsia="Calibri" w:hAnsi="Times New Roman"/>
                    </w:rPr>
                    <w:t xml:space="preserve">The </w:t>
                  </w:r>
                  <w:r w:rsidRPr="002C6E72">
                    <w:rPr>
                      <w:rFonts w:ascii="Times New Roman" w:hAnsi="Times New Roman" w:cs="Times New Roman"/>
                      <w:bCs/>
                      <w:lang w:val="en-GB"/>
                    </w:rPr>
                    <w:t xml:space="preserve">Technical offer meets the requirements of the Contracting Authority specified in the Terms of reference and upgrades them, when the tenderer has expert “Developer” for implementation of the contract with professional competence </w:t>
                  </w:r>
                  <w:r>
                    <w:rPr>
                      <w:rFonts w:ascii="Times New Roman" w:hAnsi="Times New Roman" w:cs="Times New Roman"/>
                      <w:bCs/>
                      <w:lang w:val="en-GB"/>
                    </w:rPr>
                    <w:t>in</w:t>
                  </w:r>
                  <w:r w:rsidRPr="002C6E72">
                    <w:rPr>
                      <w:rFonts w:ascii="Times New Roman" w:hAnsi="Times New Roman" w:cs="Times New Roman"/>
                      <w:bCs/>
                      <w:lang w:val="en-GB"/>
                    </w:rPr>
                    <w:t xml:space="preserve"> implement</w:t>
                  </w:r>
                  <w:r>
                    <w:rPr>
                      <w:rFonts w:ascii="Times New Roman" w:hAnsi="Times New Roman" w:cs="Times New Roman"/>
                      <w:bCs/>
                      <w:lang w:val="en-GB"/>
                    </w:rPr>
                    <w:t>ation of 1 (one)</w:t>
                  </w:r>
                  <w:r w:rsidRPr="002C6E72">
                    <w:rPr>
                      <w:rFonts w:ascii="Times New Roman" w:hAnsi="Times New Roman" w:cs="Times New Roman"/>
                      <w:bCs/>
                      <w:lang w:val="en-GB"/>
                    </w:rPr>
                    <w:t xml:space="preserve"> activit</w:t>
                  </w:r>
                  <w:r>
                    <w:rPr>
                      <w:rFonts w:ascii="Times New Roman" w:hAnsi="Times New Roman" w:cs="Times New Roman"/>
                      <w:bCs/>
                      <w:lang w:val="en-GB"/>
                    </w:rPr>
                    <w:t>y</w:t>
                  </w:r>
                  <w:r w:rsidRPr="002C6E72">
                    <w:rPr>
                      <w:rFonts w:ascii="Times New Roman" w:hAnsi="Times New Roman" w:cs="Times New Roman"/>
                      <w:bCs/>
                      <w:lang w:val="en-GB"/>
                    </w:rPr>
                    <w:t xml:space="preserve"> and/or service for </w:t>
                  </w:r>
                  <w:r w:rsidR="007B02FA" w:rsidRPr="00D136E9">
                    <w:rPr>
                      <w:rFonts w:ascii="Times New Roman" w:hAnsi="Times New Roman"/>
                      <w:color w:val="000000" w:themeColor="text1"/>
                    </w:rPr>
                    <w:t xml:space="preserve">elaboration of a </w:t>
                  </w:r>
                  <w:proofErr w:type="gramStart"/>
                  <w:r w:rsidR="007B02FA" w:rsidRPr="00D136E9">
                    <w:rPr>
                      <w:rFonts w:ascii="Times New Roman" w:hAnsi="Times New Roman"/>
                      <w:color w:val="000000" w:themeColor="text1"/>
                    </w:rPr>
                    <w:t>web- based</w:t>
                  </w:r>
                  <w:proofErr w:type="gramEnd"/>
                  <w:r w:rsidR="007B02FA" w:rsidRPr="00D136E9">
                    <w:rPr>
                      <w:rFonts w:ascii="Times New Roman" w:hAnsi="Times New Roman"/>
                      <w:color w:val="000000" w:themeColor="text1"/>
                    </w:rPr>
                    <w:t xml:space="preserve"> software solution.</w:t>
                  </w:r>
                </w:p>
              </w:tc>
              <w:tc>
                <w:tcPr>
                  <w:tcW w:w="1418" w:type="dxa"/>
                </w:tcPr>
                <w:p w:rsidR="00553409" w:rsidRPr="002259D4" w:rsidRDefault="00553409" w:rsidP="00796A07">
                  <w:pPr>
                    <w:spacing w:after="120"/>
                    <w:ind w:firstLine="0"/>
                    <w:jc w:val="center"/>
                    <w:rPr>
                      <w:rFonts w:ascii="Times New Roman" w:hAnsi="Times New Roman"/>
                      <w:bCs/>
                      <w:i/>
                      <w:iCs/>
                      <w:lang w:eastAsia="ko-KR"/>
                    </w:rPr>
                  </w:pPr>
                </w:p>
                <w:p w:rsidR="00553409" w:rsidRPr="002259D4" w:rsidRDefault="00553409" w:rsidP="00796A07">
                  <w:pPr>
                    <w:spacing w:after="120"/>
                    <w:ind w:firstLine="0"/>
                    <w:jc w:val="center"/>
                    <w:rPr>
                      <w:rFonts w:ascii="Times New Roman" w:hAnsi="Times New Roman"/>
                      <w:bCs/>
                      <w:i/>
                      <w:iCs/>
                      <w:lang w:eastAsia="ko-KR"/>
                    </w:rPr>
                  </w:pPr>
                </w:p>
                <w:p w:rsidR="00553409" w:rsidRPr="002259D4" w:rsidRDefault="00553409" w:rsidP="00796A07">
                  <w:pPr>
                    <w:spacing w:after="120"/>
                    <w:ind w:firstLine="0"/>
                    <w:jc w:val="center"/>
                    <w:rPr>
                      <w:rFonts w:ascii="Times New Roman" w:hAnsi="Times New Roman"/>
                      <w:bCs/>
                      <w:i/>
                      <w:iCs/>
                      <w:lang w:eastAsia="ko-KR"/>
                    </w:rPr>
                  </w:pPr>
                </w:p>
                <w:p w:rsidR="00553409" w:rsidRPr="002259D4" w:rsidRDefault="00553409" w:rsidP="00796A07">
                  <w:pPr>
                    <w:spacing w:after="120"/>
                    <w:ind w:firstLine="0"/>
                    <w:jc w:val="center"/>
                    <w:rPr>
                      <w:rFonts w:ascii="Times New Roman" w:hAnsi="Times New Roman"/>
                      <w:bCs/>
                      <w:i/>
                      <w:iCs/>
                      <w:lang w:eastAsia="ko-KR"/>
                    </w:rPr>
                  </w:pPr>
                  <w:r w:rsidRPr="002259D4">
                    <w:rPr>
                      <w:rFonts w:ascii="Times New Roman" w:hAnsi="Times New Roman"/>
                      <w:bCs/>
                      <w:iCs/>
                      <w:lang w:val="en-US" w:eastAsia="ko-KR"/>
                    </w:rPr>
                    <w:t>1</w:t>
                  </w:r>
                  <w:r w:rsidRPr="002259D4">
                    <w:rPr>
                      <w:rFonts w:ascii="Times New Roman" w:hAnsi="Times New Roman"/>
                      <w:bCs/>
                      <w:iCs/>
                      <w:lang w:eastAsia="ko-KR"/>
                    </w:rPr>
                    <w:t xml:space="preserve"> </w:t>
                  </w:r>
                  <w:r w:rsidR="002259D4" w:rsidRPr="002259D4">
                    <w:rPr>
                      <w:rFonts w:ascii="Times New Roman" w:hAnsi="Times New Roman"/>
                      <w:lang w:val="en-US"/>
                    </w:rPr>
                    <w:t>point</w:t>
                  </w:r>
                </w:p>
              </w:tc>
            </w:tr>
            <w:tr w:rsidR="00384397" w:rsidTr="00384397">
              <w:trPr>
                <w:trHeight w:val="471"/>
              </w:trPr>
              <w:tc>
                <w:tcPr>
                  <w:tcW w:w="5193" w:type="dxa"/>
                  <w:gridSpan w:val="2"/>
                </w:tcPr>
                <w:p w:rsidR="002131E7" w:rsidRPr="00D1430C" w:rsidRDefault="00A7123C" w:rsidP="00E44A1D">
                  <w:pPr>
                    <w:spacing w:after="120"/>
                    <w:ind w:firstLine="0"/>
                    <w:jc w:val="left"/>
                    <w:rPr>
                      <w:rFonts w:ascii="Times New Roman" w:hAnsi="Times New Roman"/>
                      <w:b/>
                      <w:bCs/>
                      <w:i/>
                      <w:iCs/>
                      <w:lang w:eastAsia="ko-KR"/>
                    </w:rPr>
                  </w:pPr>
                  <w:r>
                    <w:rPr>
                      <w:rFonts w:ascii="Times New Roman" w:hAnsi="Times New Roman"/>
                      <w:b/>
                      <w:bCs/>
                      <w:i/>
                      <w:iCs/>
                      <w:lang w:val="en-US" w:eastAsia="ko-KR"/>
                    </w:rPr>
                    <w:t>Table</w:t>
                  </w:r>
                  <w:r w:rsidR="00F13082">
                    <w:rPr>
                      <w:rFonts w:ascii="Times New Roman" w:hAnsi="Times New Roman"/>
                      <w:b/>
                      <w:bCs/>
                      <w:i/>
                      <w:iCs/>
                      <w:lang w:val="en-US" w:eastAsia="ko-KR"/>
                    </w:rPr>
                    <w:t xml:space="preserve"> </w:t>
                  </w:r>
                  <w:r w:rsidR="00E44A1D">
                    <w:rPr>
                      <w:rFonts w:ascii="Times New Roman" w:hAnsi="Times New Roman"/>
                      <w:b/>
                      <w:bCs/>
                      <w:i/>
                      <w:iCs/>
                      <w:lang w:eastAsia="ko-KR"/>
                    </w:rPr>
                    <w:t>3</w:t>
                  </w:r>
                  <w:r w:rsidR="00384397">
                    <w:rPr>
                      <w:rFonts w:ascii="Times New Roman" w:hAnsi="Times New Roman"/>
                      <w:b/>
                      <w:bCs/>
                      <w:i/>
                      <w:iCs/>
                      <w:lang w:eastAsia="ko-KR"/>
                    </w:rPr>
                    <w:t>:</w:t>
                  </w:r>
                </w:p>
              </w:tc>
            </w:tr>
            <w:tr w:rsidR="004F55DA" w:rsidTr="00C06785">
              <w:trPr>
                <w:trHeight w:val="563"/>
              </w:trPr>
              <w:tc>
                <w:tcPr>
                  <w:tcW w:w="3775" w:type="dxa"/>
                </w:tcPr>
                <w:p w:rsidR="002C6E72" w:rsidRPr="002C6E72" w:rsidRDefault="002C6E72" w:rsidP="00796A07">
                  <w:pPr>
                    <w:pStyle w:val="BodyTextIndent2"/>
                    <w:tabs>
                      <w:tab w:val="left" w:pos="0"/>
                      <w:tab w:val="left" w:pos="1211"/>
                    </w:tabs>
                    <w:spacing w:line="240" w:lineRule="auto"/>
                    <w:ind w:left="0"/>
                    <w:jc w:val="center"/>
                    <w:rPr>
                      <w:b/>
                      <w:bCs/>
                      <w:i/>
                    </w:rPr>
                  </w:pPr>
                  <w:r w:rsidRPr="002C6E72">
                    <w:rPr>
                      <w:b/>
                      <w:bCs/>
                      <w:i/>
                      <w:lang w:val="en-US"/>
                    </w:rPr>
                    <w:t xml:space="preserve">Key expert </w:t>
                  </w:r>
                  <w:r w:rsidR="004F55DA" w:rsidRPr="002C6E72">
                    <w:rPr>
                      <w:b/>
                      <w:bCs/>
                      <w:i/>
                    </w:rPr>
                    <w:t xml:space="preserve">№: </w:t>
                  </w:r>
                  <w:r w:rsidR="00E622AD" w:rsidRPr="002C6E72">
                    <w:rPr>
                      <w:b/>
                      <w:bCs/>
                      <w:i/>
                      <w:lang w:val="en-US"/>
                    </w:rPr>
                    <w:t>3</w:t>
                  </w:r>
                  <w:r w:rsidR="004F55DA" w:rsidRPr="002C6E72">
                    <w:rPr>
                      <w:b/>
                      <w:bCs/>
                      <w:i/>
                    </w:rPr>
                    <w:t xml:space="preserve"> </w:t>
                  </w:r>
                </w:p>
                <w:p w:rsidR="004F55DA" w:rsidRDefault="004F55DA" w:rsidP="00796A07">
                  <w:pPr>
                    <w:pStyle w:val="BodyTextIndent2"/>
                    <w:tabs>
                      <w:tab w:val="left" w:pos="0"/>
                      <w:tab w:val="left" w:pos="1211"/>
                    </w:tabs>
                    <w:spacing w:line="240" w:lineRule="auto"/>
                    <w:ind w:left="0"/>
                    <w:jc w:val="center"/>
                    <w:rPr>
                      <w:b/>
                      <w:i/>
                    </w:rPr>
                  </w:pPr>
                  <w:r w:rsidRPr="002C6E72">
                    <w:rPr>
                      <w:b/>
                      <w:i/>
                    </w:rPr>
                    <w:t>„</w:t>
                  </w:r>
                  <w:r w:rsidR="002C6E72" w:rsidRPr="002C6E72">
                    <w:rPr>
                      <w:b/>
                      <w:i/>
                      <w:lang w:val="en-US"/>
                    </w:rPr>
                    <w:t>Quality assurance expert</w:t>
                  </w:r>
                  <w:r w:rsidRPr="002C6E72">
                    <w:rPr>
                      <w:b/>
                      <w:i/>
                    </w:rPr>
                    <w:t>“</w:t>
                  </w:r>
                </w:p>
                <w:p w:rsidR="004F55DA" w:rsidRPr="009031D7" w:rsidRDefault="002C6E72" w:rsidP="009031D7">
                  <w:pPr>
                    <w:pStyle w:val="BodyTextIndent2"/>
                    <w:tabs>
                      <w:tab w:val="left" w:pos="0"/>
                      <w:tab w:val="left" w:pos="1211"/>
                    </w:tabs>
                    <w:spacing w:line="240" w:lineRule="auto"/>
                    <w:ind w:left="0"/>
                    <w:jc w:val="both"/>
                    <w:rPr>
                      <w:b/>
                      <w:bCs/>
                    </w:rPr>
                  </w:pPr>
                  <w:r>
                    <w:rPr>
                      <w:b/>
                      <w:bCs/>
                      <w:lang w:val="en-GB"/>
                    </w:rPr>
                    <w:t>The p</w:t>
                  </w:r>
                  <w:r w:rsidRPr="008A04AB">
                    <w:rPr>
                      <w:b/>
                      <w:bCs/>
                      <w:lang w:val="en-GB"/>
                    </w:rPr>
                    <w:t xml:space="preserve">resented by the </w:t>
                  </w:r>
                  <w:r>
                    <w:rPr>
                      <w:b/>
                      <w:bCs/>
                      <w:lang w:val="en-GB"/>
                    </w:rPr>
                    <w:t xml:space="preserve">tenderer </w:t>
                  </w:r>
                  <w:r w:rsidRPr="008A04AB">
                    <w:rPr>
                      <w:b/>
                      <w:bCs/>
                      <w:lang w:val="en-GB"/>
                    </w:rPr>
                    <w:t xml:space="preserve">Technical </w:t>
                  </w:r>
                  <w:r>
                    <w:rPr>
                      <w:b/>
                      <w:bCs/>
                      <w:lang w:val="en-GB"/>
                    </w:rPr>
                    <w:t xml:space="preserve">offer </w:t>
                  </w:r>
                  <w:r w:rsidRPr="008A04AB">
                    <w:rPr>
                      <w:b/>
                      <w:bCs/>
                      <w:lang w:val="en-GB"/>
                    </w:rPr>
                    <w:t xml:space="preserve">meets the requirements of the Contracting Authority specified in </w:t>
                  </w:r>
                  <w:r>
                    <w:rPr>
                      <w:b/>
                      <w:bCs/>
                      <w:lang w:val="en-GB"/>
                    </w:rPr>
                    <w:t>the Terms of reference and upgrades them,</w:t>
                  </w:r>
                  <w:r w:rsidRPr="008A04AB">
                    <w:rPr>
                      <w:b/>
                      <w:bCs/>
                      <w:lang w:val="en-GB"/>
                    </w:rPr>
                    <w:t xml:space="preserve"> when the </w:t>
                  </w:r>
                  <w:r>
                    <w:rPr>
                      <w:b/>
                      <w:bCs/>
                      <w:lang w:val="en-GB"/>
                    </w:rPr>
                    <w:t>tenderer</w:t>
                  </w:r>
                  <w:r w:rsidRPr="008A04AB">
                    <w:rPr>
                      <w:b/>
                      <w:bCs/>
                      <w:lang w:val="en-GB"/>
                    </w:rPr>
                    <w:t xml:space="preserve"> has </w:t>
                  </w:r>
                  <w:r>
                    <w:rPr>
                      <w:b/>
                      <w:bCs/>
                      <w:lang w:val="en-GB"/>
                    </w:rPr>
                    <w:t>“</w:t>
                  </w:r>
                  <w:r w:rsidRPr="002C6E72">
                    <w:rPr>
                      <w:b/>
                      <w:lang w:val="en-US"/>
                    </w:rPr>
                    <w:t>Quality assurance expert</w:t>
                  </w:r>
                  <w:r>
                    <w:rPr>
                      <w:b/>
                      <w:bCs/>
                      <w:lang w:val="en-GB"/>
                    </w:rPr>
                    <w:t xml:space="preserve">” for implementation of the contract with professional competence from implemented activities and/or services </w:t>
                  </w:r>
                  <w:r w:rsidR="00EF71D1" w:rsidRPr="00EF71D1">
                    <w:rPr>
                      <w:b/>
                      <w:bCs/>
                      <w:lang w:val="en-GB"/>
                    </w:rPr>
                    <w:t>for computer network security, entrusted by an economic o</w:t>
                  </w:r>
                  <w:r w:rsidR="00EF71D1">
                    <w:rPr>
                      <w:b/>
                      <w:bCs/>
                      <w:lang w:val="en-GB"/>
                    </w:rPr>
                    <w:t>perator offering online service</w:t>
                  </w:r>
                  <w:r>
                    <w:rPr>
                      <w:b/>
                      <w:lang w:val="en-US"/>
                    </w:rPr>
                    <w:t>, as follows:</w:t>
                  </w:r>
                </w:p>
              </w:tc>
              <w:tc>
                <w:tcPr>
                  <w:tcW w:w="1418" w:type="dxa"/>
                  <w:vAlign w:val="center"/>
                </w:tcPr>
                <w:p w:rsidR="004F55DA" w:rsidRDefault="004F55DA" w:rsidP="00796A07">
                  <w:pPr>
                    <w:pStyle w:val="BodyTextIndent2"/>
                    <w:tabs>
                      <w:tab w:val="left" w:pos="0"/>
                    </w:tabs>
                    <w:spacing w:line="240" w:lineRule="auto"/>
                    <w:ind w:left="0" w:right="18" w:hanging="140"/>
                    <w:jc w:val="center"/>
                    <w:rPr>
                      <w:b/>
                      <w:bCs/>
                      <w:i/>
                      <w:lang w:val="en-US"/>
                    </w:rPr>
                  </w:pPr>
                  <w:r>
                    <w:rPr>
                      <w:b/>
                      <w:bCs/>
                      <w:i/>
                      <w:lang w:val="en-US"/>
                    </w:rPr>
                    <w:t xml:space="preserve">Up to </w:t>
                  </w:r>
                  <w:r>
                    <w:rPr>
                      <w:b/>
                      <w:bCs/>
                      <w:i/>
                    </w:rPr>
                    <w:t>15</w:t>
                  </w:r>
                  <w:r>
                    <w:rPr>
                      <w:b/>
                      <w:bCs/>
                      <w:i/>
                      <w:lang w:val="en-US"/>
                    </w:rPr>
                    <w:t xml:space="preserve"> points</w:t>
                  </w:r>
                </w:p>
                <w:p w:rsidR="004F55DA" w:rsidRPr="0054333D" w:rsidRDefault="004F55DA" w:rsidP="00796A07">
                  <w:pPr>
                    <w:pStyle w:val="BodyTextIndent2"/>
                    <w:tabs>
                      <w:tab w:val="left" w:pos="0"/>
                    </w:tabs>
                    <w:spacing w:line="240" w:lineRule="auto"/>
                    <w:ind w:left="0" w:right="18" w:hanging="140"/>
                    <w:jc w:val="center"/>
                    <w:rPr>
                      <w:b/>
                      <w:bCs/>
                      <w:i/>
                      <w:lang w:val="en-US"/>
                    </w:rPr>
                  </w:pPr>
                </w:p>
              </w:tc>
            </w:tr>
            <w:tr w:rsidR="004F55DA" w:rsidTr="00A259C5">
              <w:trPr>
                <w:trHeight w:val="1679"/>
              </w:trPr>
              <w:tc>
                <w:tcPr>
                  <w:tcW w:w="3775" w:type="dxa"/>
                </w:tcPr>
                <w:p w:rsidR="009031D7" w:rsidRPr="004F55DA" w:rsidRDefault="004F55DA" w:rsidP="002C6E72">
                  <w:pPr>
                    <w:pStyle w:val="Default"/>
                    <w:jc w:val="both"/>
                    <w:rPr>
                      <w:rFonts w:ascii="Times New Roman" w:hAnsi="Times New Roman" w:cs="Times New Roman"/>
                      <w:bCs/>
                      <w:highlight w:val="yellow"/>
                      <w:lang w:val="bg-BG"/>
                    </w:rPr>
                  </w:pPr>
                  <w:r w:rsidRPr="002C6E72">
                    <w:rPr>
                      <w:rFonts w:ascii="Times New Roman" w:hAnsi="Times New Roman"/>
                      <w:b/>
                      <w:bCs/>
                    </w:rPr>
                    <w:t xml:space="preserve">А) </w:t>
                  </w:r>
                  <w:r w:rsidR="002C6E72" w:rsidRPr="002C6E72">
                    <w:rPr>
                      <w:rFonts w:ascii="Times New Roman" w:hAnsi="Times New Roman"/>
                      <w:bCs/>
                      <w:lang w:val="en-GB"/>
                    </w:rPr>
                    <w:t xml:space="preserve">for </w:t>
                  </w:r>
                  <w:r w:rsidR="002C6E72" w:rsidRPr="002C6E72">
                    <w:rPr>
                      <w:rFonts w:ascii="Times New Roman" w:hAnsi="Times New Roman"/>
                      <w:bCs/>
                    </w:rPr>
                    <w:t>4</w:t>
                  </w:r>
                  <w:r w:rsidR="002C6E72" w:rsidRPr="002C6E72">
                    <w:rPr>
                      <w:rFonts w:ascii="Times New Roman" w:hAnsi="Times New Roman"/>
                      <w:bCs/>
                      <w:lang w:val="en-GB"/>
                    </w:rPr>
                    <w:t xml:space="preserve"> (four) or more than 4 (four) implemented activities and/or services </w:t>
                  </w:r>
                  <w:r w:rsidR="00EF71D1" w:rsidRPr="00EF71D1">
                    <w:rPr>
                      <w:rFonts w:ascii="Times New Roman" w:hAnsi="Times New Roman"/>
                      <w:bCs/>
                      <w:lang w:val="en-GB"/>
                    </w:rPr>
                    <w:t>for computer network security, entrusted by an economic operator</w:t>
                  </w:r>
                  <w:r w:rsidR="00EF71D1">
                    <w:rPr>
                      <w:rFonts w:ascii="Times New Roman" w:hAnsi="Times New Roman"/>
                      <w:bCs/>
                      <w:lang w:val="en-GB"/>
                    </w:rPr>
                    <w:t xml:space="preserve"> offering online service</w:t>
                  </w:r>
                  <w:r w:rsidR="002C6E72" w:rsidRPr="002C6E72">
                    <w:rPr>
                      <w:rFonts w:ascii="Times New Roman" w:hAnsi="Times New Roman" w:cs="Times New Roman"/>
                    </w:rPr>
                    <w:t>;</w:t>
                  </w:r>
                </w:p>
              </w:tc>
              <w:tc>
                <w:tcPr>
                  <w:tcW w:w="1418" w:type="dxa"/>
                </w:tcPr>
                <w:p w:rsidR="004F55DA" w:rsidRPr="002259D4" w:rsidRDefault="004F55DA" w:rsidP="00796A07">
                  <w:pPr>
                    <w:spacing w:after="120"/>
                    <w:ind w:firstLine="0"/>
                    <w:jc w:val="center"/>
                    <w:rPr>
                      <w:rFonts w:ascii="Times New Roman" w:hAnsi="Times New Roman"/>
                      <w:bCs/>
                      <w:iCs/>
                      <w:lang w:eastAsia="ko-KR"/>
                    </w:rPr>
                  </w:pPr>
                </w:p>
                <w:p w:rsidR="004F55DA" w:rsidRPr="002259D4" w:rsidRDefault="004F55DA" w:rsidP="00796A07">
                  <w:pPr>
                    <w:spacing w:after="120"/>
                    <w:ind w:firstLine="0"/>
                    <w:jc w:val="center"/>
                    <w:rPr>
                      <w:rFonts w:ascii="Times New Roman" w:hAnsi="Times New Roman"/>
                      <w:bCs/>
                      <w:iCs/>
                      <w:lang w:eastAsia="ko-KR"/>
                    </w:rPr>
                  </w:pPr>
                  <w:r w:rsidRPr="002259D4">
                    <w:rPr>
                      <w:rFonts w:ascii="Times New Roman" w:hAnsi="Times New Roman"/>
                      <w:bCs/>
                      <w:iCs/>
                      <w:lang w:eastAsia="ko-KR"/>
                    </w:rPr>
                    <w:t xml:space="preserve">15 </w:t>
                  </w:r>
                  <w:r w:rsidRPr="002259D4">
                    <w:rPr>
                      <w:rFonts w:ascii="Times New Roman" w:hAnsi="Times New Roman"/>
                      <w:lang w:val="en-US"/>
                    </w:rPr>
                    <w:t>points</w:t>
                  </w:r>
                </w:p>
              </w:tc>
            </w:tr>
            <w:tr w:rsidR="004F55DA" w:rsidTr="002131E7">
              <w:trPr>
                <w:trHeight w:val="563"/>
              </w:trPr>
              <w:tc>
                <w:tcPr>
                  <w:tcW w:w="3775" w:type="dxa"/>
                </w:tcPr>
                <w:p w:rsidR="004F55DA" w:rsidRDefault="002C6E72" w:rsidP="00796A07">
                  <w:pPr>
                    <w:pStyle w:val="Default"/>
                    <w:jc w:val="both"/>
                    <w:rPr>
                      <w:rFonts w:ascii="Times New Roman" w:hAnsi="Times New Roman" w:cs="Times New Roman"/>
                    </w:rPr>
                  </w:pPr>
                  <w:r w:rsidRPr="002C6E72">
                    <w:rPr>
                      <w:rFonts w:ascii="Times New Roman" w:hAnsi="Times New Roman" w:cs="Times New Roman"/>
                      <w:b/>
                      <w:bCs/>
                    </w:rPr>
                    <w:t>B</w:t>
                  </w:r>
                  <w:r w:rsidR="004F55DA" w:rsidRPr="002C6E72">
                    <w:rPr>
                      <w:rFonts w:ascii="Times New Roman" w:hAnsi="Times New Roman" w:cs="Times New Roman"/>
                      <w:b/>
                      <w:bCs/>
                      <w:lang w:val="bg-BG"/>
                    </w:rPr>
                    <w:t xml:space="preserve">) </w:t>
                  </w:r>
                  <w:r w:rsidRPr="002C6E72">
                    <w:rPr>
                      <w:rFonts w:ascii="Times New Roman" w:hAnsi="Times New Roman" w:cs="Times New Roman"/>
                      <w:bCs/>
                    </w:rPr>
                    <w:t>for</w:t>
                  </w:r>
                  <w:r w:rsidRPr="002C6E72">
                    <w:rPr>
                      <w:rFonts w:ascii="Times New Roman" w:hAnsi="Times New Roman" w:cs="Times New Roman"/>
                      <w:b/>
                      <w:bCs/>
                    </w:rPr>
                    <w:t xml:space="preserve"> </w:t>
                  </w:r>
                  <w:r w:rsidR="004F55DA" w:rsidRPr="002C6E72">
                    <w:rPr>
                      <w:rFonts w:ascii="Times New Roman" w:eastAsia="Calibri" w:hAnsi="Times New Roman"/>
                      <w:lang w:val="bg-BG"/>
                    </w:rPr>
                    <w:t>3</w:t>
                  </w:r>
                  <w:r w:rsidR="004F55DA" w:rsidRPr="002C6E72">
                    <w:rPr>
                      <w:rFonts w:ascii="Times New Roman" w:eastAsia="Calibri" w:hAnsi="Times New Roman"/>
                    </w:rPr>
                    <w:t xml:space="preserve"> (</w:t>
                  </w:r>
                  <w:r w:rsidRPr="002C6E72">
                    <w:rPr>
                      <w:rFonts w:ascii="Times New Roman" w:eastAsia="Calibri" w:hAnsi="Times New Roman"/>
                    </w:rPr>
                    <w:t>three</w:t>
                  </w:r>
                  <w:r w:rsidR="004F55DA" w:rsidRPr="002C6E72">
                    <w:rPr>
                      <w:rFonts w:ascii="Times New Roman" w:eastAsia="Calibri" w:hAnsi="Times New Roman"/>
                    </w:rPr>
                    <w:t>)</w:t>
                  </w:r>
                  <w:r w:rsidR="004F55DA" w:rsidRPr="002C6E72">
                    <w:rPr>
                      <w:rFonts w:ascii="Times New Roman" w:eastAsia="Calibri" w:hAnsi="Times New Roman"/>
                      <w:lang w:val="bg-BG"/>
                    </w:rPr>
                    <w:t xml:space="preserve"> </w:t>
                  </w:r>
                  <w:r w:rsidRPr="002C6E72">
                    <w:rPr>
                      <w:rFonts w:ascii="Times New Roman" w:hAnsi="Times New Roman"/>
                      <w:bCs/>
                      <w:lang w:val="en-GB"/>
                    </w:rPr>
                    <w:t xml:space="preserve">implemented activities and/or services </w:t>
                  </w:r>
                  <w:r w:rsidR="00EF71D1" w:rsidRPr="00EF71D1">
                    <w:rPr>
                      <w:rFonts w:ascii="Times New Roman" w:hAnsi="Times New Roman"/>
                      <w:bCs/>
                      <w:lang w:val="en-GB"/>
                    </w:rPr>
                    <w:t xml:space="preserve">for computer network security, </w:t>
                  </w:r>
                  <w:r w:rsidR="00EF71D1" w:rsidRPr="00EF71D1">
                    <w:rPr>
                      <w:rFonts w:ascii="Times New Roman" w:hAnsi="Times New Roman"/>
                      <w:bCs/>
                      <w:lang w:val="en-GB"/>
                    </w:rPr>
                    <w:lastRenderedPageBreak/>
                    <w:t>entrusted by an economic o</w:t>
                  </w:r>
                  <w:r w:rsidR="00EF71D1">
                    <w:rPr>
                      <w:rFonts w:ascii="Times New Roman" w:hAnsi="Times New Roman"/>
                      <w:bCs/>
                      <w:lang w:val="en-GB"/>
                    </w:rPr>
                    <w:t>perator offering online service</w:t>
                  </w:r>
                  <w:r w:rsidRPr="002C6E72">
                    <w:rPr>
                      <w:rFonts w:ascii="Times New Roman" w:hAnsi="Times New Roman" w:cs="Times New Roman"/>
                    </w:rPr>
                    <w:t>;</w:t>
                  </w:r>
                </w:p>
                <w:p w:rsidR="00CF1B93" w:rsidRPr="009031D7" w:rsidRDefault="00CF1B93" w:rsidP="00796A07">
                  <w:pPr>
                    <w:pStyle w:val="Default"/>
                    <w:jc w:val="both"/>
                    <w:rPr>
                      <w:rFonts w:ascii="Times New Roman" w:hAnsi="Times New Roman"/>
                      <w:bCs/>
                      <w:lang w:val="bg-BG"/>
                    </w:rPr>
                  </w:pPr>
                </w:p>
              </w:tc>
              <w:tc>
                <w:tcPr>
                  <w:tcW w:w="1418" w:type="dxa"/>
                </w:tcPr>
                <w:p w:rsidR="004F55DA" w:rsidRPr="002259D4" w:rsidRDefault="004F55DA" w:rsidP="00796A07">
                  <w:pPr>
                    <w:spacing w:after="120"/>
                    <w:ind w:firstLine="0"/>
                    <w:jc w:val="center"/>
                    <w:rPr>
                      <w:rFonts w:ascii="Times New Roman" w:hAnsi="Times New Roman"/>
                      <w:bCs/>
                      <w:iCs/>
                      <w:lang w:val="en-US" w:eastAsia="ko-KR"/>
                    </w:rPr>
                  </w:pPr>
                </w:p>
                <w:p w:rsidR="004F55DA" w:rsidRPr="002259D4" w:rsidRDefault="004F55DA" w:rsidP="00796A07">
                  <w:pPr>
                    <w:spacing w:after="120"/>
                    <w:ind w:firstLine="0"/>
                    <w:jc w:val="center"/>
                    <w:rPr>
                      <w:rFonts w:ascii="Times New Roman" w:hAnsi="Times New Roman"/>
                      <w:bCs/>
                      <w:i/>
                      <w:iCs/>
                      <w:lang w:eastAsia="ko-KR"/>
                    </w:rPr>
                  </w:pPr>
                  <w:r w:rsidRPr="002259D4">
                    <w:rPr>
                      <w:rFonts w:ascii="Times New Roman" w:hAnsi="Times New Roman"/>
                      <w:bCs/>
                      <w:iCs/>
                      <w:lang w:eastAsia="ko-KR"/>
                    </w:rPr>
                    <w:lastRenderedPageBreak/>
                    <w:t xml:space="preserve">10 </w:t>
                  </w:r>
                  <w:r w:rsidRPr="002259D4">
                    <w:rPr>
                      <w:rFonts w:ascii="Times New Roman" w:hAnsi="Times New Roman"/>
                      <w:lang w:val="en-US"/>
                    </w:rPr>
                    <w:t>points</w:t>
                  </w:r>
                </w:p>
              </w:tc>
            </w:tr>
            <w:tr w:rsidR="004F55DA" w:rsidTr="002131E7">
              <w:trPr>
                <w:trHeight w:val="563"/>
              </w:trPr>
              <w:tc>
                <w:tcPr>
                  <w:tcW w:w="3775" w:type="dxa"/>
                </w:tcPr>
                <w:p w:rsidR="004F55DA" w:rsidRPr="009031D7" w:rsidRDefault="002C6E72" w:rsidP="00796A07">
                  <w:pPr>
                    <w:pStyle w:val="Default"/>
                    <w:jc w:val="both"/>
                    <w:rPr>
                      <w:rFonts w:ascii="Times New Roman" w:hAnsi="Times New Roman"/>
                      <w:bCs/>
                      <w:lang w:val="bg-BG"/>
                    </w:rPr>
                  </w:pPr>
                  <w:r w:rsidRPr="002C6E72">
                    <w:rPr>
                      <w:rFonts w:ascii="Times New Roman" w:hAnsi="Times New Roman" w:cs="Times New Roman"/>
                      <w:b/>
                      <w:bCs/>
                    </w:rPr>
                    <w:lastRenderedPageBreak/>
                    <w:t>C</w:t>
                  </w:r>
                  <w:r w:rsidR="004F55DA" w:rsidRPr="002C6E72">
                    <w:rPr>
                      <w:rFonts w:ascii="Times New Roman" w:hAnsi="Times New Roman" w:cs="Times New Roman"/>
                      <w:b/>
                      <w:bCs/>
                      <w:lang w:val="bg-BG"/>
                    </w:rPr>
                    <w:t xml:space="preserve">) </w:t>
                  </w:r>
                  <w:r w:rsidRPr="002C6E72">
                    <w:rPr>
                      <w:rFonts w:ascii="Times New Roman" w:eastAsia="Calibri" w:hAnsi="Times New Roman"/>
                    </w:rPr>
                    <w:t>for</w:t>
                  </w:r>
                  <w:r w:rsidR="004F55DA" w:rsidRPr="002C6E72">
                    <w:rPr>
                      <w:rFonts w:ascii="Times New Roman" w:eastAsia="Calibri" w:hAnsi="Times New Roman"/>
                    </w:rPr>
                    <w:t xml:space="preserve"> </w:t>
                  </w:r>
                  <w:r w:rsidR="004F55DA" w:rsidRPr="002C6E72">
                    <w:rPr>
                      <w:rFonts w:ascii="Times New Roman" w:eastAsia="Calibri" w:hAnsi="Times New Roman"/>
                      <w:lang w:val="bg-BG"/>
                    </w:rPr>
                    <w:t>2</w:t>
                  </w:r>
                  <w:r w:rsidR="004F55DA" w:rsidRPr="002C6E72">
                    <w:rPr>
                      <w:rFonts w:ascii="Times New Roman" w:eastAsia="Calibri" w:hAnsi="Times New Roman"/>
                    </w:rPr>
                    <w:t xml:space="preserve"> (</w:t>
                  </w:r>
                  <w:r w:rsidRPr="002C6E72">
                    <w:rPr>
                      <w:rFonts w:ascii="Times New Roman" w:eastAsia="Calibri" w:hAnsi="Times New Roman"/>
                    </w:rPr>
                    <w:t>two</w:t>
                  </w:r>
                  <w:r w:rsidR="004F55DA" w:rsidRPr="002C6E72">
                    <w:rPr>
                      <w:rFonts w:ascii="Times New Roman" w:eastAsia="Calibri" w:hAnsi="Times New Roman"/>
                    </w:rPr>
                    <w:t>)</w:t>
                  </w:r>
                  <w:r w:rsidR="004F55DA" w:rsidRPr="002C6E72">
                    <w:rPr>
                      <w:rFonts w:ascii="Times New Roman" w:eastAsia="Calibri" w:hAnsi="Times New Roman"/>
                      <w:lang w:val="bg-BG"/>
                    </w:rPr>
                    <w:t xml:space="preserve"> </w:t>
                  </w:r>
                  <w:r w:rsidRPr="002C6E72">
                    <w:rPr>
                      <w:rFonts w:ascii="Times New Roman" w:hAnsi="Times New Roman"/>
                      <w:bCs/>
                      <w:lang w:val="en-GB"/>
                    </w:rPr>
                    <w:t xml:space="preserve">implemented activities and/or services </w:t>
                  </w:r>
                  <w:r w:rsidR="00EF71D1" w:rsidRPr="00EF71D1">
                    <w:rPr>
                      <w:rFonts w:ascii="Times New Roman" w:hAnsi="Times New Roman"/>
                      <w:bCs/>
                      <w:lang w:val="en-GB"/>
                    </w:rPr>
                    <w:t>for computer network security, entrusted by an economic o</w:t>
                  </w:r>
                  <w:r w:rsidR="00EF71D1">
                    <w:rPr>
                      <w:rFonts w:ascii="Times New Roman" w:hAnsi="Times New Roman"/>
                      <w:bCs/>
                      <w:lang w:val="en-GB"/>
                    </w:rPr>
                    <w:t>perator offering online service</w:t>
                  </w:r>
                  <w:r w:rsidRPr="002C6E72">
                    <w:rPr>
                      <w:rFonts w:ascii="Times New Roman" w:hAnsi="Times New Roman" w:cs="Times New Roman"/>
                    </w:rPr>
                    <w:t>;</w:t>
                  </w:r>
                </w:p>
              </w:tc>
              <w:tc>
                <w:tcPr>
                  <w:tcW w:w="1418" w:type="dxa"/>
                </w:tcPr>
                <w:p w:rsidR="004F55DA" w:rsidRPr="002259D4" w:rsidRDefault="004F55DA" w:rsidP="00796A07">
                  <w:pPr>
                    <w:spacing w:after="120"/>
                    <w:ind w:firstLine="0"/>
                    <w:jc w:val="center"/>
                    <w:rPr>
                      <w:rFonts w:ascii="Times New Roman" w:hAnsi="Times New Roman"/>
                      <w:bCs/>
                      <w:iCs/>
                      <w:lang w:eastAsia="ko-KR"/>
                    </w:rPr>
                  </w:pPr>
                </w:p>
                <w:p w:rsidR="004F55DA" w:rsidRPr="002259D4" w:rsidRDefault="004F55DA" w:rsidP="00796A07">
                  <w:pPr>
                    <w:spacing w:after="120"/>
                    <w:ind w:firstLine="0"/>
                    <w:jc w:val="center"/>
                    <w:rPr>
                      <w:rFonts w:ascii="Times New Roman" w:hAnsi="Times New Roman"/>
                      <w:bCs/>
                      <w:iCs/>
                      <w:lang w:val="en-US" w:eastAsia="ko-KR"/>
                    </w:rPr>
                  </w:pPr>
                  <w:r w:rsidRPr="002259D4">
                    <w:rPr>
                      <w:rFonts w:ascii="Times New Roman" w:hAnsi="Times New Roman"/>
                      <w:bCs/>
                      <w:iCs/>
                      <w:lang w:eastAsia="ko-KR"/>
                    </w:rPr>
                    <w:t xml:space="preserve">5 </w:t>
                  </w:r>
                  <w:r w:rsidRPr="002259D4">
                    <w:rPr>
                      <w:rFonts w:ascii="Times New Roman" w:hAnsi="Times New Roman"/>
                      <w:lang w:val="en-US"/>
                    </w:rPr>
                    <w:t>points</w:t>
                  </w:r>
                </w:p>
              </w:tc>
            </w:tr>
            <w:tr w:rsidR="004F55DA" w:rsidTr="002131E7">
              <w:trPr>
                <w:trHeight w:val="563"/>
              </w:trPr>
              <w:tc>
                <w:tcPr>
                  <w:tcW w:w="3775" w:type="dxa"/>
                </w:tcPr>
                <w:p w:rsidR="00EF71D1" w:rsidRPr="00A259C5" w:rsidRDefault="002C6E72" w:rsidP="00187E44">
                  <w:pPr>
                    <w:pStyle w:val="Default"/>
                    <w:jc w:val="both"/>
                    <w:rPr>
                      <w:rFonts w:ascii="Times New Roman" w:eastAsia="Calibri" w:hAnsi="Times New Roman"/>
                      <w:lang w:val="bg-BG"/>
                    </w:rPr>
                  </w:pPr>
                  <w:r w:rsidRPr="00187E44">
                    <w:rPr>
                      <w:rFonts w:ascii="Times New Roman" w:hAnsi="Times New Roman" w:cs="Times New Roman"/>
                      <w:b/>
                      <w:bCs/>
                      <w:lang w:val="bg-BG"/>
                    </w:rPr>
                    <w:t>D</w:t>
                  </w:r>
                  <w:r w:rsidR="004F55DA" w:rsidRPr="00187E44">
                    <w:rPr>
                      <w:rFonts w:ascii="Times New Roman" w:hAnsi="Times New Roman" w:cs="Times New Roman"/>
                      <w:b/>
                      <w:bCs/>
                      <w:lang w:val="bg-BG"/>
                    </w:rPr>
                    <w:t>)</w:t>
                  </w:r>
                  <w:r w:rsidR="004F55DA" w:rsidRPr="00187E44">
                    <w:rPr>
                      <w:rFonts w:ascii="Times New Roman" w:eastAsia="Calibri" w:hAnsi="Times New Roman"/>
                      <w:lang w:val="bg-BG"/>
                    </w:rPr>
                    <w:t xml:space="preserve"> </w:t>
                  </w:r>
                  <w:r w:rsidR="00E50FBB" w:rsidRPr="00187E44">
                    <w:rPr>
                      <w:rFonts w:ascii="Times New Roman" w:eastAsia="Calibri" w:hAnsi="Times New Roman"/>
                      <w:lang w:val="en-GB"/>
                    </w:rPr>
                    <w:t xml:space="preserve">The Technical offer meets the requirements of the Contracting Authority specified in the Terms of reference and upgrades them, when the tenderer has “Quality assurance expert” for implementation of the contract with professional competence </w:t>
                  </w:r>
                  <w:r w:rsidR="00187E44">
                    <w:rPr>
                      <w:rFonts w:ascii="Times New Roman" w:eastAsia="Calibri" w:hAnsi="Times New Roman"/>
                      <w:lang w:val="en-GB"/>
                    </w:rPr>
                    <w:t>in</w:t>
                  </w:r>
                  <w:r w:rsidR="00E50FBB" w:rsidRPr="00187E44">
                    <w:rPr>
                      <w:rFonts w:ascii="Times New Roman" w:eastAsia="Calibri" w:hAnsi="Times New Roman"/>
                      <w:lang w:val="en-GB"/>
                    </w:rPr>
                    <w:t xml:space="preserve"> implement</w:t>
                  </w:r>
                  <w:r w:rsidR="00187E44">
                    <w:rPr>
                      <w:rFonts w:ascii="Times New Roman" w:eastAsia="Calibri" w:hAnsi="Times New Roman"/>
                      <w:lang w:val="en-GB"/>
                    </w:rPr>
                    <w:t>ation of 1 (one)</w:t>
                  </w:r>
                  <w:r w:rsidR="00E50FBB" w:rsidRPr="00187E44">
                    <w:rPr>
                      <w:rFonts w:ascii="Times New Roman" w:eastAsia="Calibri" w:hAnsi="Times New Roman"/>
                      <w:lang w:val="en-GB"/>
                    </w:rPr>
                    <w:t xml:space="preserve"> activit</w:t>
                  </w:r>
                  <w:r w:rsidR="00187E44">
                    <w:rPr>
                      <w:rFonts w:ascii="Times New Roman" w:eastAsia="Calibri" w:hAnsi="Times New Roman"/>
                      <w:lang w:val="en-GB"/>
                    </w:rPr>
                    <w:t>y</w:t>
                  </w:r>
                  <w:r w:rsidR="00E50FBB" w:rsidRPr="00187E44">
                    <w:rPr>
                      <w:rFonts w:ascii="Times New Roman" w:eastAsia="Calibri" w:hAnsi="Times New Roman"/>
                      <w:lang w:val="en-GB"/>
                    </w:rPr>
                    <w:t xml:space="preserve"> and/or service </w:t>
                  </w:r>
                  <w:r w:rsidR="00EF71D1" w:rsidRPr="00EF71D1">
                    <w:rPr>
                      <w:rFonts w:ascii="Times New Roman" w:eastAsia="Calibri" w:hAnsi="Times New Roman"/>
                      <w:lang w:val="en-GB"/>
                    </w:rPr>
                    <w:t>for computer network security, entrusted by an economic operator offering online service.</w:t>
                  </w:r>
                </w:p>
              </w:tc>
              <w:tc>
                <w:tcPr>
                  <w:tcW w:w="1418" w:type="dxa"/>
                </w:tcPr>
                <w:p w:rsidR="004F55DA" w:rsidRPr="002259D4" w:rsidRDefault="004F55DA" w:rsidP="00796A07">
                  <w:pPr>
                    <w:spacing w:after="120"/>
                    <w:ind w:firstLine="0"/>
                    <w:jc w:val="center"/>
                    <w:rPr>
                      <w:rFonts w:ascii="Times New Roman" w:hAnsi="Times New Roman"/>
                      <w:bCs/>
                      <w:i/>
                      <w:iCs/>
                      <w:lang w:eastAsia="ko-KR"/>
                    </w:rPr>
                  </w:pPr>
                </w:p>
                <w:p w:rsidR="004F55DA" w:rsidRPr="002259D4" w:rsidRDefault="004F55DA" w:rsidP="00796A07">
                  <w:pPr>
                    <w:spacing w:after="120"/>
                    <w:ind w:firstLine="0"/>
                    <w:jc w:val="center"/>
                    <w:rPr>
                      <w:rFonts w:ascii="Times New Roman" w:hAnsi="Times New Roman"/>
                      <w:bCs/>
                      <w:i/>
                      <w:iCs/>
                      <w:lang w:eastAsia="ko-KR"/>
                    </w:rPr>
                  </w:pPr>
                </w:p>
                <w:p w:rsidR="004F55DA" w:rsidRPr="002259D4" w:rsidRDefault="004F55DA" w:rsidP="00796A07">
                  <w:pPr>
                    <w:spacing w:after="120"/>
                    <w:ind w:firstLine="0"/>
                    <w:jc w:val="center"/>
                    <w:rPr>
                      <w:rFonts w:ascii="Times New Roman" w:hAnsi="Times New Roman"/>
                      <w:bCs/>
                      <w:i/>
                      <w:iCs/>
                      <w:lang w:eastAsia="ko-KR"/>
                    </w:rPr>
                  </w:pPr>
                </w:p>
                <w:p w:rsidR="004F55DA" w:rsidRPr="002259D4" w:rsidRDefault="004F55DA" w:rsidP="00796A07">
                  <w:pPr>
                    <w:spacing w:after="120"/>
                    <w:ind w:firstLine="0"/>
                    <w:jc w:val="center"/>
                    <w:rPr>
                      <w:rFonts w:ascii="Times New Roman" w:hAnsi="Times New Roman"/>
                      <w:bCs/>
                      <w:i/>
                      <w:iCs/>
                      <w:lang w:eastAsia="ko-KR"/>
                    </w:rPr>
                  </w:pPr>
                  <w:r w:rsidRPr="002259D4">
                    <w:rPr>
                      <w:rFonts w:ascii="Times New Roman" w:hAnsi="Times New Roman"/>
                      <w:bCs/>
                      <w:iCs/>
                      <w:lang w:val="en-US" w:eastAsia="ko-KR"/>
                    </w:rPr>
                    <w:t>1</w:t>
                  </w:r>
                  <w:r w:rsidRPr="002259D4">
                    <w:rPr>
                      <w:rFonts w:ascii="Times New Roman" w:hAnsi="Times New Roman"/>
                      <w:bCs/>
                      <w:iCs/>
                      <w:lang w:eastAsia="ko-KR"/>
                    </w:rPr>
                    <w:t xml:space="preserve"> </w:t>
                  </w:r>
                  <w:r w:rsidRPr="002259D4">
                    <w:rPr>
                      <w:rFonts w:ascii="Times New Roman" w:hAnsi="Times New Roman"/>
                      <w:lang w:val="en-US"/>
                    </w:rPr>
                    <w:t>point</w:t>
                  </w:r>
                </w:p>
              </w:tc>
            </w:tr>
            <w:tr w:rsidR="001B1067" w:rsidTr="004F55DA">
              <w:trPr>
                <w:trHeight w:val="835"/>
              </w:trPr>
              <w:tc>
                <w:tcPr>
                  <w:tcW w:w="5193" w:type="dxa"/>
                  <w:gridSpan w:val="2"/>
                </w:tcPr>
                <w:p w:rsidR="001B1067" w:rsidRPr="00345C7B" w:rsidRDefault="001B1067" w:rsidP="006148A2">
                  <w:pPr>
                    <w:spacing w:after="120"/>
                    <w:ind w:firstLine="0"/>
                    <w:rPr>
                      <w:rFonts w:ascii="Times New Roman" w:hAnsi="Times New Roman"/>
                      <w:bCs/>
                      <w:i/>
                      <w:iCs/>
                      <w:lang w:val="en-US" w:eastAsia="ko-KR"/>
                    </w:rPr>
                  </w:pPr>
                  <w:r>
                    <w:rPr>
                      <w:rFonts w:ascii="Times New Roman" w:hAnsi="Times New Roman"/>
                      <w:b/>
                      <w:bCs/>
                      <w:i/>
                      <w:iCs/>
                      <w:lang w:val="en-US" w:eastAsia="ko-KR"/>
                    </w:rPr>
                    <w:t xml:space="preserve">Table </w:t>
                  </w:r>
                  <w:r w:rsidR="004F55DA">
                    <w:rPr>
                      <w:rFonts w:ascii="Times New Roman" w:hAnsi="Times New Roman"/>
                      <w:b/>
                      <w:bCs/>
                      <w:i/>
                      <w:iCs/>
                      <w:lang w:eastAsia="ko-KR"/>
                    </w:rPr>
                    <w:t>4</w:t>
                  </w:r>
                  <w:r>
                    <w:rPr>
                      <w:rFonts w:ascii="Times New Roman" w:hAnsi="Times New Roman"/>
                      <w:b/>
                      <w:bCs/>
                      <w:i/>
                      <w:iCs/>
                      <w:lang w:eastAsia="ko-KR"/>
                    </w:rPr>
                    <w:t>:</w:t>
                  </w:r>
                </w:p>
              </w:tc>
            </w:tr>
            <w:tr w:rsidR="00BE6FD3" w:rsidTr="002131E7">
              <w:trPr>
                <w:trHeight w:val="268"/>
              </w:trPr>
              <w:tc>
                <w:tcPr>
                  <w:tcW w:w="3775" w:type="dxa"/>
                  <w:vAlign w:val="center"/>
                </w:tcPr>
                <w:p w:rsidR="005D1590" w:rsidRPr="00187250" w:rsidRDefault="0002698F" w:rsidP="00C71A0F">
                  <w:pPr>
                    <w:pStyle w:val="Default"/>
                    <w:jc w:val="both"/>
                    <w:rPr>
                      <w:rFonts w:ascii="Times New Roman" w:hAnsi="Times New Roman" w:cs="Times New Roman"/>
                      <w:b/>
                      <w:color w:val="auto"/>
                      <w:lang w:val="en-GB" w:eastAsia="bg-BG"/>
                    </w:rPr>
                  </w:pPr>
                  <w:r w:rsidRPr="00084C29">
                    <w:rPr>
                      <w:rFonts w:ascii="Times New Roman" w:hAnsi="Times New Roman" w:cs="Times New Roman"/>
                      <w:b/>
                      <w:color w:val="auto"/>
                      <w:lang w:val="en-GB" w:eastAsia="bg-BG"/>
                    </w:rPr>
                    <w:t xml:space="preserve">The </w:t>
                  </w:r>
                  <w:r w:rsidR="005D1590" w:rsidRPr="00084C29">
                    <w:rPr>
                      <w:rFonts w:ascii="Times New Roman" w:hAnsi="Times New Roman" w:cs="Times New Roman"/>
                      <w:b/>
                      <w:color w:val="auto"/>
                      <w:lang w:val="en-GB" w:eastAsia="bg-BG"/>
                    </w:rPr>
                    <w:t>presented</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by</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the</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tenderer</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Technical</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offer meets</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the</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requirements</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of</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the Contracting Authority</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specified</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in</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the</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Terms</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of</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reference</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and</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upgrades</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them</w:t>
                  </w:r>
                  <w:r w:rsidR="00027877" w:rsidRPr="00084C29">
                    <w:rPr>
                      <w:rFonts w:ascii="Times New Roman" w:hAnsi="Times New Roman" w:cs="Times New Roman"/>
                      <w:b/>
                      <w:color w:val="auto"/>
                      <w:lang w:val="en-GB" w:eastAsia="bg-BG"/>
                    </w:rPr>
                    <w:t xml:space="preserve"> </w:t>
                  </w:r>
                  <w:r w:rsidR="00C71A0F" w:rsidRPr="00084C29">
                    <w:rPr>
                      <w:rFonts w:ascii="Times New Roman" w:hAnsi="Times New Roman" w:cs="Times New Roman"/>
                      <w:b/>
                      <w:color w:val="auto"/>
                      <w:lang w:val="en-GB" w:eastAsia="bg-BG"/>
                    </w:rPr>
                    <w:t>when:</w:t>
                  </w:r>
                </w:p>
                <w:p w:rsidR="002131E7" w:rsidRPr="00084C29" w:rsidRDefault="002131E7" w:rsidP="00C71A0F">
                  <w:pPr>
                    <w:pStyle w:val="Default"/>
                    <w:jc w:val="both"/>
                    <w:rPr>
                      <w:b/>
                      <w:bCs/>
                      <w:i/>
                      <w:lang w:val="en-GB"/>
                    </w:rPr>
                  </w:pPr>
                </w:p>
              </w:tc>
              <w:tc>
                <w:tcPr>
                  <w:tcW w:w="1418" w:type="dxa"/>
                  <w:vAlign w:val="center"/>
                </w:tcPr>
                <w:p w:rsidR="00BE6FD3" w:rsidRPr="00BE6FD3" w:rsidRDefault="00BE6FD3" w:rsidP="00BD4B39">
                  <w:pPr>
                    <w:pStyle w:val="BodyTextIndent2"/>
                    <w:tabs>
                      <w:tab w:val="left" w:pos="0"/>
                      <w:tab w:val="left" w:pos="1211"/>
                    </w:tabs>
                    <w:spacing w:line="240" w:lineRule="auto"/>
                    <w:ind w:left="0"/>
                    <w:jc w:val="both"/>
                    <w:rPr>
                      <w:b/>
                      <w:bCs/>
                      <w:i/>
                      <w:lang w:val="en-US"/>
                    </w:rPr>
                  </w:pPr>
                  <w:r>
                    <w:rPr>
                      <w:b/>
                      <w:bCs/>
                      <w:i/>
                      <w:lang w:val="en-US"/>
                    </w:rPr>
                    <w:t>Up to</w:t>
                  </w:r>
                  <w:r w:rsidR="001A44E1">
                    <w:rPr>
                      <w:b/>
                      <w:bCs/>
                      <w:i/>
                      <w:lang w:val="en-US"/>
                    </w:rPr>
                    <w:t xml:space="preserve"> </w:t>
                  </w:r>
                  <w:r w:rsidR="00BD4B39">
                    <w:rPr>
                      <w:b/>
                      <w:bCs/>
                      <w:i/>
                    </w:rPr>
                    <w:t>5</w:t>
                  </w:r>
                  <w:r w:rsidRPr="00BE6FD3">
                    <w:rPr>
                      <w:b/>
                      <w:bCs/>
                      <w:i/>
                      <w:lang w:val="en-US"/>
                    </w:rPr>
                    <w:t xml:space="preserve"> points</w:t>
                  </w:r>
                </w:p>
              </w:tc>
            </w:tr>
            <w:tr w:rsidR="00BE6FD3" w:rsidTr="002131E7">
              <w:trPr>
                <w:trHeight w:val="684"/>
              </w:trPr>
              <w:tc>
                <w:tcPr>
                  <w:tcW w:w="3775" w:type="dxa"/>
                  <w:vAlign w:val="center"/>
                </w:tcPr>
                <w:p w:rsidR="00187250" w:rsidRPr="008114F9" w:rsidRDefault="00BE6FD3" w:rsidP="00C71A0F">
                  <w:pPr>
                    <w:pStyle w:val="Default"/>
                    <w:jc w:val="both"/>
                    <w:rPr>
                      <w:rFonts w:ascii="Times New Roman" w:hAnsi="Times New Roman" w:cs="Times New Roman"/>
                      <w:color w:val="auto"/>
                      <w:lang w:val="bg-BG" w:eastAsia="bg-BG"/>
                    </w:rPr>
                  </w:pPr>
                  <w:r w:rsidRPr="00084C29">
                    <w:rPr>
                      <w:rFonts w:ascii="Times New Roman" w:hAnsi="Times New Roman" w:cs="Times New Roman"/>
                      <w:b/>
                      <w:bCs/>
                      <w:lang w:val="en-GB"/>
                    </w:rPr>
                    <w:t>А)</w:t>
                  </w:r>
                  <w:r w:rsidR="00027877" w:rsidRPr="00084C29">
                    <w:rPr>
                      <w:rFonts w:ascii="Times New Roman" w:hAnsi="Times New Roman" w:cs="Times New Roman"/>
                      <w:b/>
                      <w:bCs/>
                      <w:lang w:val="en-GB"/>
                    </w:rPr>
                    <w:t xml:space="preserve"> </w:t>
                  </w:r>
                  <w:r w:rsidR="00C71A0F" w:rsidRPr="00084C29">
                    <w:rPr>
                      <w:rFonts w:ascii="Times New Roman" w:hAnsi="Times New Roman" w:cs="Times New Roman"/>
                      <w:lang w:val="en-GB"/>
                    </w:rPr>
                    <w:t xml:space="preserve">the tenderer has </w:t>
                  </w:r>
                  <w:r w:rsidR="00125DB6" w:rsidRPr="00084C29">
                    <w:rPr>
                      <w:rFonts w:ascii="Times New Roman" w:hAnsi="Times New Roman" w:cs="Times New Roman"/>
                      <w:lang w:val="en-GB"/>
                    </w:rPr>
                    <w:t xml:space="preserve">proposed </w:t>
                  </w:r>
                  <w:r w:rsidR="00C71A0F" w:rsidRPr="00084C29">
                    <w:rPr>
                      <w:rFonts w:ascii="Times New Roman" w:hAnsi="Times New Roman" w:cs="Times New Roman"/>
                      <w:color w:val="auto"/>
                      <w:lang w:val="en-GB" w:eastAsia="bg-BG"/>
                    </w:rPr>
                    <w:t>internal</w:t>
                  </w:r>
                  <w:r w:rsidR="00070E01">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organization</w:t>
                  </w:r>
                  <w:r w:rsidR="00070E01">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for</w:t>
                  </w:r>
                  <w:r w:rsidR="00070E01">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the</w:t>
                  </w:r>
                  <w:r w:rsidR="00070E01">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distribution</w:t>
                  </w:r>
                  <w:r w:rsidR="00070E01">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of</w:t>
                  </w:r>
                  <w:r w:rsidR="00070E01">
                    <w:rPr>
                      <w:rFonts w:ascii="Times New Roman" w:hAnsi="Times New Roman" w:cs="Times New Roman"/>
                      <w:color w:val="auto"/>
                      <w:lang w:val="en-GB" w:eastAsia="bg-BG"/>
                    </w:rPr>
                    <w:t xml:space="preserve"> </w:t>
                  </w:r>
                  <w:r w:rsidR="0002698F" w:rsidRPr="00084C29">
                    <w:rPr>
                      <w:rFonts w:ascii="Times New Roman" w:hAnsi="Times New Roman" w:cs="Times New Roman"/>
                      <w:color w:val="auto"/>
                      <w:lang w:val="en-GB" w:eastAsia="bg-BG"/>
                    </w:rPr>
                    <w:t xml:space="preserve">the </w:t>
                  </w:r>
                  <w:r w:rsidR="00C71A0F" w:rsidRPr="00084C29">
                    <w:rPr>
                      <w:rFonts w:ascii="Times New Roman" w:hAnsi="Times New Roman" w:cs="Times New Roman"/>
                      <w:color w:val="auto"/>
                      <w:lang w:val="en-GB" w:eastAsia="bg-BG"/>
                    </w:rPr>
                    <w:t>key</w:t>
                  </w:r>
                  <w:r w:rsidR="00070E01">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experts</w:t>
                  </w:r>
                  <w:r w:rsidR="005D1590" w:rsidRPr="00084C29">
                    <w:rPr>
                      <w:rFonts w:ascii="Times New Roman" w:hAnsi="Times New Roman" w:cs="Times New Roman"/>
                      <w:color w:val="auto"/>
                      <w:lang w:val="en-GB" w:eastAsia="bg-BG"/>
                    </w:rPr>
                    <w:t xml:space="preserve"> and non-key experts (</w:t>
                  </w:r>
                  <w:r w:rsidR="005D1590" w:rsidRPr="00084C29">
                    <w:rPr>
                      <w:rFonts w:ascii="Times New Roman" w:hAnsi="Times New Roman" w:cs="Times New Roman"/>
                      <w:i/>
                      <w:color w:val="auto"/>
                      <w:lang w:val="en-GB" w:eastAsia="bg-BG"/>
                    </w:rPr>
                    <w:t>if the tenderer proposes non-key experts in its offer</w:t>
                  </w:r>
                  <w:r w:rsidR="005D1590" w:rsidRPr="00084C29">
                    <w:rPr>
                      <w:rFonts w:ascii="Times New Roman" w:hAnsi="Times New Roman" w:cs="Times New Roman"/>
                      <w:color w:val="auto"/>
                      <w:lang w:val="en-GB" w:eastAsia="bg-BG"/>
                    </w:rPr>
                    <w:t>)</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in</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the</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relevant</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activities</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and</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has proposed</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measures</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for</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internal</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control</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of</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staff</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and</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coordination</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of</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actions</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among</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all</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key</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experts</w:t>
                  </w:r>
                  <w:r w:rsidR="0002698F" w:rsidRPr="00084C29">
                    <w:rPr>
                      <w:rFonts w:ascii="Times New Roman" w:hAnsi="Times New Roman" w:cs="Times New Roman"/>
                      <w:color w:val="auto"/>
                      <w:lang w:val="en-GB" w:eastAsia="bg-BG"/>
                    </w:rPr>
                    <w:t>,</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to</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ensure</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the</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proper</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implementation</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of</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the</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contract.</w:t>
                  </w:r>
                </w:p>
              </w:tc>
              <w:tc>
                <w:tcPr>
                  <w:tcW w:w="1418" w:type="dxa"/>
                  <w:vAlign w:val="center"/>
                </w:tcPr>
                <w:p w:rsidR="00BE6FD3" w:rsidRPr="00A7123C" w:rsidRDefault="00BD4B39" w:rsidP="00F05E88">
                  <w:pPr>
                    <w:pStyle w:val="BodyTextIndent2"/>
                    <w:tabs>
                      <w:tab w:val="left" w:pos="0"/>
                      <w:tab w:val="left" w:pos="1211"/>
                    </w:tabs>
                    <w:ind w:left="0"/>
                    <w:jc w:val="both"/>
                  </w:pPr>
                  <w:r>
                    <w:t>5</w:t>
                  </w:r>
                  <w:r w:rsidR="001A44E1">
                    <w:rPr>
                      <w:lang w:val="en-US"/>
                    </w:rPr>
                    <w:t xml:space="preserve"> </w:t>
                  </w:r>
                  <w:r w:rsidR="00BE6FD3" w:rsidRPr="00A7123C">
                    <w:rPr>
                      <w:lang w:val="en-US"/>
                    </w:rPr>
                    <w:t>points</w:t>
                  </w:r>
                </w:p>
              </w:tc>
            </w:tr>
            <w:tr w:rsidR="00384397" w:rsidTr="002131E7">
              <w:trPr>
                <w:trHeight w:val="563"/>
              </w:trPr>
              <w:tc>
                <w:tcPr>
                  <w:tcW w:w="3775" w:type="dxa"/>
                  <w:vAlign w:val="center"/>
                </w:tcPr>
                <w:p w:rsidR="005B696B" w:rsidRPr="008114F9" w:rsidRDefault="00F05E88" w:rsidP="00D06EC2">
                  <w:pPr>
                    <w:pStyle w:val="Default"/>
                    <w:jc w:val="both"/>
                    <w:rPr>
                      <w:rFonts w:ascii="Times New Roman" w:hAnsi="Times New Roman"/>
                      <w:bCs/>
                      <w:lang w:val="bg-BG"/>
                    </w:rPr>
                  </w:pPr>
                  <w:r w:rsidRPr="00084C29">
                    <w:rPr>
                      <w:b/>
                      <w:bCs/>
                      <w:sz w:val="23"/>
                      <w:szCs w:val="23"/>
                      <w:lang w:val="en-GB"/>
                    </w:rPr>
                    <w:t>B</w:t>
                  </w:r>
                  <w:r w:rsidR="00384397" w:rsidRPr="00084C29">
                    <w:rPr>
                      <w:b/>
                      <w:bCs/>
                      <w:sz w:val="23"/>
                      <w:szCs w:val="23"/>
                      <w:lang w:val="en-GB"/>
                    </w:rPr>
                    <w:t>)</w:t>
                  </w:r>
                  <w:r w:rsidR="00027877" w:rsidRPr="00084C29">
                    <w:rPr>
                      <w:b/>
                      <w:bCs/>
                      <w:sz w:val="23"/>
                      <w:szCs w:val="23"/>
                      <w:lang w:val="en-GB"/>
                    </w:rPr>
                    <w:t xml:space="preserve"> </w:t>
                  </w:r>
                  <w:r w:rsidR="00C71A0F" w:rsidRPr="00084C29">
                    <w:rPr>
                      <w:rFonts w:ascii="Times New Roman" w:hAnsi="Times New Roman" w:cs="Times New Roman"/>
                      <w:lang w:val="en-GB"/>
                    </w:rPr>
                    <w:t>the</w:t>
                  </w:r>
                  <w:r w:rsidR="00027877" w:rsidRPr="00084C29">
                    <w:rPr>
                      <w:rFonts w:ascii="Times New Roman" w:hAnsi="Times New Roman" w:cs="Times New Roman"/>
                      <w:lang w:val="en-GB"/>
                    </w:rPr>
                    <w:t xml:space="preserve"> </w:t>
                  </w:r>
                  <w:r w:rsidR="00C71A0F" w:rsidRPr="00084C29">
                    <w:rPr>
                      <w:rFonts w:ascii="Times New Roman" w:hAnsi="Times New Roman" w:cs="Times New Roman"/>
                      <w:color w:val="auto"/>
                      <w:lang w:val="en-GB" w:eastAsia="bg-BG"/>
                    </w:rPr>
                    <w:t>Technical</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offer meets</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the</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requirements</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of</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the Contracting Authority</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specified</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in</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the</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Terms</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of</w:t>
                  </w:r>
                  <w:r w:rsidR="00027877" w:rsidRPr="00084C29">
                    <w:rPr>
                      <w:rFonts w:ascii="Times New Roman" w:hAnsi="Times New Roman" w:cs="Times New Roman"/>
                      <w:color w:val="auto"/>
                      <w:lang w:val="en-GB" w:eastAsia="bg-BG"/>
                    </w:rPr>
                    <w:t xml:space="preserve"> </w:t>
                  </w:r>
                  <w:r w:rsidR="00C71A0F" w:rsidRPr="00084C29">
                    <w:rPr>
                      <w:rFonts w:ascii="Times New Roman" w:hAnsi="Times New Roman" w:cs="Times New Roman"/>
                      <w:color w:val="auto"/>
                      <w:lang w:val="en-GB" w:eastAsia="bg-BG"/>
                    </w:rPr>
                    <w:t>reference</w:t>
                  </w:r>
                  <w:r w:rsidR="00027877" w:rsidRPr="00084C29">
                    <w:rPr>
                      <w:rFonts w:ascii="Times New Roman" w:hAnsi="Times New Roman" w:cs="Times New Roman"/>
                      <w:color w:val="auto"/>
                      <w:lang w:val="en-GB" w:eastAsia="bg-BG"/>
                    </w:rPr>
                    <w:t xml:space="preserve"> </w:t>
                  </w:r>
                  <w:r w:rsidR="005B696B">
                    <w:rPr>
                      <w:rFonts w:ascii="Times New Roman" w:hAnsi="Times New Roman"/>
                      <w:bCs/>
                      <w:lang w:val="en-GB"/>
                    </w:rPr>
                    <w:t xml:space="preserve">without upgrading them, </w:t>
                  </w:r>
                  <w:r w:rsidR="00715F8A">
                    <w:rPr>
                      <w:rFonts w:ascii="Times New Roman" w:hAnsi="Times New Roman"/>
                      <w:bCs/>
                      <w:lang w:val="en-GB"/>
                    </w:rPr>
                    <w:t>concerning</w:t>
                  </w:r>
                  <w:r w:rsidR="005B696B" w:rsidRPr="005B696B">
                    <w:rPr>
                      <w:rFonts w:ascii="Times New Roman" w:hAnsi="Times New Roman"/>
                      <w:bCs/>
                      <w:lang w:val="en-GB"/>
                    </w:rPr>
                    <w:t xml:space="preserve"> the distribution of key experts and non-key experts (</w:t>
                  </w:r>
                  <w:r w:rsidR="005B696B" w:rsidRPr="00715F8A">
                    <w:rPr>
                      <w:rFonts w:ascii="Times New Roman" w:hAnsi="Times New Roman"/>
                      <w:bCs/>
                      <w:i/>
                      <w:lang w:val="en-GB"/>
                    </w:rPr>
                    <w:t xml:space="preserve">if </w:t>
                  </w:r>
                  <w:r w:rsidR="00715F8A">
                    <w:rPr>
                      <w:rFonts w:ascii="Times New Roman" w:hAnsi="Times New Roman"/>
                      <w:bCs/>
                      <w:i/>
                      <w:lang w:val="en-GB"/>
                    </w:rPr>
                    <w:t>case of offered</w:t>
                  </w:r>
                  <w:r w:rsidR="005B696B" w:rsidRPr="00715F8A">
                    <w:rPr>
                      <w:rFonts w:ascii="Times New Roman" w:hAnsi="Times New Roman"/>
                      <w:bCs/>
                      <w:i/>
                      <w:lang w:val="en-GB"/>
                    </w:rPr>
                    <w:t xml:space="preserve"> in the offer non-key experts</w:t>
                  </w:r>
                  <w:r w:rsidR="005B696B" w:rsidRPr="005B696B">
                    <w:rPr>
                      <w:rFonts w:ascii="Times New Roman" w:hAnsi="Times New Roman"/>
                      <w:bCs/>
                      <w:lang w:val="en-GB"/>
                    </w:rPr>
                    <w:t xml:space="preserve">) at the level of </w:t>
                  </w:r>
                  <w:r w:rsidR="00715F8A">
                    <w:rPr>
                      <w:rFonts w:ascii="Times New Roman" w:hAnsi="Times New Roman"/>
                      <w:bCs/>
                      <w:lang w:val="en-GB"/>
                    </w:rPr>
                    <w:t xml:space="preserve">the </w:t>
                  </w:r>
                  <w:r w:rsidR="005B696B" w:rsidRPr="005B696B">
                    <w:rPr>
                      <w:rFonts w:ascii="Times New Roman" w:hAnsi="Times New Roman"/>
                      <w:bCs/>
                      <w:lang w:val="en-GB"/>
                    </w:rPr>
                    <w:t xml:space="preserve">individual activity and </w:t>
                  </w:r>
                  <w:r w:rsidR="00715F8A">
                    <w:rPr>
                      <w:rFonts w:ascii="Times New Roman" w:hAnsi="Times New Roman"/>
                      <w:bCs/>
                      <w:lang w:val="en-GB"/>
                    </w:rPr>
                    <w:t xml:space="preserve">measures for </w:t>
                  </w:r>
                  <w:r w:rsidR="005B696B" w:rsidRPr="005B696B">
                    <w:rPr>
                      <w:rFonts w:ascii="Times New Roman" w:hAnsi="Times New Roman"/>
                      <w:bCs/>
                      <w:lang w:val="en-GB"/>
                    </w:rPr>
                    <w:t>internal control of</w:t>
                  </w:r>
                  <w:r w:rsidR="00715F8A">
                    <w:rPr>
                      <w:rFonts w:ascii="Times New Roman" w:hAnsi="Times New Roman"/>
                      <w:bCs/>
                      <w:lang w:val="en-GB"/>
                    </w:rPr>
                    <w:t xml:space="preserve"> the</w:t>
                  </w:r>
                  <w:r w:rsidR="005B696B" w:rsidRPr="005B696B">
                    <w:rPr>
                      <w:rFonts w:ascii="Times New Roman" w:hAnsi="Times New Roman"/>
                      <w:bCs/>
                      <w:lang w:val="en-GB"/>
                    </w:rPr>
                    <w:t xml:space="preserve"> staff and coordination of actions among all experts.</w:t>
                  </w:r>
                </w:p>
              </w:tc>
              <w:tc>
                <w:tcPr>
                  <w:tcW w:w="1418" w:type="dxa"/>
                  <w:vAlign w:val="center"/>
                </w:tcPr>
                <w:p w:rsidR="00384397" w:rsidRPr="00BE6FD3" w:rsidRDefault="00384397" w:rsidP="00384397">
                  <w:pPr>
                    <w:spacing w:after="120"/>
                    <w:ind w:firstLine="0"/>
                    <w:rPr>
                      <w:rFonts w:ascii="Times New Roman" w:hAnsi="Times New Roman"/>
                      <w:bCs/>
                      <w:iCs/>
                      <w:lang w:val="en-US" w:eastAsia="ko-KR"/>
                    </w:rPr>
                  </w:pPr>
                  <w:r w:rsidRPr="007373AC">
                    <w:rPr>
                      <w:rFonts w:ascii="Times New Roman" w:hAnsi="Times New Roman"/>
                      <w:bCs/>
                      <w:iCs/>
                      <w:lang w:eastAsia="ko-KR"/>
                    </w:rPr>
                    <w:t xml:space="preserve">1 </w:t>
                  </w:r>
                  <w:r w:rsidR="00BE6FD3">
                    <w:rPr>
                      <w:rFonts w:ascii="Times New Roman" w:hAnsi="Times New Roman"/>
                      <w:bCs/>
                      <w:iCs/>
                      <w:lang w:val="en-US" w:eastAsia="ko-KR"/>
                    </w:rPr>
                    <w:t>point</w:t>
                  </w:r>
                </w:p>
                <w:p w:rsidR="00384397" w:rsidRPr="00276D8A" w:rsidRDefault="00384397" w:rsidP="00384397">
                  <w:pPr>
                    <w:pStyle w:val="BodyTextIndent2"/>
                    <w:tabs>
                      <w:tab w:val="left" w:pos="0"/>
                      <w:tab w:val="left" w:pos="1211"/>
                    </w:tabs>
                    <w:spacing w:line="240" w:lineRule="auto"/>
                    <w:jc w:val="both"/>
                    <w:rPr>
                      <w:b/>
                      <w:bCs/>
                      <w:i/>
                    </w:rPr>
                  </w:pPr>
                </w:p>
              </w:tc>
            </w:tr>
          </w:tbl>
          <w:p w:rsidR="00C71A0F" w:rsidRPr="00EE177C" w:rsidRDefault="00E6297C" w:rsidP="00E6297C">
            <w:pPr>
              <w:ind w:firstLine="0"/>
              <w:outlineLvl w:val="0"/>
              <w:rPr>
                <w:rFonts w:ascii="Times New Roman" w:hAnsi="Times New Roman"/>
                <w:b/>
                <w:vertAlign w:val="subscript"/>
                <w:lang w:val="en-US"/>
              </w:rPr>
            </w:pPr>
            <w:r w:rsidRPr="009C17EB">
              <w:rPr>
                <w:rFonts w:ascii="Times New Roman" w:hAnsi="Times New Roman"/>
                <w:b/>
              </w:rPr>
              <w:lastRenderedPageBreak/>
              <w:t>Т</w:t>
            </w:r>
            <w:r w:rsidR="00C71A0F">
              <w:rPr>
                <w:rFonts w:ascii="Times New Roman" w:hAnsi="Times New Roman"/>
                <w:b/>
                <w:lang w:val="en-US"/>
              </w:rPr>
              <w:t>E</w:t>
            </w:r>
            <w:r>
              <w:rPr>
                <w:rFonts w:ascii="Times New Roman" w:hAnsi="Times New Roman"/>
                <w:b/>
                <w:sz w:val="28"/>
              </w:rPr>
              <w:t xml:space="preserve">= </w:t>
            </w:r>
            <w:r w:rsidR="00C71A0F" w:rsidRPr="00A259C5">
              <w:rPr>
                <w:rFonts w:ascii="Times New Roman" w:hAnsi="Times New Roman"/>
                <w:b/>
                <w:lang w:val="en-US"/>
              </w:rPr>
              <w:t>TE</w:t>
            </w:r>
            <w:r w:rsidRPr="00966AB0">
              <w:rPr>
                <w:rFonts w:ascii="Times New Roman" w:hAnsi="Times New Roman"/>
                <w:b/>
                <w:vertAlign w:val="subscript"/>
              </w:rPr>
              <w:t>1</w:t>
            </w:r>
            <w:r w:rsidRPr="00966AB0">
              <w:rPr>
                <w:rFonts w:ascii="Times New Roman" w:hAnsi="Times New Roman"/>
                <w:b/>
              </w:rPr>
              <w:t xml:space="preserve"> + </w:t>
            </w:r>
            <w:r w:rsidR="00C71A0F">
              <w:rPr>
                <w:rFonts w:ascii="Times New Roman" w:hAnsi="Times New Roman"/>
                <w:b/>
                <w:lang w:val="en-US"/>
              </w:rPr>
              <w:t>TE</w:t>
            </w:r>
            <w:r w:rsidRPr="00966AB0">
              <w:rPr>
                <w:rFonts w:ascii="Times New Roman" w:hAnsi="Times New Roman"/>
                <w:b/>
                <w:vertAlign w:val="subscript"/>
              </w:rPr>
              <w:t>2</w:t>
            </w:r>
            <w:r w:rsidRPr="00966AB0">
              <w:rPr>
                <w:rFonts w:ascii="Times New Roman" w:hAnsi="Times New Roman"/>
                <w:b/>
              </w:rPr>
              <w:t xml:space="preserve"> + </w:t>
            </w:r>
            <w:r w:rsidR="00C71A0F">
              <w:rPr>
                <w:rFonts w:ascii="Times New Roman" w:hAnsi="Times New Roman"/>
                <w:b/>
                <w:lang w:val="en-US"/>
              </w:rPr>
              <w:t>TE</w:t>
            </w:r>
            <w:r w:rsidRPr="00966AB0">
              <w:rPr>
                <w:rFonts w:ascii="Times New Roman" w:hAnsi="Times New Roman"/>
                <w:b/>
                <w:vertAlign w:val="subscript"/>
              </w:rPr>
              <w:t>3</w:t>
            </w:r>
            <w:r w:rsidRPr="00966AB0">
              <w:rPr>
                <w:rFonts w:ascii="Times New Roman" w:hAnsi="Times New Roman"/>
                <w:b/>
              </w:rPr>
              <w:t xml:space="preserve"> + </w:t>
            </w:r>
            <w:r w:rsidR="00C71A0F">
              <w:rPr>
                <w:rFonts w:ascii="Times New Roman" w:hAnsi="Times New Roman"/>
                <w:b/>
                <w:lang w:val="en-US"/>
              </w:rPr>
              <w:t>TE</w:t>
            </w:r>
            <w:r w:rsidRPr="00966AB0">
              <w:rPr>
                <w:rFonts w:ascii="Times New Roman" w:hAnsi="Times New Roman"/>
                <w:b/>
                <w:vertAlign w:val="subscript"/>
              </w:rPr>
              <w:t>4</w:t>
            </w:r>
            <w:r w:rsidRPr="00966AB0">
              <w:rPr>
                <w:rFonts w:ascii="Times New Roman" w:hAnsi="Times New Roman"/>
                <w:b/>
              </w:rPr>
              <w:t xml:space="preserve">, </w:t>
            </w:r>
            <w:r w:rsidR="00C71A0F">
              <w:rPr>
                <w:rFonts w:ascii="Times New Roman" w:hAnsi="Times New Roman"/>
                <w:b/>
                <w:lang w:val="en-US"/>
              </w:rPr>
              <w:t>when</w:t>
            </w:r>
            <w:r w:rsidRPr="00966AB0">
              <w:rPr>
                <w:rFonts w:ascii="Times New Roman" w:hAnsi="Times New Roman"/>
                <w:b/>
              </w:rPr>
              <w:t xml:space="preserve"> „</w:t>
            </w:r>
            <w:r w:rsidR="00C71A0F">
              <w:rPr>
                <w:rFonts w:ascii="Times New Roman" w:hAnsi="Times New Roman"/>
                <w:b/>
                <w:lang w:val="en-US"/>
              </w:rPr>
              <w:t>TE</w:t>
            </w:r>
            <w:r w:rsidRPr="00966AB0">
              <w:rPr>
                <w:rFonts w:ascii="Times New Roman" w:hAnsi="Times New Roman"/>
                <w:b/>
              </w:rPr>
              <w:t xml:space="preserve">” </w:t>
            </w:r>
            <w:r w:rsidR="00C71A0F">
              <w:rPr>
                <w:rFonts w:ascii="Times New Roman" w:hAnsi="Times New Roman"/>
                <w:b/>
                <w:lang w:val="en-US"/>
              </w:rPr>
              <w:t xml:space="preserve">is the evaluation under the relevant table to the sub-indicator </w:t>
            </w:r>
            <w:r w:rsidR="00C71A0F" w:rsidRPr="009C17EB">
              <w:rPr>
                <w:rFonts w:ascii="Times New Roman" w:hAnsi="Times New Roman"/>
                <w:b/>
              </w:rPr>
              <w:t>Т</w:t>
            </w:r>
            <w:r w:rsidR="00C71A0F">
              <w:rPr>
                <w:rFonts w:ascii="Times New Roman" w:hAnsi="Times New Roman"/>
                <w:b/>
                <w:lang w:val="en-US"/>
              </w:rPr>
              <w:t>E</w:t>
            </w:r>
            <w:r w:rsidR="001A44E1">
              <w:rPr>
                <w:rFonts w:ascii="Times New Roman" w:hAnsi="Times New Roman"/>
                <w:b/>
                <w:lang w:val="en-US"/>
              </w:rPr>
              <w:t>.</w:t>
            </w:r>
          </w:p>
          <w:p w:rsidR="00384397" w:rsidRDefault="00384397" w:rsidP="00384397">
            <w:pPr>
              <w:spacing w:before="240" w:after="120" w:line="240" w:lineRule="atLeast"/>
              <w:ind w:firstLine="0"/>
              <w:outlineLvl w:val="4"/>
              <w:rPr>
                <w:rFonts w:ascii="Times New Roman" w:hAnsi="Times New Roman"/>
                <w:b/>
                <w:bCs/>
                <w:iCs/>
                <w:lang w:val="en-US"/>
              </w:rPr>
            </w:pPr>
            <w:r w:rsidRPr="007D3464">
              <w:rPr>
                <w:rFonts w:ascii="Times New Roman" w:hAnsi="Times New Roman"/>
                <w:b/>
                <w:bCs/>
                <w:iCs/>
              </w:rPr>
              <w:t xml:space="preserve">II. </w:t>
            </w:r>
            <w:r w:rsidRPr="007C50FF">
              <w:rPr>
                <w:rFonts w:ascii="Times New Roman" w:hAnsi="Times New Roman"/>
                <w:b/>
                <w:bCs/>
                <w:iCs/>
                <w:lang w:val="en-US"/>
              </w:rPr>
              <w:t>FINANCIAL EVALUATION OF THE OFFER</w:t>
            </w:r>
            <w:r w:rsidRPr="007D3464">
              <w:rPr>
                <w:rFonts w:ascii="Times New Roman" w:hAnsi="Times New Roman"/>
                <w:b/>
                <w:bCs/>
                <w:iCs/>
              </w:rPr>
              <w:t xml:space="preserve">– </w:t>
            </w:r>
            <w:r>
              <w:rPr>
                <w:rFonts w:ascii="Times New Roman" w:hAnsi="Times New Roman"/>
                <w:b/>
                <w:bCs/>
                <w:iCs/>
                <w:lang w:val="en-US"/>
              </w:rPr>
              <w:t>maximum</w:t>
            </w:r>
            <w:r w:rsidRPr="007D3464">
              <w:rPr>
                <w:rFonts w:ascii="Times New Roman" w:hAnsi="Times New Roman"/>
                <w:b/>
                <w:bCs/>
                <w:iCs/>
              </w:rPr>
              <w:t xml:space="preserve"> – </w:t>
            </w:r>
            <w:r w:rsidR="0089569A">
              <w:rPr>
                <w:rFonts w:ascii="Times New Roman" w:hAnsi="Times New Roman"/>
                <w:b/>
                <w:bCs/>
                <w:iCs/>
                <w:lang w:val="en-US"/>
              </w:rPr>
              <w:t>5</w:t>
            </w:r>
            <w:r w:rsidRPr="007D3464">
              <w:rPr>
                <w:rFonts w:ascii="Times New Roman" w:hAnsi="Times New Roman"/>
                <w:b/>
                <w:bCs/>
                <w:iCs/>
              </w:rPr>
              <w:t xml:space="preserve">0 </w:t>
            </w:r>
            <w:r>
              <w:rPr>
                <w:rFonts w:ascii="Times New Roman" w:hAnsi="Times New Roman"/>
                <w:b/>
                <w:bCs/>
                <w:iCs/>
                <w:lang w:val="en-US"/>
              </w:rPr>
              <w:t>points</w:t>
            </w:r>
          </w:p>
          <w:p w:rsidR="00384397" w:rsidRPr="005B696B" w:rsidRDefault="008D44EF" w:rsidP="00384397">
            <w:pPr>
              <w:ind w:firstLine="60"/>
              <w:rPr>
                <w:rFonts w:ascii="Times New Roman" w:hAnsi="Times New Roman"/>
                <w:b/>
                <w:i/>
                <w:lang w:val="en-GB"/>
              </w:rPr>
            </w:pPr>
            <w:r w:rsidRPr="005B696B">
              <w:rPr>
                <w:rFonts w:ascii="Times New Roman" w:hAnsi="Times New Roman"/>
                <w:b/>
                <w:i/>
                <w:lang w:val="en-GB"/>
              </w:rPr>
              <w:t xml:space="preserve">The </w:t>
            </w:r>
            <w:r w:rsidR="00384397" w:rsidRPr="005B696B">
              <w:rPr>
                <w:rFonts w:ascii="Times New Roman" w:hAnsi="Times New Roman"/>
                <w:b/>
                <w:i/>
                <w:lang w:val="en-GB"/>
              </w:rPr>
              <w:t>Financial</w:t>
            </w:r>
            <w:r w:rsidR="00027877" w:rsidRPr="005B696B">
              <w:rPr>
                <w:rFonts w:ascii="Times New Roman" w:hAnsi="Times New Roman"/>
                <w:b/>
                <w:i/>
                <w:lang w:val="en-GB"/>
              </w:rPr>
              <w:t xml:space="preserve"> </w:t>
            </w:r>
            <w:r w:rsidR="00384397" w:rsidRPr="005B696B">
              <w:rPr>
                <w:rFonts w:ascii="Times New Roman" w:hAnsi="Times New Roman"/>
                <w:b/>
                <w:i/>
                <w:lang w:val="en-GB"/>
              </w:rPr>
              <w:t>evaluation</w:t>
            </w:r>
            <w:r w:rsidR="00027877" w:rsidRPr="005B696B">
              <w:rPr>
                <w:rFonts w:ascii="Times New Roman" w:hAnsi="Times New Roman"/>
                <w:b/>
                <w:i/>
                <w:lang w:val="en-GB"/>
              </w:rPr>
              <w:t xml:space="preserve"> </w:t>
            </w:r>
            <w:r w:rsidR="00384397" w:rsidRPr="005B696B">
              <w:rPr>
                <w:rFonts w:ascii="Times New Roman" w:hAnsi="Times New Roman"/>
                <w:b/>
                <w:i/>
                <w:lang w:val="en-GB"/>
              </w:rPr>
              <w:t>for</w:t>
            </w:r>
            <w:r w:rsidR="00027877" w:rsidRPr="005B696B">
              <w:rPr>
                <w:rFonts w:ascii="Times New Roman" w:hAnsi="Times New Roman"/>
                <w:b/>
                <w:i/>
                <w:lang w:val="en-GB"/>
              </w:rPr>
              <w:t xml:space="preserve"> </w:t>
            </w:r>
            <w:r w:rsidR="00384397" w:rsidRPr="005B696B">
              <w:rPr>
                <w:rFonts w:ascii="Times New Roman" w:hAnsi="Times New Roman"/>
                <w:b/>
                <w:i/>
                <w:lang w:val="en-GB"/>
              </w:rPr>
              <w:t>each</w:t>
            </w:r>
            <w:r w:rsidR="00027877" w:rsidRPr="005B696B">
              <w:rPr>
                <w:rFonts w:ascii="Times New Roman" w:hAnsi="Times New Roman"/>
                <w:b/>
                <w:i/>
                <w:lang w:val="en-GB"/>
              </w:rPr>
              <w:t xml:space="preserve"> </w:t>
            </w:r>
            <w:r w:rsidR="00384397" w:rsidRPr="005B696B">
              <w:rPr>
                <w:rFonts w:ascii="Times New Roman" w:hAnsi="Times New Roman"/>
                <w:b/>
                <w:i/>
                <w:lang w:val="en-GB"/>
              </w:rPr>
              <w:t>tenderer</w:t>
            </w:r>
            <w:r w:rsidR="00027877" w:rsidRPr="005B696B">
              <w:rPr>
                <w:rFonts w:ascii="Times New Roman" w:hAnsi="Times New Roman"/>
                <w:b/>
                <w:i/>
                <w:lang w:val="en-GB"/>
              </w:rPr>
              <w:t xml:space="preserve"> </w:t>
            </w:r>
            <w:r w:rsidR="00384397" w:rsidRPr="005B696B">
              <w:rPr>
                <w:rFonts w:ascii="Times New Roman" w:hAnsi="Times New Roman"/>
                <w:b/>
                <w:i/>
                <w:lang w:val="en-GB"/>
              </w:rPr>
              <w:t>is</w:t>
            </w:r>
            <w:r w:rsidR="00027877" w:rsidRPr="005B696B">
              <w:rPr>
                <w:rFonts w:ascii="Times New Roman" w:hAnsi="Times New Roman"/>
                <w:b/>
                <w:i/>
                <w:lang w:val="en-GB"/>
              </w:rPr>
              <w:t xml:space="preserve"> </w:t>
            </w:r>
            <w:r w:rsidR="00384397" w:rsidRPr="005B696B">
              <w:rPr>
                <w:rFonts w:ascii="Times New Roman" w:hAnsi="Times New Roman"/>
                <w:b/>
                <w:i/>
                <w:lang w:val="en-GB"/>
              </w:rPr>
              <w:t>performed</w:t>
            </w:r>
            <w:r w:rsidR="00027877" w:rsidRPr="005B696B">
              <w:rPr>
                <w:rFonts w:ascii="Times New Roman" w:hAnsi="Times New Roman"/>
                <w:b/>
                <w:i/>
                <w:lang w:val="en-GB"/>
              </w:rPr>
              <w:t xml:space="preserve"> </w:t>
            </w:r>
            <w:r w:rsidR="00384397" w:rsidRPr="005B696B">
              <w:rPr>
                <w:rFonts w:ascii="Times New Roman" w:hAnsi="Times New Roman"/>
                <w:b/>
                <w:i/>
                <w:lang w:val="en-GB"/>
              </w:rPr>
              <w:t>according</w:t>
            </w:r>
            <w:r w:rsidR="00027877" w:rsidRPr="005B696B">
              <w:rPr>
                <w:rFonts w:ascii="Times New Roman" w:hAnsi="Times New Roman"/>
                <w:b/>
                <w:i/>
                <w:lang w:val="en-GB"/>
              </w:rPr>
              <w:t xml:space="preserve"> </w:t>
            </w:r>
            <w:r w:rsidR="00384397" w:rsidRPr="005B696B">
              <w:rPr>
                <w:rFonts w:ascii="Times New Roman" w:hAnsi="Times New Roman"/>
                <w:b/>
                <w:i/>
                <w:lang w:val="en-GB"/>
              </w:rPr>
              <w:t>to</w:t>
            </w:r>
            <w:r w:rsidR="00027877" w:rsidRPr="005B696B">
              <w:rPr>
                <w:rFonts w:ascii="Times New Roman" w:hAnsi="Times New Roman"/>
                <w:b/>
                <w:i/>
                <w:lang w:val="en-GB"/>
              </w:rPr>
              <w:t xml:space="preserve"> </w:t>
            </w:r>
            <w:r w:rsidR="00384397" w:rsidRPr="005B696B">
              <w:rPr>
                <w:rFonts w:ascii="Times New Roman" w:hAnsi="Times New Roman"/>
                <w:b/>
                <w:i/>
                <w:lang w:val="en-GB"/>
              </w:rPr>
              <w:t>the</w:t>
            </w:r>
            <w:r w:rsidR="00027877" w:rsidRPr="005B696B">
              <w:rPr>
                <w:rFonts w:ascii="Times New Roman" w:hAnsi="Times New Roman"/>
                <w:b/>
                <w:i/>
                <w:lang w:val="en-GB"/>
              </w:rPr>
              <w:t xml:space="preserve"> </w:t>
            </w:r>
            <w:r w:rsidR="00384397" w:rsidRPr="005B696B">
              <w:rPr>
                <w:rFonts w:ascii="Times New Roman" w:hAnsi="Times New Roman"/>
                <w:b/>
                <w:i/>
                <w:lang w:val="en-GB"/>
              </w:rPr>
              <w:t>following</w:t>
            </w:r>
            <w:r w:rsidR="00027877" w:rsidRPr="005B696B">
              <w:rPr>
                <w:rFonts w:ascii="Times New Roman" w:hAnsi="Times New Roman"/>
                <w:b/>
                <w:i/>
                <w:lang w:val="en-GB"/>
              </w:rPr>
              <w:t xml:space="preserve"> </w:t>
            </w:r>
            <w:r w:rsidR="00384397" w:rsidRPr="005B696B">
              <w:rPr>
                <w:rFonts w:ascii="Times New Roman" w:hAnsi="Times New Roman"/>
                <w:b/>
                <w:i/>
                <w:lang w:val="en-GB"/>
              </w:rPr>
              <w:t>formula:</w:t>
            </w:r>
          </w:p>
          <w:p w:rsidR="00384397" w:rsidRPr="00CF0AC3" w:rsidRDefault="00384397" w:rsidP="00384397">
            <w:pPr>
              <w:ind w:firstLine="60"/>
              <w:rPr>
                <w:rFonts w:ascii="Times New Roman" w:hAnsi="Times New Roman"/>
              </w:rPr>
            </w:pPr>
          </w:p>
          <w:p w:rsidR="00384397" w:rsidRPr="00CF0AC3" w:rsidRDefault="00BD4B39" w:rsidP="00384397">
            <w:pPr>
              <w:ind w:firstLine="60"/>
              <w:rPr>
                <w:rFonts w:ascii="Times New Roman" w:hAnsi="Times New Roman"/>
                <w:b/>
              </w:rPr>
            </w:pPr>
            <w:r>
              <w:rPr>
                <w:rFonts w:ascii="Times New Roman" w:hAnsi="Times New Roman"/>
                <w:b/>
              </w:rPr>
              <w:t xml:space="preserve">                  </w:t>
            </w:r>
            <w:r w:rsidR="00384397">
              <w:rPr>
                <w:rFonts w:ascii="Times New Roman" w:hAnsi="Times New Roman"/>
                <w:b/>
                <w:lang w:val="en-US"/>
              </w:rPr>
              <w:t>F</w:t>
            </w:r>
            <w:r w:rsidR="009B4F8F">
              <w:rPr>
                <w:rFonts w:ascii="Times New Roman" w:hAnsi="Times New Roman"/>
                <w:b/>
                <w:lang w:val="en-US"/>
              </w:rPr>
              <w:t>E</w:t>
            </w:r>
            <w:r w:rsidR="00384397" w:rsidRPr="00CF0AC3">
              <w:rPr>
                <w:rFonts w:ascii="Times New Roman" w:hAnsi="Times New Roman"/>
                <w:b/>
                <w:vertAlign w:val="subscript"/>
              </w:rPr>
              <w:t>min</w:t>
            </w:r>
          </w:p>
          <w:p w:rsidR="00384397" w:rsidRPr="00CF0AC3" w:rsidRDefault="00384397" w:rsidP="00384397">
            <w:pPr>
              <w:ind w:firstLine="60"/>
              <w:rPr>
                <w:rFonts w:ascii="Times New Roman" w:hAnsi="Times New Roman"/>
                <w:b/>
              </w:rPr>
            </w:pPr>
            <w:r>
              <w:rPr>
                <w:rFonts w:ascii="Times New Roman" w:hAnsi="Times New Roman"/>
                <w:b/>
                <w:lang w:val="en-US"/>
              </w:rPr>
              <w:t>F</w:t>
            </w:r>
            <w:r w:rsidR="009B4F8F">
              <w:rPr>
                <w:rFonts w:ascii="Times New Roman" w:hAnsi="Times New Roman"/>
                <w:b/>
                <w:lang w:val="en-US"/>
              </w:rPr>
              <w:t>E</w:t>
            </w:r>
            <w:r w:rsidRPr="00CF0AC3">
              <w:rPr>
                <w:rFonts w:ascii="Times New Roman" w:hAnsi="Times New Roman"/>
                <w:b/>
                <w:vertAlign w:val="subscript"/>
              </w:rPr>
              <w:t>х</w:t>
            </w:r>
            <w:r w:rsidRPr="00CF0AC3">
              <w:rPr>
                <w:rFonts w:ascii="Times New Roman" w:hAnsi="Times New Roman"/>
                <w:b/>
              </w:rPr>
              <w:t xml:space="preserve"> = –––––––––––– х </w:t>
            </w:r>
            <w:r w:rsidR="00BD4B39">
              <w:rPr>
                <w:rFonts w:ascii="Times New Roman" w:hAnsi="Times New Roman"/>
                <w:b/>
              </w:rPr>
              <w:t>50</w:t>
            </w:r>
            <w:r w:rsidRPr="00CF0AC3">
              <w:rPr>
                <w:rFonts w:ascii="Times New Roman" w:hAnsi="Times New Roman"/>
                <w:b/>
              </w:rPr>
              <w:t>,</w:t>
            </w:r>
          </w:p>
          <w:p w:rsidR="00384397" w:rsidRPr="00CF0AC3" w:rsidRDefault="00027877" w:rsidP="00384397">
            <w:pPr>
              <w:ind w:firstLine="60"/>
              <w:rPr>
                <w:rFonts w:ascii="Times New Roman" w:hAnsi="Times New Roman"/>
                <w:b/>
                <w:lang w:val="en-US"/>
              </w:rPr>
            </w:pPr>
            <w:r>
              <w:rPr>
                <w:rFonts w:ascii="Times New Roman" w:hAnsi="Times New Roman"/>
                <w:b/>
                <w:lang w:val="en-US"/>
              </w:rPr>
              <w:t xml:space="preserve">                    </w:t>
            </w:r>
            <w:proofErr w:type="spellStart"/>
            <w:r w:rsidR="00384397">
              <w:rPr>
                <w:rFonts w:ascii="Times New Roman" w:hAnsi="Times New Roman"/>
                <w:b/>
                <w:lang w:val="en-US"/>
              </w:rPr>
              <w:t>F</w:t>
            </w:r>
            <w:r w:rsidR="009B4F8F">
              <w:rPr>
                <w:rFonts w:ascii="Times New Roman" w:hAnsi="Times New Roman"/>
                <w:b/>
                <w:lang w:val="en-US"/>
              </w:rPr>
              <w:t>E</w:t>
            </w:r>
            <w:r w:rsidR="00384397" w:rsidRPr="00CF0AC3">
              <w:rPr>
                <w:rFonts w:ascii="Times New Roman" w:hAnsi="Times New Roman"/>
                <w:b/>
                <w:vertAlign w:val="subscript"/>
                <w:lang w:val="en-US"/>
              </w:rPr>
              <w:t>i</w:t>
            </w:r>
            <w:r w:rsidR="00CF1B93">
              <w:rPr>
                <w:rFonts w:ascii="Times New Roman" w:hAnsi="Times New Roman"/>
                <w:b/>
                <w:vertAlign w:val="subscript"/>
                <w:lang w:val="en-US"/>
              </w:rPr>
              <w:t>x</w:t>
            </w:r>
            <w:proofErr w:type="spellEnd"/>
          </w:p>
          <w:p w:rsidR="00384397" w:rsidRPr="00CF0AC3" w:rsidRDefault="00384397" w:rsidP="00384397">
            <w:pPr>
              <w:spacing w:after="180"/>
              <w:ind w:firstLine="60"/>
              <w:rPr>
                <w:rFonts w:ascii="Times New Roman" w:hAnsi="Times New Roman"/>
              </w:rPr>
            </w:pPr>
            <w:r w:rsidRPr="00CF0AC3">
              <w:rPr>
                <w:rFonts w:ascii="Times New Roman" w:hAnsi="Times New Roman"/>
                <w:lang w:val="en-US"/>
              </w:rPr>
              <w:t>where</w:t>
            </w:r>
            <w:r w:rsidRPr="00CF0AC3">
              <w:rPr>
                <w:rFonts w:ascii="Times New Roman" w:hAnsi="Times New Roman"/>
              </w:rPr>
              <w:t>:</w:t>
            </w:r>
          </w:p>
          <w:p w:rsidR="00384397" w:rsidRPr="00CF0AC3" w:rsidRDefault="00384397" w:rsidP="00384397">
            <w:pPr>
              <w:spacing w:after="180"/>
              <w:ind w:firstLine="60"/>
              <w:rPr>
                <w:rFonts w:ascii="Times New Roman" w:hAnsi="Times New Roman"/>
              </w:rPr>
            </w:pPr>
            <w:r>
              <w:rPr>
                <w:rFonts w:ascii="Times New Roman" w:hAnsi="Times New Roman"/>
                <w:b/>
                <w:lang w:val="en-US"/>
              </w:rPr>
              <w:t>F</w:t>
            </w:r>
            <w:r w:rsidR="009B4F8F">
              <w:rPr>
                <w:rFonts w:ascii="Times New Roman" w:hAnsi="Times New Roman"/>
                <w:b/>
                <w:lang w:val="en-US"/>
              </w:rPr>
              <w:t>E</w:t>
            </w:r>
            <w:r w:rsidRPr="00CF0AC3">
              <w:rPr>
                <w:rFonts w:ascii="Times New Roman" w:hAnsi="Times New Roman"/>
                <w:b/>
                <w:vertAlign w:val="subscript"/>
              </w:rPr>
              <w:t>х</w:t>
            </w:r>
            <w:r w:rsidR="00D12732">
              <w:rPr>
                <w:rFonts w:ascii="Times New Roman" w:hAnsi="Times New Roman"/>
                <w:b/>
                <w:vertAlign w:val="subscript"/>
                <w:lang w:val="en-US"/>
              </w:rPr>
              <w:t xml:space="preserve"> </w:t>
            </w:r>
            <w:r w:rsidRPr="00CF0AC3">
              <w:rPr>
                <w:rFonts w:ascii="Times New Roman" w:hAnsi="Times New Roman"/>
                <w:lang w:val="en-US"/>
              </w:rPr>
              <w:t>is a financial assessment  of the participants’ proposal X</w:t>
            </w:r>
            <w:r w:rsidRPr="00CF0AC3">
              <w:rPr>
                <w:rFonts w:ascii="Times New Roman" w:hAnsi="Times New Roman"/>
              </w:rPr>
              <w:t>;</w:t>
            </w:r>
          </w:p>
          <w:p w:rsidR="00384397" w:rsidRPr="00CF0AC3" w:rsidRDefault="00384397" w:rsidP="00384397">
            <w:pPr>
              <w:spacing w:after="180"/>
              <w:ind w:firstLine="60"/>
              <w:rPr>
                <w:rFonts w:ascii="Times New Roman" w:hAnsi="Times New Roman"/>
              </w:rPr>
            </w:pPr>
            <w:r>
              <w:rPr>
                <w:rFonts w:ascii="Times New Roman" w:hAnsi="Times New Roman"/>
                <w:b/>
                <w:lang w:val="en-US"/>
              </w:rPr>
              <w:t>F</w:t>
            </w:r>
            <w:r w:rsidR="009B4F8F">
              <w:rPr>
                <w:rFonts w:ascii="Times New Roman" w:hAnsi="Times New Roman"/>
                <w:b/>
                <w:lang w:val="en-US"/>
              </w:rPr>
              <w:t>E</w:t>
            </w:r>
            <w:r w:rsidRPr="00CF0AC3">
              <w:rPr>
                <w:rFonts w:ascii="Times New Roman" w:hAnsi="Times New Roman"/>
                <w:b/>
                <w:vertAlign w:val="subscript"/>
              </w:rPr>
              <w:t>min</w:t>
            </w:r>
            <w:r w:rsidR="00D12732">
              <w:rPr>
                <w:rFonts w:ascii="Times New Roman" w:hAnsi="Times New Roman"/>
                <w:b/>
                <w:vertAlign w:val="subscript"/>
                <w:lang w:val="en-US"/>
              </w:rPr>
              <w:t xml:space="preserve"> </w:t>
            </w:r>
            <w:r w:rsidRPr="00CF0AC3">
              <w:rPr>
                <w:rFonts w:ascii="Times New Roman" w:hAnsi="Times New Roman"/>
                <w:lang w:val="en-US"/>
              </w:rPr>
              <w:t xml:space="preserve">is the lowest proposed by the participant </w:t>
            </w:r>
            <w:r w:rsidR="00A223E1">
              <w:rPr>
                <w:rFonts w:ascii="Times New Roman" w:hAnsi="Times New Roman"/>
                <w:lang w:val="en-US"/>
              </w:rPr>
              <w:t xml:space="preserve">total </w:t>
            </w:r>
            <w:r w:rsidRPr="00CF0AC3">
              <w:rPr>
                <w:rFonts w:ascii="Times New Roman" w:hAnsi="Times New Roman"/>
                <w:lang w:val="en-US"/>
              </w:rPr>
              <w:t>price (in BGN without VAT)</w:t>
            </w:r>
            <w:r w:rsidRPr="00CF0AC3">
              <w:rPr>
                <w:rFonts w:ascii="Times New Roman" w:hAnsi="Times New Roman"/>
              </w:rPr>
              <w:t>;</w:t>
            </w:r>
          </w:p>
          <w:p w:rsidR="00384397" w:rsidRDefault="00384397" w:rsidP="00384397">
            <w:pPr>
              <w:spacing w:after="180"/>
              <w:ind w:firstLine="60"/>
              <w:rPr>
                <w:rFonts w:ascii="Times New Roman" w:hAnsi="Times New Roman"/>
                <w:lang w:val="en-US"/>
              </w:rPr>
            </w:pPr>
            <w:proofErr w:type="spellStart"/>
            <w:r>
              <w:rPr>
                <w:rFonts w:ascii="Times New Roman" w:hAnsi="Times New Roman"/>
                <w:b/>
                <w:lang w:val="en-US"/>
              </w:rPr>
              <w:t>F</w:t>
            </w:r>
            <w:r w:rsidR="009B4F8F">
              <w:rPr>
                <w:rFonts w:ascii="Times New Roman" w:hAnsi="Times New Roman"/>
                <w:b/>
                <w:lang w:val="en-US"/>
              </w:rPr>
              <w:t>E</w:t>
            </w:r>
            <w:r w:rsidRPr="00CF0AC3">
              <w:rPr>
                <w:rFonts w:ascii="Times New Roman" w:hAnsi="Times New Roman"/>
                <w:b/>
                <w:vertAlign w:val="subscript"/>
                <w:lang w:val="en-US"/>
              </w:rPr>
              <w:t>i</w:t>
            </w:r>
            <w:r w:rsidR="00CF1B93">
              <w:rPr>
                <w:rFonts w:ascii="Times New Roman" w:hAnsi="Times New Roman"/>
                <w:b/>
                <w:vertAlign w:val="subscript"/>
                <w:lang w:val="en-US"/>
              </w:rPr>
              <w:t>x</w:t>
            </w:r>
            <w:proofErr w:type="spellEnd"/>
            <w:r w:rsidR="00D12732">
              <w:rPr>
                <w:rFonts w:ascii="Times New Roman" w:hAnsi="Times New Roman"/>
                <w:b/>
                <w:vertAlign w:val="subscript"/>
                <w:lang w:val="en-US"/>
              </w:rPr>
              <w:t xml:space="preserve"> </w:t>
            </w:r>
            <w:r w:rsidRPr="00CF0AC3">
              <w:rPr>
                <w:rFonts w:ascii="Times New Roman" w:hAnsi="Times New Roman"/>
                <w:lang w:val="en-US"/>
              </w:rPr>
              <w:t>is the proposed by the participant (</w:t>
            </w:r>
            <w:proofErr w:type="spellStart"/>
            <w:r w:rsidRPr="00CF0AC3">
              <w:rPr>
                <w:rFonts w:ascii="Times New Roman" w:hAnsi="Times New Roman"/>
                <w:lang w:val="en-US"/>
              </w:rPr>
              <w:t>i</w:t>
            </w:r>
            <w:r w:rsidR="00CF1B93">
              <w:rPr>
                <w:rFonts w:ascii="Times New Roman" w:hAnsi="Times New Roman"/>
                <w:lang w:val="en-US"/>
              </w:rPr>
              <w:t>X</w:t>
            </w:r>
            <w:proofErr w:type="spellEnd"/>
            <w:r w:rsidRPr="00CF0AC3">
              <w:rPr>
                <w:rFonts w:ascii="Times New Roman" w:hAnsi="Times New Roman"/>
                <w:lang w:val="en-US"/>
              </w:rPr>
              <w:t xml:space="preserve">) </w:t>
            </w:r>
            <w:r w:rsidR="00A223E1">
              <w:rPr>
                <w:rFonts w:ascii="Times New Roman" w:hAnsi="Times New Roman"/>
                <w:lang w:val="en-US"/>
              </w:rPr>
              <w:t xml:space="preserve">total </w:t>
            </w:r>
            <w:r w:rsidRPr="00CF0AC3">
              <w:rPr>
                <w:rFonts w:ascii="Times New Roman" w:hAnsi="Times New Roman"/>
                <w:lang w:val="en-US"/>
              </w:rPr>
              <w:t>price (in BGN without VAT</w:t>
            </w:r>
            <w:r>
              <w:rPr>
                <w:rFonts w:ascii="Times New Roman" w:hAnsi="Times New Roman"/>
                <w:lang w:val="en-US"/>
              </w:rPr>
              <w:t>)</w:t>
            </w:r>
            <w:r w:rsidRPr="00CF0AC3">
              <w:rPr>
                <w:rFonts w:ascii="Times New Roman" w:hAnsi="Times New Roman"/>
              </w:rPr>
              <w:t>.</w:t>
            </w:r>
          </w:p>
          <w:p w:rsidR="00384397" w:rsidRPr="00CF0AC3" w:rsidRDefault="00384397" w:rsidP="00C71A0F">
            <w:pPr>
              <w:pStyle w:val="Default"/>
              <w:spacing w:before="120"/>
              <w:ind w:firstLine="60"/>
              <w:jc w:val="both"/>
              <w:rPr>
                <w:rFonts w:ascii="Times New Roman" w:hAnsi="Times New Roman" w:cs="Times New Roman"/>
                <w:b/>
                <w:i/>
                <w:color w:val="auto"/>
              </w:rPr>
            </w:pPr>
            <w:r w:rsidRPr="00CF0AC3">
              <w:rPr>
                <w:rFonts w:ascii="Times New Roman" w:hAnsi="Times New Roman" w:cs="Times New Roman"/>
                <w:b/>
                <w:i/>
                <w:color w:val="auto"/>
              </w:rPr>
              <w:t xml:space="preserve">The maximum value of </w:t>
            </w:r>
            <w:proofErr w:type="spellStart"/>
            <w:r>
              <w:rPr>
                <w:rFonts w:ascii="Times New Roman" w:hAnsi="Times New Roman" w:cs="Times New Roman"/>
                <w:b/>
                <w:i/>
                <w:color w:val="auto"/>
              </w:rPr>
              <w:t>F</w:t>
            </w:r>
            <w:r w:rsidR="009B4F8F">
              <w:rPr>
                <w:rFonts w:ascii="Times New Roman" w:hAnsi="Times New Roman" w:cs="Times New Roman"/>
                <w:b/>
                <w:i/>
                <w:color w:val="auto"/>
              </w:rPr>
              <w:t>E</w:t>
            </w:r>
            <w:r w:rsidRPr="00CF0AC3">
              <w:rPr>
                <w:rFonts w:ascii="Times New Roman" w:hAnsi="Times New Roman" w:cs="Times New Roman"/>
                <w:b/>
                <w:i/>
                <w:color w:val="auto"/>
                <w:vertAlign w:val="subscript"/>
              </w:rPr>
              <w:t>x</w:t>
            </w:r>
            <w:proofErr w:type="spellEnd"/>
            <w:r w:rsidRPr="00CF0AC3">
              <w:rPr>
                <w:rFonts w:ascii="Times New Roman" w:hAnsi="Times New Roman" w:cs="Times New Roman"/>
                <w:b/>
                <w:i/>
                <w:color w:val="auto"/>
              </w:rPr>
              <w:t xml:space="preserve"> has </w:t>
            </w:r>
            <w:r w:rsidR="00BD4B39">
              <w:rPr>
                <w:rFonts w:ascii="Times New Roman" w:hAnsi="Times New Roman" w:cs="Times New Roman"/>
                <w:b/>
                <w:i/>
                <w:color w:val="auto"/>
                <w:lang w:val="bg-BG"/>
              </w:rPr>
              <w:t>50</w:t>
            </w:r>
            <w:r w:rsidRPr="00CF0AC3">
              <w:rPr>
                <w:rFonts w:ascii="Times New Roman" w:hAnsi="Times New Roman" w:cs="Times New Roman"/>
                <w:b/>
                <w:i/>
                <w:color w:val="auto"/>
              </w:rPr>
              <w:t xml:space="preserve"> points and is given to the tender offering the lowest price.</w:t>
            </w:r>
          </w:p>
          <w:p w:rsidR="00384397" w:rsidRPr="00CF0AC3" w:rsidRDefault="00384397" w:rsidP="00C71A0F">
            <w:pPr>
              <w:pStyle w:val="Default"/>
              <w:spacing w:before="120"/>
              <w:ind w:firstLine="60"/>
              <w:jc w:val="both"/>
              <w:rPr>
                <w:rFonts w:ascii="Times New Roman" w:hAnsi="Times New Roman" w:cs="Times New Roman"/>
                <w:i/>
                <w:color w:val="auto"/>
              </w:rPr>
            </w:pPr>
            <w:r w:rsidRPr="00CF0AC3">
              <w:rPr>
                <w:rFonts w:ascii="Times New Roman" w:hAnsi="Times New Roman" w:cs="Times New Roman"/>
                <w:i/>
                <w:color w:val="auto"/>
              </w:rPr>
              <w:t>Clarification:</w:t>
            </w:r>
          </w:p>
          <w:p w:rsidR="00384397" w:rsidRPr="00CF0AC3" w:rsidRDefault="00384397" w:rsidP="00C71A0F">
            <w:pPr>
              <w:pStyle w:val="Default"/>
              <w:spacing w:before="120"/>
              <w:ind w:firstLine="60"/>
              <w:jc w:val="both"/>
              <w:rPr>
                <w:rFonts w:ascii="Times New Roman" w:hAnsi="Times New Roman" w:cs="Times New Roman"/>
                <w:i/>
                <w:color w:val="auto"/>
              </w:rPr>
            </w:pPr>
            <w:r w:rsidRPr="00CF0AC3">
              <w:rPr>
                <w:rFonts w:ascii="Times New Roman" w:hAnsi="Times New Roman" w:cs="Times New Roman"/>
                <w:i/>
                <w:color w:val="auto"/>
              </w:rPr>
              <w:t xml:space="preserve">1. In assessing the indicator "Financial </w:t>
            </w:r>
            <w:r>
              <w:rPr>
                <w:rFonts w:ascii="Times New Roman" w:hAnsi="Times New Roman" w:cs="Times New Roman"/>
                <w:i/>
                <w:color w:val="auto"/>
              </w:rPr>
              <w:t>Evaluation</w:t>
            </w:r>
            <w:r w:rsidRPr="00CF0AC3">
              <w:rPr>
                <w:rFonts w:ascii="Times New Roman" w:hAnsi="Times New Roman" w:cs="Times New Roman"/>
                <w:i/>
                <w:color w:val="auto"/>
              </w:rPr>
              <w:t xml:space="preserve">", the </w:t>
            </w:r>
            <w:r>
              <w:rPr>
                <w:rFonts w:ascii="Times New Roman" w:hAnsi="Times New Roman" w:cs="Times New Roman"/>
                <w:i/>
                <w:color w:val="auto"/>
              </w:rPr>
              <w:t>evaluation committee</w:t>
            </w:r>
            <w:r w:rsidRPr="00CF0AC3">
              <w:rPr>
                <w:rFonts w:ascii="Times New Roman" w:hAnsi="Times New Roman" w:cs="Times New Roman"/>
                <w:i/>
                <w:color w:val="auto"/>
              </w:rPr>
              <w:t xml:space="preserve"> calculate</w:t>
            </w:r>
            <w:r>
              <w:rPr>
                <w:rFonts w:ascii="Times New Roman" w:hAnsi="Times New Roman" w:cs="Times New Roman"/>
                <w:i/>
                <w:color w:val="auto"/>
              </w:rPr>
              <w:t>s</w:t>
            </w:r>
            <w:r w:rsidRPr="00CF0AC3">
              <w:rPr>
                <w:rFonts w:ascii="Times New Roman" w:hAnsi="Times New Roman" w:cs="Times New Roman"/>
                <w:i/>
                <w:color w:val="auto"/>
              </w:rPr>
              <w:t xml:space="preserve"> the points quoted to two decimal places. Rounding </w:t>
            </w:r>
            <w:proofErr w:type="gramStart"/>
            <w:r w:rsidRPr="00CF0AC3">
              <w:rPr>
                <w:rFonts w:ascii="Times New Roman" w:hAnsi="Times New Roman" w:cs="Times New Roman"/>
                <w:i/>
                <w:color w:val="auto"/>
              </w:rPr>
              <w:t>be</w:t>
            </w:r>
            <w:proofErr w:type="gramEnd"/>
            <w:r w:rsidRPr="00CF0AC3">
              <w:rPr>
                <w:rFonts w:ascii="Times New Roman" w:hAnsi="Times New Roman" w:cs="Times New Roman"/>
                <w:i/>
                <w:color w:val="auto"/>
              </w:rPr>
              <w:t xml:space="preserve"> admitted to the second decimal place.</w:t>
            </w:r>
          </w:p>
          <w:p w:rsidR="0031121C" w:rsidRPr="00715F8A" w:rsidRDefault="00CE0EC8" w:rsidP="008D44EF">
            <w:pPr>
              <w:ind w:firstLine="0"/>
              <w:outlineLvl w:val="0"/>
              <w:rPr>
                <w:rFonts w:ascii="Times New Roman" w:hAnsi="Times New Roman"/>
                <w:lang w:val="en-GB"/>
              </w:rPr>
            </w:pPr>
            <w:r w:rsidRPr="00715F8A">
              <w:rPr>
                <w:rFonts w:ascii="Times New Roman" w:hAnsi="Times New Roman"/>
                <w:b/>
                <w:i/>
                <w:lang w:val="en-GB"/>
              </w:rPr>
              <w:t>Important</w:t>
            </w:r>
            <w:r w:rsidR="00384397" w:rsidRPr="00715F8A">
              <w:rPr>
                <w:rFonts w:ascii="Times New Roman" w:hAnsi="Times New Roman"/>
                <w:b/>
                <w:i/>
                <w:lang w:val="en-GB"/>
              </w:rPr>
              <w:t>!!! In</w:t>
            </w:r>
            <w:r w:rsidR="00D12732" w:rsidRPr="00715F8A">
              <w:rPr>
                <w:rFonts w:ascii="Times New Roman" w:hAnsi="Times New Roman"/>
                <w:b/>
                <w:i/>
                <w:lang w:val="en-GB"/>
              </w:rPr>
              <w:t xml:space="preserve"> </w:t>
            </w:r>
            <w:r w:rsidR="00384397" w:rsidRPr="00715F8A">
              <w:rPr>
                <w:rFonts w:ascii="Times New Roman" w:hAnsi="Times New Roman"/>
                <w:b/>
                <w:i/>
                <w:lang w:val="en-GB"/>
              </w:rPr>
              <w:t>the</w:t>
            </w:r>
            <w:r w:rsidR="00D12732" w:rsidRPr="00715F8A">
              <w:rPr>
                <w:rFonts w:ascii="Times New Roman" w:hAnsi="Times New Roman"/>
                <w:b/>
                <w:i/>
                <w:lang w:val="en-GB"/>
              </w:rPr>
              <w:t xml:space="preserve"> </w:t>
            </w:r>
            <w:r w:rsidR="00384397" w:rsidRPr="00715F8A">
              <w:rPr>
                <w:rFonts w:ascii="Times New Roman" w:hAnsi="Times New Roman"/>
                <w:b/>
                <w:i/>
                <w:lang w:val="en-GB"/>
              </w:rPr>
              <w:t>case</w:t>
            </w:r>
            <w:r w:rsidR="00D12732" w:rsidRPr="00715F8A">
              <w:rPr>
                <w:rFonts w:ascii="Times New Roman" w:hAnsi="Times New Roman"/>
                <w:b/>
                <w:i/>
                <w:lang w:val="en-GB"/>
              </w:rPr>
              <w:t xml:space="preserve"> </w:t>
            </w:r>
            <w:r w:rsidR="00384397" w:rsidRPr="00715F8A">
              <w:rPr>
                <w:rFonts w:ascii="Times New Roman" w:hAnsi="Times New Roman"/>
                <w:b/>
                <w:i/>
                <w:lang w:val="en-GB"/>
              </w:rPr>
              <w:t>that</w:t>
            </w:r>
            <w:r w:rsidR="00D12732" w:rsidRPr="00715F8A">
              <w:rPr>
                <w:rFonts w:ascii="Times New Roman" w:hAnsi="Times New Roman"/>
                <w:b/>
                <w:i/>
                <w:lang w:val="en-GB"/>
              </w:rPr>
              <w:t xml:space="preserve"> </w:t>
            </w:r>
            <w:r w:rsidR="00384397" w:rsidRPr="00715F8A">
              <w:rPr>
                <w:rFonts w:ascii="Times New Roman" w:hAnsi="Times New Roman"/>
                <w:b/>
                <w:i/>
                <w:lang w:val="en-GB"/>
              </w:rPr>
              <w:t>complex</w:t>
            </w:r>
            <w:r w:rsidR="00D12732" w:rsidRPr="00715F8A">
              <w:rPr>
                <w:rFonts w:ascii="Times New Roman" w:hAnsi="Times New Roman"/>
                <w:b/>
                <w:i/>
                <w:lang w:val="en-GB"/>
              </w:rPr>
              <w:t xml:space="preserve"> </w:t>
            </w:r>
            <w:r w:rsidR="00384397" w:rsidRPr="00715F8A">
              <w:rPr>
                <w:rFonts w:ascii="Times New Roman" w:hAnsi="Times New Roman"/>
                <w:b/>
                <w:i/>
                <w:lang w:val="en-GB"/>
              </w:rPr>
              <w:t>evaluations</w:t>
            </w:r>
            <w:r w:rsidR="00D12732" w:rsidRPr="00715F8A">
              <w:rPr>
                <w:rFonts w:ascii="Times New Roman" w:hAnsi="Times New Roman"/>
                <w:b/>
                <w:i/>
                <w:lang w:val="en-GB"/>
              </w:rPr>
              <w:t xml:space="preserve"> </w:t>
            </w:r>
            <w:r w:rsidR="00384397" w:rsidRPr="00715F8A">
              <w:rPr>
                <w:rFonts w:ascii="Times New Roman" w:hAnsi="Times New Roman"/>
                <w:b/>
                <w:i/>
                <w:lang w:val="en-GB"/>
              </w:rPr>
              <w:t>of</w:t>
            </w:r>
            <w:r w:rsidR="00D12732" w:rsidRPr="00715F8A">
              <w:rPr>
                <w:rFonts w:ascii="Times New Roman" w:hAnsi="Times New Roman"/>
                <w:b/>
                <w:i/>
                <w:lang w:val="en-GB"/>
              </w:rPr>
              <w:t xml:space="preserve"> </w:t>
            </w:r>
            <w:r w:rsidR="00384397" w:rsidRPr="00715F8A">
              <w:rPr>
                <w:rFonts w:ascii="Times New Roman" w:hAnsi="Times New Roman"/>
                <w:b/>
                <w:i/>
                <w:lang w:val="en-GB"/>
              </w:rPr>
              <w:t>two</w:t>
            </w:r>
            <w:r w:rsidR="00D12732" w:rsidRPr="00715F8A">
              <w:rPr>
                <w:rFonts w:ascii="Times New Roman" w:hAnsi="Times New Roman"/>
                <w:b/>
                <w:i/>
                <w:lang w:val="en-GB"/>
              </w:rPr>
              <w:t xml:space="preserve"> </w:t>
            </w:r>
            <w:r w:rsidR="00384397" w:rsidRPr="00715F8A">
              <w:rPr>
                <w:rFonts w:ascii="Times New Roman" w:hAnsi="Times New Roman"/>
                <w:b/>
                <w:i/>
                <w:lang w:val="en-GB"/>
              </w:rPr>
              <w:t>or</w:t>
            </w:r>
            <w:r w:rsidR="00D12732" w:rsidRPr="00715F8A">
              <w:rPr>
                <w:rFonts w:ascii="Times New Roman" w:hAnsi="Times New Roman"/>
                <w:b/>
                <w:i/>
                <w:lang w:val="en-GB"/>
              </w:rPr>
              <w:t xml:space="preserve"> </w:t>
            </w:r>
            <w:r w:rsidR="00384397" w:rsidRPr="00715F8A">
              <w:rPr>
                <w:rFonts w:ascii="Times New Roman" w:hAnsi="Times New Roman"/>
                <w:b/>
                <w:i/>
                <w:lang w:val="en-GB"/>
              </w:rPr>
              <w:t>more</w:t>
            </w:r>
            <w:r w:rsidR="0055486E" w:rsidRPr="00715F8A">
              <w:rPr>
                <w:rFonts w:ascii="Times New Roman" w:hAnsi="Times New Roman"/>
                <w:b/>
                <w:i/>
                <w:lang w:val="en-GB"/>
              </w:rPr>
              <w:t xml:space="preserve"> offers </w:t>
            </w:r>
            <w:r w:rsidR="00384397" w:rsidRPr="00715F8A">
              <w:rPr>
                <w:rFonts w:ascii="Times New Roman" w:hAnsi="Times New Roman"/>
                <w:b/>
                <w:i/>
                <w:lang w:val="en-GB"/>
              </w:rPr>
              <w:t>are</w:t>
            </w:r>
            <w:r w:rsidR="00D12732" w:rsidRPr="00715F8A">
              <w:rPr>
                <w:rFonts w:ascii="Times New Roman" w:hAnsi="Times New Roman"/>
                <w:b/>
                <w:i/>
                <w:lang w:val="en-GB"/>
              </w:rPr>
              <w:t xml:space="preserve"> </w:t>
            </w:r>
            <w:r w:rsidR="00384397" w:rsidRPr="00715F8A">
              <w:rPr>
                <w:rFonts w:ascii="Times New Roman" w:hAnsi="Times New Roman"/>
                <w:b/>
                <w:i/>
                <w:lang w:val="en-GB"/>
              </w:rPr>
              <w:t>equal,</w:t>
            </w:r>
            <w:r w:rsidR="00D12732" w:rsidRPr="00715F8A">
              <w:rPr>
                <w:rFonts w:ascii="Times New Roman" w:hAnsi="Times New Roman"/>
                <w:b/>
                <w:i/>
                <w:lang w:val="en-GB"/>
              </w:rPr>
              <w:t xml:space="preserve"> </w:t>
            </w:r>
            <w:r w:rsidR="00384397" w:rsidRPr="00715F8A">
              <w:rPr>
                <w:rFonts w:ascii="Times New Roman" w:hAnsi="Times New Roman"/>
                <w:b/>
                <w:i/>
                <w:lang w:val="en-GB"/>
              </w:rPr>
              <w:t>to</w:t>
            </w:r>
            <w:r w:rsidR="00D12732" w:rsidRPr="00715F8A">
              <w:rPr>
                <w:rFonts w:ascii="Times New Roman" w:hAnsi="Times New Roman"/>
                <w:b/>
                <w:i/>
                <w:lang w:val="en-GB"/>
              </w:rPr>
              <w:t xml:space="preserve"> </w:t>
            </w:r>
            <w:r w:rsidR="00384397" w:rsidRPr="00715F8A">
              <w:rPr>
                <w:rFonts w:ascii="Times New Roman" w:hAnsi="Times New Roman"/>
                <w:b/>
                <w:i/>
                <w:lang w:val="en-GB"/>
              </w:rPr>
              <w:t>determine</w:t>
            </w:r>
            <w:r w:rsidR="00D12732" w:rsidRPr="00715F8A">
              <w:rPr>
                <w:rFonts w:ascii="Times New Roman" w:hAnsi="Times New Roman"/>
                <w:b/>
                <w:i/>
                <w:lang w:val="en-GB"/>
              </w:rPr>
              <w:t xml:space="preserve"> </w:t>
            </w:r>
            <w:r w:rsidR="00384397" w:rsidRPr="00715F8A">
              <w:rPr>
                <w:rFonts w:ascii="Times New Roman" w:hAnsi="Times New Roman"/>
                <w:b/>
                <w:i/>
                <w:lang w:val="en-GB"/>
              </w:rPr>
              <w:t>between</w:t>
            </w:r>
            <w:r w:rsidR="00D12732" w:rsidRPr="00715F8A">
              <w:rPr>
                <w:rFonts w:ascii="Times New Roman" w:hAnsi="Times New Roman"/>
                <w:b/>
                <w:i/>
                <w:lang w:val="en-GB"/>
              </w:rPr>
              <w:t xml:space="preserve"> </w:t>
            </w:r>
            <w:r w:rsidR="00384397" w:rsidRPr="00715F8A">
              <w:rPr>
                <w:rFonts w:ascii="Times New Roman" w:hAnsi="Times New Roman"/>
                <w:b/>
                <w:i/>
                <w:lang w:val="en-GB"/>
              </w:rPr>
              <w:t>ranked</w:t>
            </w:r>
            <w:r w:rsidR="00D12732" w:rsidRPr="00715F8A">
              <w:rPr>
                <w:rFonts w:ascii="Times New Roman" w:hAnsi="Times New Roman"/>
                <w:b/>
                <w:i/>
                <w:lang w:val="en-GB"/>
              </w:rPr>
              <w:t xml:space="preserve"> </w:t>
            </w:r>
            <w:r w:rsidR="00384397" w:rsidRPr="00715F8A">
              <w:rPr>
                <w:rFonts w:ascii="Times New Roman" w:hAnsi="Times New Roman"/>
                <w:b/>
                <w:i/>
                <w:lang w:val="en-GB"/>
              </w:rPr>
              <w:t>first</w:t>
            </w:r>
            <w:r w:rsidR="00D12732" w:rsidRPr="00715F8A">
              <w:rPr>
                <w:rFonts w:ascii="Times New Roman" w:hAnsi="Times New Roman"/>
                <w:b/>
                <w:i/>
                <w:lang w:val="en-GB"/>
              </w:rPr>
              <w:t xml:space="preserve"> </w:t>
            </w:r>
            <w:r w:rsidR="00384397" w:rsidRPr="00715F8A">
              <w:rPr>
                <w:rFonts w:ascii="Times New Roman" w:hAnsi="Times New Roman"/>
                <w:b/>
                <w:i/>
                <w:lang w:val="en-GB"/>
              </w:rPr>
              <w:t>offers</w:t>
            </w:r>
            <w:r w:rsidR="00D12732" w:rsidRPr="00715F8A">
              <w:rPr>
                <w:rFonts w:ascii="Times New Roman" w:hAnsi="Times New Roman"/>
                <w:b/>
                <w:i/>
                <w:lang w:val="en-GB"/>
              </w:rPr>
              <w:t xml:space="preserve"> </w:t>
            </w:r>
            <w:r w:rsidR="00384397" w:rsidRPr="00715F8A">
              <w:rPr>
                <w:rFonts w:ascii="Times New Roman" w:hAnsi="Times New Roman"/>
                <w:b/>
                <w:i/>
                <w:lang w:val="en-GB"/>
              </w:rPr>
              <w:t>the</w:t>
            </w:r>
            <w:r w:rsidR="00D12732" w:rsidRPr="00715F8A">
              <w:rPr>
                <w:rFonts w:ascii="Times New Roman" w:hAnsi="Times New Roman"/>
                <w:b/>
                <w:i/>
                <w:lang w:val="en-GB"/>
              </w:rPr>
              <w:t xml:space="preserve"> </w:t>
            </w:r>
            <w:r w:rsidR="00384397" w:rsidRPr="00715F8A">
              <w:rPr>
                <w:rFonts w:ascii="Times New Roman" w:hAnsi="Times New Roman"/>
                <w:b/>
                <w:i/>
                <w:lang w:val="en-GB"/>
              </w:rPr>
              <w:t>contractor</w:t>
            </w:r>
            <w:r w:rsidR="00D12732" w:rsidRPr="00715F8A">
              <w:rPr>
                <w:rFonts w:ascii="Times New Roman" w:hAnsi="Times New Roman"/>
                <w:b/>
                <w:i/>
                <w:lang w:val="en-GB"/>
              </w:rPr>
              <w:t xml:space="preserve"> </w:t>
            </w:r>
            <w:r w:rsidR="00384397" w:rsidRPr="00715F8A">
              <w:rPr>
                <w:rFonts w:ascii="Times New Roman" w:hAnsi="Times New Roman"/>
                <w:b/>
                <w:i/>
                <w:lang w:val="en-GB"/>
              </w:rPr>
              <w:t>will use the</w:t>
            </w:r>
            <w:r w:rsidR="00D12732" w:rsidRPr="00715F8A">
              <w:rPr>
                <w:rFonts w:ascii="Times New Roman" w:hAnsi="Times New Roman"/>
                <w:b/>
                <w:i/>
                <w:lang w:val="en-GB"/>
              </w:rPr>
              <w:t xml:space="preserve"> </w:t>
            </w:r>
            <w:r w:rsidR="00384397" w:rsidRPr="00715F8A">
              <w:rPr>
                <w:rFonts w:ascii="Times New Roman" w:hAnsi="Times New Roman"/>
                <w:b/>
                <w:i/>
                <w:lang w:val="en-GB"/>
              </w:rPr>
              <w:t>provisions</w:t>
            </w:r>
            <w:r w:rsidR="00D12732" w:rsidRPr="00715F8A">
              <w:rPr>
                <w:rFonts w:ascii="Times New Roman" w:hAnsi="Times New Roman"/>
                <w:b/>
                <w:i/>
                <w:lang w:val="en-GB"/>
              </w:rPr>
              <w:t xml:space="preserve"> </w:t>
            </w:r>
            <w:r w:rsidR="00384397" w:rsidRPr="00715F8A">
              <w:rPr>
                <w:rFonts w:ascii="Times New Roman" w:hAnsi="Times New Roman"/>
                <w:b/>
                <w:i/>
                <w:lang w:val="en-GB"/>
              </w:rPr>
              <w:t>of</w:t>
            </w:r>
            <w:r w:rsidR="00D12732" w:rsidRPr="00715F8A">
              <w:rPr>
                <w:rFonts w:ascii="Times New Roman" w:hAnsi="Times New Roman"/>
                <w:b/>
                <w:i/>
                <w:lang w:val="en-GB"/>
              </w:rPr>
              <w:t xml:space="preserve"> </w:t>
            </w:r>
            <w:r w:rsidR="008D44EF" w:rsidRPr="00715F8A">
              <w:rPr>
                <w:rFonts w:ascii="Times New Roman" w:hAnsi="Times New Roman"/>
                <w:b/>
                <w:i/>
                <w:lang w:val="en-GB"/>
              </w:rPr>
              <w:t>art</w:t>
            </w:r>
            <w:r w:rsidR="00384397" w:rsidRPr="00715F8A">
              <w:rPr>
                <w:rFonts w:ascii="Times New Roman" w:hAnsi="Times New Roman"/>
                <w:b/>
                <w:i/>
                <w:lang w:val="en-GB"/>
              </w:rPr>
              <w:t>. 58, para. 2 and 3 of</w:t>
            </w:r>
            <w:r w:rsidR="00D12732" w:rsidRPr="00715F8A">
              <w:rPr>
                <w:rFonts w:ascii="Times New Roman" w:hAnsi="Times New Roman"/>
                <w:b/>
                <w:i/>
                <w:lang w:val="en-GB"/>
              </w:rPr>
              <w:t xml:space="preserve"> </w:t>
            </w:r>
            <w:r w:rsidR="00057A47">
              <w:rPr>
                <w:rFonts w:ascii="Times New Roman" w:hAnsi="Times New Roman"/>
                <w:b/>
                <w:i/>
                <w:lang w:val="en-GB"/>
              </w:rPr>
              <w:t>IR</w:t>
            </w:r>
            <w:r w:rsidR="00384397" w:rsidRPr="00715F8A">
              <w:rPr>
                <w:rFonts w:ascii="Times New Roman" w:hAnsi="Times New Roman"/>
                <w:b/>
                <w:i/>
                <w:lang w:val="en-GB"/>
              </w:rPr>
              <w:t>PP</w:t>
            </w:r>
            <w:r w:rsidR="00C71A0F" w:rsidRPr="00715F8A">
              <w:rPr>
                <w:rFonts w:ascii="Times New Roman" w:hAnsi="Times New Roman"/>
                <w:b/>
                <w:i/>
                <w:lang w:val="en-GB"/>
              </w:rPr>
              <w:t>L.</w:t>
            </w:r>
          </w:p>
        </w:tc>
      </w:tr>
    </w:tbl>
    <w:p w:rsidR="00951264" w:rsidRDefault="00951264" w:rsidP="00030732">
      <w:pPr>
        <w:ind w:right="374"/>
        <w:jc w:val="right"/>
        <w:rPr>
          <w:rFonts w:ascii="Times New Roman" w:hAnsi="Times New Roman"/>
          <w:noProof/>
          <w:lang w:val="en-US"/>
        </w:rPr>
      </w:pPr>
    </w:p>
    <w:sectPr w:rsidR="00951264"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9C" w:rsidRDefault="00BA1A9C">
      <w:r>
        <w:separator/>
      </w:r>
    </w:p>
  </w:endnote>
  <w:endnote w:type="continuationSeparator" w:id="0">
    <w:p w:rsidR="00BA1A9C" w:rsidRDefault="00BA1A9C">
      <w:r>
        <w:continuationSeparator/>
      </w:r>
    </w:p>
  </w:endnote>
  <w:endnote w:type="continuationNotice" w:id="1">
    <w:p w:rsidR="00BA1A9C" w:rsidRDefault="00BA1A9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A2" w:rsidRPr="003460F3" w:rsidRDefault="00352263"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006148A2"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B4006C">
      <w:rPr>
        <w:rStyle w:val="PageNumber"/>
        <w:rFonts w:ascii="Times New Roman" w:hAnsi="Times New Roman"/>
        <w:noProof/>
      </w:rPr>
      <w:t>5</w:t>
    </w:r>
    <w:r w:rsidRPr="003460F3">
      <w:rPr>
        <w:rStyle w:val="PageNumber"/>
        <w:rFonts w:ascii="Times New Roman" w:hAnsi="Times New Roman"/>
      </w:rPr>
      <w:fldChar w:fldCharType="end"/>
    </w:r>
  </w:p>
  <w:p w:rsidR="006148A2" w:rsidRPr="0088219E" w:rsidRDefault="006148A2"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A2" w:rsidRPr="0088219E" w:rsidRDefault="006148A2"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9C" w:rsidRDefault="00BA1A9C">
      <w:r>
        <w:separator/>
      </w:r>
    </w:p>
  </w:footnote>
  <w:footnote w:type="continuationSeparator" w:id="0">
    <w:p w:rsidR="00BA1A9C" w:rsidRDefault="00BA1A9C">
      <w:r>
        <w:continuationSeparator/>
      </w:r>
    </w:p>
  </w:footnote>
  <w:footnote w:type="continuationNotice" w:id="1">
    <w:p w:rsidR="00BA1A9C" w:rsidRDefault="00BA1A9C">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A2" w:rsidRDefault="006148A2">
    <w:pPr>
      <w:pStyle w:val="Header"/>
    </w:pPr>
    <w:r>
      <w:rPr>
        <w:b/>
        <w:i/>
        <w:noProof/>
      </w:rPr>
      <w:drawing>
        <wp:inline distT="0" distB="0" distL="0" distR="0" wp14:anchorId="3FA90B10" wp14:editId="531A4073">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A2" w:rsidRDefault="006148A2">
    <w:pPr>
      <w:pStyle w:val="Header"/>
    </w:pPr>
  </w:p>
  <w:p w:rsidR="006148A2" w:rsidRDefault="006148A2" w:rsidP="002D64D3">
    <w:pPr>
      <w:pStyle w:val="Header"/>
    </w:pPr>
    <w:r>
      <w:rPr>
        <w:b/>
        <w:i/>
        <w:noProof/>
      </w:rPr>
      <w:drawing>
        <wp:inline distT="0" distB="0" distL="0" distR="0" wp14:anchorId="31275B3D" wp14:editId="4DE3F65F">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4pt;height:14.4pt" o:bullet="t">
        <v:imagedata r:id="rId1" o:title=""/>
      </v:shape>
    </w:pict>
  </w:numPicBullet>
  <w:abstractNum w:abstractNumId="0">
    <w:nsid w:val="CFB06385"/>
    <w:multiLevelType w:val="hybridMultilevel"/>
    <w:tmpl w:val="ED5750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FFFFFFFE"/>
    <w:multiLevelType w:val="singleLevel"/>
    <w:tmpl w:val="E3B42B88"/>
    <w:lvl w:ilvl="0">
      <w:numFmt w:val="bullet"/>
      <w:lvlText w:val="*"/>
      <w:lvlJc w:val="left"/>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A00240"/>
    <w:multiLevelType w:val="hybridMultilevel"/>
    <w:tmpl w:val="253CB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27B7B"/>
    <w:multiLevelType w:val="hybridMultilevel"/>
    <w:tmpl w:val="D01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3F64F71"/>
    <w:multiLevelType w:val="hybridMultilevel"/>
    <w:tmpl w:val="E3B2C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D14C6"/>
    <w:multiLevelType w:val="hybridMultilevel"/>
    <w:tmpl w:val="498E3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B62498"/>
    <w:multiLevelType w:val="hybridMultilevel"/>
    <w:tmpl w:val="3330309E"/>
    <w:lvl w:ilvl="0" w:tplc="D27445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0834C6E"/>
    <w:multiLevelType w:val="hybridMultilevel"/>
    <w:tmpl w:val="D2CC69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C6F04"/>
    <w:multiLevelType w:val="hybridMultilevel"/>
    <w:tmpl w:val="C5144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3">
    <w:nsid w:val="36824D1F"/>
    <w:multiLevelType w:val="hybridMultilevel"/>
    <w:tmpl w:val="A5A65E7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nsid w:val="3E976414"/>
    <w:multiLevelType w:val="hybridMultilevel"/>
    <w:tmpl w:val="A8D0C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6">
    <w:nsid w:val="4234745D"/>
    <w:multiLevelType w:val="hybridMultilevel"/>
    <w:tmpl w:val="B6D47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0F30B0"/>
    <w:multiLevelType w:val="hybridMultilevel"/>
    <w:tmpl w:val="C72C9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470B03"/>
    <w:multiLevelType w:val="hybridMultilevel"/>
    <w:tmpl w:val="5AA4D65A"/>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48CD23EE"/>
    <w:multiLevelType w:val="hybridMultilevel"/>
    <w:tmpl w:val="7B088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956308"/>
    <w:multiLevelType w:val="hybridMultilevel"/>
    <w:tmpl w:val="1E620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4">
    <w:nsid w:val="619C6C59"/>
    <w:multiLevelType w:val="hybridMultilevel"/>
    <w:tmpl w:val="47ACE23A"/>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5">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6">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37">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39">
    <w:nsid w:val="7C9061B6"/>
    <w:multiLevelType w:val="hybridMultilevel"/>
    <w:tmpl w:val="98CEB18E"/>
    <w:lvl w:ilvl="0" w:tplc="C35C2E5A">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36"/>
  </w:num>
  <w:num w:numId="4">
    <w:abstractNumId w:val="9"/>
  </w:num>
  <w:num w:numId="5">
    <w:abstractNumId w:val="35"/>
  </w:num>
  <w:num w:numId="6">
    <w:abstractNumId w:val="38"/>
  </w:num>
  <w:num w:numId="7">
    <w:abstractNumId w:val="40"/>
  </w:num>
  <w:num w:numId="8">
    <w:abstractNumId w:val="1"/>
  </w:num>
  <w:num w:numId="9">
    <w:abstractNumId w:val="16"/>
  </w:num>
  <w:num w:numId="10">
    <w:abstractNumId w:val="20"/>
  </w:num>
  <w:num w:numId="11">
    <w:abstractNumId w:val="5"/>
  </w:num>
  <w:num w:numId="12">
    <w:abstractNumId w:val="11"/>
  </w:num>
  <w:num w:numId="13">
    <w:abstractNumId w:val="22"/>
  </w:num>
  <w:num w:numId="14">
    <w:abstractNumId w:val="2"/>
    <w:lvlOverride w:ilvl="0">
      <w:lvl w:ilvl="0">
        <w:numFmt w:val="bullet"/>
        <w:lvlText w:val=""/>
        <w:legacy w:legacy="1" w:legacySpace="0" w:legacyIndent="360"/>
        <w:lvlJc w:val="left"/>
        <w:rPr>
          <w:rFonts w:ascii="Symbol" w:hAnsi="Symbol" w:hint="default"/>
        </w:rPr>
      </w:lvl>
    </w:lvlOverride>
  </w:num>
  <w:num w:numId="15">
    <w:abstractNumId w:val="30"/>
  </w:num>
  <w:num w:numId="16">
    <w:abstractNumId w:val="12"/>
  </w:num>
  <w:num w:numId="17">
    <w:abstractNumId w:val="10"/>
  </w:num>
  <w:num w:numId="18">
    <w:abstractNumId w:val="26"/>
  </w:num>
  <w:num w:numId="19">
    <w:abstractNumId w:val="24"/>
  </w:num>
  <w:num w:numId="20">
    <w:abstractNumId w:val="21"/>
  </w:num>
  <w:num w:numId="21">
    <w:abstractNumId w:val="34"/>
  </w:num>
  <w:num w:numId="22">
    <w:abstractNumId w:val="7"/>
  </w:num>
  <w:num w:numId="23">
    <w:abstractNumId w:val="8"/>
  </w:num>
  <w:num w:numId="24">
    <w:abstractNumId w:val="33"/>
  </w:num>
  <w:num w:numId="25">
    <w:abstractNumId w:val="6"/>
  </w:num>
  <w:num w:numId="26">
    <w:abstractNumId w:val="27"/>
  </w:num>
  <w:num w:numId="27">
    <w:abstractNumId w:val="25"/>
  </w:num>
  <w:num w:numId="28">
    <w:abstractNumId w:val="28"/>
  </w:num>
  <w:num w:numId="29">
    <w:abstractNumId w:val="17"/>
  </w:num>
  <w:num w:numId="30">
    <w:abstractNumId w:val="13"/>
  </w:num>
  <w:num w:numId="31">
    <w:abstractNumId w:val="18"/>
  </w:num>
  <w:num w:numId="32">
    <w:abstractNumId w:val="32"/>
  </w:num>
  <w:num w:numId="33">
    <w:abstractNumId w:val="15"/>
  </w:num>
  <w:num w:numId="34">
    <w:abstractNumId w:val="0"/>
  </w:num>
  <w:num w:numId="35">
    <w:abstractNumId w:val="14"/>
  </w:num>
  <w:num w:numId="36">
    <w:abstractNumId w:val="31"/>
  </w:num>
  <w:num w:numId="37">
    <w:abstractNumId w:val="15"/>
  </w:num>
  <w:num w:numId="38">
    <w:abstractNumId w:val="39"/>
  </w:num>
  <w:num w:numId="39">
    <w:abstractNumId w:val="37"/>
  </w:num>
  <w:num w:numId="40">
    <w:abstractNumId w:val="29"/>
  </w:num>
  <w:num w:numId="41">
    <w:abstractNumId w:val="23"/>
  </w:num>
  <w:num w:numId="42">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7E5"/>
    <w:rsid w:val="00002898"/>
    <w:rsid w:val="00002BB2"/>
    <w:rsid w:val="000038F8"/>
    <w:rsid w:val="000040D0"/>
    <w:rsid w:val="00010099"/>
    <w:rsid w:val="00011617"/>
    <w:rsid w:val="00012767"/>
    <w:rsid w:val="00012989"/>
    <w:rsid w:val="00012E9B"/>
    <w:rsid w:val="00013A75"/>
    <w:rsid w:val="000141B5"/>
    <w:rsid w:val="000153CB"/>
    <w:rsid w:val="0001542E"/>
    <w:rsid w:val="0001653F"/>
    <w:rsid w:val="0001659B"/>
    <w:rsid w:val="00017B87"/>
    <w:rsid w:val="000203EB"/>
    <w:rsid w:val="0002101F"/>
    <w:rsid w:val="00021269"/>
    <w:rsid w:val="00021B51"/>
    <w:rsid w:val="00022BFF"/>
    <w:rsid w:val="00023071"/>
    <w:rsid w:val="00023514"/>
    <w:rsid w:val="00023826"/>
    <w:rsid w:val="0002389B"/>
    <w:rsid w:val="0002418A"/>
    <w:rsid w:val="00024208"/>
    <w:rsid w:val="000242F2"/>
    <w:rsid w:val="0002512E"/>
    <w:rsid w:val="000252DA"/>
    <w:rsid w:val="000254CB"/>
    <w:rsid w:val="00025807"/>
    <w:rsid w:val="0002698F"/>
    <w:rsid w:val="000272DF"/>
    <w:rsid w:val="000275E6"/>
    <w:rsid w:val="00027877"/>
    <w:rsid w:val="00027A29"/>
    <w:rsid w:val="00030732"/>
    <w:rsid w:val="00030EC8"/>
    <w:rsid w:val="000313FE"/>
    <w:rsid w:val="000320DE"/>
    <w:rsid w:val="00033ADA"/>
    <w:rsid w:val="00034854"/>
    <w:rsid w:val="00034B6B"/>
    <w:rsid w:val="00034C8F"/>
    <w:rsid w:val="00034FB6"/>
    <w:rsid w:val="000371AB"/>
    <w:rsid w:val="000400DD"/>
    <w:rsid w:val="00040A6C"/>
    <w:rsid w:val="000417A5"/>
    <w:rsid w:val="000427CC"/>
    <w:rsid w:val="00042EA9"/>
    <w:rsid w:val="00043898"/>
    <w:rsid w:val="000449D6"/>
    <w:rsid w:val="00045F2E"/>
    <w:rsid w:val="00046132"/>
    <w:rsid w:val="00046FFB"/>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57A47"/>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6FCE"/>
    <w:rsid w:val="0006744B"/>
    <w:rsid w:val="00067706"/>
    <w:rsid w:val="0006788B"/>
    <w:rsid w:val="00067C57"/>
    <w:rsid w:val="000702A0"/>
    <w:rsid w:val="00070E01"/>
    <w:rsid w:val="00071125"/>
    <w:rsid w:val="00071746"/>
    <w:rsid w:val="00073820"/>
    <w:rsid w:val="000740B6"/>
    <w:rsid w:val="00074113"/>
    <w:rsid w:val="000744EB"/>
    <w:rsid w:val="0007491C"/>
    <w:rsid w:val="00074A63"/>
    <w:rsid w:val="00074F40"/>
    <w:rsid w:val="00076275"/>
    <w:rsid w:val="00076C21"/>
    <w:rsid w:val="00076F4C"/>
    <w:rsid w:val="000811E1"/>
    <w:rsid w:val="00081BFE"/>
    <w:rsid w:val="00081EE6"/>
    <w:rsid w:val="000828D2"/>
    <w:rsid w:val="00082ACE"/>
    <w:rsid w:val="00082BE4"/>
    <w:rsid w:val="00084C29"/>
    <w:rsid w:val="000850F6"/>
    <w:rsid w:val="00085FE0"/>
    <w:rsid w:val="00086092"/>
    <w:rsid w:val="000871B6"/>
    <w:rsid w:val="00087A54"/>
    <w:rsid w:val="00087BAA"/>
    <w:rsid w:val="000900DD"/>
    <w:rsid w:val="000904E7"/>
    <w:rsid w:val="0009074D"/>
    <w:rsid w:val="00091AE9"/>
    <w:rsid w:val="00091E8E"/>
    <w:rsid w:val="0009322D"/>
    <w:rsid w:val="00094ACA"/>
    <w:rsid w:val="00095532"/>
    <w:rsid w:val="000955F3"/>
    <w:rsid w:val="00095CEC"/>
    <w:rsid w:val="00096D23"/>
    <w:rsid w:val="00097230"/>
    <w:rsid w:val="000975D9"/>
    <w:rsid w:val="00097611"/>
    <w:rsid w:val="00097A0B"/>
    <w:rsid w:val="000A06B3"/>
    <w:rsid w:val="000A122B"/>
    <w:rsid w:val="000A1C97"/>
    <w:rsid w:val="000A23B8"/>
    <w:rsid w:val="000A2C8E"/>
    <w:rsid w:val="000A3522"/>
    <w:rsid w:val="000A3644"/>
    <w:rsid w:val="000A3C5B"/>
    <w:rsid w:val="000A3CC6"/>
    <w:rsid w:val="000A3EB7"/>
    <w:rsid w:val="000A3F0A"/>
    <w:rsid w:val="000A4F61"/>
    <w:rsid w:val="000A52FE"/>
    <w:rsid w:val="000A590E"/>
    <w:rsid w:val="000A5A44"/>
    <w:rsid w:val="000A5A82"/>
    <w:rsid w:val="000A7451"/>
    <w:rsid w:val="000A755D"/>
    <w:rsid w:val="000A7624"/>
    <w:rsid w:val="000B02AF"/>
    <w:rsid w:val="000B0301"/>
    <w:rsid w:val="000B06FC"/>
    <w:rsid w:val="000B13E0"/>
    <w:rsid w:val="000B1510"/>
    <w:rsid w:val="000B151A"/>
    <w:rsid w:val="000B15C1"/>
    <w:rsid w:val="000B1B0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56"/>
    <w:rsid w:val="000D0D8D"/>
    <w:rsid w:val="000D0F39"/>
    <w:rsid w:val="000D1DCC"/>
    <w:rsid w:val="000D3465"/>
    <w:rsid w:val="000D3558"/>
    <w:rsid w:val="000D3566"/>
    <w:rsid w:val="000D395C"/>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9B4"/>
    <w:rsid w:val="000F078D"/>
    <w:rsid w:val="000F0A77"/>
    <w:rsid w:val="000F112B"/>
    <w:rsid w:val="000F285C"/>
    <w:rsid w:val="000F2B4C"/>
    <w:rsid w:val="000F331B"/>
    <w:rsid w:val="000F3C1D"/>
    <w:rsid w:val="000F3E0D"/>
    <w:rsid w:val="000F41B8"/>
    <w:rsid w:val="000F45B6"/>
    <w:rsid w:val="000F5071"/>
    <w:rsid w:val="000F5D8B"/>
    <w:rsid w:val="000F6F99"/>
    <w:rsid w:val="00101678"/>
    <w:rsid w:val="00104511"/>
    <w:rsid w:val="001047B2"/>
    <w:rsid w:val="001067BE"/>
    <w:rsid w:val="00106C4F"/>
    <w:rsid w:val="00106EA1"/>
    <w:rsid w:val="00107713"/>
    <w:rsid w:val="00110992"/>
    <w:rsid w:val="00110AE2"/>
    <w:rsid w:val="0011104C"/>
    <w:rsid w:val="00111357"/>
    <w:rsid w:val="00111E03"/>
    <w:rsid w:val="0011381A"/>
    <w:rsid w:val="00113DB8"/>
    <w:rsid w:val="00113EB9"/>
    <w:rsid w:val="0011488A"/>
    <w:rsid w:val="0011552C"/>
    <w:rsid w:val="00115E08"/>
    <w:rsid w:val="00116321"/>
    <w:rsid w:val="00116639"/>
    <w:rsid w:val="001173E2"/>
    <w:rsid w:val="001174FB"/>
    <w:rsid w:val="0012086C"/>
    <w:rsid w:val="001210C4"/>
    <w:rsid w:val="00121400"/>
    <w:rsid w:val="001222FC"/>
    <w:rsid w:val="00122BDA"/>
    <w:rsid w:val="0012359D"/>
    <w:rsid w:val="001237D5"/>
    <w:rsid w:val="00123F50"/>
    <w:rsid w:val="001241B7"/>
    <w:rsid w:val="001259D8"/>
    <w:rsid w:val="00125DB6"/>
    <w:rsid w:val="00126576"/>
    <w:rsid w:val="0013001F"/>
    <w:rsid w:val="001301A3"/>
    <w:rsid w:val="0013122A"/>
    <w:rsid w:val="00131593"/>
    <w:rsid w:val="001319C3"/>
    <w:rsid w:val="001339D4"/>
    <w:rsid w:val="00133CF2"/>
    <w:rsid w:val="00133D47"/>
    <w:rsid w:val="00134BB6"/>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4709B"/>
    <w:rsid w:val="001505EB"/>
    <w:rsid w:val="00151CFF"/>
    <w:rsid w:val="0015278A"/>
    <w:rsid w:val="001533FF"/>
    <w:rsid w:val="00153953"/>
    <w:rsid w:val="00155809"/>
    <w:rsid w:val="00157B1F"/>
    <w:rsid w:val="00157EF5"/>
    <w:rsid w:val="0016005F"/>
    <w:rsid w:val="00160072"/>
    <w:rsid w:val="00160EC8"/>
    <w:rsid w:val="00161731"/>
    <w:rsid w:val="0016179C"/>
    <w:rsid w:val="001623FD"/>
    <w:rsid w:val="00164445"/>
    <w:rsid w:val="0016497C"/>
    <w:rsid w:val="00164B47"/>
    <w:rsid w:val="00166230"/>
    <w:rsid w:val="001666D7"/>
    <w:rsid w:val="00166A62"/>
    <w:rsid w:val="0016725D"/>
    <w:rsid w:val="001674E5"/>
    <w:rsid w:val="00170D15"/>
    <w:rsid w:val="00171DD7"/>
    <w:rsid w:val="00171E74"/>
    <w:rsid w:val="001729BC"/>
    <w:rsid w:val="0017308B"/>
    <w:rsid w:val="001731BF"/>
    <w:rsid w:val="00173965"/>
    <w:rsid w:val="0017451E"/>
    <w:rsid w:val="00174B7D"/>
    <w:rsid w:val="0017503E"/>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50"/>
    <w:rsid w:val="001872E9"/>
    <w:rsid w:val="001876B4"/>
    <w:rsid w:val="00187A93"/>
    <w:rsid w:val="00187E44"/>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0D32"/>
    <w:rsid w:val="001A1D07"/>
    <w:rsid w:val="001A2F78"/>
    <w:rsid w:val="001A3031"/>
    <w:rsid w:val="001A38CF"/>
    <w:rsid w:val="001A44E1"/>
    <w:rsid w:val="001A5F15"/>
    <w:rsid w:val="001A5FA3"/>
    <w:rsid w:val="001A614E"/>
    <w:rsid w:val="001A6498"/>
    <w:rsid w:val="001A79D3"/>
    <w:rsid w:val="001B0954"/>
    <w:rsid w:val="001B1067"/>
    <w:rsid w:val="001B2473"/>
    <w:rsid w:val="001B25BD"/>
    <w:rsid w:val="001B4204"/>
    <w:rsid w:val="001B615D"/>
    <w:rsid w:val="001B63CA"/>
    <w:rsid w:val="001B64BB"/>
    <w:rsid w:val="001C007B"/>
    <w:rsid w:val="001C014E"/>
    <w:rsid w:val="001C09D9"/>
    <w:rsid w:val="001C0BCC"/>
    <w:rsid w:val="001C1D89"/>
    <w:rsid w:val="001C2291"/>
    <w:rsid w:val="001C28C9"/>
    <w:rsid w:val="001C3B20"/>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2C78"/>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D8E"/>
    <w:rsid w:val="00205F1D"/>
    <w:rsid w:val="0020649E"/>
    <w:rsid w:val="00206E4F"/>
    <w:rsid w:val="00206E62"/>
    <w:rsid w:val="002071BC"/>
    <w:rsid w:val="002076D0"/>
    <w:rsid w:val="0020795E"/>
    <w:rsid w:val="0021050E"/>
    <w:rsid w:val="00210DCC"/>
    <w:rsid w:val="00211E23"/>
    <w:rsid w:val="0021288E"/>
    <w:rsid w:val="0021291C"/>
    <w:rsid w:val="002129C0"/>
    <w:rsid w:val="00213068"/>
    <w:rsid w:val="002131E7"/>
    <w:rsid w:val="00213385"/>
    <w:rsid w:val="00213B19"/>
    <w:rsid w:val="00214144"/>
    <w:rsid w:val="0021423C"/>
    <w:rsid w:val="002150D4"/>
    <w:rsid w:val="00215583"/>
    <w:rsid w:val="00215D3F"/>
    <w:rsid w:val="00216971"/>
    <w:rsid w:val="0021728A"/>
    <w:rsid w:val="00217C23"/>
    <w:rsid w:val="00220D68"/>
    <w:rsid w:val="00221410"/>
    <w:rsid w:val="00221796"/>
    <w:rsid w:val="00222938"/>
    <w:rsid w:val="00222C79"/>
    <w:rsid w:val="00224175"/>
    <w:rsid w:val="002245E2"/>
    <w:rsid w:val="00224852"/>
    <w:rsid w:val="00224A6D"/>
    <w:rsid w:val="002259D4"/>
    <w:rsid w:val="002275A2"/>
    <w:rsid w:val="002300EA"/>
    <w:rsid w:val="002308B4"/>
    <w:rsid w:val="00231616"/>
    <w:rsid w:val="00231930"/>
    <w:rsid w:val="00231D02"/>
    <w:rsid w:val="0023236A"/>
    <w:rsid w:val="0023313E"/>
    <w:rsid w:val="00233424"/>
    <w:rsid w:val="00234288"/>
    <w:rsid w:val="002348B8"/>
    <w:rsid w:val="00235924"/>
    <w:rsid w:val="0023627A"/>
    <w:rsid w:val="00236AC6"/>
    <w:rsid w:val="002376F7"/>
    <w:rsid w:val="0024040A"/>
    <w:rsid w:val="00240A40"/>
    <w:rsid w:val="00240C17"/>
    <w:rsid w:val="002416EE"/>
    <w:rsid w:val="00242D77"/>
    <w:rsid w:val="00244938"/>
    <w:rsid w:val="00244D86"/>
    <w:rsid w:val="00245124"/>
    <w:rsid w:val="0024548D"/>
    <w:rsid w:val="002456AC"/>
    <w:rsid w:val="0024702B"/>
    <w:rsid w:val="00247045"/>
    <w:rsid w:val="002478EF"/>
    <w:rsid w:val="00247AC2"/>
    <w:rsid w:val="0025085B"/>
    <w:rsid w:val="002509F4"/>
    <w:rsid w:val="00250B24"/>
    <w:rsid w:val="002510DF"/>
    <w:rsid w:val="0025140E"/>
    <w:rsid w:val="00251F31"/>
    <w:rsid w:val="0025388A"/>
    <w:rsid w:val="00254002"/>
    <w:rsid w:val="002542F6"/>
    <w:rsid w:val="00256E62"/>
    <w:rsid w:val="0026024E"/>
    <w:rsid w:val="00261A79"/>
    <w:rsid w:val="0026232F"/>
    <w:rsid w:val="00262376"/>
    <w:rsid w:val="00263001"/>
    <w:rsid w:val="00264723"/>
    <w:rsid w:val="00264B38"/>
    <w:rsid w:val="00264DD7"/>
    <w:rsid w:val="00264F39"/>
    <w:rsid w:val="00264F9F"/>
    <w:rsid w:val="00265147"/>
    <w:rsid w:val="002652C9"/>
    <w:rsid w:val="00265872"/>
    <w:rsid w:val="00266B5A"/>
    <w:rsid w:val="00270941"/>
    <w:rsid w:val="00270D87"/>
    <w:rsid w:val="00271157"/>
    <w:rsid w:val="00271753"/>
    <w:rsid w:val="00271C57"/>
    <w:rsid w:val="0027291D"/>
    <w:rsid w:val="00272CE0"/>
    <w:rsid w:val="002733FD"/>
    <w:rsid w:val="00274205"/>
    <w:rsid w:val="0027490E"/>
    <w:rsid w:val="002754A0"/>
    <w:rsid w:val="002767FA"/>
    <w:rsid w:val="00276A8F"/>
    <w:rsid w:val="00276BB2"/>
    <w:rsid w:val="00276D8A"/>
    <w:rsid w:val="00277023"/>
    <w:rsid w:val="002774D9"/>
    <w:rsid w:val="00277A5E"/>
    <w:rsid w:val="00277C57"/>
    <w:rsid w:val="002807C1"/>
    <w:rsid w:val="00280FFE"/>
    <w:rsid w:val="002816AC"/>
    <w:rsid w:val="00282A55"/>
    <w:rsid w:val="0028387C"/>
    <w:rsid w:val="002838A1"/>
    <w:rsid w:val="0028396C"/>
    <w:rsid w:val="0028488F"/>
    <w:rsid w:val="00284BAA"/>
    <w:rsid w:val="00284F9D"/>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19E7"/>
    <w:rsid w:val="002A22D1"/>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1FC5"/>
    <w:rsid w:val="002B3609"/>
    <w:rsid w:val="002B4B85"/>
    <w:rsid w:val="002B5968"/>
    <w:rsid w:val="002B5CB7"/>
    <w:rsid w:val="002B5E39"/>
    <w:rsid w:val="002B6B0B"/>
    <w:rsid w:val="002B70A2"/>
    <w:rsid w:val="002B72AB"/>
    <w:rsid w:val="002B7496"/>
    <w:rsid w:val="002B7838"/>
    <w:rsid w:val="002B7980"/>
    <w:rsid w:val="002B7C9B"/>
    <w:rsid w:val="002C0B12"/>
    <w:rsid w:val="002C151C"/>
    <w:rsid w:val="002C2109"/>
    <w:rsid w:val="002C2B4B"/>
    <w:rsid w:val="002C2D65"/>
    <w:rsid w:val="002C329C"/>
    <w:rsid w:val="002C3599"/>
    <w:rsid w:val="002C3DF9"/>
    <w:rsid w:val="002C4642"/>
    <w:rsid w:val="002C493A"/>
    <w:rsid w:val="002C503B"/>
    <w:rsid w:val="002C5260"/>
    <w:rsid w:val="002C5650"/>
    <w:rsid w:val="002C5AE4"/>
    <w:rsid w:val="002C5FEB"/>
    <w:rsid w:val="002C6900"/>
    <w:rsid w:val="002C6E72"/>
    <w:rsid w:val="002D1212"/>
    <w:rsid w:val="002D1C8E"/>
    <w:rsid w:val="002D24EA"/>
    <w:rsid w:val="002D2CAB"/>
    <w:rsid w:val="002D3B71"/>
    <w:rsid w:val="002D4F50"/>
    <w:rsid w:val="002D5647"/>
    <w:rsid w:val="002D5C58"/>
    <w:rsid w:val="002D64D3"/>
    <w:rsid w:val="002D6ABB"/>
    <w:rsid w:val="002D6F07"/>
    <w:rsid w:val="002D7792"/>
    <w:rsid w:val="002D7C03"/>
    <w:rsid w:val="002E0452"/>
    <w:rsid w:val="002E0761"/>
    <w:rsid w:val="002E082C"/>
    <w:rsid w:val="002E0DF1"/>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0F52"/>
    <w:rsid w:val="00301640"/>
    <w:rsid w:val="0030206B"/>
    <w:rsid w:val="00303EBA"/>
    <w:rsid w:val="003041FB"/>
    <w:rsid w:val="003050FD"/>
    <w:rsid w:val="00305361"/>
    <w:rsid w:val="0030569D"/>
    <w:rsid w:val="003066E2"/>
    <w:rsid w:val="00306EA3"/>
    <w:rsid w:val="00307181"/>
    <w:rsid w:val="00307257"/>
    <w:rsid w:val="00307A93"/>
    <w:rsid w:val="0031024D"/>
    <w:rsid w:val="0031061A"/>
    <w:rsid w:val="00310DD3"/>
    <w:rsid w:val="0031121C"/>
    <w:rsid w:val="00311D18"/>
    <w:rsid w:val="00311EDE"/>
    <w:rsid w:val="0031211F"/>
    <w:rsid w:val="00312BCA"/>
    <w:rsid w:val="00313921"/>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259"/>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1F39"/>
    <w:rsid w:val="00342058"/>
    <w:rsid w:val="00342DD0"/>
    <w:rsid w:val="0034307C"/>
    <w:rsid w:val="003433FA"/>
    <w:rsid w:val="0034351B"/>
    <w:rsid w:val="00344965"/>
    <w:rsid w:val="00345160"/>
    <w:rsid w:val="00345497"/>
    <w:rsid w:val="00345C7B"/>
    <w:rsid w:val="003460F3"/>
    <w:rsid w:val="00346B2E"/>
    <w:rsid w:val="003476EC"/>
    <w:rsid w:val="00350065"/>
    <w:rsid w:val="00350F1F"/>
    <w:rsid w:val="00351D17"/>
    <w:rsid w:val="00352263"/>
    <w:rsid w:val="00357142"/>
    <w:rsid w:val="00357CFA"/>
    <w:rsid w:val="0036091D"/>
    <w:rsid w:val="00360E1B"/>
    <w:rsid w:val="00361635"/>
    <w:rsid w:val="003622A2"/>
    <w:rsid w:val="003625FE"/>
    <w:rsid w:val="0036321D"/>
    <w:rsid w:val="00365481"/>
    <w:rsid w:val="003656D2"/>
    <w:rsid w:val="00366062"/>
    <w:rsid w:val="003660F2"/>
    <w:rsid w:val="00367250"/>
    <w:rsid w:val="00370170"/>
    <w:rsid w:val="0037135E"/>
    <w:rsid w:val="0037159F"/>
    <w:rsid w:val="00372028"/>
    <w:rsid w:val="003731C3"/>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397"/>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72F"/>
    <w:rsid w:val="003A58F6"/>
    <w:rsid w:val="003A6366"/>
    <w:rsid w:val="003A6D94"/>
    <w:rsid w:val="003A7597"/>
    <w:rsid w:val="003B02D5"/>
    <w:rsid w:val="003B0A21"/>
    <w:rsid w:val="003B107C"/>
    <w:rsid w:val="003B147B"/>
    <w:rsid w:val="003B15D3"/>
    <w:rsid w:val="003B1F4D"/>
    <w:rsid w:val="003B2B24"/>
    <w:rsid w:val="003B31D2"/>
    <w:rsid w:val="003B337C"/>
    <w:rsid w:val="003B3953"/>
    <w:rsid w:val="003B3C04"/>
    <w:rsid w:val="003B4F32"/>
    <w:rsid w:val="003B5CCA"/>
    <w:rsid w:val="003B75D7"/>
    <w:rsid w:val="003B769F"/>
    <w:rsid w:val="003B7DE2"/>
    <w:rsid w:val="003C05BD"/>
    <w:rsid w:val="003C0E06"/>
    <w:rsid w:val="003C142B"/>
    <w:rsid w:val="003C1600"/>
    <w:rsid w:val="003C171F"/>
    <w:rsid w:val="003C1B00"/>
    <w:rsid w:val="003C1CE6"/>
    <w:rsid w:val="003C4531"/>
    <w:rsid w:val="003C4F6E"/>
    <w:rsid w:val="003C6366"/>
    <w:rsid w:val="003C7900"/>
    <w:rsid w:val="003D1EAB"/>
    <w:rsid w:val="003D358F"/>
    <w:rsid w:val="003D4180"/>
    <w:rsid w:val="003D4F9A"/>
    <w:rsid w:val="003D5510"/>
    <w:rsid w:val="003D5574"/>
    <w:rsid w:val="003D6402"/>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1F48"/>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E11"/>
    <w:rsid w:val="00430630"/>
    <w:rsid w:val="004309EB"/>
    <w:rsid w:val="00430D64"/>
    <w:rsid w:val="004314EC"/>
    <w:rsid w:val="0043232A"/>
    <w:rsid w:val="004323E4"/>
    <w:rsid w:val="0043256A"/>
    <w:rsid w:val="00432662"/>
    <w:rsid w:val="004328F5"/>
    <w:rsid w:val="004331F7"/>
    <w:rsid w:val="004333B2"/>
    <w:rsid w:val="00434A54"/>
    <w:rsid w:val="00435880"/>
    <w:rsid w:val="004415BF"/>
    <w:rsid w:val="00441C0F"/>
    <w:rsid w:val="00442B96"/>
    <w:rsid w:val="00442D17"/>
    <w:rsid w:val="004432AD"/>
    <w:rsid w:val="004433F2"/>
    <w:rsid w:val="004435EB"/>
    <w:rsid w:val="00443B45"/>
    <w:rsid w:val="0044440D"/>
    <w:rsid w:val="004445E0"/>
    <w:rsid w:val="00444665"/>
    <w:rsid w:val="00445AA5"/>
    <w:rsid w:val="00446683"/>
    <w:rsid w:val="0044694D"/>
    <w:rsid w:val="00446FB1"/>
    <w:rsid w:val="004477EE"/>
    <w:rsid w:val="00447DEC"/>
    <w:rsid w:val="00450476"/>
    <w:rsid w:val="00450A85"/>
    <w:rsid w:val="0045120B"/>
    <w:rsid w:val="0045130E"/>
    <w:rsid w:val="00451536"/>
    <w:rsid w:val="00451F47"/>
    <w:rsid w:val="00453177"/>
    <w:rsid w:val="004544A5"/>
    <w:rsid w:val="00454AF5"/>
    <w:rsid w:val="00454E84"/>
    <w:rsid w:val="004575C9"/>
    <w:rsid w:val="00457831"/>
    <w:rsid w:val="004605D0"/>
    <w:rsid w:val="004605E5"/>
    <w:rsid w:val="00460D8B"/>
    <w:rsid w:val="0046126A"/>
    <w:rsid w:val="00461510"/>
    <w:rsid w:val="004622FB"/>
    <w:rsid w:val="00462AE9"/>
    <w:rsid w:val="00463074"/>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CDA"/>
    <w:rsid w:val="00476EBD"/>
    <w:rsid w:val="00477758"/>
    <w:rsid w:val="00477B1A"/>
    <w:rsid w:val="00477B7F"/>
    <w:rsid w:val="00481BF0"/>
    <w:rsid w:val="00481F3E"/>
    <w:rsid w:val="004825C9"/>
    <w:rsid w:val="00484595"/>
    <w:rsid w:val="004851DA"/>
    <w:rsid w:val="00486019"/>
    <w:rsid w:val="00486067"/>
    <w:rsid w:val="00486159"/>
    <w:rsid w:val="0048639E"/>
    <w:rsid w:val="0048656E"/>
    <w:rsid w:val="004865F8"/>
    <w:rsid w:val="00486DF1"/>
    <w:rsid w:val="004872E2"/>
    <w:rsid w:val="0048765A"/>
    <w:rsid w:val="00491375"/>
    <w:rsid w:val="004918F6"/>
    <w:rsid w:val="00491A59"/>
    <w:rsid w:val="004928F3"/>
    <w:rsid w:val="00492A02"/>
    <w:rsid w:val="0049370F"/>
    <w:rsid w:val="00493B6B"/>
    <w:rsid w:val="00493DA5"/>
    <w:rsid w:val="00494AB5"/>
    <w:rsid w:val="00496C09"/>
    <w:rsid w:val="00496F5E"/>
    <w:rsid w:val="0049770F"/>
    <w:rsid w:val="004978F2"/>
    <w:rsid w:val="004A0066"/>
    <w:rsid w:val="004A0787"/>
    <w:rsid w:val="004A0CC1"/>
    <w:rsid w:val="004A1251"/>
    <w:rsid w:val="004A24A3"/>
    <w:rsid w:val="004A32CE"/>
    <w:rsid w:val="004A39B0"/>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1DE2"/>
    <w:rsid w:val="004C21C7"/>
    <w:rsid w:val="004C462D"/>
    <w:rsid w:val="004C486B"/>
    <w:rsid w:val="004C4E91"/>
    <w:rsid w:val="004C4F4A"/>
    <w:rsid w:val="004C6536"/>
    <w:rsid w:val="004C696D"/>
    <w:rsid w:val="004C7C89"/>
    <w:rsid w:val="004D0366"/>
    <w:rsid w:val="004D0BFB"/>
    <w:rsid w:val="004D1EB9"/>
    <w:rsid w:val="004D21A7"/>
    <w:rsid w:val="004D22D5"/>
    <w:rsid w:val="004D2325"/>
    <w:rsid w:val="004D3180"/>
    <w:rsid w:val="004D3194"/>
    <w:rsid w:val="004D3805"/>
    <w:rsid w:val="004D3919"/>
    <w:rsid w:val="004D4730"/>
    <w:rsid w:val="004D6166"/>
    <w:rsid w:val="004D6528"/>
    <w:rsid w:val="004D67C1"/>
    <w:rsid w:val="004D6EF5"/>
    <w:rsid w:val="004D763B"/>
    <w:rsid w:val="004E0BFE"/>
    <w:rsid w:val="004E0E69"/>
    <w:rsid w:val="004E111F"/>
    <w:rsid w:val="004E1195"/>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55DA"/>
    <w:rsid w:val="004F60F2"/>
    <w:rsid w:val="004F7FD9"/>
    <w:rsid w:val="005008D8"/>
    <w:rsid w:val="0050129D"/>
    <w:rsid w:val="00501718"/>
    <w:rsid w:val="00503543"/>
    <w:rsid w:val="00504404"/>
    <w:rsid w:val="00504539"/>
    <w:rsid w:val="00504C12"/>
    <w:rsid w:val="00504CC1"/>
    <w:rsid w:val="0050520D"/>
    <w:rsid w:val="0050522F"/>
    <w:rsid w:val="0050531B"/>
    <w:rsid w:val="00505CFD"/>
    <w:rsid w:val="00506176"/>
    <w:rsid w:val="00507673"/>
    <w:rsid w:val="00511149"/>
    <w:rsid w:val="00511461"/>
    <w:rsid w:val="005123DE"/>
    <w:rsid w:val="005129C2"/>
    <w:rsid w:val="0051306F"/>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2FE7"/>
    <w:rsid w:val="005235B7"/>
    <w:rsid w:val="00524F28"/>
    <w:rsid w:val="005250A2"/>
    <w:rsid w:val="005259BC"/>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64A"/>
    <w:rsid w:val="00542AA1"/>
    <w:rsid w:val="00542C27"/>
    <w:rsid w:val="00542C96"/>
    <w:rsid w:val="0054333D"/>
    <w:rsid w:val="00544083"/>
    <w:rsid w:val="005452E6"/>
    <w:rsid w:val="0054575F"/>
    <w:rsid w:val="00545F1E"/>
    <w:rsid w:val="00546192"/>
    <w:rsid w:val="0054626F"/>
    <w:rsid w:val="00546F1C"/>
    <w:rsid w:val="005478E5"/>
    <w:rsid w:val="0055157F"/>
    <w:rsid w:val="005528B7"/>
    <w:rsid w:val="00553409"/>
    <w:rsid w:val="005546FD"/>
    <w:rsid w:val="0055486E"/>
    <w:rsid w:val="00555A97"/>
    <w:rsid w:val="00555BAD"/>
    <w:rsid w:val="00556595"/>
    <w:rsid w:val="005569DE"/>
    <w:rsid w:val="00556B25"/>
    <w:rsid w:val="005570A3"/>
    <w:rsid w:val="0055777A"/>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8F1"/>
    <w:rsid w:val="005729B7"/>
    <w:rsid w:val="00573A48"/>
    <w:rsid w:val="005744AA"/>
    <w:rsid w:val="005760F4"/>
    <w:rsid w:val="0057746C"/>
    <w:rsid w:val="00580C8F"/>
    <w:rsid w:val="00582F06"/>
    <w:rsid w:val="005843DC"/>
    <w:rsid w:val="00586040"/>
    <w:rsid w:val="005860DD"/>
    <w:rsid w:val="0058614A"/>
    <w:rsid w:val="005861B4"/>
    <w:rsid w:val="00586CD8"/>
    <w:rsid w:val="00587897"/>
    <w:rsid w:val="00591027"/>
    <w:rsid w:val="005918DF"/>
    <w:rsid w:val="00591E8A"/>
    <w:rsid w:val="00591F30"/>
    <w:rsid w:val="005927B2"/>
    <w:rsid w:val="005927C1"/>
    <w:rsid w:val="005936DD"/>
    <w:rsid w:val="00594B7E"/>
    <w:rsid w:val="00595095"/>
    <w:rsid w:val="0059584B"/>
    <w:rsid w:val="00595F31"/>
    <w:rsid w:val="0059648E"/>
    <w:rsid w:val="005976D4"/>
    <w:rsid w:val="00597C36"/>
    <w:rsid w:val="005A0827"/>
    <w:rsid w:val="005A1202"/>
    <w:rsid w:val="005A19AA"/>
    <w:rsid w:val="005A309E"/>
    <w:rsid w:val="005A335C"/>
    <w:rsid w:val="005A410C"/>
    <w:rsid w:val="005A4478"/>
    <w:rsid w:val="005A544C"/>
    <w:rsid w:val="005A64FE"/>
    <w:rsid w:val="005A6A97"/>
    <w:rsid w:val="005A769F"/>
    <w:rsid w:val="005B0A22"/>
    <w:rsid w:val="005B0E0A"/>
    <w:rsid w:val="005B191C"/>
    <w:rsid w:val="005B1D40"/>
    <w:rsid w:val="005B1F63"/>
    <w:rsid w:val="005B2380"/>
    <w:rsid w:val="005B2DDA"/>
    <w:rsid w:val="005B2EBD"/>
    <w:rsid w:val="005B3B83"/>
    <w:rsid w:val="005B48CC"/>
    <w:rsid w:val="005B52B7"/>
    <w:rsid w:val="005B56FF"/>
    <w:rsid w:val="005B6422"/>
    <w:rsid w:val="005B696B"/>
    <w:rsid w:val="005B6BA5"/>
    <w:rsid w:val="005B75EE"/>
    <w:rsid w:val="005B7CD8"/>
    <w:rsid w:val="005C016B"/>
    <w:rsid w:val="005C0487"/>
    <w:rsid w:val="005C260A"/>
    <w:rsid w:val="005C33B7"/>
    <w:rsid w:val="005C35C4"/>
    <w:rsid w:val="005C3659"/>
    <w:rsid w:val="005C3C06"/>
    <w:rsid w:val="005C3C42"/>
    <w:rsid w:val="005C3D5C"/>
    <w:rsid w:val="005C3D62"/>
    <w:rsid w:val="005C4669"/>
    <w:rsid w:val="005C46EC"/>
    <w:rsid w:val="005C4C7F"/>
    <w:rsid w:val="005C52C5"/>
    <w:rsid w:val="005C5838"/>
    <w:rsid w:val="005C5B44"/>
    <w:rsid w:val="005C6002"/>
    <w:rsid w:val="005C620A"/>
    <w:rsid w:val="005C64E7"/>
    <w:rsid w:val="005C6740"/>
    <w:rsid w:val="005C6BF4"/>
    <w:rsid w:val="005C7FDB"/>
    <w:rsid w:val="005D05E1"/>
    <w:rsid w:val="005D1590"/>
    <w:rsid w:val="005D23AA"/>
    <w:rsid w:val="005D26E9"/>
    <w:rsid w:val="005D3441"/>
    <w:rsid w:val="005D34D8"/>
    <w:rsid w:val="005D40CF"/>
    <w:rsid w:val="005D4169"/>
    <w:rsid w:val="005D4398"/>
    <w:rsid w:val="005D5FF4"/>
    <w:rsid w:val="005D6303"/>
    <w:rsid w:val="005D6EDC"/>
    <w:rsid w:val="005D6F6E"/>
    <w:rsid w:val="005D7947"/>
    <w:rsid w:val="005E0615"/>
    <w:rsid w:val="005E0B14"/>
    <w:rsid w:val="005E0ED7"/>
    <w:rsid w:val="005E1838"/>
    <w:rsid w:val="005E1957"/>
    <w:rsid w:val="005E1C35"/>
    <w:rsid w:val="005E1EED"/>
    <w:rsid w:val="005E1FBF"/>
    <w:rsid w:val="005E30A3"/>
    <w:rsid w:val="005E3892"/>
    <w:rsid w:val="005E3DD9"/>
    <w:rsid w:val="005E3E5B"/>
    <w:rsid w:val="005E4275"/>
    <w:rsid w:val="005E4BB5"/>
    <w:rsid w:val="005E6F39"/>
    <w:rsid w:val="005E6F4B"/>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48A2"/>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84A"/>
    <w:rsid w:val="00630D58"/>
    <w:rsid w:val="00630DAE"/>
    <w:rsid w:val="00632399"/>
    <w:rsid w:val="00632D76"/>
    <w:rsid w:val="006330CD"/>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431"/>
    <w:rsid w:val="00655C70"/>
    <w:rsid w:val="00655F45"/>
    <w:rsid w:val="006561B6"/>
    <w:rsid w:val="00656DF3"/>
    <w:rsid w:val="00660DAA"/>
    <w:rsid w:val="0066126D"/>
    <w:rsid w:val="00661CA4"/>
    <w:rsid w:val="006622C6"/>
    <w:rsid w:val="00663122"/>
    <w:rsid w:val="006631B3"/>
    <w:rsid w:val="006634B6"/>
    <w:rsid w:val="00663D5D"/>
    <w:rsid w:val="006648A2"/>
    <w:rsid w:val="0066494C"/>
    <w:rsid w:val="0066623F"/>
    <w:rsid w:val="00666539"/>
    <w:rsid w:val="0067314D"/>
    <w:rsid w:val="00673238"/>
    <w:rsid w:val="00674643"/>
    <w:rsid w:val="00675137"/>
    <w:rsid w:val="00675540"/>
    <w:rsid w:val="00675A0C"/>
    <w:rsid w:val="00675BEE"/>
    <w:rsid w:val="006769E5"/>
    <w:rsid w:val="0067776D"/>
    <w:rsid w:val="00677D19"/>
    <w:rsid w:val="00677F2C"/>
    <w:rsid w:val="006801C5"/>
    <w:rsid w:val="0068044F"/>
    <w:rsid w:val="00680807"/>
    <w:rsid w:val="0068082F"/>
    <w:rsid w:val="006811D0"/>
    <w:rsid w:val="00682180"/>
    <w:rsid w:val="0068249B"/>
    <w:rsid w:val="00682B76"/>
    <w:rsid w:val="00682C17"/>
    <w:rsid w:val="0068306A"/>
    <w:rsid w:val="00683F3E"/>
    <w:rsid w:val="00683F96"/>
    <w:rsid w:val="00684280"/>
    <w:rsid w:val="006843D1"/>
    <w:rsid w:val="00684A2E"/>
    <w:rsid w:val="00684EC2"/>
    <w:rsid w:val="00685BFC"/>
    <w:rsid w:val="00685C74"/>
    <w:rsid w:val="00686008"/>
    <w:rsid w:val="0068624F"/>
    <w:rsid w:val="006863EA"/>
    <w:rsid w:val="0068664D"/>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2811"/>
    <w:rsid w:val="006C344D"/>
    <w:rsid w:val="006C34B4"/>
    <w:rsid w:val="006C3CBD"/>
    <w:rsid w:val="006C436D"/>
    <w:rsid w:val="006C4CA0"/>
    <w:rsid w:val="006C5356"/>
    <w:rsid w:val="006C5711"/>
    <w:rsid w:val="006C63C1"/>
    <w:rsid w:val="006D0733"/>
    <w:rsid w:val="006D0807"/>
    <w:rsid w:val="006D0EB2"/>
    <w:rsid w:val="006D1069"/>
    <w:rsid w:val="006D16CF"/>
    <w:rsid w:val="006D3A02"/>
    <w:rsid w:val="006D3C70"/>
    <w:rsid w:val="006D3E4E"/>
    <w:rsid w:val="006D5055"/>
    <w:rsid w:val="006D58FB"/>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FBB"/>
    <w:rsid w:val="006F4B64"/>
    <w:rsid w:val="006F563B"/>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5F8A"/>
    <w:rsid w:val="0071613C"/>
    <w:rsid w:val="007161F9"/>
    <w:rsid w:val="00716350"/>
    <w:rsid w:val="0071798C"/>
    <w:rsid w:val="00717BC1"/>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5AB1"/>
    <w:rsid w:val="0072614B"/>
    <w:rsid w:val="0072619A"/>
    <w:rsid w:val="00726312"/>
    <w:rsid w:val="007266F9"/>
    <w:rsid w:val="00727CDD"/>
    <w:rsid w:val="00727F24"/>
    <w:rsid w:val="00730381"/>
    <w:rsid w:val="00730D68"/>
    <w:rsid w:val="0073139B"/>
    <w:rsid w:val="00731556"/>
    <w:rsid w:val="0073158B"/>
    <w:rsid w:val="00731ED9"/>
    <w:rsid w:val="007325A5"/>
    <w:rsid w:val="0073269E"/>
    <w:rsid w:val="00732D81"/>
    <w:rsid w:val="00733163"/>
    <w:rsid w:val="00733306"/>
    <w:rsid w:val="0073369C"/>
    <w:rsid w:val="007344D4"/>
    <w:rsid w:val="007344E6"/>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4ACD"/>
    <w:rsid w:val="0074555C"/>
    <w:rsid w:val="00745B9F"/>
    <w:rsid w:val="00745D45"/>
    <w:rsid w:val="00746AA2"/>
    <w:rsid w:val="00747204"/>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306"/>
    <w:rsid w:val="00772CA0"/>
    <w:rsid w:val="00772D6D"/>
    <w:rsid w:val="007732DB"/>
    <w:rsid w:val="007736E5"/>
    <w:rsid w:val="00773968"/>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4F8"/>
    <w:rsid w:val="00796AB6"/>
    <w:rsid w:val="00796C58"/>
    <w:rsid w:val="007A02F4"/>
    <w:rsid w:val="007A0BF8"/>
    <w:rsid w:val="007A0C7C"/>
    <w:rsid w:val="007A1C32"/>
    <w:rsid w:val="007A2799"/>
    <w:rsid w:val="007A340B"/>
    <w:rsid w:val="007A3482"/>
    <w:rsid w:val="007A4322"/>
    <w:rsid w:val="007A4632"/>
    <w:rsid w:val="007A5607"/>
    <w:rsid w:val="007A6091"/>
    <w:rsid w:val="007A630D"/>
    <w:rsid w:val="007A68CC"/>
    <w:rsid w:val="007A74BB"/>
    <w:rsid w:val="007B02FA"/>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C78AB"/>
    <w:rsid w:val="007C78E0"/>
    <w:rsid w:val="007D06CE"/>
    <w:rsid w:val="007D0852"/>
    <w:rsid w:val="007D16D5"/>
    <w:rsid w:val="007D2E8E"/>
    <w:rsid w:val="007D3A92"/>
    <w:rsid w:val="007D3F49"/>
    <w:rsid w:val="007D4A0E"/>
    <w:rsid w:val="007D4E09"/>
    <w:rsid w:val="007D4ED7"/>
    <w:rsid w:val="007D58BD"/>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38B2"/>
    <w:rsid w:val="007F4670"/>
    <w:rsid w:val="007F469C"/>
    <w:rsid w:val="007F48B4"/>
    <w:rsid w:val="007F4A8A"/>
    <w:rsid w:val="007F6BDF"/>
    <w:rsid w:val="007F6DD1"/>
    <w:rsid w:val="007F760C"/>
    <w:rsid w:val="007F7ED6"/>
    <w:rsid w:val="008000CF"/>
    <w:rsid w:val="00801A4B"/>
    <w:rsid w:val="00802410"/>
    <w:rsid w:val="00802C14"/>
    <w:rsid w:val="00802C19"/>
    <w:rsid w:val="00803372"/>
    <w:rsid w:val="00805020"/>
    <w:rsid w:val="00806AE7"/>
    <w:rsid w:val="00806CF8"/>
    <w:rsid w:val="008114F9"/>
    <w:rsid w:val="008116A9"/>
    <w:rsid w:val="0081219F"/>
    <w:rsid w:val="00812327"/>
    <w:rsid w:val="00815356"/>
    <w:rsid w:val="008154C0"/>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6FDF"/>
    <w:rsid w:val="008474CA"/>
    <w:rsid w:val="008477B4"/>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1307"/>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4A0"/>
    <w:rsid w:val="00873B4A"/>
    <w:rsid w:val="00875586"/>
    <w:rsid w:val="00875A35"/>
    <w:rsid w:val="00876178"/>
    <w:rsid w:val="008763AA"/>
    <w:rsid w:val="00880018"/>
    <w:rsid w:val="00880DE0"/>
    <w:rsid w:val="00880DE1"/>
    <w:rsid w:val="008814CA"/>
    <w:rsid w:val="0088219E"/>
    <w:rsid w:val="00882423"/>
    <w:rsid w:val="00882B50"/>
    <w:rsid w:val="00882EB6"/>
    <w:rsid w:val="00882ECB"/>
    <w:rsid w:val="00884F30"/>
    <w:rsid w:val="008852AF"/>
    <w:rsid w:val="00885ADB"/>
    <w:rsid w:val="00886C08"/>
    <w:rsid w:val="00890D1F"/>
    <w:rsid w:val="008918D6"/>
    <w:rsid w:val="008920E9"/>
    <w:rsid w:val="008921B0"/>
    <w:rsid w:val="00892C71"/>
    <w:rsid w:val="00892D2E"/>
    <w:rsid w:val="00893265"/>
    <w:rsid w:val="008933DC"/>
    <w:rsid w:val="0089360C"/>
    <w:rsid w:val="008939E6"/>
    <w:rsid w:val="00893A31"/>
    <w:rsid w:val="008947CD"/>
    <w:rsid w:val="00894EE2"/>
    <w:rsid w:val="0089504C"/>
    <w:rsid w:val="00895318"/>
    <w:rsid w:val="0089569A"/>
    <w:rsid w:val="00895C9D"/>
    <w:rsid w:val="00896340"/>
    <w:rsid w:val="00896CB0"/>
    <w:rsid w:val="00897D36"/>
    <w:rsid w:val="008A04AB"/>
    <w:rsid w:val="008A395E"/>
    <w:rsid w:val="008A487A"/>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4A99"/>
    <w:rsid w:val="008B52D1"/>
    <w:rsid w:val="008B59C5"/>
    <w:rsid w:val="008B63B1"/>
    <w:rsid w:val="008C034B"/>
    <w:rsid w:val="008C06CD"/>
    <w:rsid w:val="008C07D2"/>
    <w:rsid w:val="008C0AAC"/>
    <w:rsid w:val="008C109D"/>
    <w:rsid w:val="008C17CD"/>
    <w:rsid w:val="008C2B86"/>
    <w:rsid w:val="008C311A"/>
    <w:rsid w:val="008C3355"/>
    <w:rsid w:val="008C352D"/>
    <w:rsid w:val="008C4000"/>
    <w:rsid w:val="008C4C4C"/>
    <w:rsid w:val="008C5B19"/>
    <w:rsid w:val="008C678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44EF"/>
    <w:rsid w:val="008D57DF"/>
    <w:rsid w:val="008D6507"/>
    <w:rsid w:val="008E188F"/>
    <w:rsid w:val="008E2008"/>
    <w:rsid w:val="008E2386"/>
    <w:rsid w:val="008E2DE6"/>
    <w:rsid w:val="008E3B04"/>
    <w:rsid w:val="008E489D"/>
    <w:rsid w:val="008E50B3"/>
    <w:rsid w:val="008E575D"/>
    <w:rsid w:val="008E604B"/>
    <w:rsid w:val="008E62AF"/>
    <w:rsid w:val="008E6EB8"/>
    <w:rsid w:val="008E6EF9"/>
    <w:rsid w:val="008E72D1"/>
    <w:rsid w:val="008F106B"/>
    <w:rsid w:val="008F14A2"/>
    <w:rsid w:val="008F1D97"/>
    <w:rsid w:val="008F1EB2"/>
    <w:rsid w:val="008F2427"/>
    <w:rsid w:val="008F3897"/>
    <w:rsid w:val="008F42E6"/>
    <w:rsid w:val="008F5343"/>
    <w:rsid w:val="008F5F34"/>
    <w:rsid w:val="008F7C65"/>
    <w:rsid w:val="0090098C"/>
    <w:rsid w:val="00900D38"/>
    <w:rsid w:val="009016D7"/>
    <w:rsid w:val="00901FD2"/>
    <w:rsid w:val="00902139"/>
    <w:rsid w:val="009021CB"/>
    <w:rsid w:val="00902A66"/>
    <w:rsid w:val="009031D7"/>
    <w:rsid w:val="00903A20"/>
    <w:rsid w:val="0090459D"/>
    <w:rsid w:val="009068B4"/>
    <w:rsid w:val="00906AF9"/>
    <w:rsid w:val="00906B87"/>
    <w:rsid w:val="00906CD2"/>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C1F"/>
    <w:rsid w:val="00915D78"/>
    <w:rsid w:val="009172AC"/>
    <w:rsid w:val="00917337"/>
    <w:rsid w:val="00917A3D"/>
    <w:rsid w:val="00917E36"/>
    <w:rsid w:val="0092003A"/>
    <w:rsid w:val="009204E3"/>
    <w:rsid w:val="0092187F"/>
    <w:rsid w:val="009219F4"/>
    <w:rsid w:val="00921AF3"/>
    <w:rsid w:val="009234C4"/>
    <w:rsid w:val="00923612"/>
    <w:rsid w:val="00923B96"/>
    <w:rsid w:val="009243C2"/>
    <w:rsid w:val="009243C7"/>
    <w:rsid w:val="00924443"/>
    <w:rsid w:val="009249F8"/>
    <w:rsid w:val="00924A27"/>
    <w:rsid w:val="00927134"/>
    <w:rsid w:val="009303C4"/>
    <w:rsid w:val="009304F8"/>
    <w:rsid w:val="009310F8"/>
    <w:rsid w:val="009311F5"/>
    <w:rsid w:val="00931491"/>
    <w:rsid w:val="0093224A"/>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1264"/>
    <w:rsid w:val="00952108"/>
    <w:rsid w:val="00952340"/>
    <w:rsid w:val="00952D2A"/>
    <w:rsid w:val="0095417A"/>
    <w:rsid w:val="00954CF1"/>
    <w:rsid w:val="009559BC"/>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2B42"/>
    <w:rsid w:val="0098340E"/>
    <w:rsid w:val="0098367B"/>
    <w:rsid w:val="00983D84"/>
    <w:rsid w:val="00983F53"/>
    <w:rsid w:val="00984353"/>
    <w:rsid w:val="009843D6"/>
    <w:rsid w:val="009845AF"/>
    <w:rsid w:val="0098568B"/>
    <w:rsid w:val="009856B8"/>
    <w:rsid w:val="00985753"/>
    <w:rsid w:val="00985C34"/>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970DB"/>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4F8F"/>
    <w:rsid w:val="009B5494"/>
    <w:rsid w:val="009B5755"/>
    <w:rsid w:val="009B6EE5"/>
    <w:rsid w:val="009B72D8"/>
    <w:rsid w:val="009B790A"/>
    <w:rsid w:val="009B7D3F"/>
    <w:rsid w:val="009C031F"/>
    <w:rsid w:val="009C0A97"/>
    <w:rsid w:val="009C0EDD"/>
    <w:rsid w:val="009C0EE2"/>
    <w:rsid w:val="009C17EB"/>
    <w:rsid w:val="009C1FDC"/>
    <w:rsid w:val="009C238C"/>
    <w:rsid w:val="009C2B44"/>
    <w:rsid w:val="009C4052"/>
    <w:rsid w:val="009C4EAB"/>
    <w:rsid w:val="009C5255"/>
    <w:rsid w:val="009C54CB"/>
    <w:rsid w:val="009C563D"/>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402"/>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8A2"/>
    <w:rsid w:val="009E299D"/>
    <w:rsid w:val="009E2A13"/>
    <w:rsid w:val="009E38EE"/>
    <w:rsid w:val="009E3B46"/>
    <w:rsid w:val="009E3FFB"/>
    <w:rsid w:val="009E4283"/>
    <w:rsid w:val="009E42FF"/>
    <w:rsid w:val="009E4747"/>
    <w:rsid w:val="009E4992"/>
    <w:rsid w:val="009E4B57"/>
    <w:rsid w:val="009E6156"/>
    <w:rsid w:val="009E61DE"/>
    <w:rsid w:val="009E6FD2"/>
    <w:rsid w:val="009E754D"/>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1A7F"/>
    <w:rsid w:val="00A11B0E"/>
    <w:rsid w:val="00A1306E"/>
    <w:rsid w:val="00A1313D"/>
    <w:rsid w:val="00A133A8"/>
    <w:rsid w:val="00A13DAB"/>
    <w:rsid w:val="00A141BA"/>
    <w:rsid w:val="00A147D2"/>
    <w:rsid w:val="00A1498A"/>
    <w:rsid w:val="00A153D0"/>
    <w:rsid w:val="00A15561"/>
    <w:rsid w:val="00A1612B"/>
    <w:rsid w:val="00A16888"/>
    <w:rsid w:val="00A16D51"/>
    <w:rsid w:val="00A171D3"/>
    <w:rsid w:val="00A17CB2"/>
    <w:rsid w:val="00A202D6"/>
    <w:rsid w:val="00A20784"/>
    <w:rsid w:val="00A21745"/>
    <w:rsid w:val="00A223E1"/>
    <w:rsid w:val="00A2351F"/>
    <w:rsid w:val="00A23C76"/>
    <w:rsid w:val="00A256A4"/>
    <w:rsid w:val="00A259C5"/>
    <w:rsid w:val="00A25BFA"/>
    <w:rsid w:val="00A25E5D"/>
    <w:rsid w:val="00A25F8C"/>
    <w:rsid w:val="00A26002"/>
    <w:rsid w:val="00A2685B"/>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16CC"/>
    <w:rsid w:val="00A5292A"/>
    <w:rsid w:val="00A52E30"/>
    <w:rsid w:val="00A5367F"/>
    <w:rsid w:val="00A539C0"/>
    <w:rsid w:val="00A54140"/>
    <w:rsid w:val="00A5462D"/>
    <w:rsid w:val="00A54BDB"/>
    <w:rsid w:val="00A555B7"/>
    <w:rsid w:val="00A556B1"/>
    <w:rsid w:val="00A60685"/>
    <w:rsid w:val="00A60A76"/>
    <w:rsid w:val="00A61443"/>
    <w:rsid w:val="00A61801"/>
    <w:rsid w:val="00A62F82"/>
    <w:rsid w:val="00A64045"/>
    <w:rsid w:val="00A64C76"/>
    <w:rsid w:val="00A64C7B"/>
    <w:rsid w:val="00A65074"/>
    <w:rsid w:val="00A65A77"/>
    <w:rsid w:val="00A65AEA"/>
    <w:rsid w:val="00A65DCC"/>
    <w:rsid w:val="00A668F5"/>
    <w:rsid w:val="00A66D65"/>
    <w:rsid w:val="00A67C6C"/>
    <w:rsid w:val="00A67E3B"/>
    <w:rsid w:val="00A7123C"/>
    <w:rsid w:val="00A7166A"/>
    <w:rsid w:val="00A7221A"/>
    <w:rsid w:val="00A735B4"/>
    <w:rsid w:val="00A743F5"/>
    <w:rsid w:val="00A74B1E"/>
    <w:rsid w:val="00A74CB8"/>
    <w:rsid w:val="00A7550F"/>
    <w:rsid w:val="00A7585D"/>
    <w:rsid w:val="00A76225"/>
    <w:rsid w:val="00A7796F"/>
    <w:rsid w:val="00A779B7"/>
    <w:rsid w:val="00A80CA6"/>
    <w:rsid w:val="00A825F6"/>
    <w:rsid w:val="00A83DF9"/>
    <w:rsid w:val="00A84F22"/>
    <w:rsid w:val="00A85ABD"/>
    <w:rsid w:val="00A866CD"/>
    <w:rsid w:val="00A86D7B"/>
    <w:rsid w:val="00A902AC"/>
    <w:rsid w:val="00A907F6"/>
    <w:rsid w:val="00A90D92"/>
    <w:rsid w:val="00A913C3"/>
    <w:rsid w:val="00A917B8"/>
    <w:rsid w:val="00A91B88"/>
    <w:rsid w:val="00A91CF7"/>
    <w:rsid w:val="00A91FAE"/>
    <w:rsid w:val="00A9228C"/>
    <w:rsid w:val="00A92DA7"/>
    <w:rsid w:val="00A93A0D"/>
    <w:rsid w:val="00A93C0C"/>
    <w:rsid w:val="00A94981"/>
    <w:rsid w:val="00A95203"/>
    <w:rsid w:val="00A9568B"/>
    <w:rsid w:val="00A95C85"/>
    <w:rsid w:val="00A96461"/>
    <w:rsid w:val="00A9714C"/>
    <w:rsid w:val="00A97201"/>
    <w:rsid w:val="00A974EC"/>
    <w:rsid w:val="00A97683"/>
    <w:rsid w:val="00AA0507"/>
    <w:rsid w:val="00AA0B47"/>
    <w:rsid w:val="00AA0FDD"/>
    <w:rsid w:val="00AA109B"/>
    <w:rsid w:val="00AA1124"/>
    <w:rsid w:val="00AA1CA3"/>
    <w:rsid w:val="00AA285F"/>
    <w:rsid w:val="00AA2BFD"/>
    <w:rsid w:val="00AA367E"/>
    <w:rsid w:val="00AA43B5"/>
    <w:rsid w:val="00AA4C01"/>
    <w:rsid w:val="00AA56D7"/>
    <w:rsid w:val="00AA5E28"/>
    <w:rsid w:val="00AA657C"/>
    <w:rsid w:val="00AA6F8F"/>
    <w:rsid w:val="00AA71EB"/>
    <w:rsid w:val="00AA77CA"/>
    <w:rsid w:val="00AA7F5C"/>
    <w:rsid w:val="00AB101F"/>
    <w:rsid w:val="00AB1EA3"/>
    <w:rsid w:val="00AB204E"/>
    <w:rsid w:val="00AB26FE"/>
    <w:rsid w:val="00AB28BC"/>
    <w:rsid w:val="00AB3D6E"/>
    <w:rsid w:val="00AB3D75"/>
    <w:rsid w:val="00AB3F69"/>
    <w:rsid w:val="00AB4658"/>
    <w:rsid w:val="00AB49BE"/>
    <w:rsid w:val="00AB509F"/>
    <w:rsid w:val="00AB5150"/>
    <w:rsid w:val="00AB56DF"/>
    <w:rsid w:val="00AB5883"/>
    <w:rsid w:val="00AB5BA9"/>
    <w:rsid w:val="00AB5EB6"/>
    <w:rsid w:val="00AB6E78"/>
    <w:rsid w:val="00AB75A1"/>
    <w:rsid w:val="00AC0156"/>
    <w:rsid w:val="00AC0A1A"/>
    <w:rsid w:val="00AC290D"/>
    <w:rsid w:val="00AC2A65"/>
    <w:rsid w:val="00AC2CB1"/>
    <w:rsid w:val="00AC3769"/>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41A"/>
    <w:rsid w:val="00AE56D4"/>
    <w:rsid w:val="00AE5B6F"/>
    <w:rsid w:val="00AE6661"/>
    <w:rsid w:val="00AE6CFD"/>
    <w:rsid w:val="00AE6D42"/>
    <w:rsid w:val="00AE7961"/>
    <w:rsid w:val="00AE7CBE"/>
    <w:rsid w:val="00AE7CCE"/>
    <w:rsid w:val="00AF0257"/>
    <w:rsid w:val="00AF03CE"/>
    <w:rsid w:val="00AF0FF1"/>
    <w:rsid w:val="00AF15A2"/>
    <w:rsid w:val="00AF30F6"/>
    <w:rsid w:val="00AF39CF"/>
    <w:rsid w:val="00AF3D13"/>
    <w:rsid w:val="00AF4ACB"/>
    <w:rsid w:val="00AF4B8E"/>
    <w:rsid w:val="00AF590A"/>
    <w:rsid w:val="00AF671C"/>
    <w:rsid w:val="00AF707E"/>
    <w:rsid w:val="00AF7920"/>
    <w:rsid w:val="00B002DD"/>
    <w:rsid w:val="00B00AEC"/>
    <w:rsid w:val="00B00B81"/>
    <w:rsid w:val="00B00DC3"/>
    <w:rsid w:val="00B00E1C"/>
    <w:rsid w:val="00B0108F"/>
    <w:rsid w:val="00B01741"/>
    <w:rsid w:val="00B01E65"/>
    <w:rsid w:val="00B02263"/>
    <w:rsid w:val="00B02969"/>
    <w:rsid w:val="00B03059"/>
    <w:rsid w:val="00B0360D"/>
    <w:rsid w:val="00B04584"/>
    <w:rsid w:val="00B04A9C"/>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3CCB"/>
    <w:rsid w:val="00B1465D"/>
    <w:rsid w:val="00B16048"/>
    <w:rsid w:val="00B16942"/>
    <w:rsid w:val="00B17151"/>
    <w:rsid w:val="00B17529"/>
    <w:rsid w:val="00B175F0"/>
    <w:rsid w:val="00B20C49"/>
    <w:rsid w:val="00B20EFA"/>
    <w:rsid w:val="00B221CF"/>
    <w:rsid w:val="00B224DD"/>
    <w:rsid w:val="00B22976"/>
    <w:rsid w:val="00B22A79"/>
    <w:rsid w:val="00B22AC2"/>
    <w:rsid w:val="00B2309E"/>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2CF"/>
    <w:rsid w:val="00B30779"/>
    <w:rsid w:val="00B320DD"/>
    <w:rsid w:val="00B321B6"/>
    <w:rsid w:val="00B32645"/>
    <w:rsid w:val="00B33487"/>
    <w:rsid w:val="00B336B9"/>
    <w:rsid w:val="00B33C4E"/>
    <w:rsid w:val="00B33F35"/>
    <w:rsid w:val="00B36B23"/>
    <w:rsid w:val="00B37252"/>
    <w:rsid w:val="00B4006C"/>
    <w:rsid w:val="00B405FA"/>
    <w:rsid w:val="00B4072E"/>
    <w:rsid w:val="00B408D2"/>
    <w:rsid w:val="00B409A0"/>
    <w:rsid w:val="00B40E45"/>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E1A"/>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4FEC"/>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16D6"/>
    <w:rsid w:val="00B73ED2"/>
    <w:rsid w:val="00B7402C"/>
    <w:rsid w:val="00B75162"/>
    <w:rsid w:val="00B754E1"/>
    <w:rsid w:val="00B75B1B"/>
    <w:rsid w:val="00B75DFE"/>
    <w:rsid w:val="00B777EF"/>
    <w:rsid w:val="00B80CFB"/>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1E3"/>
    <w:rsid w:val="00B93B1F"/>
    <w:rsid w:val="00B94EAE"/>
    <w:rsid w:val="00B94FE6"/>
    <w:rsid w:val="00B96590"/>
    <w:rsid w:val="00B96FF4"/>
    <w:rsid w:val="00B972A8"/>
    <w:rsid w:val="00B97C59"/>
    <w:rsid w:val="00BA0295"/>
    <w:rsid w:val="00BA0C13"/>
    <w:rsid w:val="00BA1A9C"/>
    <w:rsid w:val="00BA1DB9"/>
    <w:rsid w:val="00BA1F5B"/>
    <w:rsid w:val="00BA26F1"/>
    <w:rsid w:val="00BA2E5B"/>
    <w:rsid w:val="00BA2F60"/>
    <w:rsid w:val="00BA306A"/>
    <w:rsid w:val="00BA4BF2"/>
    <w:rsid w:val="00BA5ECC"/>
    <w:rsid w:val="00BA602D"/>
    <w:rsid w:val="00BA64AC"/>
    <w:rsid w:val="00BA776A"/>
    <w:rsid w:val="00BA78D4"/>
    <w:rsid w:val="00BB05D0"/>
    <w:rsid w:val="00BB1BB3"/>
    <w:rsid w:val="00BB2A25"/>
    <w:rsid w:val="00BB2CFF"/>
    <w:rsid w:val="00BB3795"/>
    <w:rsid w:val="00BB4423"/>
    <w:rsid w:val="00BB4769"/>
    <w:rsid w:val="00BB4E3E"/>
    <w:rsid w:val="00BB4F22"/>
    <w:rsid w:val="00BB587E"/>
    <w:rsid w:val="00BB61B9"/>
    <w:rsid w:val="00BB6309"/>
    <w:rsid w:val="00BB696A"/>
    <w:rsid w:val="00BC0EA6"/>
    <w:rsid w:val="00BC136A"/>
    <w:rsid w:val="00BC1D28"/>
    <w:rsid w:val="00BC206A"/>
    <w:rsid w:val="00BC22BA"/>
    <w:rsid w:val="00BC28B0"/>
    <w:rsid w:val="00BC2BC6"/>
    <w:rsid w:val="00BC3E32"/>
    <w:rsid w:val="00BC4409"/>
    <w:rsid w:val="00BC4FBD"/>
    <w:rsid w:val="00BC56E1"/>
    <w:rsid w:val="00BC593E"/>
    <w:rsid w:val="00BC5E59"/>
    <w:rsid w:val="00BC66EA"/>
    <w:rsid w:val="00BD036E"/>
    <w:rsid w:val="00BD0FD7"/>
    <w:rsid w:val="00BD1BFD"/>
    <w:rsid w:val="00BD1C7B"/>
    <w:rsid w:val="00BD1F62"/>
    <w:rsid w:val="00BD205E"/>
    <w:rsid w:val="00BD28AB"/>
    <w:rsid w:val="00BD39E2"/>
    <w:rsid w:val="00BD4574"/>
    <w:rsid w:val="00BD4A0C"/>
    <w:rsid w:val="00BD4A32"/>
    <w:rsid w:val="00BD4B39"/>
    <w:rsid w:val="00BD4E79"/>
    <w:rsid w:val="00BD554C"/>
    <w:rsid w:val="00BD5B91"/>
    <w:rsid w:val="00BD5E63"/>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6FD3"/>
    <w:rsid w:val="00BE762D"/>
    <w:rsid w:val="00BE7C72"/>
    <w:rsid w:val="00BF02BF"/>
    <w:rsid w:val="00BF08F8"/>
    <w:rsid w:val="00BF091F"/>
    <w:rsid w:val="00BF1475"/>
    <w:rsid w:val="00BF1508"/>
    <w:rsid w:val="00BF245C"/>
    <w:rsid w:val="00BF2A1C"/>
    <w:rsid w:val="00BF430C"/>
    <w:rsid w:val="00BF48B2"/>
    <w:rsid w:val="00BF5B8A"/>
    <w:rsid w:val="00BF5E55"/>
    <w:rsid w:val="00BF6081"/>
    <w:rsid w:val="00BF62F2"/>
    <w:rsid w:val="00BF6866"/>
    <w:rsid w:val="00C00DFB"/>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0966"/>
    <w:rsid w:val="00C11263"/>
    <w:rsid w:val="00C1376A"/>
    <w:rsid w:val="00C13A30"/>
    <w:rsid w:val="00C14004"/>
    <w:rsid w:val="00C14A1D"/>
    <w:rsid w:val="00C14B79"/>
    <w:rsid w:val="00C15B37"/>
    <w:rsid w:val="00C15B98"/>
    <w:rsid w:val="00C15C09"/>
    <w:rsid w:val="00C16291"/>
    <w:rsid w:val="00C17B02"/>
    <w:rsid w:val="00C17EA1"/>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DCD"/>
    <w:rsid w:val="00C34FB8"/>
    <w:rsid w:val="00C350FC"/>
    <w:rsid w:val="00C3515B"/>
    <w:rsid w:val="00C35596"/>
    <w:rsid w:val="00C36257"/>
    <w:rsid w:val="00C36F23"/>
    <w:rsid w:val="00C37236"/>
    <w:rsid w:val="00C37855"/>
    <w:rsid w:val="00C37A20"/>
    <w:rsid w:val="00C403D1"/>
    <w:rsid w:val="00C4084B"/>
    <w:rsid w:val="00C42FB3"/>
    <w:rsid w:val="00C4303A"/>
    <w:rsid w:val="00C4348E"/>
    <w:rsid w:val="00C436AB"/>
    <w:rsid w:val="00C43901"/>
    <w:rsid w:val="00C44201"/>
    <w:rsid w:val="00C44A63"/>
    <w:rsid w:val="00C4569E"/>
    <w:rsid w:val="00C462D7"/>
    <w:rsid w:val="00C47162"/>
    <w:rsid w:val="00C4786B"/>
    <w:rsid w:val="00C47CF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1A0F"/>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87B81"/>
    <w:rsid w:val="00C91762"/>
    <w:rsid w:val="00C9177B"/>
    <w:rsid w:val="00C91D2E"/>
    <w:rsid w:val="00C9207C"/>
    <w:rsid w:val="00C922EF"/>
    <w:rsid w:val="00C929A8"/>
    <w:rsid w:val="00C931BA"/>
    <w:rsid w:val="00C93FD3"/>
    <w:rsid w:val="00C94652"/>
    <w:rsid w:val="00C95BFE"/>
    <w:rsid w:val="00C9691E"/>
    <w:rsid w:val="00C96A11"/>
    <w:rsid w:val="00CA13B0"/>
    <w:rsid w:val="00CA226F"/>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41D7"/>
    <w:rsid w:val="00CB50E5"/>
    <w:rsid w:val="00CB54B2"/>
    <w:rsid w:val="00CB54E8"/>
    <w:rsid w:val="00CB5A8F"/>
    <w:rsid w:val="00CB63EC"/>
    <w:rsid w:val="00CB67CC"/>
    <w:rsid w:val="00CB7056"/>
    <w:rsid w:val="00CB788C"/>
    <w:rsid w:val="00CB79B3"/>
    <w:rsid w:val="00CC0B2D"/>
    <w:rsid w:val="00CC1B53"/>
    <w:rsid w:val="00CC2B3E"/>
    <w:rsid w:val="00CC2D70"/>
    <w:rsid w:val="00CC30D0"/>
    <w:rsid w:val="00CC3DB1"/>
    <w:rsid w:val="00CC4545"/>
    <w:rsid w:val="00CC48E5"/>
    <w:rsid w:val="00CC51C2"/>
    <w:rsid w:val="00CC5D46"/>
    <w:rsid w:val="00CC6384"/>
    <w:rsid w:val="00CC763B"/>
    <w:rsid w:val="00CC7B0A"/>
    <w:rsid w:val="00CD02C2"/>
    <w:rsid w:val="00CD15B5"/>
    <w:rsid w:val="00CD2D32"/>
    <w:rsid w:val="00CD3838"/>
    <w:rsid w:val="00CD4978"/>
    <w:rsid w:val="00CD4D6F"/>
    <w:rsid w:val="00CD5CD5"/>
    <w:rsid w:val="00CD5D10"/>
    <w:rsid w:val="00CD5E84"/>
    <w:rsid w:val="00CD61C1"/>
    <w:rsid w:val="00CD6793"/>
    <w:rsid w:val="00CD7295"/>
    <w:rsid w:val="00CD76FB"/>
    <w:rsid w:val="00CD7866"/>
    <w:rsid w:val="00CD7EB4"/>
    <w:rsid w:val="00CE0669"/>
    <w:rsid w:val="00CE0EC8"/>
    <w:rsid w:val="00CE0EDC"/>
    <w:rsid w:val="00CE13D3"/>
    <w:rsid w:val="00CE1B46"/>
    <w:rsid w:val="00CE244A"/>
    <w:rsid w:val="00CE266B"/>
    <w:rsid w:val="00CE4F66"/>
    <w:rsid w:val="00CE51F9"/>
    <w:rsid w:val="00CE5478"/>
    <w:rsid w:val="00CE60B5"/>
    <w:rsid w:val="00CE67E7"/>
    <w:rsid w:val="00CE72F6"/>
    <w:rsid w:val="00CE79BE"/>
    <w:rsid w:val="00CF0851"/>
    <w:rsid w:val="00CF0A35"/>
    <w:rsid w:val="00CF0AC3"/>
    <w:rsid w:val="00CF0BF6"/>
    <w:rsid w:val="00CF108B"/>
    <w:rsid w:val="00CF1B66"/>
    <w:rsid w:val="00CF1B93"/>
    <w:rsid w:val="00CF1EA8"/>
    <w:rsid w:val="00CF3DC3"/>
    <w:rsid w:val="00CF40D7"/>
    <w:rsid w:val="00CF44A3"/>
    <w:rsid w:val="00CF4E98"/>
    <w:rsid w:val="00CF56C4"/>
    <w:rsid w:val="00CF5E95"/>
    <w:rsid w:val="00CF632B"/>
    <w:rsid w:val="00D00AE7"/>
    <w:rsid w:val="00D01E4B"/>
    <w:rsid w:val="00D01F0C"/>
    <w:rsid w:val="00D01F58"/>
    <w:rsid w:val="00D02896"/>
    <w:rsid w:val="00D02F9A"/>
    <w:rsid w:val="00D034BD"/>
    <w:rsid w:val="00D03735"/>
    <w:rsid w:val="00D039C6"/>
    <w:rsid w:val="00D03E5D"/>
    <w:rsid w:val="00D0440E"/>
    <w:rsid w:val="00D069AF"/>
    <w:rsid w:val="00D06EC2"/>
    <w:rsid w:val="00D07092"/>
    <w:rsid w:val="00D109E8"/>
    <w:rsid w:val="00D11EE0"/>
    <w:rsid w:val="00D12041"/>
    <w:rsid w:val="00D12732"/>
    <w:rsid w:val="00D12947"/>
    <w:rsid w:val="00D12F51"/>
    <w:rsid w:val="00D12F98"/>
    <w:rsid w:val="00D130A9"/>
    <w:rsid w:val="00D139A3"/>
    <w:rsid w:val="00D1430C"/>
    <w:rsid w:val="00D1474B"/>
    <w:rsid w:val="00D1656E"/>
    <w:rsid w:val="00D16B72"/>
    <w:rsid w:val="00D16DE6"/>
    <w:rsid w:val="00D16EC8"/>
    <w:rsid w:val="00D17DE2"/>
    <w:rsid w:val="00D208C6"/>
    <w:rsid w:val="00D20DA6"/>
    <w:rsid w:val="00D215A9"/>
    <w:rsid w:val="00D223BA"/>
    <w:rsid w:val="00D22678"/>
    <w:rsid w:val="00D22C02"/>
    <w:rsid w:val="00D22D04"/>
    <w:rsid w:val="00D23B26"/>
    <w:rsid w:val="00D23FAC"/>
    <w:rsid w:val="00D24D30"/>
    <w:rsid w:val="00D25412"/>
    <w:rsid w:val="00D270EA"/>
    <w:rsid w:val="00D27F58"/>
    <w:rsid w:val="00D30577"/>
    <w:rsid w:val="00D30FF2"/>
    <w:rsid w:val="00D32ADC"/>
    <w:rsid w:val="00D32E2B"/>
    <w:rsid w:val="00D3302B"/>
    <w:rsid w:val="00D37E89"/>
    <w:rsid w:val="00D41905"/>
    <w:rsid w:val="00D41A93"/>
    <w:rsid w:val="00D41C32"/>
    <w:rsid w:val="00D42138"/>
    <w:rsid w:val="00D428A8"/>
    <w:rsid w:val="00D42ED9"/>
    <w:rsid w:val="00D43A73"/>
    <w:rsid w:val="00D43CE5"/>
    <w:rsid w:val="00D44DBB"/>
    <w:rsid w:val="00D45489"/>
    <w:rsid w:val="00D46212"/>
    <w:rsid w:val="00D46C5D"/>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19C"/>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BAC"/>
    <w:rsid w:val="00D67C33"/>
    <w:rsid w:val="00D70D17"/>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4634"/>
    <w:rsid w:val="00D85919"/>
    <w:rsid w:val="00D85C6E"/>
    <w:rsid w:val="00D85E03"/>
    <w:rsid w:val="00D85FA8"/>
    <w:rsid w:val="00D86800"/>
    <w:rsid w:val="00D86DA2"/>
    <w:rsid w:val="00D87CC9"/>
    <w:rsid w:val="00D90258"/>
    <w:rsid w:val="00D9065C"/>
    <w:rsid w:val="00D90DB3"/>
    <w:rsid w:val="00D9106A"/>
    <w:rsid w:val="00D9110B"/>
    <w:rsid w:val="00D9124A"/>
    <w:rsid w:val="00D91726"/>
    <w:rsid w:val="00D91759"/>
    <w:rsid w:val="00D919B3"/>
    <w:rsid w:val="00D91C08"/>
    <w:rsid w:val="00D92DD6"/>
    <w:rsid w:val="00D92DDE"/>
    <w:rsid w:val="00D935FB"/>
    <w:rsid w:val="00D937B6"/>
    <w:rsid w:val="00D94513"/>
    <w:rsid w:val="00D94A94"/>
    <w:rsid w:val="00D95446"/>
    <w:rsid w:val="00D95A19"/>
    <w:rsid w:val="00D96542"/>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005"/>
    <w:rsid w:val="00DA638B"/>
    <w:rsid w:val="00DA7D01"/>
    <w:rsid w:val="00DB07F5"/>
    <w:rsid w:val="00DB11DA"/>
    <w:rsid w:val="00DB1DF7"/>
    <w:rsid w:val="00DB2158"/>
    <w:rsid w:val="00DB2222"/>
    <w:rsid w:val="00DB22B8"/>
    <w:rsid w:val="00DB239A"/>
    <w:rsid w:val="00DB240F"/>
    <w:rsid w:val="00DB322A"/>
    <w:rsid w:val="00DB3A23"/>
    <w:rsid w:val="00DB5608"/>
    <w:rsid w:val="00DB5DE5"/>
    <w:rsid w:val="00DB68C6"/>
    <w:rsid w:val="00DC0BA4"/>
    <w:rsid w:val="00DC217C"/>
    <w:rsid w:val="00DC2F83"/>
    <w:rsid w:val="00DC365C"/>
    <w:rsid w:val="00DC4023"/>
    <w:rsid w:val="00DC49F0"/>
    <w:rsid w:val="00DC4E32"/>
    <w:rsid w:val="00DC58E5"/>
    <w:rsid w:val="00DC58F3"/>
    <w:rsid w:val="00DC5B74"/>
    <w:rsid w:val="00DC7096"/>
    <w:rsid w:val="00DC744C"/>
    <w:rsid w:val="00DC79D8"/>
    <w:rsid w:val="00DD1103"/>
    <w:rsid w:val="00DD1619"/>
    <w:rsid w:val="00DD19BB"/>
    <w:rsid w:val="00DD22DD"/>
    <w:rsid w:val="00DD2730"/>
    <w:rsid w:val="00DD3258"/>
    <w:rsid w:val="00DD3892"/>
    <w:rsid w:val="00DD3D22"/>
    <w:rsid w:val="00DD3DE0"/>
    <w:rsid w:val="00DD3E79"/>
    <w:rsid w:val="00DD3F95"/>
    <w:rsid w:val="00DD53FA"/>
    <w:rsid w:val="00DD5D63"/>
    <w:rsid w:val="00DD67C1"/>
    <w:rsid w:val="00DD68F1"/>
    <w:rsid w:val="00DD6D09"/>
    <w:rsid w:val="00DE07B2"/>
    <w:rsid w:val="00DE084A"/>
    <w:rsid w:val="00DE0B82"/>
    <w:rsid w:val="00DE23B8"/>
    <w:rsid w:val="00DE2F0B"/>
    <w:rsid w:val="00DE3924"/>
    <w:rsid w:val="00DE3E3D"/>
    <w:rsid w:val="00DE4573"/>
    <w:rsid w:val="00DE4C44"/>
    <w:rsid w:val="00DE4EBD"/>
    <w:rsid w:val="00DE5C1E"/>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5D01"/>
    <w:rsid w:val="00E0658B"/>
    <w:rsid w:val="00E07EF4"/>
    <w:rsid w:val="00E10431"/>
    <w:rsid w:val="00E1089D"/>
    <w:rsid w:val="00E10A9D"/>
    <w:rsid w:val="00E11475"/>
    <w:rsid w:val="00E11785"/>
    <w:rsid w:val="00E13CF3"/>
    <w:rsid w:val="00E13FC4"/>
    <w:rsid w:val="00E140A1"/>
    <w:rsid w:val="00E14616"/>
    <w:rsid w:val="00E15322"/>
    <w:rsid w:val="00E154C2"/>
    <w:rsid w:val="00E167C8"/>
    <w:rsid w:val="00E200AC"/>
    <w:rsid w:val="00E20165"/>
    <w:rsid w:val="00E20305"/>
    <w:rsid w:val="00E20DF5"/>
    <w:rsid w:val="00E21676"/>
    <w:rsid w:val="00E217AD"/>
    <w:rsid w:val="00E21EA0"/>
    <w:rsid w:val="00E236A5"/>
    <w:rsid w:val="00E23A19"/>
    <w:rsid w:val="00E24573"/>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993"/>
    <w:rsid w:val="00E43A9E"/>
    <w:rsid w:val="00E43B60"/>
    <w:rsid w:val="00E44A1D"/>
    <w:rsid w:val="00E45D74"/>
    <w:rsid w:val="00E472DC"/>
    <w:rsid w:val="00E50288"/>
    <w:rsid w:val="00E50507"/>
    <w:rsid w:val="00E50C6B"/>
    <w:rsid w:val="00E50D2D"/>
    <w:rsid w:val="00E50FBB"/>
    <w:rsid w:val="00E51196"/>
    <w:rsid w:val="00E51574"/>
    <w:rsid w:val="00E53704"/>
    <w:rsid w:val="00E53CC4"/>
    <w:rsid w:val="00E56ABC"/>
    <w:rsid w:val="00E57ED9"/>
    <w:rsid w:val="00E60F87"/>
    <w:rsid w:val="00E61188"/>
    <w:rsid w:val="00E611E6"/>
    <w:rsid w:val="00E61479"/>
    <w:rsid w:val="00E61B58"/>
    <w:rsid w:val="00E622AD"/>
    <w:rsid w:val="00E6297C"/>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59EC"/>
    <w:rsid w:val="00E7644B"/>
    <w:rsid w:val="00E76659"/>
    <w:rsid w:val="00E77099"/>
    <w:rsid w:val="00E773CF"/>
    <w:rsid w:val="00E77D05"/>
    <w:rsid w:val="00E80646"/>
    <w:rsid w:val="00E80BA3"/>
    <w:rsid w:val="00E831A1"/>
    <w:rsid w:val="00E852BA"/>
    <w:rsid w:val="00E8574D"/>
    <w:rsid w:val="00E85854"/>
    <w:rsid w:val="00E860C4"/>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3360"/>
    <w:rsid w:val="00EB476F"/>
    <w:rsid w:val="00EB59F9"/>
    <w:rsid w:val="00EB6F28"/>
    <w:rsid w:val="00EB73B4"/>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EA3"/>
    <w:rsid w:val="00ED7B58"/>
    <w:rsid w:val="00ED7C95"/>
    <w:rsid w:val="00EE0106"/>
    <w:rsid w:val="00EE177C"/>
    <w:rsid w:val="00EE1805"/>
    <w:rsid w:val="00EE1A04"/>
    <w:rsid w:val="00EE230D"/>
    <w:rsid w:val="00EE25AF"/>
    <w:rsid w:val="00EE301A"/>
    <w:rsid w:val="00EE382D"/>
    <w:rsid w:val="00EE486B"/>
    <w:rsid w:val="00EE4AC1"/>
    <w:rsid w:val="00EE561E"/>
    <w:rsid w:val="00EE5A41"/>
    <w:rsid w:val="00EE5FBA"/>
    <w:rsid w:val="00EE607C"/>
    <w:rsid w:val="00EE6AEB"/>
    <w:rsid w:val="00EE71C2"/>
    <w:rsid w:val="00EE766E"/>
    <w:rsid w:val="00EE7BF3"/>
    <w:rsid w:val="00EE7CF3"/>
    <w:rsid w:val="00EF05A3"/>
    <w:rsid w:val="00EF0C33"/>
    <w:rsid w:val="00EF1724"/>
    <w:rsid w:val="00EF2F03"/>
    <w:rsid w:val="00EF32C6"/>
    <w:rsid w:val="00EF3754"/>
    <w:rsid w:val="00EF40BA"/>
    <w:rsid w:val="00EF41CD"/>
    <w:rsid w:val="00EF606A"/>
    <w:rsid w:val="00EF68E8"/>
    <w:rsid w:val="00EF71D1"/>
    <w:rsid w:val="00EF7F3E"/>
    <w:rsid w:val="00F002F8"/>
    <w:rsid w:val="00F008C3"/>
    <w:rsid w:val="00F00BC4"/>
    <w:rsid w:val="00F01BA2"/>
    <w:rsid w:val="00F02537"/>
    <w:rsid w:val="00F035B2"/>
    <w:rsid w:val="00F0402B"/>
    <w:rsid w:val="00F04496"/>
    <w:rsid w:val="00F05323"/>
    <w:rsid w:val="00F05E88"/>
    <w:rsid w:val="00F07E22"/>
    <w:rsid w:val="00F1223F"/>
    <w:rsid w:val="00F12363"/>
    <w:rsid w:val="00F1274B"/>
    <w:rsid w:val="00F12A91"/>
    <w:rsid w:val="00F13082"/>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9C2"/>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9B"/>
    <w:rsid w:val="00F4571B"/>
    <w:rsid w:val="00F457CE"/>
    <w:rsid w:val="00F45AF2"/>
    <w:rsid w:val="00F45C2A"/>
    <w:rsid w:val="00F464AC"/>
    <w:rsid w:val="00F479EF"/>
    <w:rsid w:val="00F47D1D"/>
    <w:rsid w:val="00F50212"/>
    <w:rsid w:val="00F50571"/>
    <w:rsid w:val="00F505F3"/>
    <w:rsid w:val="00F50AF9"/>
    <w:rsid w:val="00F5121C"/>
    <w:rsid w:val="00F51308"/>
    <w:rsid w:val="00F51B3C"/>
    <w:rsid w:val="00F52C8F"/>
    <w:rsid w:val="00F5450C"/>
    <w:rsid w:val="00F54BAA"/>
    <w:rsid w:val="00F54C42"/>
    <w:rsid w:val="00F54C63"/>
    <w:rsid w:val="00F5573D"/>
    <w:rsid w:val="00F55FBB"/>
    <w:rsid w:val="00F56C39"/>
    <w:rsid w:val="00F56EAC"/>
    <w:rsid w:val="00F60095"/>
    <w:rsid w:val="00F60754"/>
    <w:rsid w:val="00F618EE"/>
    <w:rsid w:val="00F62384"/>
    <w:rsid w:val="00F63808"/>
    <w:rsid w:val="00F63936"/>
    <w:rsid w:val="00F63BE0"/>
    <w:rsid w:val="00F63C00"/>
    <w:rsid w:val="00F64496"/>
    <w:rsid w:val="00F64D43"/>
    <w:rsid w:val="00F64FAA"/>
    <w:rsid w:val="00F6547A"/>
    <w:rsid w:val="00F65A25"/>
    <w:rsid w:val="00F65BA8"/>
    <w:rsid w:val="00F703E5"/>
    <w:rsid w:val="00F70DF1"/>
    <w:rsid w:val="00F7232B"/>
    <w:rsid w:val="00F72E1B"/>
    <w:rsid w:val="00F732BC"/>
    <w:rsid w:val="00F75311"/>
    <w:rsid w:val="00F75397"/>
    <w:rsid w:val="00F7543E"/>
    <w:rsid w:val="00F75B73"/>
    <w:rsid w:val="00F767B1"/>
    <w:rsid w:val="00F81442"/>
    <w:rsid w:val="00F81684"/>
    <w:rsid w:val="00F81B5E"/>
    <w:rsid w:val="00F81E83"/>
    <w:rsid w:val="00F82782"/>
    <w:rsid w:val="00F82ADD"/>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72"/>
    <w:rsid w:val="00F947D4"/>
    <w:rsid w:val="00F952B0"/>
    <w:rsid w:val="00F953CF"/>
    <w:rsid w:val="00F9557B"/>
    <w:rsid w:val="00F958BE"/>
    <w:rsid w:val="00F95954"/>
    <w:rsid w:val="00F95B14"/>
    <w:rsid w:val="00F95F12"/>
    <w:rsid w:val="00F95FCE"/>
    <w:rsid w:val="00F96683"/>
    <w:rsid w:val="00F96993"/>
    <w:rsid w:val="00F97191"/>
    <w:rsid w:val="00F971A4"/>
    <w:rsid w:val="00F971F2"/>
    <w:rsid w:val="00F97703"/>
    <w:rsid w:val="00FA02AB"/>
    <w:rsid w:val="00FA394A"/>
    <w:rsid w:val="00FA3FF9"/>
    <w:rsid w:val="00FA55D5"/>
    <w:rsid w:val="00FA5B59"/>
    <w:rsid w:val="00FA5E0C"/>
    <w:rsid w:val="00FA5E33"/>
    <w:rsid w:val="00FA6975"/>
    <w:rsid w:val="00FA6A3D"/>
    <w:rsid w:val="00FA6E13"/>
    <w:rsid w:val="00FA7E90"/>
    <w:rsid w:val="00FB0880"/>
    <w:rsid w:val="00FB0884"/>
    <w:rsid w:val="00FB0CFD"/>
    <w:rsid w:val="00FB26EC"/>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A0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A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1">
    <w:name w:val="Char Char Char Char Char Char Char Char Char Char1"/>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3"/>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7"/>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303243256">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17264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AA2A8-FE1F-4471-973D-F640447F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2244</TotalTime>
  <Pages>8</Pages>
  <Words>3272</Words>
  <Characters>18652</Characters>
  <Application>Microsoft Office Word</Application>
  <DocSecurity>0</DocSecurity>
  <Lines>155</Lines>
  <Paragraphs>43</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21881</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Viktoriya</cp:lastModifiedBy>
  <cp:revision>109</cp:revision>
  <cp:lastPrinted>2018-04-17T12:11:00Z</cp:lastPrinted>
  <dcterms:created xsi:type="dcterms:W3CDTF">2016-04-06T17:06:00Z</dcterms:created>
  <dcterms:modified xsi:type="dcterms:W3CDTF">2018-06-25T08:37:00Z</dcterms:modified>
</cp:coreProperties>
</file>