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0D5835"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w:t>
            </w:r>
            <w:r w:rsidR="00E56A83">
              <w:rPr>
                <w:rFonts w:ascii="Times New Roman" w:hAnsi="Times New Roman"/>
                <w:b/>
                <w:noProof/>
                <w:lang w:val="en-GB"/>
              </w:rPr>
              <w:t>МПЛЕКСНАТА ОЦЕНКА НА ОФЕРТИТЕ,</w:t>
            </w:r>
            <w:r w:rsidRPr="006B291E">
              <w:rPr>
                <w:rFonts w:ascii="Times New Roman" w:hAnsi="Times New Roman"/>
                <w:b/>
                <w:noProof/>
                <w:lang w:val="en-GB"/>
              </w:rPr>
              <w:t xml:space="preserve"> 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3F622D">
              <w:rPr>
                <w:rFonts w:ascii="Times New Roman" w:hAnsi="Times New Roman"/>
                <w:b/>
                <w:noProof/>
              </w:rPr>
              <w:t>ПУБЛИЧНО СЪСТЕЗАНИЕ</w:t>
            </w:r>
            <w:r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PUBLIC COMPETITION FOR AWARDING PUBLIC PROCUREMENT CONTRACT WITH THE FOLLOWING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A64E52" w:rsidRDefault="00384397" w:rsidP="00384397">
            <w:pPr>
              <w:spacing w:before="0"/>
              <w:ind w:firstLine="0"/>
              <w:jc w:val="center"/>
              <w:rPr>
                <w:rFonts w:ascii="Times New Roman" w:hAnsi="Times New Roman"/>
                <w:b/>
                <w:lang w:val="en-GB"/>
              </w:rPr>
            </w:pPr>
          </w:p>
        </w:tc>
      </w:tr>
      <w:tr w:rsidR="00384397" w:rsidRPr="00D1656E" w:rsidTr="0031121C">
        <w:trPr>
          <w:trHeight w:val="273"/>
          <w:jc w:val="center"/>
        </w:trPr>
        <w:tc>
          <w:tcPr>
            <w:tcW w:w="4853" w:type="dxa"/>
          </w:tcPr>
          <w:p w:rsidR="00384397" w:rsidRPr="00711527" w:rsidRDefault="00163F35" w:rsidP="00BF4ED4">
            <w:pPr>
              <w:spacing w:before="0"/>
              <w:ind w:firstLine="0"/>
              <w:rPr>
                <w:rFonts w:ascii="Times New Roman" w:hAnsi="Times New Roman"/>
                <w:b/>
                <w:noProof/>
                <w:lang w:val="en-GB"/>
              </w:rPr>
            </w:pPr>
            <w:r w:rsidRPr="001379BA">
              <w:rPr>
                <w:rFonts w:ascii="Times New Roman" w:hAnsi="Times New Roman"/>
                <w:b/>
                <w:noProof/>
                <w:lang w:val="en-GB"/>
              </w:rPr>
              <w:t>„</w:t>
            </w:r>
            <w:r w:rsidRPr="004C6979">
              <w:rPr>
                <w:rFonts w:ascii="Times New Roman" w:hAnsi="Times New Roman"/>
                <w:b/>
                <w:noProof/>
              </w:rPr>
              <w:t xml:space="preserve">Извършване оценка на съответствието и строителен надзор при изпълнение на строеж за изграждане на малък пилотен общински </w:t>
            </w:r>
            <w:r w:rsidRPr="004C6979">
              <w:rPr>
                <w:rFonts w:ascii="Times New Roman" w:hAnsi="Times New Roman"/>
                <w:b/>
                <w:noProof/>
              </w:rPr>
              <w:t>център –</w:t>
            </w:r>
            <w:r w:rsidR="009B71F2">
              <w:rPr>
                <w:rFonts w:ascii="Times New Roman" w:hAnsi="Times New Roman"/>
                <w:b/>
                <w:noProof/>
              </w:rPr>
              <w:t xml:space="preserve"> </w:t>
            </w:r>
            <w:r w:rsidRPr="004C6979">
              <w:rPr>
                <w:rFonts w:ascii="Times New Roman" w:hAnsi="Times New Roman"/>
                <w:b/>
                <w:noProof/>
              </w:rPr>
              <w:t>Левски</w:t>
            </w:r>
            <w:r>
              <w:rPr>
                <w:rFonts w:ascii="Times New Roman" w:hAnsi="Times New Roman"/>
                <w:b/>
                <w:lang w:val="en-US"/>
              </w:rPr>
              <w:t>”</w:t>
            </w:r>
            <w:r>
              <w:rPr>
                <w:rFonts w:ascii="Times New Roman" w:hAnsi="Times New Roman"/>
                <w:b/>
              </w:rPr>
              <w:t xml:space="preserve"> </w:t>
            </w:r>
            <w:r w:rsidRPr="001379BA">
              <w:rPr>
                <w:rFonts w:ascii="Times New Roman" w:hAnsi="Times New Roman"/>
                <w:b/>
                <w:noProof/>
                <w:lang w:val="en-GB"/>
              </w:rPr>
              <w:t xml:space="preserve">по проект „Проучване и разработване на пилотни модели за екологосъобразно </w:t>
            </w:r>
            <w:r w:rsidRPr="001379BA">
              <w:rPr>
                <w:rFonts w:ascii="Times New Roman" w:hAnsi="Times New Roman"/>
                <w:b/>
                <w:noProof/>
                <w:lang w:val="en-GB"/>
              </w:rPr>
              <w:t>събиране и временно съхранение на опасни битови отпадъци“</w:t>
            </w:r>
            <w:r>
              <w:rPr>
                <w:rFonts w:ascii="Times New Roman" w:hAnsi="Times New Roman"/>
                <w:b/>
                <w:noProof/>
                <w:lang w:val="en-GB"/>
              </w:rPr>
              <w:t>.</w:t>
            </w:r>
          </w:p>
        </w:tc>
        <w:tc>
          <w:tcPr>
            <w:tcW w:w="4853" w:type="dxa"/>
          </w:tcPr>
          <w:p w:rsidR="00384397" w:rsidRPr="00A64E52" w:rsidRDefault="00163F35" w:rsidP="000970AA">
            <w:pPr>
              <w:spacing w:before="0"/>
              <w:ind w:firstLine="0"/>
              <w:rPr>
                <w:rFonts w:ascii="Times New Roman" w:hAnsi="Times New Roman"/>
                <w:b/>
                <w:lang w:val="en-GB"/>
              </w:rPr>
            </w:pPr>
            <w:r>
              <w:rPr>
                <w:rFonts w:ascii="Times New Roman" w:hAnsi="Times New Roman"/>
                <w:b/>
              </w:rPr>
              <w:t>„</w:t>
            </w:r>
            <w:r w:rsidRPr="004C6979">
              <w:rPr>
                <w:rFonts w:ascii="Times New Roman" w:hAnsi="Times New Roman"/>
                <w:b/>
                <w:lang w:val="en-US"/>
              </w:rPr>
              <w:t xml:space="preserve">Conduction of conformity assessment and supervision at the execution of the construction of small pilot municipal center – </w:t>
            </w:r>
            <w:proofErr w:type="spellStart"/>
            <w:r w:rsidRPr="004C6979">
              <w:rPr>
                <w:rFonts w:ascii="Times New Roman" w:hAnsi="Times New Roman"/>
                <w:b/>
                <w:lang w:val="en-US"/>
              </w:rPr>
              <w:t>Levski</w:t>
            </w:r>
            <w:proofErr w:type="spellEnd"/>
            <w:r>
              <w:rPr>
                <w:rFonts w:ascii="Times New Roman" w:hAnsi="Times New Roman"/>
                <w:b/>
              </w:rPr>
              <w:t>“</w:t>
            </w:r>
            <w:r w:rsidRPr="004C6979">
              <w:rPr>
                <w:rFonts w:ascii="Times New Roman" w:hAnsi="Times New Roman"/>
                <w:b/>
                <w:lang w:val="en-US"/>
              </w:rPr>
              <w:t xml:space="preserve"> </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proofErr w:type="spellStart"/>
            <w:r w:rsidRPr="00970B29">
              <w:rPr>
                <w:rFonts w:ascii="Times New Roman" w:hAnsi="Times New Roman"/>
                <w:b/>
              </w:rPr>
              <w:t>Research</w:t>
            </w:r>
            <w:proofErr w:type="spellEnd"/>
            <w:r w:rsidRPr="00970B29">
              <w:rPr>
                <w:rFonts w:ascii="Times New Roman" w:hAnsi="Times New Roman"/>
                <w:b/>
              </w:rPr>
              <w:t xml:space="preserve"> </w:t>
            </w:r>
            <w:proofErr w:type="spellStart"/>
            <w:r w:rsidRPr="00970B29">
              <w:rPr>
                <w:rFonts w:ascii="Times New Roman" w:hAnsi="Times New Roman"/>
                <w:b/>
              </w:rPr>
              <w:t>and</w:t>
            </w:r>
            <w:proofErr w:type="spellEnd"/>
            <w:r w:rsidRPr="00970B29">
              <w:rPr>
                <w:rFonts w:ascii="Times New Roman" w:hAnsi="Times New Roman"/>
                <w:b/>
              </w:rPr>
              <w:t xml:space="preserve"> </w:t>
            </w:r>
            <w:proofErr w:type="spellStart"/>
            <w:r w:rsidRPr="00970B29">
              <w:rPr>
                <w:rFonts w:ascii="Times New Roman" w:hAnsi="Times New Roman"/>
                <w:b/>
              </w:rPr>
              <w:t>Development</w:t>
            </w:r>
            <w:proofErr w:type="spellEnd"/>
            <w:r w:rsidRPr="00970B29">
              <w:rPr>
                <w:rFonts w:ascii="Times New Roman" w:hAnsi="Times New Roman"/>
                <w:b/>
              </w:rPr>
              <w:t xml:space="preserve"> </w:t>
            </w:r>
            <w:proofErr w:type="spellStart"/>
            <w:r w:rsidRPr="00970B29">
              <w:rPr>
                <w:rFonts w:ascii="Times New Roman" w:hAnsi="Times New Roman"/>
                <w:b/>
              </w:rPr>
              <w:t>of</w:t>
            </w:r>
            <w:proofErr w:type="spellEnd"/>
            <w:r w:rsidRPr="00970B29">
              <w:rPr>
                <w:rFonts w:ascii="Times New Roman" w:hAnsi="Times New Roman"/>
                <w:b/>
              </w:rPr>
              <w:t xml:space="preserve">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Pr>
                <w:rFonts w:ascii="Times New Roman" w:hAnsi="Times New Roman"/>
                <w:lang w:val="en-US"/>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A64E52" w:rsidRDefault="00384397" w:rsidP="00384397">
            <w:pPr>
              <w:spacing w:before="0"/>
              <w:ind w:firstLine="0"/>
              <w:jc w:val="center"/>
              <w:rPr>
                <w:rFonts w:ascii="Times New Roman" w:hAnsi="Times New Roman"/>
                <w:b/>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86"/>
          <w:jc w:val="center"/>
        </w:trPr>
        <w:tc>
          <w:tcPr>
            <w:tcW w:w="4853" w:type="dxa"/>
            <w:vAlign w:val="bottom"/>
          </w:tcPr>
          <w:p w:rsidR="00384397" w:rsidRPr="00D1656E" w:rsidRDefault="00384397" w:rsidP="00384397">
            <w:pPr>
              <w:spacing w:before="0"/>
              <w:ind w:right="216" w:firstLine="0"/>
              <w:rPr>
                <w:rFonts w:ascii="Times New Roman" w:hAnsi="Times New Roman"/>
                <w:i/>
                <w:noProof/>
                <w:lang w:val="en-GB"/>
              </w:rPr>
            </w:pPr>
          </w:p>
        </w:tc>
        <w:tc>
          <w:tcPr>
            <w:tcW w:w="4853" w:type="dxa"/>
          </w:tcPr>
          <w:p w:rsidR="00384397" w:rsidRPr="00D1656E" w:rsidRDefault="00384397" w:rsidP="00384397">
            <w:pPr>
              <w:spacing w:before="0"/>
              <w:ind w:right="216" w:firstLine="0"/>
              <w:rPr>
                <w:rFonts w:ascii="Times New Roman" w:hAnsi="Times New Roman"/>
                <w:i/>
                <w:noProof/>
                <w:lang w:val="en-GB"/>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163F35">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163F35">
              <w:rPr>
                <w:rFonts w:ascii="Times New Roman" w:hAnsi="Times New Roman"/>
                <w:b/>
                <w:noProof/>
                <w:lang w:val="en-GB"/>
              </w:rPr>
              <w:t>8</w:t>
            </w:r>
            <w:r w:rsidRPr="00D1656E">
              <w:rPr>
                <w:rFonts w:ascii="Times New Roman" w:hAnsi="Times New Roman"/>
                <w:b/>
                <w:noProof/>
                <w:lang w:val="en-GB"/>
              </w:rPr>
              <w:t xml:space="preserve"> г.</w:t>
            </w:r>
          </w:p>
        </w:tc>
        <w:tc>
          <w:tcPr>
            <w:tcW w:w="4853" w:type="dxa"/>
          </w:tcPr>
          <w:p w:rsidR="00384397" w:rsidRPr="00384397" w:rsidRDefault="00384397" w:rsidP="004364D6">
            <w:pPr>
              <w:spacing w:before="0"/>
              <w:ind w:right="216"/>
              <w:jc w:val="center"/>
              <w:rPr>
                <w:rFonts w:ascii="Times New Roman" w:hAnsi="Times New Roman"/>
                <w:b/>
                <w:noProof/>
              </w:rPr>
            </w:pPr>
            <w:r>
              <w:rPr>
                <w:rFonts w:ascii="Times New Roman" w:hAnsi="Times New Roman"/>
                <w:b/>
                <w:noProof/>
              </w:rPr>
              <w:t>201</w:t>
            </w:r>
            <w:r w:rsidR="00163F35">
              <w:rPr>
                <w:rFonts w:ascii="Times New Roman" w:hAnsi="Times New Roman"/>
                <w:b/>
                <w:noProof/>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157D61">
        <w:trPr>
          <w:trHeight w:val="9340"/>
        </w:trPr>
        <w:tc>
          <w:tcPr>
            <w:tcW w:w="5954" w:type="dxa"/>
            <w:shd w:val="clear" w:color="auto" w:fill="auto"/>
          </w:tcPr>
          <w:bookmarkEnd w:id="1"/>
          <w:bookmarkEnd w:id="2"/>
          <w:p w:rsidR="007A762C" w:rsidRPr="006B291E" w:rsidRDefault="007A762C" w:rsidP="007A762C">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 на критерия за оптимално съотношение качество/цена по смисъла на чл. 70, ал. 2, т. 3 от ЗОП.</w:t>
            </w:r>
          </w:p>
          <w:p w:rsidR="007A762C" w:rsidRPr="006B291E" w:rsidRDefault="007A762C" w:rsidP="007A762C">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7A762C" w:rsidRDefault="007A762C" w:rsidP="007A762C">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оферта. </w:t>
            </w:r>
          </w:p>
          <w:p w:rsidR="00163F35" w:rsidRDefault="00163F35" w:rsidP="007A762C">
            <w:pPr>
              <w:ind w:firstLine="0"/>
              <w:outlineLvl w:val="0"/>
              <w:rPr>
                <w:rFonts w:ascii="Times New Roman" w:hAnsi="Times New Roman"/>
              </w:rPr>
            </w:pPr>
          </w:p>
          <w:p w:rsidR="007A762C" w:rsidRDefault="007A762C" w:rsidP="007A762C">
            <w:pPr>
              <w:ind w:firstLine="0"/>
              <w:outlineLvl w:val="0"/>
              <w:rPr>
                <w:rFonts w:ascii="Times New Roman" w:hAnsi="Times New Roman"/>
                <w:lang w:val="en-US"/>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7A762C" w:rsidRPr="006B291E" w:rsidRDefault="007A762C" w:rsidP="007A762C">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най-изгодната оферта, определена въ</w:t>
            </w:r>
            <w:r w:rsidR="002906D5">
              <w:rPr>
                <w:rFonts w:ascii="Times New Roman" w:hAnsi="Times New Roman"/>
              </w:rPr>
              <w:t>з</w:t>
            </w:r>
            <w:r w:rsidRPr="006B291E">
              <w:rPr>
                <w:rFonts w:ascii="Times New Roman" w:hAnsi="Times New Roman"/>
              </w:rPr>
              <w:t xml:space="preserve"> основа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59"/>
              <w:gridCol w:w="2073"/>
            </w:tblGrid>
            <w:tr w:rsidR="0031121C" w:rsidRPr="006B291E" w:rsidTr="00CE0EC8">
              <w:trPr>
                <w:trHeight w:val="43"/>
              </w:trPr>
              <w:tc>
                <w:tcPr>
                  <w:tcW w:w="1418"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Показател</w:t>
                  </w:r>
                </w:p>
              </w:tc>
              <w:tc>
                <w:tcPr>
                  <w:tcW w:w="1859"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Максимален брой точки</w:t>
                  </w:r>
                </w:p>
              </w:tc>
              <w:tc>
                <w:tcPr>
                  <w:tcW w:w="2073" w:type="dxa"/>
                  <w:shd w:val="clear" w:color="auto" w:fill="FFFFFF"/>
                </w:tcPr>
                <w:p w:rsidR="0031121C" w:rsidRPr="006B291E" w:rsidRDefault="0031121C" w:rsidP="006B291E">
                  <w:pPr>
                    <w:spacing w:before="0"/>
                    <w:ind w:firstLine="0"/>
                    <w:rPr>
                      <w:rFonts w:ascii="Times New Roman" w:hAnsi="Times New Roman"/>
                      <w:b/>
                    </w:rPr>
                  </w:pPr>
                  <w:r>
                    <w:rPr>
                      <w:rFonts w:ascii="Times New Roman" w:hAnsi="Times New Roman"/>
                      <w:b/>
                    </w:rPr>
                    <w:t>Относителна тежест</w:t>
                  </w:r>
                </w:p>
              </w:tc>
            </w:tr>
            <w:tr w:rsidR="0031121C" w:rsidRPr="006B291E" w:rsidTr="00CE0EC8">
              <w:trPr>
                <w:trHeight w:val="43"/>
              </w:trPr>
              <w:tc>
                <w:tcPr>
                  <w:tcW w:w="1418" w:type="dxa"/>
                  <w:shd w:val="clear" w:color="auto" w:fill="FFFFFF"/>
                </w:tcPr>
                <w:p w:rsidR="0031121C" w:rsidRPr="006B291E" w:rsidRDefault="0031121C"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r w:rsidR="0031121C" w:rsidRPr="006B291E" w:rsidTr="00CE0EC8">
              <w:trPr>
                <w:trHeight w:val="103"/>
              </w:trPr>
              <w:tc>
                <w:tcPr>
                  <w:tcW w:w="1418" w:type="dxa"/>
                  <w:shd w:val="clear" w:color="auto" w:fill="FFFFFF"/>
                </w:tcPr>
                <w:p w:rsidR="0031121C" w:rsidRPr="006B291E" w:rsidRDefault="0031121C"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w:t>
            </w:r>
            <w:r>
              <w:rPr>
                <w:rFonts w:ascii="Times New Roman" w:hAnsi="Times New Roman"/>
                <w:b/>
                <w:u w:val="single"/>
              </w:rPr>
              <w:t xml:space="preserve"> х 50%</w:t>
            </w:r>
            <w:r w:rsidRPr="005F44A0">
              <w:rPr>
                <w:rFonts w:ascii="Times New Roman" w:hAnsi="Times New Roman"/>
                <w:b/>
                <w:u w:val="single"/>
              </w:rPr>
              <w:t xml:space="preserve"> + ФО</w:t>
            </w:r>
            <w:r>
              <w:rPr>
                <w:rFonts w:ascii="Times New Roman" w:hAnsi="Times New Roman"/>
                <w:b/>
                <w:u w:val="single"/>
              </w:rPr>
              <w:t xml:space="preserve"> х 50%</w:t>
            </w:r>
          </w:p>
          <w:p w:rsidR="0031121C" w:rsidRPr="009C17EB" w:rsidRDefault="0031121C" w:rsidP="009C17EB">
            <w:pPr>
              <w:tabs>
                <w:tab w:val="left" w:pos="360"/>
                <w:tab w:val="left" w:pos="1069"/>
              </w:tabs>
              <w:spacing w:after="120"/>
              <w:ind w:firstLine="0"/>
              <w:rPr>
                <w:rFonts w:ascii="Times New Roman" w:hAnsi="Times New Roman"/>
              </w:rPr>
            </w:pPr>
            <w:r w:rsidRPr="009C17EB">
              <w:rPr>
                <w:rFonts w:ascii="Times New Roman" w:hAnsi="Times New Roman"/>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 </w:t>
            </w:r>
          </w:p>
          <w:p w:rsidR="0031121C" w:rsidRPr="00091AE9" w:rsidRDefault="0031121C" w:rsidP="009C17EB">
            <w:pPr>
              <w:spacing w:after="120"/>
              <w:ind w:right="-6" w:firstLine="0"/>
              <w:rPr>
                <w:rFonts w:ascii="Times New Roman" w:hAnsi="Times New Roman"/>
                <w:bCs/>
                <w:color w:val="000000"/>
                <w:lang w:val="en-US"/>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7A762C" w:rsidRDefault="0031121C" w:rsidP="007A762C">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100 точки</w:t>
            </w:r>
          </w:p>
          <w:p w:rsidR="007A762C" w:rsidRPr="007A762C" w:rsidRDefault="007A762C" w:rsidP="007A762C">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w:t>
            </w:r>
            <w:r w:rsidRPr="009C17EB">
              <w:rPr>
                <w:rFonts w:ascii="Times New Roman" w:hAnsi="Times New Roman"/>
                <w:b w:val="0"/>
                <w:i w:val="0"/>
                <w:sz w:val="24"/>
                <w:szCs w:val="24"/>
              </w:rPr>
              <w:lastRenderedPageBreak/>
              <w:t xml:space="preserve">ясна и детайлна представа за </w:t>
            </w:r>
            <w:r w:rsidRPr="00A9568B">
              <w:rPr>
                <w:rFonts w:ascii="Times New Roman" w:hAnsi="Times New Roman"/>
                <w:b w:val="0"/>
                <w:i w:val="0"/>
                <w:sz w:val="24"/>
                <w:szCs w:val="24"/>
              </w:rPr>
              <w:t>организация</w:t>
            </w:r>
            <w:r w:rsidR="00AB0504">
              <w:rPr>
                <w:rFonts w:ascii="Times New Roman" w:hAnsi="Times New Roman"/>
                <w:b w:val="0"/>
                <w:i w:val="0"/>
                <w:sz w:val="24"/>
                <w:szCs w:val="24"/>
              </w:rPr>
              <w:t>та</w:t>
            </w:r>
            <w:r w:rsidRPr="00A9568B">
              <w:rPr>
                <w:rFonts w:ascii="Times New Roman" w:hAnsi="Times New Roman"/>
                <w:b w:val="0"/>
                <w:i w:val="0"/>
                <w:sz w:val="24"/>
                <w:szCs w:val="24"/>
              </w:rPr>
              <w:t xml:space="preserve"> и професионална</w:t>
            </w:r>
            <w:r w:rsidR="00AB0504">
              <w:rPr>
                <w:rFonts w:ascii="Times New Roman" w:hAnsi="Times New Roman"/>
                <w:b w:val="0"/>
                <w:i w:val="0"/>
                <w:sz w:val="24"/>
                <w:szCs w:val="24"/>
              </w:rPr>
              <w:t>та</w:t>
            </w:r>
            <w:r w:rsidRPr="00A9568B">
              <w:rPr>
                <w:rFonts w:ascii="Times New Roman" w:hAnsi="Times New Roman"/>
                <w:b w:val="0"/>
                <w:i w:val="0"/>
                <w:sz w:val="24"/>
                <w:szCs w:val="24"/>
              </w:rPr>
              <w:t xml:space="preserve"> компетентност на персонала, на който </w:t>
            </w:r>
            <w:r w:rsidR="00AB0504">
              <w:rPr>
                <w:rFonts w:ascii="Times New Roman" w:hAnsi="Times New Roman"/>
                <w:b w:val="0"/>
                <w:i w:val="0"/>
                <w:sz w:val="24"/>
                <w:szCs w:val="24"/>
              </w:rPr>
              <w:t>щ</w:t>
            </w:r>
            <w:r w:rsidRPr="00A9568B">
              <w:rPr>
                <w:rFonts w:ascii="Times New Roman" w:hAnsi="Times New Roman"/>
                <w:b w:val="0"/>
                <w:i w:val="0"/>
                <w:sz w:val="24"/>
                <w:szCs w:val="24"/>
              </w:rPr>
              <w:t>е</w:t>
            </w:r>
            <w:r w:rsidR="00AB0504">
              <w:rPr>
                <w:rFonts w:ascii="Times New Roman" w:hAnsi="Times New Roman"/>
                <w:b w:val="0"/>
                <w:i w:val="0"/>
                <w:sz w:val="24"/>
                <w:szCs w:val="24"/>
              </w:rPr>
              <w:t xml:space="preserve"> бъде</w:t>
            </w:r>
            <w:r w:rsidRPr="00A9568B">
              <w:rPr>
                <w:rFonts w:ascii="Times New Roman" w:hAnsi="Times New Roman"/>
                <w:b w:val="0"/>
                <w:i w:val="0"/>
                <w:sz w:val="24"/>
                <w:szCs w:val="24"/>
              </w:rPr>
              <w:t xml:space="preserve"> възложено изпълнението на поръчката</w:t>
            </w:r>
            <w:r w:rsidRPr="009C17EB">
              <w:rPr>
                <w:rFonts w:ascii="Times New Roman" w:hAnsi="Times New Roman"/>
                <w:b w:val="0"/>
                <w:i w:val="0"/>
                <w:sz w:val="24"/>
                <w:szCs w:val="24"/>
              </w:rPr>
              <w:t>.</w:t>
            </w:r>
          </w:p>
          <w:p w:rsidR="007A762C" w:rsidRDefault="007A762C" w:rsidP="007A762C">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на поръчката. Всяка една от дейностите е обвързана с конкретни срокове за изпълнение и именно професионалната компетентност</w:t>
            </w:r>
            <w:r w:rsidR="00FA265A">
              <w:rPr>
                <w:rFonts w:ascii="Times New Roman" w:hAnsi="Times New Roman"/>
                <w:lang w:val="en-US"/>
              </w:rPr>
              <w:t>,</w:t>
            </w:r>
            <w:r>
              <w:rPr>
                <w:rFonts w:ascii="Times New Roman" w:hAnsi="Times New Roman"/>
              </w:rPr>
              <w:t xml:space="preserve">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7A762C" w:rsidRPr="00906CD2" w:rsidRDefault="007A762C" w:rsidP="007A762C">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7A762C" w:rsidRDefault="007A762C" w:rsidP="008D5E60">
            <w:pPr>
              <w:pStyle w:val="Heading5"/>
              <w:numPr>
                <w:ilvl w:val="0"/>
                <w:numId w:val="32"/>
              </w:numPr>
              <w:spacing w:before="120" w:after="0"/>
              <w:ind w:left="714" w:hanging="357"/>
              <w:rPr>
                <w:rFonts w:ascii="Times New Roman" w:hAnsi="Times New Roman"/>
                <w:b w:val="0"/>
                <w:i w:val="0"/>
                <w:sz w:val="24"/>
                <w:szCs w:val="24"/>
              </w:rPr>
            </w:pPr>
            <w:r w:rsidRPr="00906CD2">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157D61" w:rsidRPr="008D5E60" w:rsidRDefault="007A762C"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 xml:space="preserve">Представено описание на отделните дейности и подходи за изпълнение на дейностите; </w:t>
            </w:r>
          </w:p>
          <w:p w:rsidR="00157D61" w:rsidRPr="008D5E60" w:rsidRDefault="00157D61"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Представено копие на диплома за завършено образование от съответния експерт, в съответствие с минималните изисквания на Техническата спецификация на Възложителя;</w:t>
            </w:r>
          </w:p>
          <w:p w:rsidR="00157D61" w:rsidRPr="008D5E60" w:rsidRDefault="00157D61"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Представени документи за доказване на професионален и специфичен опит, в съответствие с минималните изисквания на Техническата спецификация на Възложителя;</w:t>
            </w:r>
          </w:p>
          <w:p w:rsidR="0031121C" w:rsidRPr="008D5E60" w:rsidRDefault="0031121C"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Представена съгласно изискванията на документацията за участие Декларация</w:t>
            </w:r>
            <w:r w:rsidR="008B3247" w:rsidRPr="008D5E60">
              <w:rPr>
                <w:rFonts w:ascii="Times New Roman" w:hAnsi="Times New Roman"/>
                <w:b w:val="0"/>
                <w:i w:val="0"/>
                <w:sz w:val="24"/>
                <w:szCs w:val="24"/>
              </w:rPr>
              <w:t xml:space="preserve"> </w:t>
            </w:r>
            <w:r w:rsidRPr="008D5E60">
              <w:rPr>
                <w:rFonts w:ascii="Times New Roman" w:hAnsi="Times New Roman"/>
                <w:b w:val="0"/>
                <w:i w:val="0"/>
                <w:sz w:val="24"/>
                <w:szCs w:val="24"/>
              </w:rPr>
              <w:t>за</w:t>
            </w:r>
            <w:r w:rsidR="008B3247" w:rsidRPr="008D5E60">
              <w:rPr>
                <w:rFonts w:ascii="Times New Roman" w:hAnsi="Times New Roman"/>
                <w:b w:val="0"/>
                <w:i w:val="0"/>
                <w:sz w:val="24"/>
                <w:szCs w:val="24"/>
              </w:rPr>
              <w:t xml:space="preserve"> </w:t>
            </w:r>
            <w:r w:rsidR="00906CD2" w:rsidRPr="008D5E60">
              <w:rPr>
                <w:rFonts w:ascii="Times New Roman" w:hAnsi="Times New Roman"/>
                <w:b w:val="0"/>
                <w:i w:val="0"/>
                <w:sz w:val="24"/>
                <w:szCs w:val="24"/>
              </w:rPr>
              <w:t>почтеност</w:t>
            </w:r>
            <w:r w:rsidRPr="008D5E60">
              <w:rPr>
                <w:rFonts w:ascii="Times New Roman" w:hAnsi="Times New Roman"/>
                <w:b w:val="0"/>
                <w:i w:val="0"/>
                <w:sz w:val="24"/>
                <w:szCs w:val="24"/>
              </w:rPr>
              <w:t xml:space="preserve"> и безпристрастност</w:t>
            </w:r>
            <w:r w:rsidR="002906D5" w:rsidRPr="008D5E60">
              <w:rPr>
                <w:rFonts w:ascii="Times New Roman" w:hAnsi="Times New Roman"/>
                <w:b w:val="0"/>
                <w:i w:val="0"/>
                <w:sz w:val="24"/>
                <w:szCs w:val="24"/>
              </w:rPr>
              <w:t xml:space="preserve"> </w:t>
            </w:r>
            <w:r w:rsidR="007A762C" w:rsidRPr="008D5E60">
              <w:rPr>
                <w:rFonts w:ascii="Times New Roman" w:hAnsi="Times New Roman"/>
                <w:b w:val="0"/>
                <w:i w:val="0"/>
                <w:sz w:val="24"/>
                <w:szCs w:val="24"/>
              </w:rPr>
              <w:t xml:space="preserve">(Образец № </w:t>
            </w:r>
            <w:r w:rsidR="00E17A32" w:rsidRPr="008D5E60">
              <w:rPr>
                <w:rFonts w:ascii="Times New Roman" w:hAnsi="Times New Roman"/>
                <w:b w:val="0"/>
                <w:i w:val="0"/>
                <w:sz w:val="24"/>
                <w:szCs w:val="24"/>
              </w:rPr>
              <w:t>3</w:t>
            </w:r>
            <w:r w:rsidRPr="008D5E60">
              <w:rPr>
                <w:rFonts w:ascii="Times New Roman" w:hAnsi="Times New Roman"/>
                <w:b w:val="0"/>
                <w:i w:val="0"/>
                <w:sz w:val="24"/>
                <w:szCs w:val="24"/>
              </w:rPr>
              <w:t>).</w:t>
            </w:r>
          </w:p>
          <w:p w:rsidR="0031121C" w:rsidRDefault="0031121C" w:rsidP="008734A0">
            <w:pPr>
              <w:widowControl w:val="0"/>
              <w:autoSpaceDE w:val="0"/>
              <w:autoSpaceDN w:val="0"/>
              <w:adjustRightInd w:val="0"/>
              <w:ind w:firstLine="0"/>
              <w:rPr>
                <w:rFonts w:ascii="Times New Roman" w:hAnsi="Times New Roman"/>
              </w:rPr>
            </w:pPr>
            <w:r>
              <w:rPr>
                <w:rFonts w:ascii="Times New Roman" w:hAnsi="Times New Roman"/>
              </w:rPr>
              <w:t>В случай че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w:t>
            </w:r>
            <w:r w:rsidR="00157D61">
              <w:rPr>
                <w:rFonts w:ascii="Times New Roman" w:hAnsi="Times New Roman"/>
              </w:rPr>
              <w:t xml:space="preserve"> и/или е представил документи за експертния състав, съгласно които конкретен експерт не отговаря на минималните изисквания на техническата спецификация</w:t>
            </w:r>
            <w:r>
              <w:rPr>
                <w:rFonts w:ascii="Times New Roman" w:hAnsi="Times New Roman"/>
              </w:rPr>
              <w:t>, ще бъде предложен за отстраняване!</w:t>
            </w:r>
          </w:p>
          <w:p w:rsidR="0031121C" w:rsidRPr="00251F31" w:rsidRDefault="0031121C" w:rsidP="008734A0">
            <w:pPr>
              <w:widowControl w:val="0"/>
              <w:autoSpaceDE w:val="0"/>
              <w:autoSpaceDN w:val="0"/>
              <w:adjustRightInd w:val="0"/>
              <w:ind w:firstLine="0"/>
              <w:rPr>
                <w:rFonts w:ascii="Times New Roman" w:hAnsi="Times New Roman"/>
              </w:rPr>
            </w:pPr>
            <w:r>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w:t>
            </w:r>
            <w:r w:rsidRPr="00251F31">
              <w:rPr>
                <w:rFonts w:ascii="Times New Roman" w:hAnsi="Times New Roman"/>
              </w:rPr>
              <w:t xml:space="preserve"> има текстове, показващи предназначение на разработката към друга обществена поръчка (назоваване на друг Възложител, други населени места, дейности извън обхвата на поръчката и </w:t>
            </w:r>
            <w:r w:rsidRPr="00251F31">
              <w:rPr>
                <w:rFonts w:ascii="Times New Roman" w:hAnsi="Times New Roman"/>
              </w:rPr>
              <w:lastRenderedPageBreak/>
              <w:t>др.) или вод</w:t>
            </w:r>
            <w:r>
              <w:rPr>
                <w:rFonts w:ascii="Times New Roman" w:hAnsi="Times New Roman"/>
              </w:rPr>
              <w:t>ят</w:t>
            </w:r>
            <w:r w:rsidRPr="00251F31">
              <w:rPr>
                <w:rFonts w:ascii="Times New Roman" w:hAnsi="Times New Roman"/>
              </w:rPr>
              <w:t xml:space="preserve"> до вътрешно противоречие.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Комисията предлага за отстраняване от процедурата участник, който е представил оферта, която не отговаря на предварител</w:t>
            </w:r>
            <w:r w:rsidR="00336675">
              <w:rPr>
                <w:rFonts w:ascii="Times New Roman" w:hAnsi="Times New Roman"/>
              </w:rPr>
              <w:t>но обявените условия на В</w:t>
            </w:r>
            <w:r w:rsidRPr="00220D68">
              <w:rPr>
                <w:rFonts w:ascii="Times New Roman" w:hAnsi="Times New Roman"/>
              </w:rPr>
              <w:t xml:space="preserve">ъзложителя. </w:t>
            </w:r>
          </w:p>
          <w:p w:rsidR="007A762C" w:rsidRDefault="007A762C" w:rsidP="007A762C">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w:t>
            </w:r>
            <w:r w:rsidR="00A94431">
              <w:rPr>
                <w:rFonts w:ascii="Times New Roman" w:hAnsi="Times New Roman"/>
              </w:rPr>
              <w:t>ито отговарят на изисквания на В</w:t>
            </w:r>
            <w:r w:rsidRPr="00220D68">
              <w:rPr>
                <w:rFonts w:ascii="Times New Roman" w:hAnsi="Times New Roman"/>
              </w:rPr>
              <w:t>ъзложителя се прилага методиката за оценка.</w:t>
            </w:r>
          </w:p>
          <w:p w:rsidR="007A762C" w:rsidRDefault="007A762C" w:rsidP="007A762C">
            <w:pPr>
              <w:spacing w:after="120"/>
              <w:ind w:firstLine="0"/>
              <w:rPr>
                <w:rFonts w:ascii="Times New Roman" w:hAnsi="Times New Roman"/>
              </w:rPr>
            </w:pPr>
            <w:r w:rsidRPr="009C17EB">
              <w:rPr>
                <w:rFonts w:ascii="Times New Roman" w:hAnsi="Times New Roman"/>
                <w:b/>
              </w:rPr>
              <w:t>1.</w:t>
            </w:r>
            <w:r>
              <w:rPr>
                <w:rFonts w:ascii="Times New Roman" w:hAnsi="Times New Roman"/>
                <w:b/>
              </w:rPr>
              <w:t xml:space="preserve">Показател „Техническа оценка“ /ТО/ - </w:t>
            </w:r>
            <w:r w:rsidRPr="00DB2222">
              <w:rPr>
                <w:rFonts w:ascii="Times New Roman" w:hAnsi="Times New Roman"/>
                <w:b/>
              </w:rPr>
              <w:t>„Организация и професионална компетентност на персонала за изпълнение на поръчката”</w:t>
            </w:r>
            <w:r>
              <w:rPr>
                <w:rFonts w:ascii="Times New Roman" w:hAnsi="Times New Roman"/>
                <w:b/>
              </w:rPr>
              <w:t xml:space="preserve"> - максимално - 10</w:t>
            </w:r>
            <w:r w:rsidRPr="000A3EB7">
              <w:rPr>
                <w:rFonts w:ascii="Times New Roman" w:hAnsi="Times New Roman"/>
                <w:b/>
              </w:rPr>
              <w:t>0 точки.</w:t>
            </w:r>
          </w:p>
          <w:p w:rsidR="007A762C" w:rsidRDefault="007A762C" w:rsidP="007A762C">
            <w:pPr>
              <w:ind w:firstLine="0"/>
              <w:outlineLvl w:val="0"/>
              <w:rPr>
                <w:rFonts w:ascii="Times New Roman" w:hAnsi="Times New Roman"/>
              </w:rPr>
            </w:pPr>
            <w:r>
              <w:rPr>
                <w:rFonts w:ascii="Times New Roman" w:hAnsi="Times New Roman"/>
              </w:rPr>
              <w:t xml:space="preserve">Оценката на </w:t>
            </w:r>
            <w:r w:rsidRPr="00DB2222">
              <w:rPr>
                <w:rFonts w:ascii="Times New Roman" w:hAnsi="Times New Roman"/>
              </w:rPr>
              <w:t>показател</w:t>
            </w:r>
            <w:r w:rsidR="002906D5">
              <w:rPr>
                <w:rFonts w:ascii="Times New Roman" w:hAnsi="Times New Roman"/>
              </w:rPr>
              <w:t xml:space="preserve"> </w:t>
            </w:r>
            <w:r>
              <w:rPr>
                <w:rFonts w:ascii="Times New Roman" w:hAnsi="Times New Roman"/>
                <w:b/>
              </w:rPr>
              <w:t>ТО</w:t>
            </w:r>
            <w:r w:rsidRPr="00DB2222">
              <w:rPr>
                <w:rFonts w:ascii="Times New Roman" w:hAnsi="Times New Roman"/>
              </w:rPr>
              <w:t xml:space="preserve"> за Техническа оценка за надграждане </w:t>
            </w:r>
            <w:r>
              <w:rPr>
                <w:rFonts w:ascii="Times New Roman" w:hAnsi="Times New Roman"/>
              </w:rPr>
              <w:t>на</w:t>
            </w:r>
            <w:r w:rsidRPr="00DB2222">
              <w:rPr>
                <w:rFonts w:ascii="Times New Roman" w:hAnsi="Times New Roman"/>
              </w:rPr>
              <w:t xml:space="preserve"> организация</w:t>
            </w:r>
            <w:r>
              <w:rPr>
                <w:rFonts w:ascii="Times New Roman" w:hAnsi="Times New Roman"/>
              </w:rPr>
              <w:t>та</w:t>
            </w:r>
            <w:r w:rsidRPr="00DB2222">
              <w:rPr>
                <w:rFonts w:ascii="Times New Roman" w:hAnsi="Times New Roman"/>
              </w:rPr>
              <w:t xml:space="preserve"> и професионална</w:t>
            </w:r>
            <w:r>
              <w:rPr>
                <w:rFonts w:ascii="Times New Roman" w:hAnsi="Times New Roman"/>
              </w:rPr>
              <w:t>та</w:t>
            </w:r>
            <w:r w:rsidRPr="00DB2222">
              <w:rPr>
                <w:rFonts w:ascii="Times New Roman" w:hAnsi="Times New Roman"/>
              </w:rPr>
              <w:t xml:space="preserve"> компетентност на персонала</w:t>
            </w:r>
            <w:r>
              <w:rPr>
                <w:rFonts w:ascii="Times New Roman" w:hAnsi="Times New Roman"/>
              </w:rPr>
              <w:t>, в съответствие с Раздел ІІІ „Експертен състав” от Техническата спецификация</w:t>
            </w:r>
            <w:r w:rsidRPr="00DB2222">
              <w:rPr>
                <w:rFonts w:ascii="Times New Roman" w:hAnsi="Times New Roman"/>
              </w:rPr>
              <w:t xml:space="preserve"> се извършва, както следва:</w:t>
            </w:r>
          </w:p>
          <w:p w:rsidR="007A762C" w:rsidRDefault="007A762C" w:rsidP="007A762C">
            <w:pPr>
              <w:ind w:firstLine="0"/>
              <w:outlineLvl w:val="0"/>
              <w:rPr>
                <w:rFonts w:ascii="Times New Roman" w:hAnsi="Times New Roman"/>
              </w:rPr>
            </w:pPr>
          </w:p>
          <w:p w:rsidR="007A762C" w:rsidRPr="001C4A3D" w:rsidRDefault="007A762C" w:rsidP="007A762C">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10"/>
              <w:gridCol w:w="1259"/>
            </w:tblGrid>
            <w:tr w:rsidR="007A762C" w:rsidRPr="000A0051" w:rsidTr="008B3247">
              <w:trPr>
                <w:trHeight w:val="547"/>
              </w:trPr>
              <w:tc>
                <w:tcPr>
                  <w:tcW w:w="4343" w:type="dxa"/>
                  <w:gridSpan w:val="2"/>
                  <w:vAlign w:val="center"/>
                </w:tcPr>
                <w:p w:rsidR="007A762C" w:rsidRPr="00820FEB" w:rsidRDefault="007A762C" w:rsidP="007A762C">
                  <w:pPr>
                    <w:pStyle w:val="BodyTextIndent2"/>
                    <w:tabs>
                      <w:tab w:val="left" w:pos="0"/>
                      <w:tab w:val="left" w:pos="1211"/>
                    </w:tabs>
                    <w:spacing w:line="240" w:lineRule="auto"/>
                    <w:ind w:left="0"/>
                    <w:jc w:val="center"/>
                    <w:rPr>
                      <w:b/>
                      <w:bCs/>
                      <w:i/>
                    </w:rPr>
                  </w:pPr>
                  <w:r w:rsidRPr="00820FEB">
                    <w:rPr>
                      <w:b/>
                      <w:bCs/>
                      <w:i/>
                      <w:lang w:val="en-US"/>
                    </w:rPr>
                    <w:t>E</w:t>
                  </w:r>
                  <w:r w:rsidRPr="00820FEB">
                    <w:rPr>
                      <w:b/>
                      <w:bCs/>
                      <w:i/>
                    </w:rPr>
                    <w:t>ксперт</w:t>
                  </w:r>
                  <w:r w:rsidRPr="00820FEB">
                    <w:rPr>
                      <w:b/>
                      <w:bCs/>
                      <w:i/>
                      <w:lang w:val="en-US"/>
                    </w:rPr>
                    <w:t xml:space="preserve"> 1</w:t>
                  </w:r>
                  <w:r w:rsidRPr="00820FEB">
                    <w:rPr>
                      <w:b/>
                      <w:bCs/>
                      <w:i/>
                    </w:rPr>
                    <w:t xml:space="preserve"> „Ръководител надзорен екип”</w:t>
                  </w:r>
                </w:p>
                <w:p w:rsidR="00820FEB" w:rsidRPr="000A0051" w:rsidRDefault="007A762C" w:rsidP="0089109D">
                  <w:pPr>
                    <w:pStyle w:val="Default"/>
                    <w:jc w:val="both"/>
                    <w:rPr>
                      <w:rFonts w:ascii="Times New Roman" w:hAnsi="Times New Roman" w:cs="Times New Roman"/>
                      <w:b/>
                      <w:bCs/>
                      <w:highlight w:val="green"/>
                      <w:lang w:val="bg-BG"/>
                    </w:rPr>
                  </w:pPr>
                  <w:r w:rsidRPr="00820FEB">
                    <w:rPr>
                      <w:rFonts w:ascii="Times New Roman" w:hAnsi="Times New Roman" w:cs="Times New Roman"/>
                      <w:b/>
                      <w:bCs/>
                      <w:lang w:val="bg-BG"/>
                    </w:rPr>
                    <w:t>Представеното</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от</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участника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техническо</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предложение</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отговаря</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на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изискванията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на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Възложителя, посочени в Техническата</w:t>
                  </w:r>
                  <w:r w:rsidR="008B3247" w:rsidRPr="00820FEB">
                    <w:rPr>
                      <w:rFonts w:ascii="Times New Roman" w:hAnsi="Times New Roman" w:cs="Times New Roman"/>
                      <w:b/>
                      <w:bCs/>
                      <w:lang w:val="bg-BG"/>
                    </w:rPr>
                    <w:t xml:space="preserve"> </w:t>
                  </w:r>
                  <w:r w:rsidRPr="00820FEB">
                    <w:rPr>
                      <w:rFonts w:ascii="Times New Roman" w:hAnsi="Times New Roman" w:cs="Times New Roman"/>
                      <w:b/>
                      <w:bCs/>
                      <w:lang w:val="bg-BG"/>
                    </w:rPr>
                    <w:t>спецификация и я</w:t>
                  </w:r>
                  <w:r w:rsidR="008B3247" w:rsidRPr="00820FEB">
                    <w:rPr>
                      <w:rFonts w:ascii="Times New Roman" w:hAnsi="Times New Roman" w:cs="Times New Roman"/>
                      <w:b/>
                      <w:bCs/>
                      <w:lang w:val="bg-BG"/>
                    </w:rPr>
                    <w:t xml:space="preserve"> </w:t>
                  </w:r>
                  <w:r w:rsidRPr="00820FEB">
                    <w:rPr>
                      <w:rFonts w:ascii="Times New Roman" w:hAnsi="Times New Roman" w:cs="Times New Roman"/>
                      <w:b/>
                      <w:bCs/>
                      <w:lang w:val="bg-BG"/>
                    </w:rPr>
                    <w:t>надгражда, когато</w:t>
                  </w:r>
                  <w:r w:rsidR="008B3247" w:rsidRPr="00820FEB">
                    <w:rPr>
                      <w:rFonts w:ascii="Times New Roman" w:hAnsi="Times New Roman" w:cs="Times New Roman"/>
                      <w:b/>
                      <w:bCs/>
                      <w:lang w:val="bg-BG"/>
                    </w:rPr>
                    <w:t xml:space="preserve"> участникът </w:t>
                  </w:r>
                  <w:r w:rsidRPr="00820FEB">
                    <w:rPr>
                      <w:rFonts w:ascii="Times New Roman" w:hAnsi="Times New Roman" w:cs="Times New Roman"/>
                      <w:b/>
                      <w:bCs/>
                      <w:lang w:val="bg-BG"/>
                    </w:rPr>
                    <w:t>разполага с експерт „Ръководител</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надзорен екип“ за</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изпълнение</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на</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поръчката</w:t>
                  </w:r>
                  <w:r w:rsidR="006D2BD7" w:rsidRPr="00820FEB">
                    <w:rPr>
                      <w:rFonts w:ascii="Times New Roman" w:hAnsi="Times New Roman" w:cs="Times New Roman"/>
                      <w:b/>
                      <w:bCs/>
                      <w:lang w:val="bg-BG"/>
                    </w:rPr>
                    <w:t xml:space="preserve">, който притежава </w:t>
                  </w:r>
                  <w:r w:rsidR="0089109D" w:rsidRPr="00820FEB">
                    <w:rPr>
                      <w:rFonts w:ascii="Times New Roman" w:hAnsi="Times New Roman" w:cs="Times New Roman"/>
                      <w:b/>
                      <w:bCs/>
                      <w:lang w:val="bg-BG"/>
                    </w:rPr>
                    <w:t xml:space="preserve">опит в изпълнението на услуги/дейности по </w:t>
                  </w:r>
                  <w:r w:rsidR="0089109D" w:rsidRPr="00820FEB">
                    <w:rPr>
                      <w:rFonts w:ascii="Times New Roman" w:hAnsi="Times New Roman" w:cs="Times New Roman"/>
                      <w:b/>
                      <w:bCs/>
                      <w:lang w:val="bg-BG"/>
                    </w:rPr>
                    <w:t>упражняване на строителен надзор, както следва</w:t>
                  </w:r>
                  <w:r w:rsidRPr="00820FEB">
                    <w:rPr>
                      <w:rFonts w:ascii="Times New Roman" w:hAnsi="Times New Roman" w:cs="Times New Roman"/>
                      <w:b/>
                      <w:bCs/>
                      <w:lang w:val="bg-BG"/>
                    </w:rPr>
                    <w:t>:</w:t>
                  </w:r>
                </w:p>
              </w:tc>
              <w:tc>
                <w:tcPr>
                  <w:tcW w:w="1259" w:type="dxa"/>
                  <w:vAlign w:val="center"/>
                </w:tcPr>
                <w:p w:rsidR="007A762C" w:rsidRPr="000A0051" w:rsidRDefault="007A762C" w:rsidP="006D2BD7">
                  <w:pPr>
                    <w:pStyle w:val="BodyTextIndent2"/>
                    <w:tabs>
                      <w:tab w:val="left" w:pos="0"/>
                      <w:tab w:val="left" w:pos="1211"/>
                    </w:tabs>
                    <w:spacing w:line="240" w:lineRule="auto"/>
                    <w:jc w:val="both"/>
                    <w:rPr>
                      <w:b/>
                      <w:bCs/>
                      <w:i/>
                      <w:highlight w:val="green"/>
                    </w:rPr>
                  </w:pPr>
                  <w:r w:rsidRPr="00820FEB">
                    <w:rPr>
                      <w:b/>
                      <w:bCs/>
                      <w:i/>
                    </w:rPr>
                    <w:t xml:space="preserve">до </w:t>
                  </w:r>
                  <w:r w:rsidR="006D2BD7" w:rsidRPr="00820FEB">
                    <w:rPr>
                      <w:b/>
                      <w:bCs/>
                      <w:i/>
                    </w:rPr>
                    <w:t>3</w:t>
                  </w:r>
                  <w:r w:rsidRPr="00820FEB">
                    <w:rPr>
                      <w:b/>
                      <w:bCs/>
                      <w:i/>
                      <w:lang w:val="en-US"/>
                    </w:rPr>
                    <w:t>0</w:t>
                  </w:r>
                  <w:r w:rsidRPr="00820FEB">
                    <w:rPr>
                      <w:b/>
                      <w:bCs/>
                      <w:i/>
                    </w:rPr>
                    <w:t xml:space="preserve"> точки</w:t>
                  </w:r>
                </w:p>
              </w:tc>
            </w:tr>
            <w:tr w:rsidR="007A762C" w:rsidRPr="000A0051" w:rsidTr="00E81160">
              <w:trPr>
                <w:trHeight w:val="1086"/>
              </w:trPr>
              <w:tc>
                <w:tcPr>
                  <w:tcW w:w="4343" w:type="dxa"/>
                  <w:gridSpan w:val="2"/>
                </w:tcPr>
                <w:p w:rsidR="007A762C" w:rsidRPr="00820FEB" w:rsidRDefault="007A762C" w:rsidP="00A2370A">
                  <w:pPr>
                    <w:shd w:val="clear" w:color="auto" w:fill="FFFFFF"/>
                    <w:spacing w:before="60"/>
                    <w:ind w:firstLine="0"/>
                    <w:rPr>
                      <w:rFonts w:ascii="Times New Roman" w:hAnsi="Times New Roman"/>
                      <w:i/>
                      <w:lang w:val="en-US"/>
                    </w:rPr>
                  </w:pPr>
                  <w:r w:rsidRPr="00820FEB">
                    <w:rPr>
                      <w:rFonts w:ascii="Times New Roman" w:hAnsi="Times New Roman"/>
                      <w:b/>
                      <w:bCs/>
                    </w:rPr>
                    <w:t xml:space="preserve">А) </w:t>
                  </w:r>
                  <w:r w:rsidR="00E81160" w:rsidRPr="00820FEB">
                    <w:rPr>
                      <w:rFonts w:ascii="Times New Roman" w:hAnsi="Times New Roman"/>
                    </w:rPr>
                    <w:t xml:space="preserve">за 5 </w:t>
                  </w:r>
                  <w:r w:rsidR="00E81160" w:rsidRPr="00820FEB">
                    <w:rPr>
                      <w:rFonts w:ascii="Times New Roman" w:hAnsi="Times New Roman"/>
                      <w:lang w:val="en-US"/>
                    </w:rPr>
                    <w:t>(</w:t>
                  </w:r>
                  <w:r w:rsidR="00E81160" w:rsidRPr="00820FEB">
                    <w:rPr>
                      <w:rFonts w:ascii="Times New Roman" w:hAnsi="Times New Roman"/>
                    </w:rPr>
                    <w:t>пет</w:t>
                  </w:r>
                  <w:r w:rsidR="00E81160" w:rsidRPr="00820FEB">
                    <w:rPr>
                      <w:rFonts w:ascii="Times New Roman" w:hAnsi="Times New Roman"/>
                      <w:lang w:val="en-US"/>
                    </w:rPr>
                    <w:t>)</w:t>
                  </w:r>
                  <w:r w:rsidR="00A2370A" w:rsidRPr="00820FEB">
                    <w:rPr>
                      <w:rFonts w:ascii="Times New Roman" w:hAnsi="Times New Roman"/>
                    </w:rPr>
                    <w:t xml:space="preserve"> и</w:t>
                  </w:r>
                  <w:r w:rsidR="00293078" w:rsidRPr="00820FEB">
                    <w:rPr>
                      <w:rFonts w:ascii="Times New Roman" w:hAnsi="Times New Roman"/>
                    </w:rPr>
                    <w:t>/или</w:t>
                  </w:r>
                  <w:r w:rsidR="00A2370A" w:rsidRPr="00820FEB">
                    <w:rPr>
                      <w:rFonts w:ascii="Times New Roman" w:hAnsi="Times New Roman"/>
                    </w:rPr>
                    <w:t xml:space="preserve"> повече от 5 </w:t>
                  </w:r>
                  <w:r w:rsidR="00A2370A" w:rsidRPr="00820FEB">
                    <w:rPr>
                      <w:rFonts w:ascii="Times New Roman" w:hAnsi="Times New Roman"/>
                      <w:lang w:val="en-US"/>
                    </w:rPr>
                    <w:t>(</w:t>
                  </w:r>
                  <w:r w:rsidR="00A2370A" w:rsidRPr="00820FEB">
                    <w:rPr>
                      <w:rFonts w:ascii="Times New Roman" w:hAnsi="Times New Roman"/>
                    </w:rPr>
                    <w:t>пет</w:t>
                  </w:r>
                  <w:r w:rsidR="00A2370A" w:rsidRPr="00820FEB">
                    <w:rPr>
                      <w:rFonts w:ascii="Times New Roman" w:hAnsi="Times New Roman"/>
                      <w:lang w:val="en-US"/>
                    </w:rPr>
                    <w:t>)</w:t>
                  </w:r>
                  <w:r w:rsidR="00E81160" w:rsidRPr="00820FEB">
                    <w:rPr>
                      <w:rFonts w:ascii="Times New Roman" w:hAnsi="Times New Roman"/>
                      <w:lang w:val="en-US"/>
                    </w:rPr>
                    <w:t xml:space="preserve"> </w:t>
                  </w:r>
                  <w:r w:rsidR="00A2370A" w:rsidRPr="00820FEB">
                    <w:rPr>
                      <w:rFonts w:ascii="Times New Roman" w:hAnsi="Times New Roman"/>
                    </w:rPr>
                    <w:t>изпълнени</w:t>
                  </w:r>
                  <w:r w:rsidR="00E81160"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rPr>
                  </w:pPr>
                </w:p>
                <w:p w:rsidR="007A762C" w:rsidRPr="00820FEB" w:rsidRDefault="006D2BD7" w:rsidP="007A762C">
                  <w:pPr>
                    <w:spacing w:before="0"/>
                    <w:ind w:firstLine="0"/>
                    <w:jc w:val="left"/>
                    <w:rPr>
                      <w:rFonts w:ascii="Times New Roman" w:hAnsi="Times New Roman"/>
                    </w:rPr>
                  </w:pPr>
                  <w:r w:rsidRPr="00820FEB">
                    <w:rPr>
                      <w:rFonts w:ascii="Times New Roman" w:hAnsi="Times New Roman"/>
                      <w:lang w:val="en-US"/>
                    </w:rPr>
                    <w:t>3</w:t>
                  </w:r>
                  <w:r w:rsidR="007A762C" w:rsidRPr="00820FEB">
                    <w:rPr>
                      <w:rFonts w:ascii="Times New Roman" w:hAnsi="Times New Roman"/>
                      <w:lang w:val="en-US"/>
                    </w:rPr>
                    <w:t>0</w:t>
                  </w:r>
                  <w:r w:rsidR="007A762C" w:rsidRPr="00820FEB">
                    <w:rPr>
                      <w:rFonts w:ascii="Times New Roman" w:hAnsi="Times New Roman"/>
                    </w:rPr>
                    <w:t xml:space="preserve"> точки</w:t>
                  </w:r>
                </w:p>
                <w:p w:rsidR="007A762C" w:rsidRPr="00820FEB" w:rsidRDefault="007A762C" w:rsidP="007A762C">
                  <w:pPr>
                    <w:ind w:firstLine="0"/>
                    <w:outlineLvl w:val="0"/>
                    <w:rPr>
                      <w:rFonts w:ascii="Times New Roman" w:hAnsi="Times New Roman"/>
                      <w:b/>
                      <w:u w:val="single"/>
                    </w:rPr>
                  </w:pPr>
                </w:p>
              </w:tc>
            </w:tr>
            <w:tr w:rsidR="007A762C" w:rsidRPr="000A0051" w:rsidTr="008B3247">
              <w:trPr>
                <w:trHeight w:val="1019"/>
              </w:trPr>
              <w:tc>
                <w:tcPr>
                  <w:tcW w:w="4343" w:type="dxa"/>
                  <w:gridSpan w:val="2"/>
                </w:tcPr>
                <w:p w:rsidR="007A762C" w:rsidRPr="00820FEB" w:rsidRDefault="007A762C" w:rsidP="00A2370A">
                  <w:pPr>
                    <w:ind w:firstLine="0"/>
                    <w:outlineLvl w:val="0"/>
                    <w:rPr>
                      <w:rFonts w:ascii="Times New Roman" w:hAnsi="Times New Roman"/>
                      <w:b/>
                      <w:bCs/>
                      <w:lang w:val="en-US"/>
                    </w:rPr>
                  </w:pPr>
                  <w:r w:rsidRPr="00820FEB">
                    <w:rPr>
                      <w:rFonts w:ascii="Times New Roman" w:hAnsi="Times New Roman"/>
                      <w:b/>
                      <w:bCs/>
                    </w:rPr>
                    <w:t>Б)</w:t>
                  </w:r>
                  <w:r w:rsidR="002C4689" w:rsidRPr="00820FEB">
                    <w:rPr>
                      <w:rFonts w:ascii="Times New Roman" w:hAnsi="Times New Roman"/>
                      <w:b/>
                      <w:bCs/>
                    </w:rPr>
                    <w:t xml:space="preserve"> </w:t>
                  </w:r>
                  <w:r w:rsidR="00E81160" w:rsidRPr="00820FEB">
                    <w:rPr>
                      <w:rFonts w:ascii="Times New Roman" w:hAnsi="Times New Roman"/>
                    </w:rPr>
                    <w:t xml:space="preserve">за 4 </w:t>
                  </w:r>
                  <w:r w:rsidR="00E81160" w:rsidRPr="00820FEB">
                    <w:rPr>
                      <w:rFonts w:ascii="Times New Roman" w:hAnsi="Times New Roman"/>
                      <w:lang w:val="en-US"/>
                    </w:rPr>
                    <w:t>(</w:t>
                  </w:r>
                  <w:r w:rsidR="00E81160" w:rsidRPr="00820FEB">
                    <w:rPr>
                      <w:rFonts w:ascii="Times New Roman" w:hAnsi="Times New Roman"/>
                    </w:rPr>
                    <w:t>четири</w:t>
                  </w:r>
                  <w:r w:rsidR="00E81160" w:rsidRPr="00820FEB">
                    <w:rPr>
                      <w:rFonts w:ascii="Times New Roman" w:hAnsi="Times New Roman"/>
                      <w:lang w:val="en-US"/>
                    </w:rPr>
                    <w:t xml:space="preserve">) </w:t>
                  </w:r>
                  <w:r w:rsidR="00A2370A" w:rsidRPr="00820FEB">
                    <w:rPr>
                      <w:rFonts w:ascii="Times New Roman" w:hAnsi="Times New Roman"/>
                    </w:rPr>
                    <w:t>изпълнени</w:t>
                  </w:r>
                  <w:r w:rsidR="00E81160"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b/>
                      <w:u w:val="single"/>
                    </w:rPr>
                  </w:pPr>
                </w:p>
                <w:p w:rsidR="007A762C" w:rsidRPr="00820FEB" w:rsidRDefault="006D2BD7" w:rsidP="007A762C">
                  <w:pPr>
                    <w:ind w:firstLine="0"/>
                    <w:outlineLvl w:val="0"/>
                    <w:rPr>
                      <w:rFonts w:ascii="Times New Roman" w:hAnsi="Times New Roman"/>
                    </w:rPr>
                  </w:pPr>
                  <w:r w:rsidRPr="00820FEB">
                    <w:rPr>
                      <w:rFonts w:ascii="Times New Roman" w:hAnsi="Times New Roman"/>
                    </w:rPr>
                    <w:t>20</w:t>
                  </w:r>
                  <w:r w:rsidR="007A762C" w:rsidRPr="00820FEB">
                    <w:rPr>
                      <w:rFonts w:ascii="Times New Roman" w:hAnsi="Times New Roman"/>
                    </w:rPr>
                    <w:t xml:space="preserve"> точки</w:t>
                  </w:r>
                </w:p>
              </w:tc>
            </w:tr>
            <w:tr w:rsidR="007A762C" w:rsidRPr="000A0051" w:rsidTr="00E81160">
              <w:trPr>
                <w:trHeight w:val="552"/>
              </w:trPr>
              <w:tc>
                <w:tcPr>
                  <w:tcW w:w="4343" w:type="dxa"/>
                  <w:gridSpan w:val="2"/>
                </w:tcPr>
                <w:p w:rsidR="007A762C" w:rsidRPr="00820FEB" w:rsidRDefault="007A762C" w:rsidP="00A2370A">
                  <w:pPr>
                    <w:ind w:firstLine="0"/>
                    <w:outlineLvl w:val="0"/>
                    <w:rPr>
                      <w:rFonts w:ascii="Times New Roman" w:hAnsi="Times New Roman"/>
                      <w:b/>
                      <w:bCs/>
                      <w:lang w:val="en-US"/>
                    </w:rPr>
                  </w:pPr>
                  <w:r w:rsidRPr="00820FEB">
                    <w:rPr>
                      <w:rFonts w:ascii="Times New Roman" w:hAnsi="Times New Roman"/>
                      <w:b/>
                      <w:bCs/>
                    </w:rPr>
                    <w:t xml:space="preserve">В) </w:t>
                  </w:r>
                  <w:r w:rsidRPr="00820FEB">
                    <w:rPr>
                      <w:rFonts w:ascii="Times New Roman" w:hAnsi="Times New Roman"/>
                    </w:rPr>
                    <w:t xml:space="preserve">за </w:t>
                  </w:r>
                  <w:r w:rsidR="00E81160" w:rsidRPr="00820FEB">
                    <w:rPr>
                      <w:rFonts w:ascii="Times New Roman" w:hAnsi="Times New Roman"/>
                    </w:rPr>
                    <w:t>3</w:t>
                  </w:r>
                  <w:r w:rsidR="006D2BD7" w:rsidRPr="00820FEB">
                    <w:rPr>
                      <w:rFonts w:ascii="Times New Roman" w:hAnsi="Times New Roman"/>
                    </w:rPr>
                    <w:t xml:space="preserve"> </w:t>
                  </w:r>
                  <w:r w:rsidR="006D2BD7" w:rsidRPr="00820FEB">
                    <w:rPr>
                      <w:rFonts w:ascii="Times New Roman" w:hAnsi="Times New Roman"/>
                      <w:lang w:val="en-US"/>
                    </w:rPr>
                    <w:t>(</w:t>
                  </w:r>
                  <w:r w:rsidR="00E81160" w:rsidRPr="00820FEB">
                    <w:rPr>
                      <w:rFonts w:ascii="Times New Roman" w:hAnsi="Times New Roman"/>
                    </w:rPr>
                    <w:t>три</w:t>
                  </w:r>
                  <w:r w:rsidR="006D2BD7" w:rsidRPr="00820FEB">
                    <w:rPr>
                      <w:rFonts w:ascii="Times New Roman" w:hAnsi="Times New Roman"/>
                      <w:lang w:val="en-US"/>
                    </w:rPr>
                    <w:t xml:space="preserve">) </w:t>
                  </w:r>
                  <w:r w:rsidR="00A2370A" w:rsidRPr="00820FEB">
                    <w:rPr>
                      <w:rFonts w:ascii="Times New Roman" w:hAnsi="Times New Roman"/>
                    </w:rPr>
                    <w:t>изпълнени</w:t>
                  </w:r>
                  <w:r w:rsidR="006D2BD7"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lang w:val="en-US"/>
                    </w:rPr>
                  </w:pPr>
                </w:p>
                <w:p w:rsidR="007A762C" w:rsidRPr="00820FEB" w:rsidRDefault="007A762C" w:rsidP="007A762C">
                  <w:pPr>
                    <w:spacing w:before="0"/>
                    <w:ind w:firstLine="0"/>
                    <w:jc w:val="left"/>
                    <w:rPr>
                      <w:rFonts w:ascii="Times New Roman" w:hAnsi="Times New Roman"/>
                      <w:b/>
                      <w:u w:val="single"/>
                    </w:rPr>
                  </w:pPr>
                  <w:r w:rsidRPr="00820FEB">
                    <w:rPr>
                      <w:rFonts w:ascii="Times New Roman" w:hAnsi="Times New Roman"/>
                      <w:lang w:val="en-US"/>
                    </w:rPr>
                    <w:t>10</w:t>
                  </w:r>
                  <w:r w:rsidRPr="00820FEB">
                    <w:rPr>
                      <w:rFonts w:ascii="Times New Roman" w:hAnsi="Times New Roman"/>
                    </w:rPr>
                    <w:t xml:space="preserve"> точки</w:t>
                  </w:r>
                </w:p>
              </w:tc>
            </w:tr>
            <w:tr w:rsidR="007A762C" w:rsidRPr="000A0051" w:rsidTr="008B3247">
              <w:trPr>
                <w:trHeight w:val="563"/>
              </w:trPr>
              <w:tc>
                <w:tcPr>
                  <w:tcW w:w="4343" w:type="dxa"/>
                  <w:gridSpan w:val="2"/>
                </w:tcPr>
                <w:p w:rsidR="007A762C" w:rsidRPr="00820FEB" w:rsidRDefault="007A762C" w:rsidP="00A2370A">
                  <w:pPr>
                    <w:pStyle w:val="Default"/>
                    <w:jc w:val="both"/>
                    <w:rPr>
                      <w:rFonts w:ascii="Times New Roman" w:hAnsi="Times New Roman"/>
                      <w:lang w:val="bg-BG"/>
                    </w:rPr>
                  </w:pPr>
                  <w:r w:rsidRPr="00820FEB">
                    <w:rPr>
                      <w:rFonts w:ascii="Times New Roman" w:hAnsi="Times New Roman" w:cs="Times New Roman"/>
                      <w:b/>
                      <w:bCs/>
                      <w:lang w:val="bg-BG"/>
                    </w:rPr>
                    <w:t>Г</w:t>
                  </w:r>
                  <w:r w:rsidRPr="00820FEB">
                    <w:rPr>
                      <w:rFonts w:ascii="Times New Roman" w:hAnsi="Times New Roman" w:cs="Times New Roman"/>
                      <w:b/>
                      <w:bCs/>
                    </w:rPr>
                    <w:t>)</w:t>
                  </w:r>
                  <w:r w:rsidR="002C4689" w:rsidRPr="00820FEB">
                    <w:rPr>
                      <w:rFonts w:ascii="Times New Roman" w:hAnsi="Times New Roman" w:cs="Times New Roman"/>
                      <w:b/>
                      <w:bCs/>
                      <w:lang w:val="bg-BG"/>
                    </w:rPr>
                    <w:t xml:space="preserve"> </w:t>
                  </w:r>
                  <w:r w:rsidRPr="00820FEB">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„Ръководител </w:t>
                  </w:r>
                  <w:r w:rsidR="006D2BD7" w:rsidRPr="00820FEB">
                    <w:rPr>
                      <w:rFonts w:ascii="Times New Roman" w:hAnsi="Times New Roman" w:cs="Times New Roman"/>
                      <w:color w:val="auto"/>
                      <w:lang w:val="bg-BG" w:eastAsia="bg-BG"/>
                    </w:rPr>
                    <w:t>надзорен екип</w:t>
                  </w:r>
                  <w:r w:rsidRPr="00820FEB">
                    <w:rPr>
                      <w:rFonts w:ascii="Times New Roman" w:hAnsi="Times New Roman" w:cs="Times New Roman"/>
                      <w:color w:val="auto"/>
                      <w:lang w:val="bg-BG" w:eastAsia="bg-BG"/>
                    </w:rPr>
                    <w:t>“ за изпълнение на поръчката с</w:t>
                  </w:r>
                  <w:r w:rsidR="006D2BD7" w:rsidRPr="00820FEB">
                    <w:rPr>
                      <w:rFonts w:ascii="Times New Roman" w:hAnsi="Times New Roman" w:cs="Times New Roman"/>
                      <w:color w:val="auto"/>
                      <w:lang w:val="bg-BG" w:eastAsia="bg-BG"/>
                    </w:rPr>
                    <w:t xml:space="preserve"> опит </w:t>
                  </w:r>
                  <w:r w:rsidR="006D2BD7" w:rsidRPr="00820FEB">
                    <w:rPr>
                      <w:rFonts w:ascii="Times New Roman" w:hAnsi="Times New Roman"/>
                      <w:lang w:val="bg-BG"/>
                    </w:rPr>
                    <w:t>от</w:t>
                  </w:r>
                  <w:r w:rsidR="0091639C" w:rsidRPr="00820FEB">
                    <w:rPr>
                      <w:rFonts w:ascii="Times New Roman" w:hAnsi="Times New Roman"/>
                      <w:lang w:val="bg-BG"/>
                    </w:rPr>
                    <w:t xml:space="preserve"> </w:t>
                  </w:r>
                  <w:r w:rsidR="006D2BD7" w:rsidRPr="00820FEB">
                    <w:rPr>
                      <w:rFonts w:ascii="Times New Roman" w:hAnsi="Times New Roman"/>
                      <w:lang w:val="bg-BG"/>
                    </w:rPr>
                    <w:t xml:space="preserve">минимум 2 (две) </w:t>
                  </w:r>
                  <w:r w:rsidR="00A2370A" w:rsidRPr="00820FEB">
                    <w:rPr>
                      <w:rFonts w:ascii="Times New Roman" w:hAnsi="Times New Roman"/>
                      <w:lang w:val="bg-BG"/>
                    </w:rPr>
                    <w:t>изпълнени</w:t>
                  </w:r>
                  <w:r w:rsidR="006D2BD7" w:rsidRPr="00820FEB">
                    <w:rPr>
                      <w:rFonts w:ascii="Times New Roman" w:hAnsi="Times New Roman"/>
                      <w:lang w:val="bg-BG"/>
                    </w:rPr>
                    <w:t xml:space="preserve"> дейности/услуги по упражняване на строителен надзор.</w:t>
                  </w:r>
                </w:p>
                <w:p w:rsidR="00820FEB" w:rsidRPr="00820FEB" w:rsidRDefault="00820FEB" w:rsidP="00A2370A">
                  <w:pPr>
                    <w:pStyle w:val="Default"/>
                    <w:jc w:val="both"/>
                    <w:rPr>
                      <w:rFonts w:ascii="Times New Roman" w:hAnsi="Times New Roman" w:cs="Times New Roman"/>
                      <w:color w:val="auto"/>
                      <w:lang w:eastAsia="bg-BG"/>
                    </w:rPr>
                  </w:pPr>
                </w:p>
              </w:tc>
              <w:tc>
                <w:tcPr>
                  <w:tcW w:w="1259" w:type="dxa"/>
                </w:tcPr>
                <w:p w:rsidR="007A762C" w:rsidRPr="00820FEB" w:rsidRDefault="007A762C" w:rsidP="007A762C">
                  <w:pPr>
                    <w:spacing w:after="120"/>
                    <w:ind w:firstLine="0"/>
                    <w:rPr>
                      <w:rFonts w:ascii="Times New Roman" w:hAnsi="Times New Roman"/>
                      <w:bCs/>
                      <w:i/>
                      <w:iCs/>
                      <w:lang w:eastAsia="ko-KR"/>
                    </w:rPr>
                  </w:pPr>
                </w:p>
                <w:p w:rsidR="007A762C" w:rsidRPr="00820FEB" w:rsidRDefault="007A762C" w:rsidP="007A762C">
                  <w:pPr>
                    <w:spacing w:after="120"/>
                    <w:ind w:firstLine="0"/>
                    <w:rPr>
                      <w:rFonts w:ascii="Times New Roman" w:hAnsi="Times New Roman"/>
                      <w:bCs/>
                      <w:iCs/>
                      <w:lang w:eastAsia="ko-KR"/>
                    </w:rPr>
                  </w:pPr>
                  <w:r w:rsidRPr="00820FEB">
                    <w:rPr>
                      <w:rFonts w:ascii="Times New Roman" w:hAnsi="Times New Roman"/>
                      <w:bCs/>
                      <w:iCs/>
                      <w:lang w:eastAsia="ko-KR"/>
                    </w:rPr>
                    <w:t>1 точка</w:t>
                  </w:r>
                </w:p>
                <w:p w:rsidR="007A762C" w:rsidRPr="00820FEB" w:rsidRDefault="007A762C" w:rsidP="007A762C">
                  <w:pPr>
                    <w:spacing w:after="120"/>
                    <w:ind w:firstLine="0"/>
                    <w:rPr>
                      <w:rFonts w:ascii="Times New Roman" w:hAnsi="Times New Roman"/>
                      <w:bCs/>
                      <w:i/>
                      <w:iCs/>
                      <w:lang w:eastAsia="ko-KR"/>
                    </w:rPr>
                  </w:pPr>
                </w:p>
                <w:p w:rsidR="007A762C" w:rsidRPr="00820FEB"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1262EB" w:rsidRDefault="007A762C" w:rsidP="007A762C">
                  <w:pPr>
                    <w:spacing w:after="120"/>
                    <w:ind w:firstLine="0"/>
                    <w:rPr>
                      <w:rFonts w:ascii="Times New Roman" w:hAnsi="Times New Roman"/>
                      <w:bCs/>
                      <w:i/>
                      <w:iCs/>
                      <w:lang w:eastAsia="ko-KR"/>
                    </w:rPr>
                  </w:pPr>
                </w:p>
                <w:p w:rsidR="007A762C" w:rsidRPr="000A0051" w:rsidRDefault="007A762C" w:rsidP="007A762C">
                  <w:pPr>
                    <w:spacing w:after="120"/>
                    <w:ind w:firstLine="0"/>
                    <w:rPr>
                      <w:rFonts w:ascii="Times New Roman" w:hAnsi="Times New Roman"/>
                      <w:b/>
                      <w:bCs/>
                      <w:i/>
                      <w:iCs/>
                      <w:highlight w:val="green"/>
                      <w:lang w:eastAsia="ko-KR"/>
                    </w:rPr>
                  </w:pPr>
                  <w:r w:rsidRPr="001262EB">
                    <w:rPr>
                      <w:rFonts w:ascii="Times New Roman" w:hAnsi="Times New Roman"/>
                      <w:b/>
                      <w:bCs/>
                      <w:i/>
                      <w:iCs/>
                      <w:lang w:eastAsia="ko-KR"/>
                    </w:rPr>
                    <w:t>Таблица 2:</w:t>
                  </w:r>
                </w:p>
              </w:tc>
            </w:tr>
            <w:tr w:rsidR="007A762C" w:rsidRPr="000A0051" w:rsidTr="008B3247">
              <w:trPr>
                <w:trHeight w:val="563"/>
              </w:trPr>
              <w:tc>
                <w:tcPr>
                  <w:tcW w:w="4233" w:type="dxa"/>
                  <w:vAlign w:val="center"/>
                </w:tcPr>
                <w:p w:rsidR="007A762C" w:rsidRPr="001262EB" w:rsidRDefault="007259DE" w:rsidP="007A762C">
                  <w:pPr>
                    <w:pStyle w:val="BodyTextIndent2"/>
                    <w:tabs>
                      <w:tab w:val="left" w:pos="0"/>
                      <w:tab w:val="left" w:pos="1211"/>
                    </w:tabs>
                    <w:spacing w:line="240" w:lineRule="auto"/>
                    <w:ind w:left="0"/>
                    <w:jc w:val="center"/>
                    <w:rPr>
                      <w:b/>
                      <w:bCs/>
                      <w:i/>
                    </w:rPr>
                  </w:pPr>
                  <w:r w:rsidRPr="001262EB">
                    <w:rPr>
                      <w:b/>
                      <w:bCs/>
                      <w:i/>
                    </w:rPr>
                    <w:t>Е</w:t>
                  </w:r>
                  <w:r w:rsidR="007A762C" w:rsidRPr="001262EB">
                    <w:rPr>
                      <w:b/>
                      <w:bCs/>
                      <w:i/>
                    </w:rPr>
                    <w:t>ксперт</w:t>
                  </w:r>
                  <w:r w:rsidRPr="001262EB">
                    <w:rPr>
                      <w:b/>
                      <w:bCs/>
                      <w:i/>
                    </w:rPr>
                    <w:t xml:space="preserve"> 2</w:t>
                  </w:r>
                  <w:r w:rsidR="007A762C" w:rsidRPr="001262EB">
                    <w:rPr>
                      <w:b/>
                      <w:bCs/>
                      <w:i/>
                    </w:rPr>
                    <w:t xml:space="preserve"> „</w:t>
                  </w:r>
                  <w:r w:rsidRPr="001262EB">
                    <w:rPr>
                      <w:b/>
                      <w:i/>
                    </w:rPr>
                    <w:t>Инженер по качеството и съответствие на материалите</w:t>
                  </w:r>
                  <w:r w:rsidR="007A762C" w:rsidRPr="001262EB">
                    <w:rPr>
                      <w:b/>
                      <w:bCs/>
                      <w:i/>
                    </w:rPr>
                    <w:t>”</w:t>
                  </w:r>
                </w:p>
                <w:p w:rsidR="007A762C" w:rsidRPr="001262EB" w:rsidRDefault="007259DE" w:rsidP="000A0051">
                  <w:pPr>
                    <w:pStyle w:val="BodyTextIndent2"/>
                    <w:tabs>
                      <w:tab w:val="left" w:pos="0"/>
                      <w:tab w:val="left" w:pos="1211"/>
                    </w:tabs>
                    <w:spacing w:line="240" w:lineRule="auto"/>
                    <w:ind w:left="0"/>
                    <w:jc w:val="both"/>
                    <w:rPr>
                      <w:b/>
                      <w:bCs/>
                      <w:i/>
                    </w:rPr>
                  </w:pPr>
                  <w:r w:rsidRPr="001262EB">
                    <w:rPr>
                      <w:b/>
                      <w:bCs/>
                    </w:rPr>
                    <w:t>Представеното от участника техническо предложение отговаря на изискванията на Възложителя, посочени в Техническата спецификация</w:t>
                  </w:r>
                  <w:r w:rsidR="00660545" w:rsidRPr="001262EB">
                    <w:rPr>
                      <w:b/>
                      <w:bCs/>
                    </w:rPr>
                    <w:t xml:space="preserve"> и я надгражда, когато участникът</w:t>
                  </w:r>
                  <w:r w:rsidRPr="001262EB">
                    <w:rPr>
                      <w:b/>
                      <w:bCs/>
                    </w:rPr>
                    <w:t xml:space="preserve"> разполага с експерт „Инженер по качеството и съответствие на материалите“ за изпълнение на поръчката, </w:t>
                  </w:r>
                  <w:r w:rsidR="00157D61" w:rsidRPr="001262EB">
                    <w:rPr>
                      <w:b/>
                      <w:bCs/>
                    </w:rPr>
                    <w:t xml:space="preserve">който притежава </w:t>
                  </w:r>
                  <w:r w:rsidR="000A0051" w:rsidRPr="001262EB">
                    <w:rPr>
                      <w:b/>
                      <w:bCs/>
                    </w:rPr>
                    <w:t>опит в изпълнението на услуги/дейности по упражняване на строителен надзор, както следва:</w:t>
                  </w:r>
                </w:p>
              </w:tc>
              <w:tc>
                <w:tcPr>
                  <w:tcW w:w="1369" w:type="dxa"/>
                  <w:gridSpan w:val="2"/>
                  <w:vAlign w:val="center"/>
                </w:tcPr>
                <w:p w:rsidR="007A762C" w:rsidRPr="001262EB" w:rsidRDefault="007A762C" w:rsidP="00AB6D83">
                  <w:pPr>
                    <w:pStyle w:val="BodyTextIndent2"/>
                    <w:tabs>
                      <w:tab w:val="left" w:pos="0"/>
                      <w:tab w:val="left" w:pos="1211"/>
                    </w:tabs>
                    <w:spacing w:line="240" w:lineRule="auto"/>
                    <w:ind w:left="0"/>
                    <w:jc w:val="both"/>
                    <w:rPr>
                      <w:b/>
                      <w:bCs/>
                      <w:i/>
                    </w:rPr>
                  </w:pPr>
                  <w:r w:rsidRPr="001262EB">
                    <w:rPr>
                      <w:b/>
                      <w:bCs/>
                      <w:i/>
                    </w:rPr>
                    <w:t xml:space="preserve">до </w:t>
                  </w:r>
                  <w:r w:rsidR="00AB6D83" w:rsidRPr="001262EB">
                    <w:rPr>
                      <w:b/>
                      <w:bCs/>
                      <w:i/>
                    </w:rPr>
                    <w:t>20</w:t>
                  </w:r>
                  <w:r w:rsidRPr="001262EB">
                    <w:rPr>
                      <w:b/>
                      <w:bCs/>
                      <w:i/>
                    </w:rPr>
                    <w:t xml:space="preserve"> точки</w:t>
                  </w:r>
                </w:p>
              </w:tc>
            </w:tr>
            <w:tr w:rsidR="007A762C" w:rsidRPr="000A0051" w:rsidTr="00293078">
              <w:trPr>
                <w:trHeight w:val="1042"/>
              </w:trPr>
              <w:tc>
                <w:tcPr>
                  <w:tcW w:w="4233" w:type="dxa"/>
                </w:tcPr>
                <w:p w:rsidR="007A762C" w:rsidRDefault="007A762C" w:rsidP="00293078">
                  <w:pPr>
                    <w:spacing w:after="120"/>
                    <w:ind w:firstLine="0"/>
                    <w:rPr>
                      <w:rFonts w:ascii="Times New Roman" w:hAnsi="Times New Roman"/>
                    </w:rPr>
                  </w:pPr>
                  <w:r w:rsidRPr="001262EB">
                    <w:rPr>
                      <w:rFonts w:ascii="Times New Roman" w:hAnsi="Times New Roman"/>
                      <w:b/>
                      <w:bCs/>
                    </w:rPr>
                    <w:t xml:space="preserve">А) </w:t>
                  </w:r>
                  <w:r w:rsidR="00293078" w:rsidRPr="001262EB">
                    <w:rPr>
                      <w:rFonts w:ascii="Times New Roman" w:hAnsi="Times New Roman"/>
                    </w:rPr>
                    <w:t xml:space="preserve">за 4 </w:t>
                  </w:r>
                  <w:r w:rsidR="00293078" w:rsidRPr="001262EB">
                    <w:rPr>
                      <w:rFonts w:ascii="Times New Roman" w:hAnsi="Times New Roman"/>
                      <w:lang w:val="en-US"/>
                    </w:rPr>
                    <w:t>(</w:t>
                  </w:r>
                  <w:r w:rsidR="00293078" w:rsidRPr="001262EB">
                    <w:rPr>
                      <w:rFonts w:ascii="Times New Roman" w:hAnsi="Times New Roman"/>
                    </w:rPr>
                    <w:t>четири</w:t>
                  </w:r>
                  <w:r w:rsidR="00293078" w:rsidRPr="001262EB">
                    <w:rPr>
                      <w:rFonts w:ascii="Times New Roman" w:hAnsi="Times New Roman"/>
                      <w:lang w:val="en-US"/>
                    </w:rPr>
                    <w:t>)</w:t>
                  </w:r>
                  <w:r w:rsidR="00293078" w:rsidRPr="001262EB">
                    <w:rPr>
                      <w:rFonts w:ascii="Times New Roman" w:hAnsi="Times New Roman"/>
                    </w:rPr>
                    <w:t xml:space="preserve"> и/или повече от 4 </w:t>
                  </w:r>
                  <w:r w:rsidR="00293078" w:rsidRPr="001262EB">
                    <w:rPr>
                      <w:rFonts w:ascii="Times New Roman" w:hAnsi="Times New Roman"/>
                      <w:lang w:val="en-US"/>
                    </w:rPr>
                    <w:t>(</w:t>
                  </w:r>
                  <w:r w:rsidR="00293078" w:rsidRPr="001262EB">
                    <w:rPr>
                      <w:rFonts w:ascii="Times New Roman" w:hAnsi="Times New Roman"/>
                    </w:rPr>
                    <w:t>четири</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p w:rsidR="001262EB" w:rsidRPr="001262EB" w:rsidRDefault="001262EB" w:rsidP="00293078">
                  <w:pPr>
                    <w:spacing w:after="120"/>
                    <w:ind w:firstLine="0"/>
                    <w:rPr>
                      <w:rFonts w:ascii="Times New Roman" w:hAnsi="Times New Roman"/>
                      <w:bCs/>
                      <w:i/>
                      <w:iCs/>
                    </w:rPr>
                  </w:pPr>
                </w:p>
              </w:tc>
              <w:tc>
                <w:tcPr>
                  <w:tcW w:w="1369" w:type="dxa"/>
                  <w:gridSpan w:val="2"/>
                </w:tcPr>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rPr>
                  </w:pPr>
                </w:p>
                <w:p w:rsidR="007A762C" w:rsidRPr="001262EB" w:rsidRDefault="00AB6D83" w:rsidP="00293078">
                  <w:pPr>
                    <w:spacing w:before="0"/>
                    <w:ind w:firstLine="0"/>
                    <w:jc w:val="left"/>
                    <w:rPr>
                      <w:rFonts w:ascii="Times New Roman" w:hAnsi="Times New Roman"/>
                    </w:rPr>
                  </w:pPr>
                  <w:r w:rsidRPr="001262EB">
                    <w:rPr>
                      <w:rFonts w:ascii="Times New Roman" w:hAnsi="Times New Roman"/>
                      <w:lang w:val="en-US"/>
                    </w:rPr>
                    <w:t>20</w:t>
                  </w:r>
                  <w:r w:rsidR="007A762C" w:rsidRPr="001262EB">
                    <w:rPr>
                      <w:rFonts w:ascii="Times New Roman" w:hAnsi="Times New Roman"/>
                    </w:rPr>
                    <w:t xml:space="preserve"> точки</w:t>
                  </w:r>
                </w:p>
              </w:tc>
            </w:tr>
            <w:tr w:rsidR="007A762C" w:rsidRPr="000A0051" w:rsidTr="00293078">
              <w:trPr>
                <w:trHeight w:val="1099"/>
              </w:trPr>
              <w:tc>
                <w:tcPr>
                  <w:tcW w:w="4233" w:type="dxa"/>
                </w:tcPr>
                <w:p w:rsidR="007A762C" w:rsidRPr="001262EB" w:rsidRDefault="007A762C" w:rsidP="00AB6D83">
                  <w:pPr>
                    <w:ind w:firstLine="0"/>
                    <w:outlineLvl w:val="0"/>
                    <w:rPr>
                      <w:rFonts w:ascii="Times New Roman" w:hAnsi="Times New Roman"/>
                      <w:b/>
                      <w:bCs/>
                    </w:rPr>
                  </w:pPr>
                  <w:r w:rsidRPr="001262EB">
                    <w:rPr>
                      <w:rFonts w:ascii="Times New Roman" w:hAnsi="Times New Roman"/>
                      <w:b/>
                      <w:bCs/>
                    </w:rPr>
                    <w:t xml:space="preserve">Б) </w:t>
                  </w:r>
                  <w:r w:rsidR="00293078" w:rsidRPr="001262EB">
                    <w:rPr>
                      <w:rFonts w:ascii="Times New Roman" w:hAnsi="Times New Roman"/>
                    </w:rPr>
                    <w:t xml:space="preserve">за 3 </w:t>
                  </w:r>
                  <w:r w:rsidR="00293078" w:rsidRPr="001262EB">
                    <w:rPr>
                      <w:rFonts w:ascii="Times New Roman" w:hAnsi="Times New Roman"/>
                      <w:lang w:val="en-US"/>
                    </w:rPr>
                    <w:t>(</w:t>
                  </w:r>
                  <w:r w:rsidR="00293078" w:rsidRPr="001262EB">
                    <w:rPr>
                      <w:rFonts w:ascii="Times New Roman" w:hAnsi="Times New Roman"/>
                    </w:rPr>
                    <w:t>три</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tc>
              <w:tc>
                <w:tcPr>
                  <w:tcW w:w="1369" w:type="dxa"/>
                  <w:gridSpan w:val="2"/>
                </w:tcPr>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ind w:firstLine="0"/>
                    <w:outlineLvl w:val="0"/>
                    <w:rPr>
                      <w:rFonts w:ascii="Times New Roman" w:hAnsi="Times New Roman"/>
                    </w:rPr>
                  </w:pPr>
                  <w:r w:rsidRPr="001262EB">
                    <w:rPr>
                      <w:rFonts w:ascii="Times New Roman" w:hAnsi="Times New Roman"/>
                    </w:rPr>
                    <w:t>10 точки</w:t>
                  </w:r>
                </w:p>
              </w:tc>
            </w:tr>
            <w:tr w:rsidR="007A762C" w:rsidRPr="000A0051" w:rsidTr="00293078">
              <w:trPr>
                <w:trHeight w:val="1115"/>
              </w:trPr>
              <w:tc>
                <w:tcPr>
                  <w:tcW w:w="4233" w:type="dxa"/>
                </w:tcPr>
                <w:p w:rsidR="007A762C" w:rsidRPr="001262EB" w:rsidRDefault="007A762C" w:rsidP="00293078">
                  <w:pPr>
                    <w:ind w:firstLine="0"/>
                    <w:outlineLvl w:val="0"/>
                    <w:rPr>
                      <w:rFonts w:ascii="Times New Roman" w:hAnsi="Times New Roman"/>
                      <w:b/>
                      <w:bCs/>
                    </w:rPr>
                  </w:pPr>
                  <w:r w:rsidRPr="001262EB">
                    <w:rPr>
                      <w:rFonts w:ascii="Times New Roman" w:hAnsi="Times New Roman"/>
                      <w:b/>
                      <w:bCs/>
                    </w:rPr>
                    <w:t xml:space="preserve">В) </w:t>
                  </w:r>
                  <w:r w:rsidR="00293078" w:rsidRPr="001262EB">
                    <w:rPr>
                      <w:rFonts w:ascii="Times New Roman" w:hAnsi="Times New Roman"/>
                    </w:rPr>
                    <w:t xml:space="preserve">за 2 </w:t>
                  </w:r>
                  <w:r w:rsidR="00293078" w:rsidRPr="001262EB">
                    <w:rPr>
                      <w:rFonts w:ascii="Times New Roman" w:hAnsi="Times New Roman"/>
                      <w:lang w:val="en-US"/>
                    </w:rPr>
                    <w:t>(</w:t>
                  </w:r>
                  <w:r w:rsidR="00293078" w:rsidRPr="001262EB">
                    <w:rPr>
                      <w:rFonts w:ascii="Times New Roman" w:hAnsi="Times New Roman"/>
                    </w:rPr>
                    <w:t>две</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tc>
              <w:tc>
                <w:tcPr>
                  <w:tcW w:w="1369" w:type="dxa"/>
                  <w:gridSpan w:val="2"/>
                </w:tcPr>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b/>
                      <w:u w:val="single"/>
                    </w:rPr>
                  </w:pPr>
                  <w:r w:rsidRPr="001262EB">
                    <w:rPr>
                      <w:rFonts w:ascii="Times New Roman" w:hAnsi="Times New Roman"/>
                    </w:rPr>
                    <w:t>5 точки</w:t>
                  </w:r>
                </w:p>
              </w:tc>
            </w:tr>
            <w:tr w:rsidR="007A762C" w:rsidRPr="000A0051" w:rsidTr="008B3247">
              <w:trPr>
                <w:trHeight w:val="1810"/>
              </w:trPr>
              <w:tc>
                <w:tcPr>
                  <w:tcW w:w="4233" w:type="dxa"/>
                </w:tcPr>
                <w:p w:rsidR="007A762C" w:rsidRPr="001262EB" w:rsidRDefault="007A762C" w:rsidP="00293078">
                  <w:pPr>
                    <w:ind w:firstLine="0"/>
                    <w:outlineLvl w:val="0"/>
                    <w:rPr>
                      <w:rFonts w:ascii="Times New Roman" w:hAnsi="Times New Roman"/>
                    </w:rPr>
                  </w:pPr>
                  <w:r w:rsidRPr="001262EB">
                    <w:rPr>
                      <w:rFonts w:ascii="Times New Roman" w:hAnsi="Times New Roman"/>
                      <w:b/>
                      <w:bCs/>
                    </w:rPr>
                    <w:t>Г)</w:t>
                  </w:r>
                  <w:r w:rsidR="001166B2" w:rsidRPr="001262EB">
                    <w:rPr>
                      <w:rFonts w:ascii="Times New Roman" w:hAnsi="Times New Roman"/>
                      <w:b/>
                      <w:bCs/>
                      <w:lang w:val="en-US"/>
                    </w:rPr>
                    <w:t xml:space="preserve"> </w:t>
                  </w:r>
                  <w:r w:rsidR="00AB6D83" w:rsidRPr="001262EB">
                    <w:rPr>
                      <w:rFonts w:ascii="Times New Roman" w:hAnsi="Times New Roman"/>
                    </w:rPr>
                    <w:t xml:space="preserve">техническото предложение отговаря на изискванията на Възложителя, посочени в Техническата </w:t>
                  </w:r>
                  <w:r w:rsidR="0076495F" w:rsidRPr="001262EB">
                    <w:rPr>
                      <w:rFonts w:ascii="Times New Roman" w:hAnsi="Times New Roman"/>
                    </w:rPr>
                    <w:t>спецификация, без да</w:t>
                  </w:r>
                  <w:r w:rsidR="00AB6D83" w:rsidRPr="001262EB">
                    <w:rPr>
                      <w:rFonts w:ascii="Times New Roman" w:hAnsi="Times New Roman"/>
                    </w:rPr>
                    <w:t xml:space="preserve"> я надгражда, като участникът разполага с експерт „Инженер по качеството и съответствие на материалите“ за изпълнение на поръчката </w:t>
                  </w:r>
                  <w:r w:rsidR="00293078" w:rsidRPr="001262EB">
                    <w:rPr>
                      <w:rFonts w:ascii="Times New Roman" w:hAnsi="Times New Roman"/>
                    </w:rPr>
                    <w:t xml:space="preserve">с опит от минимум </w:t>
                  </w:r>
                  <w:r w:rsidR="00293078" w:rsidRPr="001262EB">
                    <w:rPr>
                      <w:rFonts w:ascii="Times New Roman" w:hAnsi="Times New Roman"/>
                      <w:lang w:val="en-US"/>
                    </w:rPr>
                    <w:t>1</w:t>
                  </w:r>
                  <w:r w:rsidR="00293078" w:rsidRPr="001262EB">
                    <w:rPr>
                      <w:rFonts w:ascii="Times New Roman" w:hAnsi="Times New Roman"/>
                    </w:rPr>
                    <w:t xml:space="preserve"> (една) изпълнена дейност/услуга по упражняване на строителен надзор.</w:t>
                  </w:r>
                </w:p>
                <w:p w:rsidR="001262EB" w:rsidRPr="001262EB" w:rsidRDefault="001262EB" w:rsidP="00293078">
                  <w:pPr>
                    <w:ind w:firstLine="0"/>
                    <w:outlineLvl w:val="0"/>
                    <w:rPr>
                      <w:rFonts w:ascii="Times New Roman" w:hAnsi="Times New Roman"/>
                    </w:rPr>
                  </w:pPr>
                </w:p>
                <w:p w:rsidR="001262EB" w:rsidRPr="001262EB" w:rsidRDefault="001262EB" w:rsidP="00293078">
                  <w:pPr>
                    <w:ind w:firstLine="0"/>
                    <w:outlineLvl w:val="0"/>
                    <w:rPr>
                      <w:rFonts w:ascii="Times New Roman" w:hAnsi="Times New Roman"/>
                      <w:b/>
                      <w:bCs/>
                      <w:lang w:val="en-US"/>
                    </w:rPr>
                  </w:pPr>
                </w:p>
              </w:tc>
              <w:tc>
                <w:tcPr>
                  <w:tcW w:w="1369" w:type="dxa"/>
                  <w:gridSpan w:val="2"/>
                </w:tcPr>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rPr>
                  </w:pPr>
                  <w:r w:rsidRPr="001262EB">
                    <w:rPr>
                      <w:rFonts w:ascii="Times New Roman" w:hAnsi="Times New Roman"/>
                    </w:rPr>
                    <w:t>1 точка</w:t>
                  </w:r>
                </w:p>
              </w:tc>
            </w:tr>
            <w:tr w:rsidR="007A762C" w:rsidRPr="000A0051" w:rsidTr="008B3247">
              <w:trPr>
                <w:trHeight w:val="471"/>
              </w:trPr>
              <w:tc>
                <w:tcPr>
                  <w:tcW w:w="5602" w:type="dxa"/>
                  <w:gridSpan w:val="3"/>
                </w:tcPr>
                <w:p w:rsidR="00293078" w:rsidRDefault="00293078" w:rsidP="007A762C">
                  <w:pPr>
                    <w:spacing w:after="120"/>
                    <w:ind w:firstLine="0"/>
                    <w:jc w:val="left"/>
                    <w:rPr>
                      <w:rFonts w:ascii="Times New Roman" w:hAnsi="Times New Roman"/>
                      <w:b/>
                      <w:bCs/>
                      <w:i/>
                      <w:iCs/>
                      <w:highlight w:val="green"/>
                      <w:lang w:eastAsia="ko-KR"/>
                    </w:rPr>
                  </w:pPr>
                </w:p>
                <w:p w:rsidR="001262EB" w:rsidRDefault="001262EB" w:rsidP="007A762C">
                  <w:pPr>
                    <w:spacing w:after="120"/>
                    <w:ind w:firstLine="0"/>
                    <w:jc w:val="left"/>
                    <w:rPr>
                      <w:rFonts w:ascii="Times New Roman" w:hAnsi="Times New Roman"/>
                      <w:b/>
                      <w:bCs/>
                      <w:i/>
                      <w:iCs/>
                      <w:highlight w:val="green"/>
                      <w:lang w:eastAsia="ko-KR"/>
                    </w:rPr>
                  </w:pPr>
                </w:p>
                <w:p w:rsidR="007A762C" w:rsidRPr="000A0051" w:rsidRDefault="007A762C" w:rsidP="007A762C">
                  <w:pPr>
                    <w:spacing w:after="120"/>
                    <w:ind w:firstLine="0"/>
                    <w:jc w:val="left"/>
                    <w:rPr>
                      <w:rFonts w:ascii="Times New Roman" w:hAnsi="Times New Roman"/>
                      <w:bCs/>
                      <w:i/>
                      <w:iCs/>
                      <w:highlight w:val="green"/>
                      <w:lang w:eastAsia="ko-KR"/>
                    </w:rPr>
                  </w:pPr>
                  <w:r w:rsidRPr="00FA4879">
                    <w:rPr>
                      <w:rFonts w:ascii="Times New Roman" w:hAnsi="Times New Roman"/>
                      <w:b/>
                      <w:bCs/>
                      <w:i/>
                      <w:iCs/>
                      <w:lang w:eastAsia="ko-KR"/>
                    </w:rPr>
                    <w:t>Таблица 3:</w:t>
                  </w:r>
                </w:p>
              </w:tc>
            </w:tr>
            <w:tr w:rsidR="007A762C" w:rsidRPr="000A0051" w:rsidTr="008B3247">
              <w:trPr>
                <w:trHeight w:val="563"/>
              </w:trPr>
              <w:tc>
                <w:tcPr>
                  <w:tcW w:w="4233" w:type="dxa"/>
                  <w:vAlign w:val="center"/>
                </w:tcPr>
                <w:p w:rsidR="007A762C" w:rsidRPr="00FA4879" w:rsidRDefault="005B4622" w:rsidP="007A762C">
                  <w:pPr>
                    <w:pStyle w:val="BodyTextIndent2"/>
                    <w:tabs>
                      <w:tab w:val="left" w:pos="0"/>
                      <w:tab w:val="left" w:pos="1211"/>
                    </w:tabs>
                    <w:spacing w:line="240" w:lineRule="auto"/>
                    <w:ind w:left="0"/>
                    <w:jc w:val="center"/>
                    <w:rPr>
                      <w:b/>
                      <w:bCs/>
                      <w:i/>
                      <w:noProof w:val="0"/>
                    </w:rPr>
                  </w:pPr>
                  <w:r w:rsidRPr="00FA4879">
                    <w:rPr>
                      <w:b/>
                      <w:bCs/>
                      <w:i/>
                      <w:noProof w:val="0"/>
                    </w:rPr>
                    <w:t>Е</w:t>
                  </w:r>
                  <w:r w:rsidR="007A762C" w:rsidRPr="00FA4879">
                    <w:rPr>
                      <w:b/>
                      <w:bCs/>
                      <w:i/>
                      <w:noProof w:val="0"/>
                    </w:rPr>
                    <w:t>ксперт</w:t>
                  </w:r>
                  <w:r w:rsidRPr="00FA4879">
                    <w:rPr>
                      <w:b/>
                      <w:bCs/>
                      <w:i/>
                      <w:noProof w:val="0"/>
                    </w:rPr>
                    <w:t xml:space="preserve"> 3</w:t>
                  </w:r>
                  <w:r w:rsidR="007A762C" w:rsidRPr="00FA4879">
                    <w:rPr>
                      <w:b/>
                      <w:bCs/>
                      <w:i/>
                      <w:noProof w:val="0"/>
                    </w:rPr>
                    <w:t xml:space="preserve"> „</w:t>
                  </w:r>
                  <w:r w:rsidRPr="00FA4879">
                    <w:rPr>
                      <w:b/>
                      <w:bCs/>
                      <w:i/>
                      <w:noProof w:val="0"/>
                    </w:rPr>
                    <w:t>Инженер по количествата“</w:t>
                  </w:r>
                </w:p>
                <w:p w:rsidR="007A762C" w:rsidRPr="004470BC" w:rsidRDefault="005B4622" w:rsidP="007A762C">
                  <w:pPr>
                    <w:pStyle w:val="Default"/>
                    <w:jc w:val="both"/>
                    <w:rPr>
                      <w:rFonts w:ascii="Times New Roman" w:hAnsi="Times New Roman" w:cs="Times New Roman"/>
                      <w:b/>
                      <w:bCs/>
                    </w:rPr>
                  </w:pPr>
                  <w:r w:rsidRPr="00FA4879">
                    <w:rPr>
                      <w:rFonts w:ascii="Times New Roman" w:hAnsi="Times New Roman" w:cs="Times New Roman"/>
                      <w:b/>
                      <w:bCs/>
                      <w:lang w:val="bg-BG"/>
                    </w:rPr>
                    <w:t>Представеното</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от</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участника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техническо</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предложение</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отговаря</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изискванията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Възложителя, посочени в Техническата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спецификация и я</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надгражда, когато</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участник</w:t>
                  </w:r>
                  <w:r w:rsidR="0076495F" w:rsidRPr="00FA4879">
                    <w:rPr>
                      <w:rFonts w:ascii="Times New Roman" w:hAnsi="Times New Roman" w:cs="Times New Roman"/>
                      <w:b/>
                      <w:bCs/>
                      <w:lang w:val="bg-BG"/>
                    </w:rPr>
                    <w:t xml:space="preserve">ът </w:t>
                  </w:r>
                  <w:r w:rsidRPr="00FA4879">
                    <w:rPr>
                      <w:rFonts w:ascii="Times New Roman" w:hAnsi="Times New Roman" w:cs="Times New Roman"/>
                      <w:b/>
                      <w:bCs/>
                      <w:lang w:val="bg-BG"/>
                    </w:rPr>
                    <w:t>разполага с експерт „Инженер по количествата“ за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изпълнение</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 xml:space="preserve">поръчката, </w:t>
                  </w:r>
                  <w:r w:rsidR="00E33F7D" w:rsidRPr="00FA4879">
                    <w:rPr>
                      <w:b/>
                      <w:bCs/>
                      <w:lang w:val="bg-BG"/>
                    </w:rPr>
                    <w:t xml:space="preserve">който притежава </w:t>
                  </w:r>
                  <w:r w:rsidR="00E33F7D" w:rsidRPr="00FA4879">
                    <w:rPr>
                      <w:rFonts w:ascii="Times New Roman" w:hAnsi="Times New Roman" w:cs="Times New Roman"/>
                      <w:b/>
                      <w:bCs/>
                      <w:lang w:val="bg-BG"/>
                    </w:rPr>
                    <w:t>опит в изпълнението на услуги/дейности по упражняване на строителен надзор, както следва:</w:t>
                  </w:r>
                  <w:r w:rsidR="004470BC">
                    <w:rPr>
                      <w:rFonts w:ascii="Times New Roman" w:hAnsi="Times New Roman" w:cs="Times New Roman"/>
                      <w:b/>
                      <w:bCs/>
                    </w:rPr>
                    <w:t xml:space="preserve"> </w:t>
                  </w:r>
                </w:p>
                <w:p w:rsidR="005B4622" w:rsidRPr="00FA4879" w:rsidRDefault="005B4622" w:rsidP="007A762C">
                  <w:pPr>
                    <w:pStyle w:val="Default"/>
                    <w:jc w:val="both"/>
                    <w:rPr>
                      <w:rFonts w:ascii="Times New Roman" w:hAnsi="Times New Roman" w:cs="Times New Roman"/>
                      <w:b/>
                      <w:bCs/>
                      <w:lang w:val="bg-BG"/>
                    </w:rPr>
                  </w:pPr>
                </w:p>
              </w:tc>
              <w:tc>
                <w:tcPr>
                  <w:tcW w:w="1369" w:type="dxa"/>
                  <w:gridSpan w:val="2"/>
                  <w:vAlign w:val="center"/>
                </w:tcPr>
                <w:p w:rsidR="007A762C" w:rsidRPr="00FA4879" w:rsidRDefault="007A762C" w:rsidP="005B4622">
                  <w:pPr>
                    <w:pStyle w:val="BodyTextIndent2"/>
                    <w:tabs>
                      <w:tab w:val="left" w:pos="0"/>
                      <w:tab w:val="left" w:pos="1211"/>
                    </w:tabs>
                    <w:spacing w:line="240" w:lineRule="auto"/>
                    <w:jc w:val="both"/>
                    <w:rPr>
                      <w:b/>
                      <w:bCs/>
                      <w:i/>
                      <w:noProof w:val="0"/>
                    </w:rPr>
                  </w:pPr>
                  <w:r w:rsidRPr="00FA4879">
                    <w:rPr>
                      <w:b/>
                      <w:bCs/>
                      <w:i/>
                      <w:noProof w:val="0"/>
                    </w:rPr>
                    <w:t xml:space="preserve">до </w:t>
                  </w:r>
                  <w:r w:rsidR="005B4622" w:rsidRPr="00FA4879">
                    <w:rPr>
                      <w:b/>
                      <w:bCs/>
                      <w:i/>
                      <w:noProof w:val="0"/>
                    </w:rPr>
                    <w:t>20</w:t>
                  </w:r>
                  <w:r w:rsidRPr="00FA4879">
                    <w:rPr>
                      <w:b/>
                      <w:bCs/>
                      <w:i/>
                      <w:noProof w:val="0"/>
                    </w:rPr>
                    <w:t xml:space="preserve"> точки</w:t>
                  </w:r>
                </w:p>
              </w:tc>
            </w:tr>
            <w:tr w:rsidR="007A762C" w:rsidRPr="000A0051" w:rsidTr="008B3247">
              <w:trPr>
                <w:trHeight w:val="563"/>
              </w:trPr>
              <w:tc>
                <w:tcPr>
                  <w:tcW w:w="4233" w:type="dxa"/>
                  <w:vAlign w:val="center"/>
                </w:tcPr>
                <w:p w:rsidR="007A762C" w:rsidRDefault="007A762C" w:rsidP="007A762C">
                  <w:pPr>
                    <w:pStyle w:val="BodyTextIndent2"/>
                    <w:tabs>
                      <w:tab w:val="left" w:pos="0"/>
                      <w:tab w:val="left" w:pos="1211"/>
                    </w:tabs>
                    <w:spacing w:line="240" w:lineRule="auto"/>
                    <w:ind w:left="0"/>
                    <w:jc w:val="both"/>
                  </w:pPr>
                  <w:r w:rsidRPr="00FA4879">
                    <w:rPr>
                      <w:b/>
                      <w:bCs/>
                    </w:rPr>
                    <w:t xml:space="preserve">А) </w:t>
                  </w:r>
                  <w:r w:rsidR="00E33F7D" w:rsidRPr="00FA4879">
                    <w:t xml:space="preserve">за 4 </w:t>
                  </w:r>
                  <w:r w:rsidR="00E33F7D" w:rsidRPr="00FA4879">
                    <w:rPr>
                      <w:lang w:val="en-US"/>
                    </w:rPr>
                    <w:t>(</w:t>
                  </w:r>
                  <w:r w:rsidR="00E33F7D" w:rsidRPr="00FA4879">
                    <w:t>четири</w:t>
                  </w:r>
                  <w:r w:rsidR="00E33F7D" w:rsidRPr="00FA4879">
                    <w:rPr>
                      <w:lang w:val="en-US"/>
                    </w:rPr>
                    <w:t>)</w:t>
                  </w:r>
                  <w:r w:rsidR="00E33F7D" w:rsidRPr="00FA4879">
                    <w:t xml:space="preserve"> и/или повече от 4 </w:t>
                  </w:r>
                  <w:r w:rsidR="00E33F7D" w:rsidRPr="00FA4879">
                    <w:rPr>
                      <w:lang w:val="en-US"/>
                    </w:rPr>
                    <w:t>(</w:t>
                  </w:r>
                  <w:r w:rsidR="00E33F7D" w:rsidRPr="00FA4879">
                    <w:t>четири</w:t>
                  </w:r>
                  <w:r w:rsidR="00E33F7D" w:rsidRPr="00FA4879">
                    <w:rPr>
                      <w:lang w:val="en-US"/>
                    </w:rPr>
                    <w:t xml:space="preserve">) </w:t>
                  </w:r>
                  <w:r w:rsidR="00E33F7D" w:rsidRPr="00FA4879">
                    <w:t>изпълнени дейности/услуги по упражняване на строителен надзор.</w:t>
                  </w:r>
                </w:p>
                <w:p w:rsidR="00FA4879" w:rsidRPr="00FA4879" w:rsidRDefault="00FA4879" w:rsidP="007A762C">
                  <w:pPr>
                    <w:pStyle w:val="BodyTextIndent2"/>
                    <w:tabs>
                      <w:tab w:val="left" w:pos="0"/>
                      <w:tab w:val="left" w:pos="1211"/>
                    </w:tabs>
                    <w:spacing w:line="240" w:lineRule="auto"/>
                    <w:ind w:left="0"/>
                    <w:jc w:val="both"/>
                    <w:rPr>
                      <w:b/>
                      <w:bCs/>
                      <w:i/>
                    </w:rPr>
                  </w:pPr>
                </w:p>
              </w:tc>
              <w:tc>
                <w:tcPr>
                  <w:tcW w:w="1369" w:type="dxa"/>
                  <w:gridSpan w:val="2"/>
                  <w:vAlign w:val="center"/>
                </w:tcPr>
                <w:p w:rsidR="007A762C" w:rsidRPr="00FA4879" w:rsidRDefault="005B4622" w:rsidP="007A762C">
                  <w:pPr>
                    <w:pStyle w:val="BodyTextIndent2"/>
                    <w:tabs>
                      <w:tab w:val="left" w:pos="0"/>
                      <w:tab w:val="left" w:pos="1211"/>
                    </w:tabs>
                    <w:spacing w:line="240" w:lineRule="auto"/>
                    <w:jc w:val="both"/>
                    <w:rPr>
                      <w:b/>
                      <w:bCs/>
                      <w:i/>
                    </w:rPr>
                  </w:pPr>
                  <w:r w:rsidRPr="00FA4879">
                    <w:t>20</w:t>
                  </w:r>
                  <w:r w:rsidR="007A762C" w:rsidRPr="00FA4879">
                    <w:t xml:space="preserve"> точки</w:t>
                  </w:r>
                </w:p>
              </w:tc>
            </w:tr>
            <w:tr w:rsidR="007A762C" w:rsidRPr="000A0051" w:rsidTr="008F74F6">
              <w:trPr>
                <w:trHeight w:val="1068"/>
              </w:trPr>
              <w:tc>
                <w:tcPr>
                  <w:tcW w:w="4233" w:type="dxa"/>
                </w:tcPr>
                <w:p w:rsidR="00716B6F" w:rsidRPr="00FA4879" w:rsidRDefault="007A762C" w:rsidP="005B4622">
                  <w:pPr>
                    <w:ind w:firstLine="0"/>
                    <w:outlineLvl w:val="0"/>
                    <w:rPr>
                      <w:rFonts w:ascii="Times New Roman" w:hAnsi="Times New Roman"/>
                      <w:lang w:val="en-US"/>
                    </w:rPr>
                  </w:pPr>
                  <w:r w:rsidRPr="00FA4879">
                    <w:rPr>
                      <w:rFonts w:ascii="Times New Roman" w:hAnsi="Times New Roman"/>
                      <w:b/>
                      <w:bCs/>
                    </w:rPr>
                    <w:t xml:space="preserve">Б) </w:t>
                  </w:r>
                  <w:r w:rsidR="00E33F7D" w:rsidRPr="00FA4879">
                    <w:rPr>
                      <w:rFonts w:ascii="Times New Roman" w:hAnsi="Times New Roman"/>
                    </w:rPr>
                    <w:t xml:space="preserve">за 3 </w:t>
                  </w:r>
                  <w:r w:rsidR="00E33F7D" w:rsidRPr="00FA4879">
                    <w:rPr>
                      <w:rFonts w:ascii="Times New Roman" w:hAnsi="Times New Roman"/>
                      <w:lang w:val="en-US"/>
                    </w:rPr>
                    <w:t>(</w:t>
                  </w:r>
                  <w:r w:rsidR="00E33F7D" w:rsidRPr="00FA4879">
                    <w:rPr>
                      <w:rFonts w:ascii="Times New Roman" w:hAnsi="Times New Roman"/>
                    </w:rPr>
                    <w:t>три</w:t>
                  </w:r>
                  <w:r w:rsidR="00E33F7D" w:rsidRPr="00FA4879">
                    <w:rPr>
                      <w:rFonts w:ascii="Times New Roman" w:hAnsi="Times New Roman"/>
                      <w:lang w:val="en-US"/>
                    </w:rPr>
                    <w:t xml:space="preserve">) </w:t>
                  </w:r>
                  <w:r w:rsidR="00E33F7D"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10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 xml:space="preserve">В) </w:t>
                  </w:r>
                  <w:r w:rsidR="00E33F7D" w:rsidRPr="00FA4879">
                    <w:rPr>
                      <w:rFonts w:ascii="Times New Roman" w:hAnsi="Times New Roman"/>
                    </w:rPr>
                    <w:t xml:space="preserve">за 2 </w:t>
                  </w:r>
                  <w:r w:rsidR="00E33F7D" w:rsidRPr="00FA4879">
                    <w:rPr>
                      <w:rFonts w:ascii="Times New Roman" w:hAnsi="Times New Roman"/>
                      <w:lang w:val="en-US"/>
                    </w:rPr>
                    <w:t>(</w:t>
                  </w:r>
                  <w:r w:rsidR="00E33F7D" w:rsidRPr="00FA4879">
                    <w:rPr>
                      <w:rFonts w:ascii="Times New Roman" w:hAnsi="Times New Roman"/>
                    </w:rPr>
                    <w:t>две</w:t>
                  </w:r>
                  <w:r w:rsidR="00E33F7D" w:rsidRPr="00FA4879">
                    <w:rPr>
                      <w:rFonts w:ascii="Times New Roman" w:hAnsi="Times New Roman"/>
                      <w:lang w:val="en-US"/>
                    </w:rPr>
                    <w:t xml:space="preserve">) </w:t>
                  </w:r>
                  <w:r w:rsidR="00E33F7D"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5 точки</w:t>
                  </w:r>
                </w:p>
              </w:tc>
            </w:tr>
            <w:tr w:rsidR="007A762C" w:rsidRPr="000A0051" w:rsidTr="008B3247">
              <w:trPr>
                <w:trHeight w:val="563"/>
              </w:trPr>
              <w:tc>
                <w:tcPr>
                  <w:tcW w:w="4233" w:type="dxa"/>
                </w:tcPr>
                <w:p w:rsidR="007A762C" w:rsidRPr="00FA4879" w:rsidRDefault="007A762C" w:rsidP="00E33F7D">
                  <w:pPr>
                    <w:pStyle w:val="Default"/>
                    <w:jc w:val="both"/>
                    <w:rPr>
                      <w:rFonts w:ascii="Times New Roman" w:hAnsi="Times New Roman" w:cs="Times New Roman"/>
                      <w:color w:val="auto"/>
                      <w:lang w:eastAsia="bg-BG"/>
                    </w:rPr>
                  </w:pPr>
                  <w:r w:rsidRPr="00FA4879">
                    <w:rPr>
                      <w:rFonts w:ascii="Times New Roman" w:hAnsi="Times New Roman" w:cs="Times New Roman"/>
                      <w:b/>
                      <w:bCs/>
                      <w:lang w:val="bg-BG"/>
                    </w:rPr>
                    <w:t xml:space="preserve">Г) </w:t>
                  </w:r>
                  <w:r w:rsidR="005B4622" w:rsidRPr="00FA4879">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716B6F" w:rsidRPr="00FA4879">
                    <w:rPr>
                      <w:rFonts w:ascii="Times New Roman" w:hAnsi="Times New Roman" w:cs="Times New Roman"/>
                      <w:color w:val="auto"/>
                      <w:lang w:val="bg-BG" w:eastAsia="bg-BG"/>
                    </w:rPr>
                    <w:t>спецификация, без да</w:t>
                  </w:r>
                  <w:r w:rsidR="005B4622" w:rsidRPr="00FA4879">
                    <w:rPr>
                      <w:rFonts w:ascii="Times New Roman" w:hAnsi="Times New Roman" w:cs="Times New Roman"/>
                      <w:color w:val="auto"/>
                      <w:lang w:val="bg-BG" w:eastAsia="bg-BG"/>
                    </w:rPr>
                    <w:t xml:space="preserve"> я надгражда, като участникът разполага с експерт „</w:t>
                  </w:r>
                  <w:r w:rsidR="005B4622" w:rsidRPr="00FA4879">
                    <w:rPr>
                      <w:rFonts w:ascii="Times New Roman" w:hAnsi="Times New Roman"/>
                      <w:lang w:val="bg-BG"/>
                    </w:rPr>
                    <w:t>Инженер по количествата</w:t>
                  </w:r>
                  <w:r w:rsidR="005B4622" w:rsidRPr="00FA4879">
                    <w:rPr>
                      <w:rFonts w:ascii="Times New Roman" w:hAnsi="Times New Roman" w:cs="Times New Roman"/>
                      <w:color w:val="auto"/>
                      <w:lang w:val="bg-BG" w:eastAsia="bg-BG"/>
                    </w:rPr>
                    <w:t xml:space="preserve">“ за изпълнение на поръчката </w:t>
                  </w:r>
                  <w:r w:rsidR="00E33F7D" w:rsidRPr="00FA4879">
                    <w:rPr>
                      <w:rFonts w:ascii="Times New Roman" w:hAnsi="Times New Roman" w:cs="Times New Roman"/>
                      <w:color w:val="auto"/>
                      <w:lang w:val="bg-BG" w:eastAsia="bg-BG"/>
                    </w:rPr>
                    <w:t xml:space="preserve">с опит </w:t>
                  </w:r>
                  <w:r w:rsidR="00E33F7D" w:rsidRPr="00FA4879">
                    <w:rPr>
                      <w:rFonts w:ascii="Times New Roman" w:hAnsi="Times New Roman"/>
                      <w:lang w:val="bg-BG"/>
                    </w:rPr>
                    <w:t xml:space="preserve">от минимум </w:t>
                  </w:r>
                  <w:r w:rsidR="00E33F7D" w:rsidRPr="00FA4879">
                    <w:rPr>
                      <w:rFonts w:ascii="Times New Roman" w:hAnsi="Times New Roman"/>
                    </w:rPr>
                    <w:t>1</w:t>
                  </w:r>
                  <w:r w:rsidR="00E33F7D" w:rsidRPr="00FA4879">
                    <w:rPr>
                      <w:rFonts w:ascii="Times New Roman" w:hAnsi="Times New Roman"/>
                      <w:lang w:val="bg-BG"/>
                    </w:rPr>
                    <w:t xml:space="preserve"> (</w:t>
                  </w:r>
                  <w:proofErr w:type="spellStart"/>
                  <w:r w:rsidR="00E33F7D" w:rsidRPr="00FA4879">
                    <w:rPr>
                      <w:rFonts w:ascii="Times New Roman" w:hAnsi="Times New Roman"/>
                    </w:rPr>
                    <w:t>една</w:t>
                  </w:r>
                  <w:proofErr w:type="spellEnd"/>
                  <w:r w:rsidR="00E33F7D" w:rsidRPr="00FA4879">
                    <w:rPr>
                      <w:rFonts w:ascii="Times New Roman" w:hAnsi="Times New Roman"/>
                      <w:lang w:val="bg-BG"/>
                    </w:rPr>
                    <w:t>) изпълнен</w:t>
                  </w:r>
                  <w:r w:rsidR="00E33F7D" w:rsidRPr="00FA4879">
                    <w:rPr>
                      <w:rFonts w:ascii="Times New Roman" w:hAnsi="Times New Roman"/>
                    </w:rPr>
                    <w:t xml:space="preserve">а </w:t>
                  </w:r>
                  <w:proofErr w:type="spellStart"/>
                  <w:r w:rsidR="00E33F7D" w:rsidRPr="00FA4879">
                    <w:rPr>
                      <w:rFonts w:ascii="Times New Roman" w:hAnsi="Times New Roman"/>
                    </w:rPr>
                    <w:t>дейност</w:t>
                  </w:r>
                  <w:proofErr w:type="spellEnd"/>
                  <w:r w:rsidR="00E33F7D" w:rsidRPr="00FA4879">
                    <w:rPr>
                      <w:rFonts w:ascii="Times New Roman" w:hAnsi="Times New Roman"/>
                      <w:lang w:val="bg-BG"/>
                    </w:rPr>
                    <w:t>/услуга по упражняване на строителен надзор.</w:t>
                  </w:r>
                </w:p>
              </w:tc>
              <w:tc>
                <w:tcPr>
                  <w:tcW w:w="1369" w:type="dxa"/>
                  <w:gridSpan w:val="2"/>
                </w:tcPr>
                <w:p w:rsidR="007A762C" w:rsidRPr="00FA4879" w:rsidRDefault="007A762C" w:rsidP="007A762C">
                  <w:pPr>
                    <w:spacing w:after="120"/>
                    <w:ind w:firstLine="0"/>
                    <w:rPr>
                      <w:rFonts w:ascii="Times New Roman" w:hAnsi="Times New Roman"/>
                      <w:bCs/>
                      <w:i/>
                      <w:iCs/>
                      <w:lang w:eastAsia="ko-KR"/>
                    </w:rPr>
                  </w:pPr>
                </w:p>
                <w:p w:rsidR="007A762C" w:rsidRPr="00FA4879" w:rsidRDefault="007A762C" w:rsidP="007A762C">
                  <w:pPr>
                    <w:spacing w:after="120"/>
                    <w:ind w:firstLine="0"/>
                    <w:rPr>
                      <w:rFonts w:ascii="Times New Roman" w:hAnsi="Times New Roman"/>
                      <w:bCs/>
                      <w:iCs/>
                      <w:lang w:eastAsia="ko-KR"/>
                    </w:rPr>
                  </w:pPr>
                  <w:r w:rsidRPr="00FA4879">
                    <w:rPr>
                      <w:rFonts w:ascii="Times New Roman" w:hAnsi="Times New Roman"/>
                      <w:bCs/>
                      <w:iCs/>
                      <w:lang w:eastAsia="ko-KR"/>
                    </w:rPr>
                    <w:t>1 точка</w:t>
                  </w:r>
                </w:p>
                <w:p w:rsidR="007A762C" w:rsidRPr="00FA4879" w:rsidRDefault="007A762C" w:rsidP="007A762C">
                  <w:pPr>
                    <w:spacing w:after="120"/>
                    <w:ind w:firstLine="0"/>
                    <w:rPr>
                      <w:rFonts w:ascii="Times New Roman" w:hAnsi="Times New Roman"/>
                      <w:bCs/>
                      <w:i/>
                      <w:iCs/>
                      <w:lang w:eastAsia="ko-KR"/>
                    </w:rPr>
                  </w:pPr>
                </w:p>
                <w:p w:rsidR="007A762C" w:rsidRPr="00FA4879"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0A0051" w:rsidRDefault="007A762C" w:rsidP="007A762C">
                  <w:pPr>
                    <w:spacing w:after="120"/>
                    <w:ind w:firstLine="0"/>
                    <w:rPr>
                      <w:rFonts w:ascii="Times New Roman" w:hAnsi="Times New Roman"/>
                      <w:b/>
                      <w:bCs/>
                      <w:i/>
                      <w:iCs/>
                      <w:highlight w:val="green"/>
                      <w:lang w:val="en-US" w:eastAsia="ko-KR"/>
                    </w:rPr>
                  </w:pPr>
                </w:p>
                <w:p w:rsidR="007A762C" w:rsidRPr="000A0051" w:rsidRDefault="007A762C" w:rsidP="007A762C">
                  <w:pPr>
                    <w:spacing w:after="120"/>
                    <w:ind w:firstLine="0"/>
                    <w:rPr>
                      <w:rFonts w:ascii="Times New Roman" w:hAnsi="Times New Roman"/>
                      <w:b/>
                      <w:bCs/>
                      <w:i/>
                      <w:iCs/>
                      <w:highlight w:val="green"/>
                      <w:lang w:eastAsia="ko-KR"/>
                    </w:rPr>
                  </w:pPr>
                  <w:r w:rsidRPr="00FA4879">
                    <w:rPr>
                      <w:rFonts w:ascii="Times New Roman" w:hAnsi="Times New Roman"/>
                      <w:b/>
                      <w:bCs/>
                      <w:i/>
                      <w:iCs/>
                      <w:lang w:eastAsia="ko-KR"/>
                    </w:rPr>
                    <w:t>Таблица 4:</w:t>
                  </w:r>
                </w:p>
              </w:tc>
            </w:tr>
            <w:tr w:rsidR="007A762C" w:rsidRPr="000A0051" w:rsidTr="008B3247">
              <w:trPr>
                <w:trHeight w:val="563"/>
              </w:trPr>
              <w:tc>
                <w:tcPr>
                  <w:tcW w:w="4233" w:type="dxa"/>
                  <w:vAlign w:val="center"/>
                </w:tcPr>
                <w:p w:rsidR="007A762C" w:rsidRPr="00FA4879" w:rsidRDefault="00660545" w:rsidP="007A762C">
                  <w:pPr>
                    <w:pStyle w:val="BodyTextIndent2"/>
                    <w:tabs>
                      <w:tab w:val="left" w:pos="0"/>
                      <w:tab w:val="left" w:pos="1211"/>
                    </w:tabs>
                    <w:spacing w:line="240" w:lineRule="auto"/>
                    <w:ind w:left="0"/>
                    <w:jc w:val="center"/>
                    <w:rPr>
                      <w:b/>
                      <w:bCs/>
                      <w:i/>
                    </w:rPr>
                  </w:pPr>
                  <w:r w:rsidRPr="00FA4879">
                    <w:rPr>
                      <w:b/>
                      <w:bCs/>
                      <w:i/>
                    </w:rPr>
                    <w:t>Е</w:t>
                  </w:r>
                  <w:r w:rsidR="007A762C" w:rsidRPr="00FA4879">
                    <w:rPr>
                      <w:b/>
                      <w:bCs/>
                      <w:i/>
                    </w:rPr>
                    <w:t>ксперт „</w:t>
                  </w:r>
                  <w:r w:rsidRPr="00FA4879">
                    <w:rPr>
                      <w:b/>
                      <w:bCs/>
                      <w:i/>
                    </w:rPr>
                    <w:t>Координатор по безопасност и здраве“</w:t>
                  </w:r>
                </w:p>
                <w:p w:rsidR="005B4622" w:rsidRPr="00FA4879" w:rsidRDefault="005B4622" w:rsidP="005B4622">
                  <w:pPr>
                    <w:pStyle w:val="Default"/>
                    <w:jc w:val="both"/>
                    <w:rPr>
                      <w:rFonts w:ascii="Times New Roman" w:hAnsi="Times New Roman" w:cs="Times New Roman"/>
                      <w:b/>
                      <w:bCs/>
                      <w:lang w:val="bg-BG"/>
                    </w:rPr>
                  </w:pPr>
                  <w:r w:rsidRPr="00FA4879">
                    <w:rPr>
                      <w:rFonts w:ascii="Times New Roman" w:hAnsi="Times New Roman" w:cs="Times New Roman"/>
                      <w:b/>
                      <w:bCs/>
                      <w:lang w:val="bg-BG"/>
                    </w:rPr>
                    <w:t>Представеното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от</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участника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техническо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предложение</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отговаря</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изискванията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Възложителя, посочени в Техническата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спецификация и я</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надгражда, когато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участник</w:t>
                  </w:r>
                  <w:r w:rsidR="00716B6F" w:rsidRPr="00FA4879">
                    <w:rPr>
                      <w:rFonts w:ascii="Times New Roman" w:hAnsi="Times New Roman" w:cs="Times New Roman"/>
                      <w:b/>
                      <w:bCs/>
                      <w:lang w:val="bg-BG"/>
                    </w:rPr>
                    <w:t>ът</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разполага с експерт „Координатор по безопасност и здраве“ за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изпълнение</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 xml:space="preserve">поръчката, </w:t>
                  </w:r>
                  <w:r w:rsidR="00157D61" w:rsidRPr="00FA4879">
                    <w:rPr>
                      <w:rFonts w:ascii="Times New Roman" w:hAnsi="Times New Roman" w:cs="Times New Roman"/>
                      <w:b/>
                      <w:bCs/>
                      <w:lang w:val="bg-BG"/>
                    </w:rPr>
                    <w:t>който притежава професионална компетентност, както</w:t>
                  </w:r>
                  <w:r w:rsidR="00716B6F" w:rsidRPr="00FA4879">
                    <w:rPr>
                      <w:rFonts w:ascii="Times New Roman" w:hAnsi="Times New Roman" w:cs="Times New Roman"/>
                      <w:b/>
                      <w:bCs/>
                    </w:rPr>
                    <w:t xml:space="preserve"> </w:t>
                  </w:r>
                  <w:r w:rsidR="00157D61" w:rsidRPr="00FA4879">
                    <w:rPr>
                      <w:rFonts w:ascii="Times New Roman" w:hAnsi="Times New Roman" w:cs="Times New Roman"/>
                      <w:b/>
                      <w:bCs/>
                      <w:lang w:val="bg-BG"/>
                    </w:rPr>
                    <w:t>следва:</w:t>
                  </w:r>
                </w:p>
                <w:p w:rsidR="007A762C" w:rsidRPr="00FA4879" w:rsidRDefault="007A762C" w:rsidP="007A762C">
                  <w:pPr>
                    <w:pStyle w:val="Default"/>
                    <w:jc w:val="both"/>
                    <w:rPr>
                      <w:rFonts w:ascii="Times New Roman" w:hAnsi="Times New Roman" w:cs="Times New Roman"/>
                      <w:b/>
                      <w:bCs/>
                      <w:lang w:val="bg-BG"/>
                    </w:rPr>
                  </w:pPr>
                </w:p>
              </w:tc>
              <w:tc>
                <w:tcPr>
                  <w:tcW w:w="1369" w:type="dxa"/>
                  <w:gridSpan w:val="2"/>
                  <w:vAlign w:val="center"/>
                </w:tcPr>
                <w:p w:rsidR="007A762C" w:rsidRPr="00FA4879" w:rsidRDefault="007A762C" w:rsidP="007A762C">
                  <w:pPr>
                    <w:pStyle w:val="BodyTextIndent2"/>
                    <w:tabs>
                      <w:tab w:val="left" w:pos="0"/>
                      <w:tab w:val="left" w:pos="1211"/>
                    </w:tabs>
                    <w:spacing w:line="240" w:lineRule="auto"/>
                    <w:jc w:val="both"/>
                    <w:rPr>
                      <w:b/>
                      <w:bCs/>
                      <w:i/>
                    </w:rPr>
                  </w:pPr>
                  <w:r w:rsidRPr="00FA4879">
                    <w:rPr>
                      <w:b/>
                      <w:bCs/>
                      <w:i/>
                    </w:rPr>
                    <w:t xml:space="preserve">до </w:t>
                  </w:r>
                  <w:r w:rsidR="005B4622" w:rsidRPr="00FA4879">
                    <w:rPr>
                      <w:b/>
                      <w:bCs/>
                      <w:i/>
                      <w:lang w:val="en-US"/>
                    </w:rPr>
                    <w:t>20</w:t>
                  </w:r>
                  <w:r w:rsidRPr="00FA4879">
                    <w:rPr>
                      <w:b/>
                      <w:bCs/>
                      <w:i/>
                    </w:rPr>
                    <w:t xml:space="preserve"> точки</w:t>
                  </w:r>
                </w:p>
              </w:tc>
            </w:tr>
            <w:tr w:rsidR="007A762C" w:rsidRPr="000A0051" w:rsidTr="008B3247">
              <w:trPr>
                <w:trHeight w:val="563"/>
              </w:trPr>
              <w:tc>
                <w:tcPr>
                  <w:tcW w:w="4233" w:type="dxa"/>
                  <w:vAlign w:val="center"/>
                </w:tcPr>
                <w:p w:rsidR="007A762C" w:rsidRPr="00FA4879" w:rsidRDefault="007A762C" w:rsidP="007A762C">
                  <w:pPr>
                    <w:pStyle w:val="BodyTextIndent2"/>
                    <w:tabs>
                      <w:tab w:val="left" w:pos="0"/>
                      <w:tab w:val="left" w:pos="1211"/>
                    </w:tabs>
                    <w:spacing w:line="240" w:lineRule="auto"/>
                    <w:ind w:left="0"/>
                    <w:jc w:val="both"/>
                    <w:rPr>
                      <w:b/>
                      <w:bCs/>
                      <w:i/>
                    </w:rPr>
                  </w:pPr>
                  <w:r w:rsidRPr="00FA4879">
                    <w:rPr>
                      <w:b/>
                      <w:bCs/>
                    </w:rPr>
                    <w:t xml:space="preserve">А) </w:t>
                  </w:r>
                  <w:r w:rsidR="008B1A99" w:rsidRPr="00FA4879">
                    <w:t xml:space="preserve">за 4 </w:t>
                  </w:r>
                  <w:r w:rsidR="008B1A99" w:rsidRPr="00FA4879">
                    <w:rPr>
                      <w:lang w:val="en-US"/>
                    </w:rPr>
                    <w:t>(</w:t>
                  </w:r>
                  <w:r w:rsidR="008B1A99" w:rsidRPr="00FA4879">
                    <w:t>четири</w:t>
                  </w:r>
                  <w:r w:rsidR="008B1A99" w:rsidRPr="00FA4879">
                    <w:rPr>
                      <w:lang w:val="en-US"/>
                    </w:rPr>
                    <w:t>)</w:t>
                  </w:r>
                  <w:r w:rsidR="008B1A99" w:rsidRPr="00FA4879">
                    <w:t xml:space="preserve"> и/или повече от 4 </w:t>
                  </w:r>
                  <w:r w:rsidR="008B1A99" w:rsidRPr="00FA4879">
                    <w:rPr>
                      <w:lang w:val="en-US"/>
                    </w:rPr>
                    <w:t>(</w:t>
                  </w:r>
                  <w:r w:rsidR="008B1A99" w:rsidRPr="00FA4879">
                    <w:t>четири</w:t>
                  </w:r>
                  <w:r w:rsidR="008B1A99" w:rsidRPr="00FA4879">
                    <w:rPr>
                      <w:lang w:val="en-US"/>
                    </w:rPr>
                    <w:t xml:space="preserve">) </w:t>
                  </w:r>
                  <w:r w:rsidR="008B1A99" w:rsidRPr="00FA4879">
                    <w:t>изпълнени дейности/услуги по упражняване на строителен надзор.</w:t>
                  </w:r>
                </w:p>
              </w:tc>
              <w:tc>
                <w:tcPr>
                  <w:tcW w:w="1369" w:type="dxa"/>
                  <w:gridSpan w:val="2"/>
                  <w:vAlign w:val="center"/>
                </w:tcPr>
                <w:p w:rsidR="007A762C" w:rsidRPr="00FA4879" w:rsidRDefault="005B4622" w:rsidP="007A762C">
                  <w:pPr>
                    <w:pStyle w:val="BodyTextIndent2"/>
                    <w:tabs>
                      <w:tab w:val="left" w:pos="0"/>
                      <w:tab w:val="left" w:pos="1211"/>
                    </w:tabs>
                    <w:spacing w:line="240" w:lineRule="auto"/>
                    <w:jc w:val="both"/>
                    <w:rPr>
                      <w:b/>
                      <w:bCs/>
                      <w:i/>
                    </w:rPr>
                  </w:pPr>
                  <w:r w:rsidRPr="00FA4879">
                    <w:rPr>
                      <w:lang w:val="en-US"/>
                    </w:rPr>
                    <w:t>20</w:t>
                  </w:r>
                  <w:r w:rsidR="007A762C" w:rsidRPr="00FA4879">
                    <w:t xml:space="preserve">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Б)</w:t>
                  </w:r>
                  <w:r w:rsidR="008B1A99" w:rsidRPr="00FA4879">
                    <w:rPr>
                      <w:rFonts w:ascii="Times New Roman" w:hAnsi="Times New Roman"/>
                      <w:b/>
                      <w:bCs/>
                    </w:rPr>
                    <w:t xml:space="preserve"> </w:t>
                  </w:r>
                  <w:r w:rsidR="008B1A99" w:rsidRPr="00FA4879">
                    <w:rPr>
                      <w:rFonts w:ascii="Times New Roman" w:hAnsi="Times New Roman"/>
                    </w:rPr>
                    <w:t xml:space="preserve">за 3 </w:t>
                  </w:r>
                  <w:r w:rsidR="008B1A99" w:rsidRPr="00FA4879">
                    <w:rPr>
                      <w:rFonts w:ascii="Times New Roman" w:hAnsi="Times New Roman"/>
                      <w:lang w:val="en-US"/>
                    </w:rPr>
                    <w:t>(</w:t>
                  </w:r>
                  <w:r w:rsidR="008B1A99" w:rsidRPr="00FA4879">
                    <w:rPr>
                      <w:rFonts w:ascii="Times New Roman" w:hAnsi="Times New Roman"/>
                    </w:rPr>
                    <w:t>три</w:t>
                  </w:r>
                  <w:r w:rsidR="008B1A99" w:rsidRPr="00FA4879">
                    <w:rPr>
                      <w:rFonts w:ascii="Times New Roman" w:hAnsi="Times New Roman"/>
                      <w:lang w:val="en-US"/>
                    </w:rPr>
                    <w:t xml:space="preserve">) </w:t>
                  </w:r>
                  <w:r w:rsidR="008B1A99"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10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 xml:space="preserve">В) </w:t>
                  </w:r>
                  <w:r w:rsidR="008B1A99" w:rsidRPr="00FA4879">
                    <w:rPr>
                      <w:rFonts w:ascii="Times New Roman" w:hAnsi="Times New Roman"/>
                    </w:rPr>
                    <w:t xml:space="preserve">за 2 </w:t>
                  </w:r>
                  <w:r w:rsidR="008B1A99" w:rsidRPr="00FA4879">
                    <w:rPr>
                      <w:rFonts w:ascii="Times New Roman" w:hAnsi="Times New Roman"/>
                      <w:lang w:val="en-US"/>
                    </w:rPr>
                    <w:t>(</w:t>
                  </w:r>
                  <w:r w:rsidR="008B1A99" w:rsidRPr="00FA4879">
                    <w:rPr>
                      <w:rFonts w:ascii="Times New Roman" w:hAnsi="Times New Roman"/>
                    </w:rPr>
                    <w:t>две</w:t>
                  </w:r>
                  <w:r w:rsidR="008B1A99" w:rsidRPr="00FA4879">
                    <w:rPr>
                      <w:rFonts w:ascii="Times New Roman" w:hAnsi="Times New Roman"/>
                      <w:lang w:val="en-US"/>
                    </w:rPr>
                    <w:t xml:space="preserve">) </w:t>
                  </w:r>
                  <w:r w:rsidR="008B1A99"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5B4622" w:rsidP="007A762C">
                  <w:pPr>
                    <w:ind w:firstLine="0"/>
                    <w:outlineLvl w:val="0"/>
                    <w:rPr>
                      <w:rFonts w:ascii="Times New Roman" w:hAnsi="Times New Roman"/>
                    </w:rPr>
                  </w:pPr>
                  <w:r w:rsidRPr="00FA4879">
                    <w:rPr>
                      <w:rFonts w:ascii="Times New Roman" w:hAnsi="Times New Roman"/>
                    </w:rPr>
                    <w:t>5</w:t>
                  </w:r>
                  <w:r w:rsidR="007A762C" w:rsidRPr="00FA4879">
                    <w:rPr>
                      <w:rFonts w:ascii="Times New Roman" w:hAnsi="Times New Roman"/>
                    </w:rPr>
                    <w:t xml:space="preserve"> точки</w:t>
                  </w:r>
                </w:p>
              </w:tc>
            </w:tr>
            <w:tr w:rsidR="007A762C" w:rsidRPr="000A0051" w:rsidTr="008B3247">
              <w:trPr>
                <w:trHeight w:val="563"/>
              </w:trPr>
              <w:tc>
                <w:tcPr>
                  <w:tcW w:w="4233" w:type="dxa"/>
                </w:tcPr>
                <w:p w:rsidR="007A762C" w:rsidRPr="00E56A83" w:rsidRDefault="007A762C" w:rsidP="007A762C">
                  <w:pPr>
                    <w:pStyle w:val="Default"/>
                    <w:jc w:val="both"/>
                    <w:rPr>
                      <w:rFonts w:ascii="Times New Roman" w:hAnsi="Times New Roman" w:cs="Times New Roman"/>
                      <w:color w:val="auto"/>
                      <w:lang w:eastAsia="bg-BG"/>
                    </w:rPr>
                  </w:pPr>
                  <w:r w:rsidRPr="00E56A83">
                    <w:rPr>
                      <w:rFonts w:ascii="Times New Roman" w:hAnsi="Times New Roman" w:cs="Times New Roman"/>
                      <w:b/>
                      <w:bCs/>
                      <w:lang w:val="bg-BG"/>
                    </w:rPr>
                    <w:t xml:space="preserve">Г) </w:t>
                  </w:r>
                  <w:r w:rsidR="005B4622" w:rsidRPr="00E56A83">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660545" w:rsidRPr="00E56A83">
                    <w:rPr>
                      <w:rFonts w:ascii="Times New Roman" w:hAnsi="Times New Roman" w:cs="Times New Roman"/>
                      <w:color w:val="auto"/>
                      <w:lang w:val="bg-BG" w:eastAsia="bg-BG"/>
                    </w:rPr>
                    <w:t>спецификация, без да</w:t>
                  </w:r>
                  <w:r w:rsidR="005B4622" w:rsidRPr="00E56A83">
                    <w:rPr>
                      <w:rFonts w:ascii="Times New Roman" w:hAnsi="Times New Roman" w:cs="Times New Roman"/>
                      <w:color w:val="auto"/>
                      <w:lang w:val="bg-BG" w:eastAsia="bg-BG"/>
                    </w:rPr>
                    <w:t xml:space="preserve"> я надгражда, като участникът разполага с експерт „</w:t>
                  </w:r>
                  <w:r w:rsidR="005B4622" w:rsidRPr="00E56A83">
                    <w:rPr>
                      <w:rFonts w:ascii="Times New Roman" w:hAnsi="Times New Roman"/>
                      <w:lang w:val="bg-BG"/>
                    </w:rPr>
                    <w:t>Координатор по безопасност и здраве</w:t>
                  </w:r>
                  <w:r w:rsidR="005B4622" w:rsidRPr="00E56A83">
                    <w:rPr>
                      <w:rFonts w:ascii="Times New Roman" w:hAnsi="Times New Roman" w:cs="Times New Roman"/>
                      <w:color w:val="auto"/>
                      <w:lang w:val="bg-BG" w:eastAsia="bg-BG"/>
                    </w:rPr>
                    <w:t xml:space="preserve">“ за изпълнение на поръчката с </w:t>
                  </w:r>
                  <w:r w:rsidR="008B1A99" w:rsidRPr="00E56A83">
                    <w:rPr>
                      <w:rFonts w:ascii="Times New Roman" w:hAnsi="Times New Roman" w:cs="Times New Roman"/>
                      <w:color w:val="auto"/>
                      <w:lang w:val="bg-BG" w:eastAsia="bg-BG"/>
                    </w:rPr>
                    <w:t xml:space="preserve">опит </w:t>
                  </w:r>
                  <w:r w:rsidR="008B1A99" w:rsidRPr="00E56A83">
                    <w:rPr>
                      <w:rFonts w:ascii="Times New Roman" w:hAnsi="Times New Roman"/>
                      <w:lang w:val="bg-BG"/>
                    </w:rPr>
                    <w:t>от минимум 1 (една) изпълнена дейност/услуга по упражняване на строителен надзор.</w:t>
                  </w:r>
                </w:p>
              </w:tc>
              <w:tc>
                <w:tcPr>
                  <w:tcW w:w="1369" w:type="dxa"/>
                  <w:gridSpan w:val="2"/>
                </w:tcPr>
                <w:p w:rsidR="007A762C" w:rsidRPr="00E56A83" w:rsidRDefault="007A762C" w:rsidP="007A762C">
                  <w:pPr>
                    <w:spacing w:after="120"/>
                    <w:ind w:firstLine="0"/>
                    <w:rPr>
                      <w:rFonts w:ascii="Times New Roman" w:hAnsi="Times New Roman"/>
                      <w:bCs/>
                      <w:i/>
                      <w:iCs/>
                      <w:lang w:eastAsia="ko-KR"/>
                    </w:rPr>
                  </w:pPr>
                </w:p>
                <w:p w:rsidR="007A762C" w:rsidRPr="00E56A83" w:rsidRDefault="007A762C" w:rsidP="007A762C">
                  <w:pPr>
                    <w:spacing w:after="120"/>
                    <w:ind w:firstLine="0"/>
                    <w:rPr>
                      <w:rFonts w:ascii="Times New Roman" w:hAnsi="Times New Roman"/>
                      <w:bCs/>
                      <w:iCs/>
                      <w:lang w:eastAsia="ko-KR"/>
                    </w:rPr>
                  </w:pPr>
                  <w:r w:rsidRPr="00E56A83">
                    <w:rPr>
                      <w:rFonts w:ascii="Times New Roman" w:hAnsi="Times New Roman"/>
                      <w:bCs/>
                      <w:iCs/>
                      <w:lang w:eastAsia="ko-KR"/>
                    </w:rPr>
                    <w:t>1 точка</w:t>
                  </w:r>
                </w:p>
                <w:p w:rsidR="007A762C" w:rsidRPr="00E56A83" w:rsidRDefault="007A762C" w:rsidP="007A762C">
                  <w:pPr>
                    <w:spacing w:after="120"/>
                    <w:ind w:firstLine="0"/>
                    <w:rPr>
                      <w:rFonts w:ascii="Times New Roman" w:hAnsi="Times New Roman"/>
                      <w:bCs/>
                      <w:i/>
                      <w:iCs/>
                      <w:lang w:eastAsia="ko-KR"/>
                    </w:rPr>
                  </w:pPr>
                </w:p>
                <w:p w:rsidR="007A762C" w:rsidRPr="00E56A83"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0A0051" w:rsidRDefault="007A762C" w:rsidP="007A762C">
                  <w:pPr>
                    <w:spacing w:after="120"/>
                    <w:ind w:firstLine="0"/>
                    <w:rPr>
                      <w:rFonts w:ascii="Times New Roman" w:hAnsi="Times New Roman"/>
                      <w:bCs/>
                      <w:i/>
                      <w:iCs/>
                      <w:highlight w:val="green"/>
                      <w:lang w:eastAsia="ko-KR"/>
                    </w:rPr>
                  </w:pPr>
                </w:p>
              </w:tc>
            </w:tr>
            <w:tr w:rsidR="007A762C" w:rsidRPr="000A0051" w:rsidTr="008B3247">
              <w:trPr>
                <w:trHeight w:val="563"/>
              </w:trPr>
              <w:tc>
                <w:tcPr>
                  <w:tcW w:w="5602" w:type="dxa"/>
                  <w:gridSpan w:val="3"/>
                  <w:vAlign w:val="center"/>
                </w:tcPr>
                <w:p w:rsidR="007A762C" w:rsidRPr="000A0051" w:rsidRDefault="007A762C" w:rsidP="007A762C">
                  <w:pPr>
                    <w:pStyle w:val="BodyTextIndent2"/>
                    <w:tabs>
                      <w:tab w:val="left" w:pos="0"/>
                      <w:tab w:val="left" w:pos="1211"/>
                    </w:tabs>
                    <w:spacing w:line="240" w:lineRule="auto"/>
                    <w:ind w:left="0"/>
                    <w:jc w:val="both"/>
                    <w:rPr>
                      <w:b/>
                      <w:bCs/>
                      <w:i/>
                      <w:iCs/>
                      <w:highlight w:val="green"/>
                      <w:lang w:eastAsia="ko-KR"/>
                    </w:rPr>
                  </w:pPr>
                </w:p>
                <w:p w:rsidR="007A762C" w:rsidRPr="000A0051" w:rsidRDefault="007A762C" w:rsidP="007A762C">
                  <w:pPr>
                    <w:pStyle w:val="BodyTextIndent2"/>
                    <w:tabs>
                      <w:tab w:val="left" w:pos="0"/>
                      <w:tab w:val="left" w:pos="1211"/>
                    </w:tabs>
                    <w:spacing w:line="240" w:lineRule="auto"/>
                    <w:ind w:left="0"/>
                    <w:jc w:val="both"/>
                    <w:rPr>
                      <w:b/>
                      <w:bCs/>
                      <w:i/>
                      <w:highlight w:val="green"/>
                    </w:rPr>
                  </w:pPr>
                  <w:r w:rsidRPr="00E56A83">
                    <w:rPr>
                      <w:b/>
                      <w:bCs/>
                      <w:i/>
                      <w:iCs/>
                      <w:lang w:eastAsia="ko-KR"/>
                    </w:rPr>
                    <w:t xml:space="preserve">Таблица </w:t>
                  </w:r>
                  <w:r w:rsidR="00931433" w:rsidRPr="00E56A83">
                    <w:rPr>
                      <w:b/>
                      <w:bCs/>
                      <w:i/>
                      <w:iCs/>
                      <w:lang w:val="en-US" w:eastAsia="ko-KR"/>
                    </w:rPr>
                    <w:t>5</w:t>
                  </w:r>
                  <w:r w:rsidRPr="00E56A83">
                    <w:rPr>
                      <w:b/>
                      <w:bCs/>
                      <w:i/>
                      <w:iCs/>
                      <w:lang w:eastAsia="ko-KR"/>
                    </w:rPr>
                    <w:t xml:space="preserve">: </w:t>
                  </w:r>
                </w:p>
              </w:tc>
            </w:tr>
            <w:tr w:rsidR="007A762C" w:rsidRPr="000A0051" w:rsidTr="008B3247">
              <w:trPr>
                <w:trHeight w:val="1366"/>
              </w:trPr>
              <w:tc>
                <w:tcPr>
                  <w:tcW w:w="4233" w:type="dxa"/>
                  <w:vAlign w:val="center"/>
                </w:tcPr>
                <w:p w:rsidR="007A762C" w:rsidRPr="00E56A83" w:rsidRDefault="007A762C" w:rsidP="007A762C">
                  <w:pPr>
                    <w:pStyle w:val="Default"/>
                    <w:jc w:val="both"/>
                    <w:rPr>
                      <w:b/>
                      <w:bCs/>
                      <w:i/>
                    </w:rPr>
                  </w:pPr>
                  <w:r w:rsidRPr="00E56A83">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w:t>
                  </w:r>
                  <w:r w:rsidR="00660545" w:rsidRPr="00E56A83">
                    <w:rPr>
                      <w:rFonts w:ascii="Times New Roman" w:hAnsi="Times New Roman" w:cs="Times New Roman"/>
                      <w:b/>
                      <w:color w:val="auto"/>
                      <w:lang w:val="bg-BG" w:eastAsia="bg-BG"/>
                    </w:rPr>
                    <w:t>когато:</w:t>
                  </w:r>
                </w:p>
              </w:tc>
              <w:tc>
                <w:tcPr>
                  <w:tcW w:w="1369" w:type="dxa"/>
                  <w:gridSpan w:val="2"/>
                  <w:vAlign w:val="center"/>
                </w:tcPr>
                <w:p w:rsidR="007A762C" w:rsidRPr="00E56A83" w:rsidRDefault="007A762C" w:rsidP="00931433">
                  <w:pPr>
                    <w:pStyle w:val="BodyTextIndent2"/>
                    <w:tabs>
                      <w:tab w:val="left" w:pos="0"/>
                      <w:tab w:val="left" w:pos="1211"/>
                    </w:tabs>
                    <w:spacing w:line="240" w:lineRule="auto"/>
                    <w:ind w:left="0"/>
                    <w:jc w:val="both"/>
                    <w:rPr>
                      <w:b/>
                      <w:bCs/>
                      <w:i/>
                    </w:rPr>
                  </w:pPr>
                  <w:r w:rsidRPr="00E56A83">
                    <w:rPr>
                      <w:b/>
                      <w:bCs/>
                      <w:i/>
                    </w:rPr>
                    <w:t xml:space="preserve">до </w:t>
                  </w:r>
                  <w:r w:rsidR="00931433" w:rsidRPr="00E56A83">
                    <w:rPr>
                      <w:b/>
                      <w:bCs/>
                      <w:i/>
                    </w:rPr>
                    <w:t>10</w:t>
                  </w:r>
                  <w:r w:rsidRPr="00E56A83">
                    <w:rPr>
                      <w:b/>
                      <w:bCs/>
                      <w:i/>
                    </w:rPr>
                    <w:t xml:space="preserve"> точки</w:t>
                  </w:r>
                </w:p>
              </w:tc>
            </w:tr>
            <w:tr w:rsidR="007A762C" w:rsidRPr="000A0051" w:rsidTr="008B3247">
              <w:trPr>
                <w:trHeight w:val="2880"/>
              </w:trPr>
              <w:tc>
                <w:tcPr>
                  <w:tcW w:w="4233" w:type="dxa"/>
                  <w:vAlign w:val="center"/>
                </w:tcPr>
                <w:p w:rsidR="007A762C" w:rsidRPr="00E56A83" w:rsidRDefault="007A762C" w:rsidP="007A762C">
                  <w:pPr>
                    <w:pStyle w:val="Default"/>
                    <w:jc w:val="both"/>
                    <w:rPr>
                      <w:rFonts w:ascii="Times New Roman" w:hAnsi="Times New Roman" w:cs="Times New Roman"/>
                      <w:color w:val="auto"/>
                      <w:lang w:val="bg-BG" w:eastAsia="bg-BG"/>
                    </w:rPr>
                  </w:pPr>
                </w:p>
                <w:p w:rsidR="007A762C" w:rsidRPr="00E56A83" w:rsidRDefault="007A762C" w:rsidP="00931433">
                  <w:pPr>
                    <w:pStyle w:val="Default"/>
                    <w:jc w:val="both"/>
                    <w:rPr>
                      <w:rFonts w:ascii="Times New Roman" w:hAnsi="Times New Roman" w:cs="Times New Roman"/>
                      <w:lang w:val="bg-BG"/>
                    </w:rPr>
                  </w:pPr>
                  <w:r w:rsidRPr="00E56A83">
                    <w:rPr>
                      <w:rFonts w:ascii="Times New Roman" w:hAnsi="Times New Roman" w:cs="Times New Roman"/>
                      <w:b/>
                      <w:bCs/>
                      <w:lang w:val="bg-BG"/>
                    </w:rPr>
                    <w:t xml:space="preserve">А) </w:t>
                  </w:r>
                  <w:r w:rsidRPr="00E56A83">
                    <w:rPr>
                      <w:rFonts w:ascii="Times New Roman" w:hAnsi="Times New Roman" w:cs="Times New Roman"/>
                      <w:lang w:val="bg-BG"/>
                    </w:rPr>
                    <w:t>участникът е предложил вътрешна организация за разпределението</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експерти</w:t>
                  </w:r>
                  <w:r w:rsidR="00157D61" w:rsidRPr="00E56A83">
                    <w:rPr>
                      <w:rFonts w:ascii="Times New Roman" w:hAnsi="Times New Roman" w:cs="Times New Roman"/>
                      <w:lang w:val="bg-BG"/>
                    </w:rPr>
                    <w:t>те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ниво</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отделна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дейност и е предложил</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мерки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за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вътрешен</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контрол</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персонала и съгласуване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действията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между</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всички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експерти, гарантиращи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изпълнение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поръчката</w:t>
                  </w:r>
                  <w:r w:rsidR="00931433" w:rsidRPr="00E56A83">
                    <w:rPr>
                      <w:rFonts w:ascii="Times New Roman" w:hAnsi="Times New Roman" w:cs="Times New Roman"/>
                      <w:lang w:val="bg-BG"/>
                    </w:rPr>
                    <w:t xml:space="preserve"> в съответствие с изискванията на Възложителя посочени в Техническата спецификация и документацията за участие</w:t>
                  </w:r>
                  <w:r w:rsidRPr="00E56A83">
                    <w:rPr>
                      <w:rFonts w:ascii="Times New Roman" w:hAnsi="Times New Roman" w:cs="Times New Roman"/>
                      <w:lang w:val="bg-BG"/>
                    </w:rPr>
                    <w:t xml:space="preserve">. </w:t>
                  </w:r>
                </w:p>
                <w:p w:rsidR="00931433" w:rsidRPr="00E56A83" w:rsidRDefault="00931433" w:rsidP="00931433">
                  <w:pPr>
                    <w:pStyle w:val="Default"/>
                    <w:jc w:val="both"/>
                    <w:rPr>
                      <w:rFonts w:ascii="Times New Roman" w:hAnsi="Times New Roman" w:cs="Times New Roman"/>
                      <w:lang w:val="bg-BG"/>
                    </w:rPr>
                  </w:pPr>
                </w:p>
              </w:tc>
              <w:tc>
                <w:tcPr>
                  <w:tcW w:w="1369" w:type="dxa"/>
                  <w:gridSpan w:val="2"/>
                  <w:vAlign w:val="center"/>
                </w:tcPr>
                <w:p w:rsidR="007A762C" w:rsidRPr="00E56A83" w:rsidRDefault="00931433" w:rsidP="007A762C">
                  <w:pPr>
                    <w:pStyle w:val="BodyTextIndent2"/>
                    <w:tabs>
                      <w:tab w:val="left" w:pos="0"/>
                      <w:tab w:val="left" w:pos="1211"/>
                    </w:tabs>
                    <w:ind w:left="0"/>
                    <w:jc w:val="both"/>
                  </w:pPr>
                  <w:r w:rsidRPr="00E56A83">
                    <w:t>10</w:t>
                  </w:r>
                  <w:r w:rsidR="007A762C" w:rsidRPr="00E56A83">
                    <w:t xml:space="preserve"> точки</w:t>
                  </w:r>
                </w:p>
              </w:tc>
            </w:tr>
            <w:tr w:rsidR="007A762C" w:rsidTr="008B3247">
              <w:trPr>
                <w:trHeight w:val="563"/>
              </w:trPr>
              <w:tc>
                <w:tcPr>
                  <w:tcW w:w="4233" w:type="dxa"/>
                  <w:vAlign w:val="center"/>
                </w:tcPr>
                <w:p w:rsidR="007A762C" w:rsidRPr="00E56A83" w:rsidRDefault="007A762C" w:rsidP="009B71F2">
                  <w:pPr>
                    <w:pStyle w:val="Default"/>
                    <w:jc w:val="both"/>
                    <w:rPr>
                      <w:rFonts w:ascii="Times New Roman" w:hAnsi="Times New Roman" w:cs="Times New Roman"/>
                      <w:lang w:val="bg-BG"/>
                    </w:rPr>
                  </w:pPr>
                  <w:r w:rsidRPr="00E56A83">
                    <w:rPr>
                      <w:b/>
                      <w:bCs/>
                      <w:sz w:val="23"/>
                      <w:szCs w:val="23"/>
                      <w:lang w:val="bg-BG"/>
                    </w:rPr>
                    <w:t xml:space="preserve">Б) </w:t>
                  </w:r>
                  <w:r w:rsidRPr="00E56A83">
                    <w:rPr>
                      <w:rFonts w:ascii="Times New Roman" w:hAnsi="Times New Roman" w:cs="Times New Roman"/>
                      <w:lang w:val="bg-BG"/>
                    </w:rPr>
                    <w:t>техническото предложение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отговаря</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изискванията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Възложителя, посочени в Техническата спецификация</w:t>
                  </w:r>
                  <w:r w:rsidR="00931433" w:rsidRPr="00E56A83">
                    <w:rPr>
                      <w:rFonts w:ascii="Times New Roman" w:hAnsi="Times New Roman" w:cs="Times New Roman"/>
                      <w:lang w:val="bg-BG"/>
                    </w:rPr>
                    <w:t xml:space="preserve"> и документацията за участие</w:t>
                  </w:r>
                  <w:r w:rsidR="00B2212C" w:rsidRPr="00E56A83">
                    <w:rPr>
                      <w:rFonts w:ascii="Times New Roman" w:hAnsi="Times New Roman" w:cs="Times New Roman"/>
                      <w:lang w:val="bg-BG"/>
                    </w:rPr>
                    <w:t xml:space="preserve">, без да го надгражда, </w:t>
                  </w:r>
                  <w:r w:rsidR="00B2212C" w:rsidRPr="00EB68BB">
                    <w:rPr>
                      <w:rFonts w:ascii="Times New Roman" w:hAnsi="Times New Roman" w:cs="Times New Roman"/>
                      <w:lang w:val="bg-BG"/>
                    </w:rPr>
                    <w:t xml:space="preserve">относно </w:t>
                  </w:r>
                  <w:r w:rsidR="00B2212C" w:rsidRPr="00202F46">
                    <w:rPr>
                      <w:rFonts w:ascii="Times New Roman" w:hAnsi="Times New Roman" w:cs="Times New Roman"/>
                      <w:lang w:val="bg-BG"/>
                    </w:rPr>
                    <w:t>разпределението на експертите на ниво отделна</w:t>
                  </w:r>
                  <w:r w:rsidR="00B2212C" w:rsidRPr="00E56A83">
                    <w:rPr>
                      <w:rFonts w:ascii="Times New Roman" w:hAnsi="Times New Roman" w:cs="Times New Roman"/>
                      <w:lang w:val="bg-BG"/>
                    </w:rPr>
                    <w:t xml:space="preserve"> дейност и мерки за вътрешен контрол на персонала и съгласуване на действията между всички експерти. </w:t>
                  </w:r>
                </w:p>
              </w:tc>
              <w:tc>
                <w:tcPr>
                  <w:tcW w:w="1369" w:type="dxa"/>
                  <w:gridSpan w:val="2"/>
                  <w:vAlign w:val="center"/>
                </w:tcPr>
                <w:p w:rsidR="007A762C" w:rsidRPr="00E56A83" w:rsidRDefault="007A762C" w:rsidP="007A762C">
                  <w:pPr>
                    <w:spacing w:after="120"/>
                    <w:ind w:firstLine="0"/>
                    <w:rPr>
                      <w:rFonts w:ascii="Times New Roman" w:hAnsi="Times New Roman"/>
                      <w:bCs/>
                      <w:iCs/>
                      <w:lang w:eastAsia="ko-KR"/>
                    </w:rPr>
                  </w:pPr>
                  <w:r w:rsidRPr="00E56A83">
                    <w:rPr>
                      <w:rFonts w:ascii="Times New Roman" w:hAnsi="Times New Roman"/>
                      <w:bCs/>
                      <w:iCs/>
                      <w:lang w:eastAsia="ko-KR"/>
                    </w:rPr>
                    <w:t>1 точка</w:t>
                  </w:r>
                </w:p>
                <w:p w:rsidR="007A762C" w:rsidRPr="00E56A83" w:rsidRDefault="007A762C" w:rsidP="007A762C">
                  <w:pPr>
                    <w:pStyle w:val="BodyTextIndent2"/>
                    <w:tabs>
                      <w:tab w:val="left" w:pos="0"/>
                      <w:tab w:val="left" w:pos="1211"/>
                    </w:tabs>
                    <w:spacing w:line="240" w:lineRule="auto"/>
                    <w:jc w:val="both"/>
                    <w:rPr>
                      <w:b/>
                      <w:bCs/>
                      <w:i/>
                    </w:rPr>
                  </w:pPr>
                </w:p>
              </w:tc>
            </w:tr>
          </w:tbl>
          <w:p w:rsidR="006B7626" w:rsidRDefault="006B7626" w:rsidP="007A762C">
            <w:pPr>
              <w:ind w:firstLine="0"/>
              <w:outlineLvl w:val="0"/>
              <w:rPr>
                <w:rFonts w:ascii="Times New Roman" w:hAnsi="Times New Roman"/>
                <w:b/>
                <w:lang w:val="en-US"/>
              </w:rPr>
            </w:pPr>
          </w:p>
          <w:p w:rsidR="007A762C" w:rsidRDefault="007A762C" w:rsidP="007A762C">
            <w:pPr>
              <w:ind w:firstLine="0"/>
              <w:outlineLvl w:val="0"/>
              <w:rPr>
                <w:rFonts w:ascii="Times New Roman" w:hAnsi="Times New Roman"/>
                <w:b/>
                <w:vertAlign w:val="subscript"/>
              </w:rPr>
            </w:pPr>
            <w:r w:rsidRPr="009C17EB">
              <w:rPr>
                <w:rFonts w:ascii="Times New Roman" w:hAnsi="Times New Roman"/>
                <w:b/>
              </w:rPr>
              <w:t>ТО</w:t>
            </w:r>
            <w:r>
              <w:rPr>
                <w:rFonts w:ascii="Times New Roman" w:hAnsi="Times New Roman"/>
                <w:b/>
                <w:sz w:val="28"/>
              </w:rPr>
              <w:t xml:space="preserve">= </w:t>
            </w:r>
            <w:r w:rsidRPr="00966AB0">
              <w:rPr>
                <w:rFonts w:ascii="Times New Roman" w:hAnsi="Times New Roman"/>
                <w:b/>
              </w:rPr>
              <w:t>ОТ</w:t>
            </w:r>
            <w:r w:rsidRPr="00966AB0">
              <w:rPr>
                <w:rFonts w:ascii="Times New Roman" w:hAnsi="Times New Roman"/>
                <w:b/>
                <w:vertAlign w:val="subscript"/>
              </w:rPr>
              <w:t>1</w:t>
            </w:r>
            <w:r w:rsidRPr="00966AB0">
              <w:rPr>
                <w:rFonts w:ascii="Times New Roman" w:hAnsi="Times New Roman"/>
                <w:b/>
              </w:rPr>
              <w:t xml:space="preserve"> + ОТ</w:t>
            </w:r>
            <w:r w:rsidRPr="00966AB0">
              <w:rPr>
                <w:rFonts w:ascii="Times New Roman" w:hAnsi="Times New Roman"/>
                <w:b/>
                <w:vertAlign w:val="subscript"/>
              </w:rPr>
              <w:t>2</w:t>
            </w:r>
            <w:r w:rsidRPr="00966AB0">
              <w:rPr>
                <w:rFonts w:ascii="Times New Roman" w:hAnsi="Times New Roman"/>
                <w:b/>
              </w:rPr>
              <w:t xml:space="preserve"> + ОТ</w:t>
            </w:r>
            <w:r w:rsidRPr="00966AB0">
              <w:rPr>
                <w:rFonts w:ascii="Times New Roman" w:hAnsi="Times New Roman"/>
                <w:b/>
                <w:vertAlign w:val="subscript"/>
              </w:rPr>
              <w:t>3</w:t>
            </w:r>
            <w:r w:rsidRPr="00966AB0">
              <w:rPr>
                <w:rFonts w:ascii="Times New Roman" w:hAnsi="Times New Roman"/>
                <w:b/>
              </w:rPr>
              <w:t xml:space="preserve"> + ОТ</w:t>
            </w:r>
            <w:r w:rsidRPr="00966AB0">
              <w:rPr>
                <w:rFonts w:ascii="Times New Roman" w:hAnsi="Times New Roman"/>
                <w:b/>
                <w:vertAlign w:val="subscript"/>
              </w:rPr>
              <w:t>4</w:t>
            </w:r>
            <w:r w:rsidRPr="00966AB0">
              <w:rPr>
                <w:rFonts w:ascii="Times New Roman" w:hAnsi="Times New Roman"/>
                <w:b/>
              </w:rPr>
              <w:t>+ ОТ</w:t>
            </w:r>
            <w:r>
              <w:rPr>
                <w:rFonts w:ascii="Times New Roman" w:hAnsi="Times New Roman"/>
                <w:b/>
                <w:vertAlign w:val="subscript"/>
              </w:rPr>
              <w:t>5</w:t>
            </w:r>
            <w:r w:rsidRPr="00966AB0">
              <w:rPr>
                <w:rFonts w:ascii="Times New Roman" w:hAnsi="Times New Roman"/>
                <w:b/>
              </w:rPr>
              <w:t>, където „ОТ” е оценкат</w:t>
            </w:r>
            <w:r>
              <w:rPr>
                <w:rFonts w:ascii="Times New Roman" w:hAnsi="Times New Roman"/>
                <w:b/>
              </w:rPr>
              <w:t xml:space="preserve">а по съответната таблица към </w:t>
            </w:r>
            <w:r w:rsidRPr="00966AB0">
              <w:rPr>
                <w:rFonts w:ascii="Times New Roman" w:hAnsi="Times New Roman"/>
                <w:b/>
              </w:rPr>
              <w:t>показател ТО</w:t>
            </w:r>
          </w:p>
          <w:p w:rsidR="007A762C" w:rsidRDefault="007A762C" w:rsidP="00BD4A32">
            <w:pPr>
              <w:rPr>
                <w:rFonts w:ascii="Times New Roman" w:hAnsi="Times New Roman"/>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100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2D0EFA"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b/>
              </w:rPr>
              <w:t xml:space="preserve"> = –––––––––––– х </w:t>
            </w:r>
            <w:r>
              <w:rPr>
                <w:rFonts w:ascii="Times New Roman" w:hAnsi="Times New Roman"/>
                <w:b/>
              </w:rPr>
              <w:t>10</w:t>
            </w:r>
            <w:r w:rsidRPr="00A9714C">
              <w:rPr>
                <w:rFonts w:ascii="Times New Roman" w:hAnsi="Times New Roman"/>
                <w:b/>
              </w:rPr>
              <w:t>0,</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r w:rsidRPr="00A9714C">
              <w:rPr>
                <w:rFonts w:ascii="Times New Roman" w:hAnsi="Times New Roman"/>
                <w:b/>
                <w:vertAlign w:val="subscript"/>
                <w:lang w:val="en-US"/>
              </w:rPr>
              <w:t>i</w:t>
            </w:r>
            <w:r w:rsidR="00C546C3">
              <w:rPr>
                <w:rFonts w:ascii="Times New Roman" w:hAnsi="Times New Roman"/>
                <w:b/>
                <w:vertAlign w:val="subscript"/>
                <w:lang w:val="en-US"/>
              </w:rPr>
              <w:t>x</w:t>
            </w:r>
          </w:p>
          <w:p w:rsidR="00C71A0F" w:rsidRDefault="00C71A0F" w:rsidP="00A9714C">
            <w:pPr>
              <w:spacing w:after="180"/>
              <w:ind w:firstLine="0"/>
              <w:rPr>
                <w:rFonts w:ascii="Times New Roman" w:hAnsi="Times New Roman"/>
                <w:lang w:val="en-US"/>
              </w:rPr>
            </w:pPr>
          </w:p>
          <w:p w:rsidR="0031121C" w:rsidRPr="00A9714C" w:rsidRDefault="0031121C" w:rsidP="00A9714C">
            <w:pPr>
              <w:spacing w:after="180"/>
              <w:ind w:firstLine="0"/>
              <w:rPr>
                <w:rFonts w:ascii="Times New Roman" w:hAnsi="Times New Roman"/>
              </w:rPr>
            </w:pPr>
            <w:r w:rsidRPr="00A9714C">
              <w:rPr>
                <w:rFonts w:ascii="Times New Roman" w:hAnsi="Times New Roman"/>
              </w:rPr>
              <w:t>където:</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цена (в лева, </w:t>
            </w:r>
            <w:r w:rsidRPr="00C71A0F">
              <w:rPr>
                <w:rFonts w:ascii="Times New Roman" w:hAnsi="Times New Roman"/>
              </w:rPr>
              <w:t>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00C546C3">
              <w:rPr>
                <w:rFonts w:ascii="Times New Roman" w:hAnsi="Times New Roman"/>
                <w:b/>
                <w:vertAlign w:val="subscript"/>
                <w:lang w:val="en-US"/>
              </w:rPr>
              <w:t>x</w:t>
            </w:r>
            <w:r w:rsidRPr="00C71A0F">
              <w:rPr>
                <w:rFonts w:ascii="Times New Roman" w:hAnsi="Times New Roman"/>
              </w:rPr>
              <w:t xml:space="preserve"> е предложената от участника (</w:t>
            </w:r>
            <w:r w:rsidR="00940D82">
              <w:rPr>
                <w:rFonts w:ascii="Times New Roman" w:hAnsi="Times New Roman"/>
                <w:lang w:val="en-US"/>
              </w:rPr>
              <w:t>X</w:t>
            </w:r>
            <w:r w:rsidRPr="00C71A0F">
              <w:rPr>
                <w:rFonts w:ascii="Times New Roman" w:hAnsi="Times New Roman"/>
              </w:rPr>
              <w:t>) 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proofErr w:type="spellStart"/>
            <w:r w:rsidRPr="00C71A0F">
              <w:rPr>
                <w:rFonts w:ascii="Times New Roman" w:hAnsi="Times New Roman"/>
                <w:b w:val="0"/>
                <w:sz w:val="24"/>
                <w:szCs w:val="24"/>
              </w:rPr>
              <w:t>ФО</w:t>
            </w:r>
            <w:r w:rsidRPr="00C71A0F">
              <w:rPr>
                <w:rFonts w:ascii="Times New Roman" w:hAnsi="Times New Roman"/>
                <w:b w:val="0"/>
                <w:sz w:val="24"/>
                <w:szCs w:val="24"/>
                <w:vertAlign w:val="subscript"/>
              </w:rPr>
              <w:t>х</w:t>
            </w:r>
            <w:proofErr w:type="spellEnd"/>
            <w:r w:rsidRPr="00C71A0F">
              <w:rPr>
                <w:rFonts w:ascii="Times New Roman" w:hAnsi="Times New Roman"/>
                <w:sz w:val="24"/>
                <w:szCs w:val="24"/>
              </w:rPr>
              <w:t xml:space="preserve"> е 100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 xml:space="preserve">Уточнение: </w:t>
            </w:r>
          </w:p>
          <w:p w:rsidR="0031121C" w:rsidRPr="00660545" w:rsidRDefault="0031121C" w:rsidP="00C71A0F">
            <w:pPr>
              <w:pStyle w:val="Default"/>
              <w:spacing w:before="120"/>
              <w:jc w:val="both"/>
              <w:rPr>
                <w:rFonts w:ascii="Times New Roman" w:hAnsi="Times New Roman" w:cs="Times New Roman"/>
                <w:i/>
                <w:iCs/>
                <w:color w:val="auto"/>
              </w:rPr>
            </w:pPr>
            <w:r w:rsidRPr="00C71A0F">
              <w:rPr>
                <w:rFonts w:ascii="Times New Roman" w:hAnsi="Times New Roman" w:cs="Times New Roman"/>
                <w:i/>
                <w:iCs/>
                <w:color w:val="auto"/>
                <w:lang w:val="bg-BG"/>
              </w:rPr>
              <w:t>1. При</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 xml:space="preserve">запетая. </w:t>
            </w:r>
            <w:bookmarkStart w:id="3" w:name="_GoBack"/>
            <w:bookmarkEnd w:id="3"/>
            <w:r w:rsidRPr="00C71A0F">
              <w:rPr>
                <w:rFonts w:ascii="Times New Roman" w:hAnsi="Times New Roman" w:cs="Times New Roman"/>
                <w:i/>
                <w:iCs/>
                <w:color w:val="auto"/>
                <w:lang w:val="bg-BG"/>
              </w:rPr>
              <w:t>Закръглявания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660545">
              <w:rPr>
                <w:rFonts w:ascii="Times New Roman" w:hAnsi="Times New Roman" w:cs="Times New Roman"/>
                <w:i/>
                <w:iCs/>
                <w:color w:val="auto"/>
              </w:rPr>
              <w:t xml:space="preserve"> </w:t>
            </w:r>
            <w:r w:rsidR="00660545">
              <w:rPr>
                <w:rFonts w:ascii="Times New Roman" w:hAnsi="Times New Roman" w:cs="Times New Roman"/>
                <w:i/>
                <w:iCs/>
                <w:color w:val="auto"/>
                <w:lang w:val="bg-BG"/>
              </w:rPr>
              <w:t>запетая.</w:t>
            </w:r>
          </w:p>
          <w:p w:rsidR="007C043C" w:rsidRDefault="007C043C" w:rsidP="00C71A0F">
            <w:pPr>
              <w:pStyle w:val="Default"/>
              <w:spacing w:before="120"/>
              <w:jc w:val="both"/>
              <w:rPr>
                <w:rFonts w:ascii="Times New Roman" w:hAnsi="Times New Roman" w:cs="Times New Roman"/>
                <w:b/>
                <w:bCs/>
                <w:i/>
                <w:iCs/>
                <w:color w:val="auto"/>
              </w:rPr>
            </w:pPr>
          </w:p>
          <w:p w:rsidR="00AA2982" w:rsidRDefault="00CE0EC8" w:rsidP="00C71A0F">
            <w:pPr>
              <w:pStyle w:val="Default"/>
              <w:spacing w:before="120"/>
              <w:jc w:val="both"/>
              <w:rPr>
                <w:rFonts w:ascii="Times New Roman" w:hAnsi="Times New Roman" w:cs="Times New Roman"/>
                <w:b/>
                <w:bCs/>
                <w:i/>
                <w:iCs/>
                <w:color w:val="auto"/>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xml:space="preserve">! </w:t>
            </w:r>
          </w:p>
          <w:p w:rsidR="0031121C" w:rsidRPr="00C71A0F" w:rsidRDefault="0031121C" w:rsidP="00C71A0F">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 случай</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че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комплексните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оценки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две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или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повече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оферти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са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равни, за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определяне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изпълнител</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между</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класираните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първо</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място</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оферти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се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прилагат</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разпоредбите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 xml:space="preserve">чл. 58, ал. 2 и 3 от ППЗОП. </w:t>
            </w:r>
          </w:p>
          <w:p w:rsidR="0031121C" w:rsidRPr="006A1F58" w:rsidRDefault="0031121C" w:rsidP="006A1F58">
            <w:pPr>
              <w:pStyle w:val="Heading6"/>
              <w:spacing w:before="0" w:after="0"/>
              <w:jc w:val="both"/>
              <w:rPr>
                <w:lang w:val="bg-BG"/>
              </w:rPr>
            </w:pP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8B3247">
              <w:rPr>
                <w:rFonts w:ascii="Times New Roman" w:hAnsi="Times New Roman"/>
              </w:rPr>
              <w:t xml:space="preserve"> </w:t>
            </w:r>
            <w:r w:rsidRPr="00034FB6">
              <w:rPr>
                <w:rFonts w:ascii="Times New Roman" w:hAnsi="Times New Roman"/>
                <w:lang w:val="en-GB"/>
              </w:rPr>
              <w:t>tender</w:t>
            </w:r>
            <w:r w:rsidR="008B3247">
              <w:rPr>
                <w:rFonts w:ascii="Times New Roman" w:hAnsi="Times New Roman"/>
              </w:rPr>
              <w:t xml:space="preserve"> </w:t>
            </w:r>
            <w:r w:rsidRPr="00034FB6">
              <w:rPr>
                <w:rFonts w:ascii="Times New Roman" w:hAnsi="Times New Roman"/>
                <w:lang w:val="en-GB"/>
              </w:rPr>
              <w:t>is</w:t>
            </w:r>
            <w:r w:rsidR="008B3247">
              <w:rPr>
                <w:rFonts w:ascii="Times New Roman" w:hAnsi="Times New Roman"/>
              </w:rPr>
              <w:t xml:space="preserve"> </w:t>
            </w:r>
            <w:r w:rsidRPr="00034FB6">
              <w:rPr>
                <w:rFonts w:ascii="Times New Roman" w:hAnsi="Times New Roman"/>
                <w:lang w:val="en-GB"/>
              </w:rPr>
              <w:t>based</w:t>
            </w:r>
            <w:r w:rsidR="008B3247">
              <w:rPr>
                <w:rFonts w:ascii="Times New Roman" w:hAnsi="Times New Roman"/>
              </w:rPr>
              <w:t xml:space="preserve"> </w:t>
            </w:r>
            <w:r w:rsidRPr="00034FB6">
              <w:rPr>
                <w:rFonts w:ascii="Times New Roman" w:hAnsi="Times New Roman"/>
                <w:lang w:val="en-GB"/>
              </w:rPr>
              <w:t>on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w:t>
            </w:r>
            <w:r w:rsidR="008B3247">
              <w:rPr>
                <w:rFonts w:ascii="Times New Roman" w:hAnsi="Times New Roman"/>
              </w:rPr>
              <w:t xml:space="preserve"> </w:t>
            </w:r>
            <w:r w:rsidRPr="00034FB6">
              <w:rPr>
                <w:rFonts w:ascii="Times New Roman" w:hAnsi="Times New Roman"/>
                <w:lang w:val="en-GB"/>
              </w:rPr>
              <w:t>specified</w:t>
            </w:r>
            <w:r w:rsidR="008B3247">
              <w:rPr>
                <w:rFonts w:ascii="Times New Roman" w:hAnsi="Times New Roman"/>
              </w:rPr>
              <w:t xml:space="preserve"> </w:t>
            </w:r>
            <w:r w:rsidRPr="00034FB6">
              <w:rPr>
                <w:rFonts w:ascii="Times New Roman" w:hAnsi="Times New Roman"/>
                <w:lang w:val="en-GB"/>
              </w:rPr>
              <w:t>by</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criterion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optimum</w:t>
            </w:r>
            <w:r w:rsidR="008B3247">
              <w:rPr>
                <w:rFonts w:ascii="Times New Roman" w:hAnsi="Times New Roman"/>
              </w:rPr>
              <w:t xml:space="preserve"> </w:t>
            </w:r>
            <w:r w:rsidRPr="00034FB6">
              <w:rPr>
                <w:rFonts w:ascii="Times New Roman" w:hAnsi="Times New Roman"/>
                <w:lang w:val="en-GB"/>
              </w:rPr>
              <w:t>quality/price</w:t>
            </w:r>
            <w:r w:rsidR="008B3247">
              <w:rPr>
                <w:rFonts w:ascii="Times New Roman" w:hAnsi="Times New Roman"/>
              </w:rPr>
              <w:t xml:space="preserve"> </w:t>
            </w:r>
            <w:r w:rsidRPr="00034FB6">
              <w:rPr>
                <w:rFonts w:ascii="Times New Roman" w:hAnsi="Times New Roman"/>
                <w:lang w:val="en-GB"/>
              </w:rPr>
              <w:t>ratio</w:t>
            </w:r>
            <w:r w:rsidR="008B3247">
              <w:rPr>
                <w:rFonts w:ascii="Times New Roman" w:hAnsi="Times New Roman"/>
              </w:rPr>
              <w:t xml:space="preserve"> </w:t>
            </w:r>
            <w:r w:rsidRPr="00034FB6">
              <w:rPr>
                <w:rFonts w:ascii="Times New Roman" w:hAnsi="Times New Roman"/>
                <w:lang w:val="en-GB"/>
              </w:rPr>
              <w:t>within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meaning</w:t>
            </w:r>
            <w:r w:rsidR="008B3247">
              <w:rPr>
                <w:rFonts w:ascii="Times New Roman" w:hAnsi="Times New Roman"/>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8B3247">
              <w:rPr>
                <w:rFonts w:ascii="Times New Roman" w:hAnsi="Times New Roman"/>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selection</w:t>
            </w:r>
            <w:r w:rsidR="008B3247">
              <w:rPr>
                <w:rFonts w:ascii="Times New Roman" w:hAnsi="Times New Roman"/>
              </w:rPr>
              <w:t xml:space="preserve"> </w:t>
            </w:r>
            <w:r w:rsidRPr="00034FB6">
              <w:rPr>
                <w:rFonts w:ascii="Times New Roman" w:hAnsi="Times New Roman"/>
                <w:lang w:val="en-GB"/>
              </w:rPr>
              <w:t>of criterion</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offers</w:t>
            </w:r>
            <w:r w:rsidR="008B3247">
              <w:rPr>
                <w:rFonts w:ascii="Times New Roman" w:hAnsi="Times New Roman"/>
              </w:rPr>
              <w:t xml:space="preserve"> </w:t>
            </w:r>
            <w:r w:rsidRPr="00034FB6">
              <w:rPr>
                <w:rFonts w:ascii="Times New Roman" w:hAnsi="Times New Roman"/>
                <w:lang w:val="en-GB"/>
              </w:rPr>
              <w:t>is</w:t>
            </w:r>
            <w:r w:rsidR="008B3247">
              <w:rPr>
                <w:rFonts w:ascii="Times New Roman" w:hAnsi="Times New Roman"/>
              </w:rPr>
              <w:t xml:space="preserve"> </w:t>
            </w:r>
            <w:r w:rsidRPr="00034FB6">
              <w:rPr>
                <w:rFonts w:ascii="Times New Roman" w:hAnsi="Times New Roman"/>
                <w:lang w:val="en-GB"/>
              </w:rPr>
              <w:t>consistent</w:t>
            </w:r>
            <w:r w:rsidR="008B3247">
              <w:rPr>
                <w:rFonts w:ascii="Times New Roman" w:hAnsi="Times New Roman"/>
              </w:rPr>
              <w:t xml:space="preserve"> </w:t>
            </w:r>
            <w:r w:rsidRPr="00034FB6">
              <w:rPr>
                <w:rFonts w:ascii="Times New Roman" w:hAnsi="Times New Roman"/>
                <w:lang w:val="en-GB"/>
              </w:rPr>
              <w:t>with</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complexity</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subject</w:t>
            </w:r>
            <w:r w:rsidR="008B3247">
              <w:rPr>
                <w:rFonts w:ascii="Times New Roman" w:hAnsi="Times New Roman"/>
              </w:rPr>
              <w:t xml:space="preserve"> </w:t>
            </w:r>
            <w:r w:rsidRPr="00034FB6">
              <w:rPr>
                <w:rFonts w:ascii="Times New Roman" w:hAnsi="Times New Roman"/>
                <w:lang w:val="en-GB"/>
              </w:rPr>
              <w:t>matter</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tender.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methodology</w:t>
            </w:r>
            <w:r w:rsidR="008B3247">
              <w:rPr>
                <w:rFonts w:ascii="Times New Roman" w:hAnsi="Times New Roman"/>
              </w:rPr>
              <w:t xml:space="preserve"> </w:t>
            </w:r>
            <w:r w:rsidRPr="00034FB6">
              <w:rPr>
                <w:rFonts w:ascii="Times New Roman" w:hAnsi="Times New Roman"/>
                <w:lang w:val="en-GB"/>
              </w:rPr>
              <w:t>contains</w:t>
            </w:r>
            <w:r w:rsidR="008B3247">
              <w:rPr>
                <w:rFonts w:ascii="Times New Roman" w:hAnsi="Times New Roman"/>
              </w:rPr>
              <w:t xml:space="preserve"> </w:t>
            </w:r>
            <w:r w:rsidRPr="00034FB6">
              <w:rPr>
                <w:rFonts w:ascii="Times New Roman" w:hAnsi="Times New Roman"/>
                <w:lang w:val="en-GB"/>
              </w:rPr>
              <w:t>precise</w:t>
            </w:r>
            <w:r w:rsidR="008B3247">
              <w:rPr>
                <w:rFonts w:ascii="Times New Roman" w:hAnsi="Times New Roman"/>
              </w:rPr>
              <w:t xml:space="preserve"> </w:t>
            </w:r>
            <w:r w:rsidRPr="00034FB6">
              <w:rPr>
                <w:rFonts w:ascii="Times New Roman" w:hAnsi="Times New Roman"/>
                <w:lang w:val="en-GB"/>
              </w:rPr>
              <w:t>instructions</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00163F35">
              <w:rPr>
                <w:rFonts w:ascii="Times New Roman" w:hAnsi="Times New Roman"/>
                <w:lang w:val="en-GB"/>
              </w:rPr>
              <w:t>under</w:t>
            </w:r>
            <w:r w:rsidR="008B3247">
              <w:rPr>
                <w:rFonts w:ascii="Times New Roman" w:hAnsi="Times New Roman"/>
              </w:rPr>
              <w:t xml:space="preserve"> </w:t>
            </w:r>
            <w:r w:rsidRPr="00034FB6">
              <w:rPr>
                <w:rFonts w:ascii="Times New Roman" w:hAnsi="Times New Roman"/>
                <w:lang w:val="en-GB"/>
              </w:rPr>
              <w:t>each</w:t>
            </w:r>
            <w:r w:rsidR="008B3247">
              <w:rPr>
                <w:rFonts w:ascii="Times New Roman" w:hAnsi="Times New Roman"/>
              </w:rPr>
              <w:t xml:space="preserve"> </w:t>
            </w:r>
            <w:r w:rsidRPr="00034FB6">
              <w:rPr>
                <w:rFonts w:ascii="Times New Roman" w:hAnsi="Times New Roman"/>
                <w:lang w:val="en-GB"/>
              </w:rPr>
              <w:t>indicator</w:t>
            </w:r>
            <w:r w:rsidR="008B3247">
              <w:rPr>
                <w:rFonts w:ascii="Times New Roman" w:hAnsi="Times New Roman"/>
              </w:rPr>
              <w:t xml:space="preserve"> </w:t>
            </w:r>
            <w:r w:rsidRPr="00034FB6">
              <w:rPr>
                <w:rFonts w:ascii="Times New Roman" w:hAnsi="Times New Roman"/>
                <w:lang w:val="en-GB"/>
              </w:rPr>
              <w:t>and to determine a</w:t>
            </w:r>
            <w:r w:rsidR="008B3247">
              <w:rPr>
                <w:rFonts w:ascii="Times New Roman" w:hAnsi="Times New Roman"/>
              </w:rPr>
              <w:t xml:space="preserve"> </w:t>
            </w:r>
            <w:r w:rsidRPr="00034FB6">
              <w:rPr>
                <w:rFonts w:ascii="Times New Roman" w:hAnsi="Times New Roman"/>
                <w:lang w:val="en-GB"/>
              </w:rPr>
              <w:t>comprehensive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008B3247">
              <w:rPr>
                <w:rFonts w:ascii="Times New Roman" w:hAnsi="Times New Roman"/>
                <w:lang w:val="en-GB"/>
              </w:rPr>
              <w:t>offer</w:t>
            </w:r>
            <w:r w:rsidR="002906D5">
              <w:rPr>
                <w:rFonts w:ascii="Times New Roman" w:hAnsi="Times New Roman"/>
                <w:lang w:val="en-GB"/>
              </w:rPr>
              <w:t>,</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determining</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Contracting</w:t>
            </w:r>
            <w:r w:rsidR="008B3247">
              <w:rPr>
                <w:rFonts w:ascii="Times New Roman" w:hAnsi="Times New Roman"/>
              </w:rPr>
              <w:t xml:space="preserve"> </w:t>
            </w:r>
            <w:r w:rsidRPr="00034FB6">
              <w:rPr>
                <w:rFonts w:ascii="Times New Roman" w:hAnsi="Times New Roman"/>
                <w:lang w:val="en-GB"/>
              </w:rPr>
              <w:t>Authority</w:t>
            </w:r>
            <w:r w:rsidR="008B3247">
              <w:rPr>
                <w:rFonts w:ascii="Times New Roman" w:hAnsi="Times New Roman"/>
              </w:rPr>
              <w:t xml:space="preserve"> </w:t>
            </w:r>
            <w:r w:rsidRPr="00034FB6">
              <w:rPr>
                <w:rFonts w:ascii="Times New Roman" w:hAnsi="Times New Roman"/>
                <w:lang w:val="en-GB"/>
              </w:rPr>
              <w:t>applies</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methodology</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all</w:t>
            </w:r>
            <w:r w:rsidR="008B3247">
              <w:rPr>
                <w:rFonts w:ascii="Times New Roman" w:hAnsi="Times New Roman"/>
              </w:rPr>
              <w:t xml:space="preserve"> </w:t>
            </w:r>
            <w:r w:rsidRPr="00034FB6">
              <w:rPr>
                <w:rFonts w:ascii="Times New Roman" w:hAnsi="Times New Roman"/>
                <w:lang w:val="en-GB"/>
              </w:rPr>
              <w:t>admitted</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assessment</w:t>
            </w:r>
            <w:r w:rsidR="008B3247">
              <w:rPr>
                <w:rFonts w:ascii="Times New Roman" w:hAnsi="Times New Roman"/>
              </w:rPr>
              <w:t xml:space="preserve"> </w:t>
            </w:r>
            <w:r w:rsidRPr="00034FB6">
              <w:rPr>
                <w:rFonts w:ascii="Times New Roman" w:hAnsi="Times New Roman"/>
                <w:lang w:val="en-GB"/>
              </w:rPr>
              <w:t>offers</w:t>
            </w:r>
            <w:r w:rsidR="008B3247">
              <w:rPr>
                <w:rFonts w:ascii="Times New Roman" w:hAnsi="Times New Roman"/>
              </w:rPr>
              <w:t xml:space="preserve"> </w:t>
            </w:r>
            <w:r w:rsidRPr="00034FB6">
              <w:rPr>
                <w:rFonts w:ascii="Times New Roman" w:hAnsi="Times New Roman"/>
                <w:lang w:val="en-GB"/>
              </w:rPr>
              <w:t>without</w:t>
            </w:r>
            <w:r w:rsidR="008B3247">
              <w:rPr>
                <w:rFonts w:ascii="Times New Roman" w:hAnsi="Times New Roman"/>
              </w:rPr>
              <w:t xml:space="preserve"> </w:t>
            </w:r>
            <w:r w:rsidRPr="00034FB6">
              <w:rPr>
                <w:rFonts w:ascii="Times New Roman" w:hAnsi="Times New Roman"/>
                <w:lang w:val="en-GB"/>
              </w:rPr>
              <w:t>modification.</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tender</w:t>
            </w:r>
            <w:r w:rsidR="00DF6061">
              <w:rPr>
                <w:rFonts w:ascii="Times New Roman" w:hAnsi="Times New Roman"/>
                <w:lang w:val="en-GB"/>
              </w:rPr>
              <w:t xml:space="preserve"> procedure</w:t>
            </w:r>
            <w:r w:rsidR="008B3247">
              <w:rPr>
                <w:rFonts w:ascii="Times New Roman" w:hAnsi="Times New Roman"/>
              </w:rPr>
              <w:t xml:space="preserve"> </w:t>
            </w:r>
            <w:r w:rsidRPr="00034FB6">
              <w:rPr>
                <w:rFonts w:ascii="Times New Roman" w:hAnsi="Times New Roman"/>
                <w:lang w:val="en-GB"/>
              </w:rPr>
              <w:t>will be contracted th</w:t>
            </w:r>
            <w:r w:rsidR="006F37E8">
              <w:rPr>
                <w:rFonts w:ascii="Times New Roman" w:hAnsi="Times New Roman"/>
                <w:lang w:val="en-GB"/>
              </w:rPr>
              <w:t>r</w:t>
            </w:r>
            <w:r w:rsidRPr="00034FB6">
              <w:rPr>
                <w:rFonts w:ascii="Times New Roman" w:hAnsi="Times New Roman"/>
                <w:lang w:val="en-GB"/>
              </w:rPr>
              <w:t>ough</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 approach based on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criterion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optimum</w:t>
            </w:r>
            <w:r w:rsidR="008B3247">
              <w:rPr>
                <w:rFonts w:ascii="Times New Roman" w:hAnsi="Times New Roman"/>
              </w:rPr>
              <w:t xml:space="preserve"> </w:t>
            </w:r>
            <w:r w:rsidRPr="00034FB6">
              <w:rPr>
                <w:rFonts w:ascii="Times New Roman" w:hAnsi="Times New Roman"/>
                <w:lang w:val="en-GB"/>
              </w:rPr>
              <w:t>quality/price</w:t>
            </w:r>
            <w:r w:rsidR="008B3247">
              <w:rPr>
                <w:rFonts w:ascii="Times New Roman" w:hAnsi="Times New Roman"/>
              </w:rPr>
              <w:t xml:space="preserve"> </w:t>
            </w:r>
            <w:r w:rsidRPr="00034FB6">
              <w:rPr>
                <w:rFonts w:ascii="Times New Roman" w:hAnsi="Times New Roman"/>
                <w:lang w:val="en-GB"/>
              </w:rPr>
              <w:t>ratio</w:t>
            </w:r>
            <w:r w:rsidR="008B3247">
              <w:rPr>
                <w:rFonts w:ascii="Times New Roman" w:hAnsi="Times New Roman"/>
              </w:rPr>
              <w:t xml:space="preserve"> </w:t>
            </w:r>
            <w:r w:rsidRPr="00034FB6">
              <w:rPr>
                <w:rFonts w:ascii="Times New Roman" w:hAnsi="Times New Roman"/>
                <w:lang w:val="en-GB"/>
              </w:rPr>
              <w:t>determined</w:t>
            </w:r>
            <w:r w:rsidR="008B3247">
              <w:rPr>
                <w:rFonts w:ascii="Times New Roman" w:hAnsi="Times New Roman"/>
              </w:rPr>
              <w:t xml:space="preserve"> </w:t>
            </w:r>
            <w:r w:rsidRPr="00034FB6">
              <w:rPr>
                <w:rFonts w:ascii="Times New Roman" w:hAnsi="Times New Roman"/>
                <w:lang w:val="en-GB"/>
              </w:rPr>
              <w:t>according</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following</w:t>
            </w:r>
            <w:r w:rsidR="008B3247">
              <w:rPr>
                <w:rFonts w:ascii="Times New Roman" w:hAnsi="Times New Roman"/>
              </w:rPr>
              <w:t xml:space="preserve"> </w:t>
            </w:r>
            <w:r w:rsidRPr="00034FB6">
              <w:rPr>
                <w:rFonts w:ascii="Times New Roman" w:hAnsi="Times New Roman"/>
                <w:lang w:val="en-GB"/>
              </w:rPr>
              <w:t>parameters:</w:t>
            </w:r>
          </w:p>
          <w:p w:rsidR="00384397" w:rsidRDefault="00384397" w:rsidP="00384397">
            <w:pPr>
              <w:ind w:firstLine="0"/>
              <w:outlineLvl w:val="0"/>
              <w:rPr>
                <w:rFonts w:ascii="Times New Roman" w:hAnsi="Times New Roman"/>
                <w:lang w:val="en-US"/>
              </w:rPr>
            </w:pPr>
          </w:p>
          <w:tbl>
            <w:tblPr>
              <w:tblW w:w="49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843"/>
            </w:tblGrid>
            <w:tr w:rsidR="00034FB6" w:rsidRPr="00487721" w:rsidTr="00CE0EC8">
              <w:trPr>
                <w:trHeight w:val="44"/>
              </w:trPr>
              <w:tc>
                <w:tcPr>
                  <w:tcW w:w="1559" w:type="dxa"/>
                  <w:shd w:val="clear" w:color="auto" w:fill="FFFFFF"/>
                  <w:vAlign w:val="center"/>
                </w:tcPr>
                <w:p w:rsidR="00034FB6" w:rsidRPr="00487721" w:rsidRDefault="00034FB6" w:rsidP="00384397">
                  <w:pPr>
                    <w:spacing w:before="0"/>
                    <w:ind w:firstLine="0"/>
                    <w:rPr>
                      <w:rFonts w:ascii="Times New Roman" w:hAnsi="Times New Roman"/>
                      <w:b/>
                      <w:lang w:val="en-GB"/>
                    </w:rPr>
                  </w:pPr>
                  <w:r w:rsidRPr="00487721">
                    <w:rPr>
                      <w:rFonts w:ascii="Times New Roman" w:hAnsi="Times New Roman"/>
                      <w:b/>
                      <w:lang w:val="en-GB"/>
                    </w:rPr>
                    <w:t>Indicator</w:t>
                  </w:r>
                </w:p>
              </w:tc>
              <w:tc>
                <w:tcPr>
                  <w:tcW w:w="1559" w:type="dxa"/>
                  <w:shd w:val="clear" w:color="auto" w:fill="FFFFFF"/>
                  <w:vAlign w:val="center"/>
                </w:tcPr>
                <w:p w:rsidR="00034FB6" w:rsidRPr="00487721" w:rsidRDefault="00034FB6" w:rsidP="00384397">
                  <w:pPr>
                    <w:spacing w:before="0"/>
                    <w:ind w:firstLine="0"/>
                    <w:jc w:val="center"/>
                    <w:rPr>
                      <w:rFonts w:ascii="Times New Roman" w:hAnsi="Times New Roman"/>
                      <w:b/>
                      <w:lang w:val="en-GB"/>
                    </w:rPr>
                  </w:pPr>
                  <w:r w:rsidRPr="00487721">
                    <w:rPr>
                      <w:rFonts w:ascii="Times New Roman" w:hAnsi="Times New Roman"/>
                      <w:b/>
                      <w:lang w:val="en-GB"/>
                    </w:rPr>
                    <w:t>Maximum</w:t>
                  </w:r>
                  <w:r w:rsidR="00487721" w:rsidRPr="00487721">
                    <w:rPr>
                      <w:rFonts w:ascii="Times New Roman" w:hAnsi="Times New Roman"/>
                      <w:b/>
                      <w:lang w:val="en-GB"/>
                    </w:rPr>
                    <w:t xml:space="preserve"> </w:t>
                  </w:r>
                  <w:r w:rsidRPr="00487721">
                    <w:rPr>
                      <w:rFonts w:ascii="Times New Roman" w:hAnsi="Times New Roman"/>
                      <w:b/>
                      <w:lang w:val="en-GB"/>
                    </w:rPr>
                    <w:t>number</w:t>
                  </w:r>
                  <w:r w:rsidR="00487721" w:rsidRPr="00487721">
                    <w:rPr>
                      <w:rFonts w:ascii="Times New Roman" w:hAnsi="Times New Roman"/>
                      <w:b/>
                      <w:lang w:val="en-GB"/>
                    </w:rPr>
                    <w:t xml:space="preserve"> </w:t>
                  </w:r>
                  <w:r w:rsidRPr="00487721">
                    <w:rPr>
                      <w:rFonts w:ascii="Times New Roman" w:hAnsi="Times New Roman"/>
                      <w:b/>
                      <w:lang w:val="en-GB"/>
                    </w:rPr>
                    <w:t>of</w:t>
                  </w:r>
                  <w:r w:rsidR="00487721" w:rsidRPr="00487721">
                    <w:rPr>
                      <w:rFonts w:ascii="Times New Roman" w:hAnsi="Times New Roman"/>
                      <w:b/>
                      <w:lang w:val="en-GB"/>
                    </w:rPr>
                    <w:t xml:space="preserve"> </w:t>
                  </w:r>
                  <w:r w:rsidRPr="00487721">
                    <w:rPr>
                      <w:rFonts w:ascii="Times New Roman" w:hAnsi="Times New Roman"/>
                      <w:b/>
                      <w:lang w:val="en-GB"/>
                    </w:rPr>
                    <w:t>points</w:t>
                  </w:r>
                </w:p>
              </w:tc>
              <w:tc>
                <w:tcPr>
                  <w:tcW w:w="1843" w:type="dxa"/>
                  <w:shd w:val="clear" w:color="auto" w:fill="FFFFFF"/>
                </w:tcPr>
                <w:p w:rsidR="00034FB6" w:rsidRPr="00487721" w:rsidRDefault="00CE0EC8" w:rsidP="00384397">
                  <w:pPr>
                    <w:spacing w:before="0"/>
                    <w:ind w:firstLine="0"/>
                    <w:jc w:val="center"/>
                    <w:rPr>
                      <w:rFonts w:ascii="Times New Roman" w:hAnsi="Times New Roman"/>
                      <w:b/>
                      <w:lang w:val="en-GB"/>
                    </w:rPr>
                  </w:pPr>
                  <w:r w:rsidRPr="00487721">
                    <w:rPr>
                      <w:rFonts w:ascii="Times New Roman" w:hAnsi="Times New Roman"/>
                      <w:b/>
                      <w:lang w:val="en-GB"/>
                    </w:rPr>
                    <w:t>Weight in the complex evaluation</w:t>
                  </w:r>
                </w:p>
              </w:tc>
            </w:tr>
            <w:tr w:rsidR="00034FB6" w:rsidRPr="00487721" w:rsidTr="00CE0EC8">
              <w:trPr>
                <w:trHeight w:val="44"/>
              </w:trPr>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Technical evaluation of the offer (ТE)</w:t>
                  </w:r>
                </w:p>
              </w:tc>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100</w:t>
                  </w:r>
                </w:p>
              </w:tc>
              <w:tc>
                <w:tcPr>
                  <w:tcW w:w="1843" w:type="dxa"/>
                  <w:shd w:val="clear" w:color="auto" w:fill="FFFFFF"/>
                </w:tcPr>
                <w:p w:rsidR="00034FB6" w:rsidRPr="00487721" w:rsidRDefault="00034FB6" w:rsidP="00034FB6">
                  <w:pPr>
                    <w:spacing w:before="0"/>
                    <w:ind w:firstLine="0"/>
                    <w:jc w:val="center"/>
                    <w:rPr>
                      <w:rFonts w:ascii="Times New Roman" w:hAnsi="Times New Roman"/>
                      <w:lang w:val="en-GB"/>
                    </w:rPr>
                  </w:pPr>
                </w:p>
                <w:p w:rsidR="00034FB6" w:rsidRPr="00487721" w:rsidRDefault="00034FB6" w:rsidP="00034FB6">
                  <w:pPr>
                    <w:spacing w:before="0"/>
                    <w:ind w:firstLine="0"/>
                    <w:jc w:val="center"/>
                    <w:rPr>
                      <w:rFonts w:ascii="Times New Roman" w:hAnsi="Times New Roman"/>
                      <w:lang w:val="en-GB"/>
                    </w:rPr>
                  </w:pPr>
                  <w:r w:rsidRPr="00487721">
                    <w:rPr>
                      <w:rFonts w:ascii="Times New Roman" w:hAnsi="Times New Roman"/>
                      <w:lang w:val="en-GB"/>
                    </w:rPr>
                    <w:t>50 %</w:t>
                  </w:r>
                </w:p>
              </w:tc>
            </w:tr>
            <w:tr w:rsidR="00034FB6" w:rsidRPr="00487721" w:rsidTr="00CE0EC8">
              <w:trPr>
                <w:trHeight w:val="105"/>
              </w:trPr>
              <w:tc>
                <w:tcPr>
                  <w:tcW w:w="1559" w:type="dxa"/>
                  <w:shd w:val="clear" w:color="auto" w:fill="FFFFFF"/>
                </w:tcPr>
                <w:p w:rsidR="00566AD4" w:rsidRPr="00487721" w:rsidRDefault="00034FB6" w:rsidP="00384397">
                  <w:pPr>
                    <w:spacing w:before="0"/>
                    <w:ind w:firstLine="20"/>
                    <w:jc w:val="center"/>
                    <w:rPr>
                      <w:rFonts w:ascii="Times New Roman" w:hAnsi="Times New Roman"/>
                      <w:lang w:val="en-GB"/>
                    </w:rPr>
                  </w:pPr>
                  <w:r w:rsidRPr="00487721">
                    <w:rPr>
                      <w:rFonts w:ascii="Times New Roman" w:hAnsi="Times New Roman"/>
                      <w:lang w:val="en-GB"/>
                    </w:rPr>
                    <w:t>Financial evaluation of the offer</w:t>
                  </w:r>
                </w:p>
                <w:p w:rsidR="00034FB6" w:rsidRPr="00487721" w:rsidRDefault="00034FB6" w:rsidP="00384397">
                  <w:pPr>
                    <w:spacing w:before="0"/>
                    <w:ind w:firstLine="20"/>
                    <w:jc w:val="center"/>
                    <w:rPr>
                      <w:rFonts w:ascii="Times New Roman" w:hAnsi="Times New Roman"/>
                      <w:lang w:val="en-GB"/>
                    </w:rPr>
                  </w:pPr>
                  <w:r w:rsidRPr="00487721">
                    <w:rPr>
                      <w:rFonts w:ascii="Times New Roman" w:hAnsi="Times New Roman"/>
                      <w:lang w:val="en-GB"/>
                    </w:rPr>
                    <w:t xml:space="preserve"> (FE)</w:t>
                  </w:r>
                </w:p>
              </w:tc>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100</w:t>
                  </w:r>
                </w:p>
              </w:tc>
              <w:tc>
                <w:tcPr>
                  <w:tcW w:w="1843" w:type="dxa"/>
                  <w:shd w:val="clear" w:color="auto" w:fill="FFFFFF"/>
                </w:tcPr>
                <w:p w:rsidR="00034FB6" w:rsidRPr="00487721" w:rsidRDefault="00034FB6" w:rsidP="00034FB6">
                  <w:pPr>
                    <w:spacing w:before="0"/>
                    <w:ind w:firstLine="0"/>
                    <w:jc w:val="center"/>
                    <w:rPr>
                      <w:rFonts w:ascii="Times New Roman" w:hAnsi="Times New Roman"/>
                      <w:lang w:val="en-GB"/>
                    </w:rPr>
                  </w:pPr>
                </w:p>
                <w:p w:rsidR="00034FB6" w:rsidRPr="00487721" w:rsidRDefault="00034FB6" w:rsidP="00034FB6">
                  <w:pPr>
                    <w:spacing w:before="0"/>
                    <w:ind w:firstLine="0"/>
                    <w:jc w:val="center"/>
                    <w:rPr>
                      <w:rFonts w:ascii="Times New Roman" w:hAnsi="Times New Roman"/>
                      <w:lang w:val="en-GB"/>
                    </w:rPr>
                  </w:pPr>
                  <w:r w:rsidRPr="00487721">
                    <w:rPr>
                      <w:rFonts w:ascii="Times New Roman" w:hAnsi="Times New Roman"/>
                      <w:lang w:val="en-GB"/>
                    </w:rPr>
                    <w:t>50%</w:t>
                  </w:r>
                </w:p>
              </w:tc>
            </w:tr>
          </w:tbl>
          <w:p w:rsidR="00CE0EC8" w:rsidRDefault="00CE0EC8" w:rsidP="00384397">
            <w:pPr>
              <w:ind w:firstLine="0"/>
              <w:outlineLvl w:val="0"/>
              <w:rPr>
                <w:rFonts w:ascii="Times New Roman" w:hAnsi="Times New Roman"/>
                <w:b/>
                <w:lang w:val="en-US"/>
              </w:rPr>
            </w:pPr>
          </w:p>
          <w:p w:rsidR="00384397" w:rsidRPr="00487721" w:rsidRDefault="00384397" w:rsidP="00384397">
            <w:pPr>
              <w:ind w:firstLine="0"/>
              <w:outlineLvl w:val="0"/>
              <w:rPr>
                <w:rFonts w:ascii="Times New Roman" w:hAnsi="Times New Roman"/>
                <w:b/>
                <w:lang w:val="en-GB"/>
              </w:rPr>
            </w:pPr>
            <w:r w:rsidRPr="00487721">
              <w:rPr>
                <w:rFonts w:ascii="Times New Roman" w:hAnsi="Times New Roman"/>
                <w:b/>
                <w:lang w:val="en-GB"/>
              </w:rPr>
              <w:t>The comprehensive evaluation of the offer will be calculated under the following formula:</w:t>
            </w:r>
          </w:p>
          <w:p w:rsidR="00384397" w:rsidRPr="00487721" w:rsidRDefault="00DF6061" w:rsidP="00384397">
            <w:pPr>
              <w:ind w:firstLine="0"/>
              <w:outlineLvl w:val="0"/>
              <w:rPr>
                <w:rFonts w:ascii="Times New Roman" w:hAnsi="Times New Roman"/>
                <w:b/>
                <w:u w:val="single"/>
                <w:lang w:val="en-GB"/>
              </w:rPr>
            </w:pPr>
            <w:r w:rsidRPr="00487721">
              <w:rPr>
                <w:rFonts w:ascii="Times New Roman" w:hAnsi="Times New Roman"/>
                <w:b/>
                <w:u w:val="single"/>
                <w:lang w:val="en-GB"/>
              </w:rPr>
              <w:t>CE</w:t>
            </w:r>
            <w:r w:rsidR="00384397" w:rsidRPr="00487721">
              <w:rPr>
                <w:rFonts w:ascii="Times New Roman" w:hAnsi="Times New Roman"/>
                <w:b/>
                <w:u w:val="single"/>
                <w:lang w:val="en-GB"/>
              </w:rPr>
              <w:t xml:space="preserve"> = Т</w:t>
            </w:r>
            <w:r w:rsidR="00CE0EC8" w:rsidRPr="00487721">
              <w:rPr>
                <w:rFonts w:ascii="Times New Roman" w:hAnsi="Times New Roman"/>
                <w:b/>
                <w:u w:val="single"/>
                <w:lang w:val="en-GB"/>
              </w:rPr>
              <w:t>E х 50% + F</w:t>
            </w:r>
            <w:r w:rsidRPr="00487721">
              <w:rPr>
                <w:rFonts w:ascii="Times New Roman" w:hAnsi="Times New Roman"/>
                <w:b/>
                <w:u w:val="single"/>
                <w:lang w:val="en-GB"/>
              </w:rPr>
              <w:t>E</w:t>
            </w:r>
            <w:r w:rsidR="00384397" w:rsidRPr="00487721">
              <w:rPr>
                <w:rFonts w:ascii="Times New Roman" w:hAnsi="Times New Roman"/>
                <w:b/>
                <w:u w:val="single"/>
                <w:lang w:val="en-GB"/>
              </w:rPr>
              <w:t xml:space="preserve"> х 50%</w:t>
            </w:r>
          </w:p>
          <w:p w:rsidR="00384397" w:rsidRPr="00487721" w:rsidRDefault="00CE0EC8" w:rsidP="00384397">
            <w:pPr>
              <w:ind w:firstLine="0"/>
              <w:outlineLvl w:val="0"/>
              <w:rPr>
                <w:rFonts w:ascii="Times New Roman" w:hAnsi="Times New Roman"/>
                <w:bCs/>
                <w:color w:val="000000"/>
                <w:lang w:val="en-GB"/>
              </w:rPr>
            </w:pPr>
            <w:r w:rsidRPr="00487721">
              <w:rPr>
                <w:rFonts w:ascii="Times New Roman" w:hAnsi="Times New Roman"/>
                <w:bCs/>
                <w:color w:val="000000"/>
                <w:lang w:val="en-GB"/>
              </w:rPr>
              <w:t>The complex</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is</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obtained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based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sum</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values</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technical</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proposal</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and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proposed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price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by</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participant.</w:t>
            </w:r>
          </w:p>
          <w:p w:rsidR="00384397" w:rsidRPr="00487721" w:rsidRDefault="00384397" w:rsidP="00384397">
            <w:pPr>
              <w:ind w:firstLine="0"/>
              <w:outlineLvl w:val="0"/>
              <w:rPr>
                <w:rFonts w:ascii="Times New Roman" w:hAnsi="Times New Roman"/>
                <w:bCs/>
                <w:color w:val="000000"/>
                <w:lang w:val="en-GB"/>
              </w:rPr>
            </w:pPr>
            <w:r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participant</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with</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most</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points</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from 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Comp</w:t>
            </w:r>
            <w:r w:rsidR="00CE0EC8" w:rsidRPr="00487721">
              <w:rPr>
                <w:rFonts w:ascii="Times New Roman" w:hAnsi="Times New Roman"/>
                <w:bCs/>
                <w:color w:val="000000"/>
                <w:lang w:val="en-GB"/>
              </w:rPr>
              <w:t xml:space="preserve">lex </w:t>
            </w:r>
            <w:r w:rsidRPr="00487721">
              <w:rPr>
                <w:rFonts w:ascii="Times New Roman" w:hAnsi="Times New Roman"/>
                <w:bCs/>
                <w:color w:val="000000"/>
                <w:lang w:val="en-GB"/>
              </w:rPr>
              <w:t>evaluation (CE) is</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ranked</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first</w:t>
            </w:r>
            <w:r w:rsidR="00CE0EC8" w:rsidRPr="00487721">
              <w:rPr>
                <w:rFonts w:ascii="Times New Roman" w:hAnsi="Times New Roman"/>
                <w:bCs/>
                <w:color w:val="000000"/>
                <w:lang w:val="en-GB"/>
              </w:rPr>
              <w:t>.</w:t>
            </w:r>
          </w:p>
          <w:p w:rsidR="00CE0EC8" w:rsidRPr="00487721" w:rsidRDefault="00A64E52" w:rsidP="00CE0EC8">
            <w:pPr>
              <w:pStyle w:val="Heading5"/>
              <w:spacing w:after="120" w:line="240" w:lineRule="atLeast"/>
              <w:ind w:firstLine="0"/>
              <w:rPr>
                <w:rFonts w:ascii="Times New Roman" w:hAnsi="Times New Roman"/>
                <w:i w:val="0"/>
                <w:sz w:val="24"/>
                <w:szCs w:val="24"/>
                <w:u w:val="single"/>
                <w:lang w:val="en-GB"/>
              </w:rPr>
            </w:pPr>
            <w:r>
              <w:rPr>
                <w:rFonts w:ascii="Times New Roman" w:hAnsi="Times New Roman"/>
                <w:i w:val="0"/>
                <w:sz w:val="24"/>
                <w:szCs w:val="24"/>
                <w:u w:val="single"/>
                <w:lang w:val="en-GB"/>
              </w:rPr>
              <w:t xml:space="preserve">І. </w:t>
            </w:r>
            <w:r w:rsidR="00CE0EC8" w:rsidRPr="00487721">
              <w:rPr>
                <w:rFonts w:ascii="Times New Roman" w:hAnsi="Times New Roman"/>
                <w:i w:val="0"/>
                <w:sz w:val="24"/>
                <w:szCs w:val="24"/>
                <w:u w:val="single"/>
                <w:lang w:val="en-GB"/>
              </w:rPr>
              <w:t>TECHNICAL EVALUATION OF</w:t>
            </w:r>
            <w:r w:rsidR="00CE0EC8">
              <w:rPr>
                <w:rFonts w:ascii="Times New Roman" w:hAnsi="Times New Roman"/>
                <w:i w:val="0"/>
                <w:sz w:val="24"/>
                <w:szCs w:val="24"/>
                <w:u w:val="single"/>
                <w:lang w:val="en-US"/>
              </w:rPr>
              <w:t xml:space="preserve"> THE OFFER </w:t>
            </w:r>
            <w:r w:rsidR="00CE0EC8" w:rsidRPr="009C17EB">
              <w:rPr>
                <w:rFonts w:ascii="Times New Roman" w:hAnsi="Times New Roman"/>
                <w:i w:val="0"/>
                <w:sz w:val="24"/>
                <w:szCs w:val="24"/>
                <w:u w:val="single"/>
              </w:rPr>
              <w:t>/Т</w:t>
            </w:r>
            <w:r w:rsidR="00CE0EC8">
              <w:rPr>
                <w:rFonts w:ascii="Times New Roman" w:hAnsi="Times New Roman"/>
                <w:i w:val="0"/>
                <w:sz w:val="24"/>
                <w:szCs w:val="24"/>
                <w:u w:val="single"/>
                <w:lang w:val="en-US"/>
              </w:rPr>
              <w:t>E</w:t>
            </w:r>
            <w:r w:rsidR="00CE0EC8" w:rsidRPr="009C17EB">
              <w:rPr>
                <w:rFonts w:ascii="Times New Roman" w:hAnsi="Times New Roman"/>
                <w:i w:val="0"/>
                <w:sz w:val="24"/>
                <w:szCs w:val="24"/>
                <w:u w:val="single"/>
              </w:rPr>
              <w:t>/</w:t>
            </w:r>
            <w:r w:rsidR="00CE0EC8">
              <w:rPr>
                <w:rFonts w:ascii="Times New Roman" w:hAnsi="Times New Roman"/>
                <w:i w:val="0"/>
                <w:sz w:val="24"/>
                <w:szCs w:val="24"/>
                <w:u w:val="single"/>
              </w:rPr>
              <w:t xml:space="preserve"> </w:t>
            </w:r>
            <w:r w:rsidR="00CE0EC8" w:rsidRPr="00487721">
              <w:rPr>
                <w:rFonts w:ascii="Times New Roman" w:hAnsi="Times New Roman"/>
                <w:i w:val="0"/>
                <w:sz w:val="24"/>
                <w:szCs w:val="24"/>
                <w:u w:val="single"/>
                <w:lang w:val="en-GB"/>
              </w:rPr>
              <w:t>- Maximum</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number</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of</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points</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 xml:space="preserve">– 100 </w:t>
            </w:r>
          </w:p>
          <w:p w:rsidR="002906D5" w:rsidRPr="00487721" w:rsidRDefault="00091AE9" w:rsidP="00384397">
            <w:pPr>
              <w:ind w:firstLine="0"/>
              <w:outlineLvl w:val="0"/>
              <w:rPr>
                <w:rFonts w:ascii="Times New Roman" w:hAnsi="Times New Roman"/>
                <w:lang w:val="en-GB"/>
              </w:rPr>
            </w:pPr>
            <w:r w:rsidRPr="00487721">
              <w:rPr>
                <w:rFonts w:ascii="Times New Roman" w:hAnsi="Times New Roman"/>
                <w:lang w:val="en-GB"/>
              </w:rPr>
              <w:t>In accordance with a</w:t>
            </w:r>
            <w:r w:rsidR="00384397" w:rsidRPr="00487721">
              <w:rPr>
                <w:rFonts w:ascii="Times New Roman" w:hAnsi="Times New Roman"/>
                <w:lang w:val="en-GB"/>
              </w:rPr>
              <w:t>rt. 70, para. 4</w:t>
            </w:r>
            <w:r w:rsidRPr="00487721">
              <w:rPr>
                <w:rFonts w:ascii="Times New Roman" w:hAnsi="Times New Roman"/>
                <w:lang w:val="en-GB"/>
              </w:rPr>
              <w:t xml:space="preserve">, p.2 </w:t>
            </w:r>
            <w:r w:rsidR="00DF6061" w:rsidRPr="00487721">
              <w:rPr>
                <w:rFonts w:ascii="Times New Roman" w:hAnsi="Times New Roman"/>
                <w:lang w:val="en-GB"/>
              </w:rPr>
              <w:t xml:space="preserve">in </w:t>
            </w:r>
            <w:r w:rsidR="002906D5" w:rsidRPr="00487721">
              <w:rPr>
                <w:rFonts w:ascii="Times New Roman" w:hAnsi="Times New Roman"/>
                <w:lang w:val="en-GB"/>
              </w:rPr>
              <w:t>relation</w:t>
            </w:r>
            <w:r w:rsidR="00DF6061" w:rsidRPr="00487721">
              <w:rPr>
                <w:rFonts w:ascii="Times New Roman" w:hAnsi="Times New Roman"/>
                <w:lang w:val="en-GB"/>
              </w:rPr>
              <w:t xml:space="preserve"> </w:t>
            </w:r>
            <w:r w:rsidR="002906D5" w:rsidRPr="00487721">
              <w:rPr>
                <w:rFonts w:ascii="Times New Roman" w:hAnsi="Times New Roman"/>
                <w:lang w:val="en-GB"/>
              </w:rPr>
              <w:t>with</w:t>
            </w:r>
            <w:r w:rsidR="00DF6061" w:rsidRPr="00487721">
              <w:rPr>
                <w:rFonts w:ascii="Times New Roman" w:hAnsi="Times New Roman"/>
                <w:lang w:val="en-GB"/>
              </w:rPr>
              <w:t xml:space="preserve"> art. 70 para. 2 pt. 3 of PPL</w:t>
            </w:r>
            <w:r w:rsidRPr="00487721">
              <w:rPr>
                <w:rFonts w:ascii="Times New Roman" w:hAnsi="Times New Roman"/>
                <w:lang w:val="en-GB"/>
              </w:rPr>
              <w:t>, the indicator “Technical evaluation of the offer” (TE) is structured in a way to give a clear and detailed picture</w:t>
            </w:r>
            <w:r w:rsidR="002906D5" w:rsidRPr="00487721">
              <w:rPr>
                <w:rFonts w:ascii="Times New Roman" w:hAnsi="Times New Roman"/>
                <w:lang w:val="en-GB"/>
              </w:rPr>
              <w:t xml:space="preserve"> for </w:t>
            </w:r>
            <w:r w:rsidR="002906D5" w:rsidRPr="00487721">
              <w:rPr>
                <w:rFonts w:ascii="Times New Roman" w:hAnsi="Times New Roman"/>
                <w:lang w:val="en-GB"/>
              </w:rPr>
              <w:lastRenderedPageBreak/>
              <w:t>organization and professional competence of the staff</w:t>
            </w:r>
            <w:r w:rsidR="00166F0C" w:rsidRPr="00487721">
              <w:rPr>
                <w:rFonts w:ascii="Times New Roman" w:hAnsi="Times New Roman"/>
                <w:lang w:val="en-GB"/>
              </w:rPr>
              <w:t xml:space="preserve"> who will be contracted for implementation of the tender procedure. </w:t>
            </w:r>
            <w:r w:rsidR="002906D5" w:rsidRPr="00487721">
              <w:rPr>
                <w:rFonts w:ascii="Times New Roman" w:hAnsi="Times New Roman"/>
                <w:lang w:val="en-GB"/>
              </w:rPr>
              <w:t xml:space="preserve"> </w:t>
            </w:r>
          </w:p>
          <w:p w:rsidR="008D5E60" w:rsidRPr="00487721" w:rsidRDefault="008D5E60" w:rsidP="00906CD2">
            <w:pPr>
              <w:ind w:firstLine="0"/>
              <w:rPr>
                <w:rFonts w:ascii="Times New Roman" w:hAnsi="Times New Roman"/>
                <w:lang w:val="en-GB"/>
              </w:rPr>
            </w:pPr>
            <w:r w:rsidRPr="00487721">
              <w:rPr>
                <w:rFonts w:ascii="Times New Roman" w:hAnsi="Times New Roman"/>
                <w:lang w:val="en-GB"/>
              </w:rPr>
              <w:t>The upgrade of the organization of the staff and the professional competence of the key experts will have a significant impact on the implementation of the contract. Each of the activities is subject to specific deadlines and namely the professional competence, combined with experience of the key experts will contribute to the implementation in the respective terms of activities as required by the tender documentation.</w:t>
            </w:r>
          </w:p>
          <w:p w:rsidR="00384397" w:rsidRPr="00487721" w:rsidRDefault="00384397" w:rsidP="00906CD2">
            <w:pPr>
              <w:ind w:firstLine="0"/>
              <w:rPr>
                <w:rFonts w:ascii="Times New Roman" w:hAnsi="Times New Roman"/>
                <w:lang w:val="en-GB"/>
              </w:rPr>
            </w:pPr>
            <w:r w:rsidRPr="00487721">
              <w:rPr>
                <w:rFonts w:ascii="Times New Roman" w:hAnsi="Times New Roman"/>
                <w:lang w:val="en-GB"/>
              </w:rPr>
              <w:t>Before assessing the technical offers of the tenderers, the evaluation committee verifies whether they meet the requirements of the Contracting authority. The evaluation committee checks the presented by the participants:</w:t>
            </w:r>
          </w:p>
          <w:p w:rsidR="00384397" w:rsidRPr="00487721" w:rsidRDefault="00384397" w:rsidP="00882B50">
            <w:pPr>
              <w:widowControl w:val="0"/>
              <w:numPr>
                <w:ilvl w:val="0"/>
                <w:numId w:val="35"/>
              </w:numPr>
              <w:autoSpaceDE w:val="0"/>
              <w:autoSpaceDN w:val="0"/>
              <w:adjustRightInd w:val="0"/>
              <w:rPr>
                <w:rFonts w:ascii="Times New Roman" w:hAnsi="Times New Roman"/>
                <w:lang w:val="en-GB"/>
              </w:rPr>
            </w:pPr>
            <w:r w:rsidRPr="00487721">
              <w:rPr>
                <w:rFonts w:ascii="Times New Roman" w:hAnsi="Times New Roman"/>
                <w:lang w:val="en-GB"/>
              </w:rPr>
              <w:t>Filled in template of the Technical proposal, in accordance with the requirements of the Contracting authority.</w:t>
            </w:r>
          </w:p>
          <w:p w:rsidR="00384397" w:rsidRPr="008D5E60" w:rsidRDefault="00384397" w:rsidP="00882B50">
            <w:pPr>
              <w:widowControl w:val="0"/>
              <w:numPr>
                <w:ilvl w:val="0"/>
                <w:numId w:val="35"/>
              </w:numPr>
              <w:autoSpaceDE w:val="0"/>
              <w:autoSpaceDN w:val="0"/>
              <w:adjustRightInd w:val="0"/>
              <w:rPr>
                <w:rFonts w:ascii="Times New Roman" w:hAnsi="Times New Roman"/>
                <w:lang w:val="en-GB"/>
              </w:rPr>
            </w:pPr>
            <w:r w:rsidRPr="00487721">
              <w:rPr>
                <w:rFonts w:ascii="Times New Roman" w:hAnsi="Times New Roman"/>
                <w:lang w:val="en-GB"/>
              </w:rPr>
              <w:t xml:space="preserve">Presented </w:t>
            </w:r>
            <w:r w:rsidR="00906CD2" w:rsidRPr="00487721">
              <w:rPr>
                <w:rFonts w:ascii="Times New Roman" w:hAnsi="Times New Roman"/>
                <w:lang w:val="en-GB"/>
              </w:rPr>
              <w:t>description of the separate</w:t>
            </w:r>
            <w:r w:rsidR="00906CD2" w:rsidRPr="00882B50">
              <w:rPr>
                <w:rFonts w:ascii="Times New Roman" w:hAnsi="Times New Roman"/>
                <w:lang w:val="en-GB"/>
              </w:rPr>
              <w:t xml:space="preserve"> activities and </w:t>
            </w:r>
            <w:r w:rsidR="00882B50" w:rsidRPr="00882B50">
              <w:rPr>
                <w:rFonts w:ascii="Times New Roman" w:hAnsi="Times New Roman"/>
                <w:lang w:val="en-GB"/>
              </w:rPr>
              <w:t>approach for implementation of the activities</w:t>
            </w:r>
            <w:r w:rsidRPr="00882B50">
              <w:rPr>
                <w:rFonts w:ascii="Times New Roman" w:hAnsi="Times New Roman"/>
                <w:lang w:val="en-GB"/>
              </w:rPr>
              <w:t>;</w:t>
            </w:r>
          </w:p>
          <w:p w:rsidR="008D5E60" w:rsidRPr="00882B50" w:rsidRDefault="008D5E60" w:rsidP="00882B50">
            <w:pPr>
              <w:widowControl w:val="0"/>
              <w:numPr>
                <w:ilvl w:val="0"/>
                <w:numId w:val="35"/>
              </w:numPr>
              <w:autoSpaceDE w:val="0"/>
              <w:autoSpaceDN w:val="0"/>
              <w:adjustRightInd w:val="0"/>
              <w:rPr>
                <w:rFonts w:ascii="Times New Roman" w:hAnsi="Times New Roman"/>
                <w:lang w:val="en-GB"/>
              </w:rPr>
            </w:pPr>
            <w:r w:rsidRPr="008D5E60">
              <w:rPr>
                <w:rFonts w:ascii="Times New Roman" w:hAnsi="Times New Roman"/>
                <w:lang w:val="en-GB"/>
              </w:rPr>
              <w:t>Presented copy of the diploma of the</w:t>
            </w:r>
            <w:r>
              <w:rPr>
                <w:rFonts w:ascii="Times New Roman" w:hAnsi="Times New Roman"/>
              </w:rPr>
              <w:t xml:space="preserve"> </w:t>
            </w:r>
            <w:r>
              <w:rPr>
                <w:rFonts w:ascii="Times New Roman" w:hAnsi="Times New Roman"/>
                <w:lang w:val="en-US"/>
              </w:rPr>
              <w:t>relevant</w:t>
            </w:r>
            <w:r w:rsidRPr="008D5E60">
              <w:rPr>
                <w:rFonts w:ascii="Times New Roman" w:hAnsi="Times New Roman"/>
                <w:lang w:val="en-GB"/>
              </w:rPr>
              <w:t xml:space="preserve"> expert, in compliance with the minimum requirements of the technical specification of the </w:t>
            </w:r>
            <w:r w:rsidRPr="00882B50">
              <w:rPr>
                <w:rFonts w:ascii="Times New Roman" w:hAnsi="Times New Roman"/>
                <w:lang w:val="en-GB"/>
              </w:rPr>
              <w:t>Contracting authority</w:t>
            </w:r>
          </w:p>
          <w:p w:rsidR="008D5E60" w:rsidRPr="00882B50" w:rsidRDefault="008D5E60" w:rsidP="008D5E6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w:t>
            </w:r>
            <w:r>
              <w:rPr>
                <w:rFonts w:ascii="Times New Roman" w:hAnsi="Times New Roman"/>
                <w:lang w:val="en-GB"/>
              </w:rPr>
              <w:t xml:space="preserve">documents for proof of the </w:t>
            </w:r>
            <w:r w:rsidR="00487EDC">
              <w:rPr>
                <w:rFonts w:ascii="Times New Roman" w:hAnsi="Times New Roman"/>
                <w:lang w:val="en-GB"/>
              </w:rPr>
              <w:t xml:space="preserve">professional and specific experience, in accordance with minimum requirements in the </w:t>
            </w:r>
            <w:proofErr w:type="spellStart"/>
            <w:r w:rsidR="00487EDC">
              <w:rPr>
                <w:rFonts w:ascii="Times New Roman" w:hAnsi="Times New Roman"/>
                <w:lang w:val="en-GB"/>
              </w:rPr>
              <w:t>ToR</w:t>
            </w:r>
            <w:proofErr w:type="spellEnd"/>
            <w:r w:rsidR="00487EDC">
              <w:rPr>
                <w:rFonts w:ascii="Times New Roman" w:hAnsi="Times New Roman"/>
                <w:lang w:val="en-GB"/>
              </w:rPr>
              <w:t xml:space="preserve"> of the </w:t>
            </w:r>
            <w:r w:rsidR="00487EDC" w:rsidRPr="00882B50">
              <w:rPr>
                <w:rFonts w:ascii="Times New Roman" w:hAnsi="Times New Roman"/>
                <w:lang w:val="en-GB"/>
              </w:rPr>
              <w:t>Contracting authority</w:t>
            </w:r>
            <w:r w:rsidRPr="008734A0">
              <w:rPr>
                <w:rFonts w:ascii="Times New Roman" w:hAnsi="Times New Roman"/>
                <w:lang w:val="en-GB"/>
              </w:rPr>
              <w:t>;</w:t>
            </w:r>
          </w:p>
          <w:p w:rsidR="008D5E60" w:rsidRPr="008D5E60" w:rsidRDefault="008D5E60" w:rsidP="008D5E6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for integrity and impartiality </w:t>
            </w:r>
            <w:r w:rsidR="00A64E52" w:rsidRPr="00A64E52">
              <w:rPr>
                <w:rFonts w:ascii="Times New Roman" w:hAnsi="Times New Roman"/>
                <w:lang w:val="en-GB"/>
              </w:rPr>
              <w:t>(</w:t>
            </w:r>
            <w:r w:rsidR="00A64E52" w:rsidRPr="00A64E52">
              <w:rPr>
                <w:rFonts w:ascii="Times New Roman" w:eastAsia="Calibri" w:hAnsi="Times New Roman"/>
                <w:bCs/>
                <w:lang w:val="en-US" w:eastAsia="en-US"/>
              </w:rPr>
              <w:t>Appendix</w:t>
            </w:r>
            <w:r w:rsidRPr="00A64E52">
              <w:rPr>
                <w:rFonts w:ascii="Times New Roman" w:eastAsia="Calibri" w:hAnsi="Times New Roman"/>
                <w:bCs/>
                <w:lang w:eastAsia="en-US"/>
              </w:rPr>
              <w:t xml:space="preserve"> № </w:t>
            </w:r>
            <w:r w:rsidR="00487EDC" w:rsidRPr="00A64E52">
              <w:rPr>
                <w:rFonts w:ascii="Times New Roman" w:eastAsia="Calibri" w:hAnsi="Times New Roman"/>
                <w:bCs/>
                <w:lang w:val="en-US" w:eastAsia="en-US"/>
              </w:rPr>
              <w:t>3</w:t>
            </w:r>
            <w:r w:rsidR="00A64E52" w:rsidRPr="00A64E52">
              <w:rPr>
                <w:rFonts w:ascii="Times New Roman" w:eastAsia="Calibri" w:hAnsi="Times New Roman"/>
                <w:bCs/>
                <w:lang w:val="en-US" w:eastAsia="en-US"/>
              </w:rPr>
              <w:t>)</w:t>
            </w:r>
            <w:r w:rsidRPr="00A64E52">
              <w:rPr>
                <w:rFonts w:ascii="Times New Roman" w:eastAsia="Calibri" w:hAnsi="Times New Roman"/>
                <w:bCs/>
                <w:lang w:eastAsia="en-US"/>
              </w:rPr>
              <w:t>.</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 xml:space="preserve">/or failed to submit any of the required documents as required by the tender </w:t>
            </w:r>
            <w:r w:rsidR="00487EDC">
              <w:rPr>
                <w:rFonts w:ascii="Times New Roman" w:hAnsi="Times New Roman"/>
                <w:lang w:val="en-GB"/>
              </w:rPr>
              <w:t xml:space="preserve">dossier and/or has presented documents for the expert team according to which one of the experts do not cover the minimum requirements of the </w:t>
            </w:r>
            <w:proofErr w:type="spellStart"/>
            <w:r w:rsidR="00487EDC">
              <w:rPr>
                <w:rFonts w:ascii="Times New Roman" w:hAnsi="Times New Roman"/>
                <w:lang w:val="en-GB"/>
              </w:rPr>
              <w:t>ToR</w:t>
            </w:r>
            <w:proofErr w:type="spellEnd"/>
            <w:r w:rsidR="00E6297C">
              <w:rPr>
                <w:rFonts w:ascii="Times New Roman" w:hAnsi="Times New Roman"/>
                <w:lang w:val="en-GB"/>
              </w:rPr>
              <w:t>,</w:t>
            </w:r>
            <w:r w:rsidRPr="00882B50">
              <w:rPr>
                <w:rFonts w:ascii="Times New Roman" w:hAnsi="Times New Roman"/>
                <w:lang w:val="en-GB"/>
              </w:rPr>
              <w:t xml:space="preserve">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384397" w:rsidRPr="00882B50" w:rsidRDefault="00384397" w:rsidP="00384397">
            <w:pPr>
              <w:ind w:firstLine="0"/>
              <w:outlineLvl w:val="0"/>
              <w:rPr>
                <w:rFonts w:ascii="Times New Roman" w:hAnsi="Times New Roman"/>
                <w:lang w:val="en-GB"/>
              </w:rPr>
            </w:pPr>
            <w:r w:rsidRPr="00882B50">
              <w:rPr>
                <w:rFonts w:ascii="Times New Roman" w:hAnsi="Times New Roman"/>
                <w:lang w:val="en-GB"/>
              </w:rPr>
              <w:t xml:space="preserve">Next, for </w:t>
            </w:r>
            <w:r w:rsidR="00487EDC">
              <w:rPr>
                <w:rFonts w:ascii="Times New Roman" w:hAnsi="Times New Roman"/>
                <w:lang w:val="en-GB"/>
              </w:rPr>
              <w:t>elimination</w:t>
            </w:r>
            <w:r w:rsidRPr="00882B50">
              <w:rPr>
                <w:rFonts w:ascii="Times New Roman" w:hAnsi="Times New Roman"/>
                <w:lang w:val="en-GB"/>
              </w:rPr>
              <w:t xml:space="preserve"> will be proposed tenderer </w:t>
            </w:r>
            <w:r w:rsidR="008A747A">
              <w:rPr>
                <w:rFonts w:ascii="Times New Roman" w:hAnsi="Times New Roman"/>
                <w:lang w:val="en-GB"/>
              </w:rPr>
              <w:t xml:space="preserve">in whose Technical offer in the description of the particular activities and approaches for their implementation, </w:t>
            </w:r>
            <w:r w:rsidRPr="00882B50">
              <w:rPr>
                <w:rFonts w:ascii="Times New Roman" w:hAnsi="Times New Roman"/>
                <w:lang w:val="en-GB"/>
              </w:rPr>
              <w:t xml:space="preserve">there </w:t>
            </w:r>
            <w:r w:rsidR="008A747A">
              <w:rPr>
                <w:rFonts w:ascii="Times New Roman" w:hAnsi="Times New Roman"/>
                <w:lang w:val="en-GB"/>
              </w:rPr>
              <w:t>are</w:t>
            </w:r>
            <w:r w:rsidRPr="00882B50">
              <w:rPr>
                <w:rFonts w:ascii="Times New Roman" w:hAnsi="Times New Roman"/>
                <w:lang w:val="en-GB"/>
              </w:rPr>
              <w:t xml:space="preserve"> texts showing link </w:t>
            </w:r>
            <w:r w:rsidR="008A747A">
              <w:rPr>
                <w:rFonts w:ascii="Times New Roman" w:hAnsi="Times New Roman"/>
                <w:lang w:val="en-GB"/>
              </w:rPr>
              <w:t>of document with</w:t>
            </w:r>
            <w:r w:rsidRPr="00882B50">
              <w:rPr>
                <w:rFonts w:ascii="Times New Roman" w:hAnsi="Times New Roman"/>
                <w:lang w:val="en-GB"/>
              </w:rPr>
              <w:t xml:space="preserve"> another tender </w:t>
            </w:r>
            <w:r w:rsidR="00487EDC">
              <w:rPr>
                <w:rFonts w:ascii="Times New Roman" w:hAnsi="Times New Roman"/>
                <w:lang w:val="en-GB"/>
              </w:rPr>
              <w:t xml:space="preserve">procedure </w:t>
            </w:r>
            <w:r w:rsidRPr="00882B50">
              <w:rPr>
                <w:rFonts w:ascii="Times New Roman" w:hAnsi="Times New Roman"/>
                <w:lang w:val="en-GB"/>
              </w:rPr>
              <w:t xml:space="preserve">(naming another </w:t>
            </w:r>
            <w:r w:rsidR="00487EDC">
              <w:rPr>
                <w:rFonts w:ascii="Times New Roman" w:hAnsi="Times New Roman"/>
                <w:lang w:val="en-GB"/>
              </w:rPr>
              <w:t>Contracting authority</w:t>
            </w:r>
            <w:r w:rsidRPr="00882B50">
              <w:rPr>
                <w:rFonts w:ascii="Times New Roman" w:hAnsi="Times New Roman"/>
                <w:lang w:val="en-GB"/>
              </w:rPr>
              <w:t>, other settlements</w:t>
            </w:r>
            <w:r w:rsidR="008A747A">
              <w:rPr>
                <w:rFonts w:ascii="Times New Roman" w:hAnsi="Times New Roman"/>
                <w:lang w:val="en-GB"/>
              </w:rPr>
              <w:t>,</w:t>
            </w:r>
            <w:r w:rsidRPr="00882B50">
              <w:rPr>
                <w:rFonts w:ascii="Times New Roman" w:hAnsi="Times New Roman"/>
                <w:lang w:val="en-GB"/>
              </w:rPr>
              <w:t xml:space="preserve"> activities outside the scope of the contract, etc.) or </w:t>
            </w:r>
            <w:r w:rsidRPr="00882B50">
              <w:rPr>
                <w:rFonts w:ascii="Times New Roman" w:hAnsi="Times New Roman"/>
                <w:lang w:val="en-GB"/>
              </w:rPr>
              <w:lastRenderedPageBreak/>
              <w:t>create internal contradiction.</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Pr>
                <w:rFonts w:ascii="Times New Roman" w:hAnsi="Times New Roman"/>
                <w:lang w:val="en-US"/>
              </w:rPr>
              <w:t xml:space="preserve"> a</w:t>
            </w:r>
            <w:r w:rsidR="008B3247">
              <w:rPr>
                <w:rFonts w:ascii="Times New Roman" w:hAnsi="Times New Roman"/>
              </w:rPr>
              <w:t xml:space="preserve"> </w:t>
            </w:r>
            <w:r>
              <w:rPr>
                <w:rFonts w:ascii="Times New Roman" w:hAnsi="Times New Roman"/>
                <w:lang w:val="en-US"/>
              </w:rPr>
              <w:t>tender</w:t>
            </w:r>
            <w:r w:rsidR="008A747A">
              <w:rPr>
                <w:rFonts w:ascii="Times New Roman" w:hAnsi="Times New Roman"/>
                <w:lang w:val="en-US"/>
              </w:rPr>
              <w:t>er</w:t>
            </w:r>
            <w:r w:rsidR="008B3247">
              <w:rPr>
                <w:rFonts w:ascii="Times New Roman" w:hAnsi="Times New Roman"/>
              </w:rPr>
              <w:t xml:space="preserve">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Pr="00A64E52" w:rsidRDefault="00C17EA1" w:rsidP="008734A0">
            <w:pPr>
              <w:widowControl w:val="0"/>
              <w:autoSpaceDE w:val="0"/>
              <w:autoSpaceDN w:val="0"/>
              <w:adjustRightInd w:val="0"/>
              <w:ind w:firstLine="0"/>
              <w:rPr>
                <w:rFonts w:ascii="Times New Roman" w:hAnsi="Times New Roman"/>
                <w:lang w:val="en-GB"/>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8B3247">
              <w:rPr>
                <w:rFonts w:ascii="Times New Roman" w:hAnsi="Times New Roman"/>
              </w:rPr>
              <w:t xml:space="preserve"> </w:t>
            </w:r>
            <w:r w:rsidR="008A747A" w:rsidRPr="008734A0">
              <w:rPr>
                <w:rFonts w:ascii="Times New Roman" w:hAnsi="Times New Roman"/>
                <w:lang w:val="en-US"/>
              </w:rPr>
              <w:t xml:space="preserve">the </w:t>
            </w:r>
            <w:r w:rsidR="008A747A" w:rsidRPr="00A64E52">
              <w:rPr>
                <w:rFonts w:ascii="Times New Roman" w:hAnsi="Times New Roman"/>
                <w:lang w:val="en-GB"/>
              </w:rPr>
              <w:t>methodology for evaluation</w:t>
            </w:r>
            <w:r w:rsidR="008B3247" w:rsidRPr="00A64E52">
              <w:rPr>
                <w:rFonts w:ascii="Times New Roman" w:hAnsi="Times New Roman"/>
                <w:lang w:val="en-GB"/>
              </w:rPr>
              <w:t xml:space="preserve"> </w:t>
            </w:r>
            <w:r w:rsidR="008734A0" w:rsidRPr="00A64E52">
              <w:rPr>
                <w:rFonts w:ascii="Times New Roman" w:hAnsi="Times New Roman"/>
                <w:lang w:val="en-GB"/>
              </w:rPr>
              <w:t>will b</w:t>
            </w:r>
            <w:r w:rsidRPr="00A64E52">
              <w:rPr>
                <w:rFonts w:ascii="Times New Roman" w:hAnsi="Times New Roman"/>
                <w:lang w:val="en-GB"/>
              </w:rPr>
              <w:t>e</w:t>
            </w:r>
            <w:r w:rsidR="008B3247" w:rsidRPr="00A64E52">
              <w:rPr>
                <w:rFonts w:ascii="Times New Roman" w:hAnsi="Times New Roman"/>
                <w:lang w:val="en-GB"/>
              </w:rPr>
              <w:t xml:space="preserve"> </w:t>
            </w:r>
            <w:r w:rsidR="008734A0" w:rsidRPr="00A64E52">
              <w:rPr>
                <w:rFonts w:ascii="Times New Roman" w:hAnsi="Times New Roman"/>
                <w:lang w:val="en-GB"/>
              </w:rPr>
              <w:t>applied.</w:t>
            </w:r>
          </w:p>
          <w:p w:rsidR="00384397" w:rsidRPr="00820FEB" w:rsidRDefault="00384397" w:rsidP="008D28DF">
            <w:pPr>
              <w:spacing w:after="120"/>
              <w:ind w:firstLine="0"/>
              <w:rPr>
                <w:rFonts w:ascii="Times New Roman" w:hAnsi="Times New Roman"/>
                <w:lang w:val="en-GB"/>
              </w:rPr>
            </w:pPr>
            <w:r w:rsidRPr="00A64E52">
              <w:rPr>
                <w:rFonts w:ascii="Times New Roman" w:hAnsi="Times New Roman"/>
                <w:b/>
                <w:lang w:val="en-GB"/>
              </w:rPr>
              <w:t>1.</w:t>
            </w:r>
            <w:r w:rsidR="0076495F" w:rsidRPr="00A64E52">
              <w:rPr>
                <w:rFonts w:ascii="Times New Roman" w:hAnsi="Times New Roman"/>
                <w:b/>
                <w:lang w:val="en-GB"/>
              </w:rPr>
              <w:t xml:space="preserve"> </w:t>
            </w:r>
            <w:r w:rsidR="00487EDC" w:rsidRPr="00A64E52">
              <w:rPr>
                <w:rFonts w:ascii="Times New Roman" w:hAnsi="Times New Roman"/>
                <w:b/>
                <w:lang w:val="en-GB"/>
              </w:rPr>
              <w:t>Indicator "Technical Evaluation” - „</w:t>
            </w:r>
            <w:r w:rsidR="00487EDC" w:rsidRPr="00820FEB">
              <w:rPr>
                <w:rFonts w:ascii="Times New Roman" w:hAnsi="Times New Roman"/>
                <w:b/>
                <w:lang w:val="en-GB"/>
              </w:rPr>
              <w:t>Organization and professional competence of the staff for implementation of the contract” – maximum - 100 points</w:t>
            </w:r>
          </w:p>
          <w:p w:rsidR="00487EDC" w:rsidRPr="00820FEB" w:rsidRDefault="00487EDC" w:rsidP="00487EDC">
            <w:pPr>
              <w:ind w:firstLine="0"/>
              <w:outlineLvl w:val="0"/>
              <w:rPr>
                <w:rFonts w:ascii="Times New Roman" w:hAnsi="Times New Roman"/>
                <w:lang w:val="en-GB"/>
              </w:rPr>
            </w:pPr>
            <w:r w:rsidRPr="00820FEB">
              <w:rPr>
                <w:rFonts w:ascii="Times New Roman" w:hAnsi="Times New Roman"/>
                <w:lang w:val="en-GB"/>
              </w:rPr>
              <w:t>The evaluation by indicator ТE for Technical evaluation for upgrade of the organization and professional competence of the staff, in accordance with Chapter III “EXPERT COMPOSITION” from the Terms of reference, as follows</w:t>
            </w:r>
          </w:p>
          <w:p w:rsidR="00487EDC" w:rsidRPr="00C17EA1" w:rsidRDefault="00487EDC" w:rsidP="00487EDC">
            <w:pPr>
              <w:autoSpaceDE w:val="0"/>
              <w:autoSpaceDN w:val="0"/>
              <w:adjustRightInd w:val="0"/>
              <w:spacing w:after="120"/>
              <w:ind w:firstLine="0"/>
              <w:rPr>
                <w:rFonts w:ascii="Times New Roman" w:hAnsi="Times New Roman"/>
                <w:b/>
                <w:i/>
                <w:lang w:val="en-GB"/>
              </w:rPr>
            </w:pPr>
            <w:r>
              <w:rPr>
                <w:rFonts w:ascii="Times New Roman" w:hAnsi="Times New Roman"/>
                <w:b/>
                <w:i/>
                <w:lang w:val="en-GB"/>
              </w:rPr>
              <w:t>Table</w:t>
            </w:r>
            <w:r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487EDC" w:rsidRPr="00C17EA1" w:rsidTr="00487EDC">
              <w:trPr>
                <w:trHeight w:val="547"/>
              </w:trPr>
              <w:tc>
                <w:tcPr>
                  <w:tcW w:w="4059" w:type="dxa"/>
                  <w:vAlign w:val="center"/>
                </w:tcPr>
                <w:p w:rsidR="00487EDC" w:rsidRPr="00C17EA1" w:rsidRDefault="001166B2" w:rsidP="00487EDC">
                  <w:pPr>
                    <w:pStyle w:val="BodyTextIndent2"/>
                    <w:tabs>
                      <w:tab w:val="left" w:pos="0"/>
                      <w:tab w:val="left" w:pos="1211"/>
                    </w:tabs>
                    <w:spacing w:line="240" w:lineRule="auto"/>
                    <w:ind w:left="0"/>
                    <w:jc w:val="center"/>
                    <w:rPr>
                      <w:b/>
                      <w:bCs/>
                      <w:i/>
                      <w:noProof w:val="0"/>
                      <w:lang w:val="en-GB"/>
                    </w:rPr>
                  </w:pPr>
                  <w:r w:rsidRPr="00820FEB">
                    <w:rPr>
                      <w:b/>
                      <w:bCs/>
                      <w:i/>
                      <w:noProof w:val="0"/>
                      <w:lang w:val="en-GB"/>
                    </w:rPr>
                    <w:t>E</w:t>
                  </w:r>
                  <w:r w:rsidR="00487EDC" w:rsidRPr="00820FEB">
                    <w:rPr>
                      <w:b/>
                      <w:bCs/>
                      <w:i/>
                      <w:noProof w:val="0"/>
                      <w:lang w:val="en-GB"/>
                    </w:rPr>
                    <w:t>xpert „</w:t>
                  </w:r>
                  <w:r w:rsidR="0091639C" w:rsidRPr="00820FEB">
                    <w:rPr>
                      <w:rFonts w:eastAsia="Arial Unicode MS"/>
                      <w:b/>
                      <w:i/>
                      <w:lang w:val="en-GB"/>
                    </w:rPr>
                    <w:t>Team leader of the supervisory team</w:t>
                  </w:r>
                  <w:r w:rsidR="00487EDC" w:rsidRPr="00C17EA1">
                    <w:rPr>
                      <w:b/>
                      <w:bCs/>
                      <w:i/>
                      <w:noProof w:val="0"/>
                      <w:lang w:val="en-GB"/>
                    </w:rPr>
                    <w:t>”</w:t>
                  </w:r>
                </w:p>
                <w:p w:rsidR="00487EDC" w:rsidRPr="00C17EA1" w:rsidRDefault="00487EDC" w:rsidP="00820FEB">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w:t>
                  </w:r>
                  <w:r w:rsidR="0091639C">
                    <w:rPr>
                      <w:rFonts w:ascii="Times New Roman" w:eastAsia="Arial Unicode MS" w:hAnsi="Times New Roman"/>
                      <w:b/>
                      <w:lang w:val="en-GB"/>
                    </w:rPr>
                    <w:t>Team</w:t>
                  </w:r>
                  <w:r w:rsidR="0091639C">
                    <w:rPr>
                      <w:rFonts w:eastAsia="Arial Unicode MS"/>
                      <w:b/>
                      <w:lang w:val="en-GB"/>
                    </w:rPr>
                    <w:t xml:space="preserve"> </w:t>
                  </w:r>
                  <w:r w:rsidR="0091639C">
                    <w:rPr>
                      <w:rFonts w:ascii="Times New Roman" w:eastAsia="Arial Unicode MS" w:hAnsi="Times New Roman"/>
                      <w:b/>
                      <w:lang w:val="en-GB"/>
                    </w:rPr>
                    <w:t>leader</w:t>
                  </w:r>
                  <w:r w:rsidR="0091639C" w:rsidRPr="00906B5F">
                    <w:rPr>
                      <w:rFonts w:ascii="Times New Roman" w:eastAsia="Arial Unicode MS" w:hAnsi="Times New Roman"/>
                      <w:b/>
                      <w:lang w:val="en-GB"/>
                    </w:rPr>
                    <w:t xml:space="preserve"> of the supervisory team</w:t>
                  </w:r>
                  <w:r w:rsidR="0091639C" w:rsidRPr="008A04AB">
                    <w:rPr>
                      <w:rFonts w:ascii="Times New Roman" w:hAnsi="Times New Roman" w:cs="Times New Roman"/>
                      <w:b/>
                      <w:bCs/>
                      <w:lang w:val="en-GB"/>
                    </w:rPr>
                    <w:t xml:space="preserve"> </w:t>
                  </w:r>
                  <w:r w:rsidRPr="008A04AB">
                    <w:rPr>
                      <w:rFonts w:ascii="Times New Roman" w:hAnsi="Times New Roman" w:cs="Times New Roman"/>
                      <w:b/>
                      <w:bCs/>
                      <w:lang w:val="en-GB"/>
                    </w:rPr>
                    <w:t xml:space="preserve">"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with professional competence</w:t>
                  </w:r>
                  <w:r w:rsidR="00820FEB">
                    <w:rPr>
                      <w:rFonts w:ascii="Times New Roman" w:hAnsi="Times New Roman" w:cs="Times New Roman"/>
                      <w:b/>
                      <w:bCs/>
                      <w:lang w:val="en-GB"/>
                    </w:rPr>
                    <w:t xml:space="preserve"> in the implementation of services/activities for construction supervision</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tc>
              <w:tc>
                <w:tcPr>
                  <w:tcW w:w="1134" w:type="dxa"/>
                  <w:vAlign w:val="center"/>
                </w:tcPr>
                <w:p w:rsidR="00487EDC" w:rsidRPr="00C17EA1" w:rsidRDefault="00487EDC" w:rsidP="001166B2">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1166B2">
                    <w:rPr>
                      <w:b/>
                      <w:bCs/>
                      <w:i/>
                      <w:noProof w:val="0"/>
                      <w:lang w:val="en-GB"/>
                    </w:rPr>
                    <w:t>3</w:t>
                  </w:r>
                  <w:r>
                    <w:rPr>
                      <w:b/>
                      <w:bCs/>
                      <w:i/>
                      <w:noProof w:val="0"/>
                      <w:lang w:val="en-GB"/>
                    </w:rPr>
                    <w:t>0</w:t>
                  </w:r>
                  <w:r w:rsidR="001166B2">
                    <w:rPr>
                      <w:b/>
                      <w:bCs/>
                      <w:i/>
                      <w:noProof w:val="0"/>
                      <w:lang w:val="en-GB"/>
                    </w:rPr>
                    <w:t xml:space="preserve"> </w:t>
                  </w:r>
                  <w:r>
                    <w:rPr>
                      <w:b/>
                      <w:bCs/>
                      <w:i/>
                      <w:noProof w:val="0"/>
                      <w:lang w:val="en-GB"/>
                    </w:rPr>
                    <w:t>points</w:t>
                  </w:r>
                </w:p>
              </w:tc>
            </w:tr>
            <w:tr w:rsidR="00487EDC" w:rsidRPr="00C17EA1" w:rsidTr="00820FEB">
              <w:trPr>
                <w:trHeight w:val="1089"/>
              </w:trPr>
              <w:tc>
                <w:tcPr>
                  <w:tcW w:w="4059" w:type="dxa"/>
                </w:tcPr>
                <w:p w:rsidR="00487EDC" w:rsidRPr="00C17EA1" w:rsidRDefault="00487EDC" w:rsidP="00820FEB">
                  <w:pPr>
                    <w:shd w:val="clear" w:color="auto" w:fill="FFFFFF"/>
                    <w:spacing w:before="60"/>
                    <w:ind w:firstLine="0"/>
                    <w:rPr>
                      <w:rFonts w:ascii="Times New Roman" w:hAnsi="Times New Roman"/>
                      <w:i/>
                      <w:lang w:val="en-GB"/>
                    </w:rPr>
                  </w:pPr>
                  <w:r w:rsidRPr="00C17EA1">
                    <w:rPr>
                      <w:rFonts w:ascii="Times New Roman" w:hAnsi="Times New Roman"/>
                      <w:b/>
                      <w:bCs/>
                      <w:lang w:val="en-GB"/>
                    </w:rPr>
                    <w:t xml:space="preserve">А) </w:t>
                  </w:r>
                  <w:r w:rsidRPr="00BC1D28">
                    <w:rPr>
                      <w:rFonts w:ascii="Times New Roman" w:hAnsi="Times New Roman"/>
                      <w:bCs/>
                      <w:lang w:val="en-GB"/>
                    </w:rPr>
                    <w:t>for</w:t>
                  </w:r>
                  <w:r w:rsidR="0091639C">
                    <w:rPr>
                      <w:rFonts w:ascii="Times New Roman" w:hAnsi="Times New Roman"/>
                      <w:bCs/>
                      <w:lang w:val="en-GB"/>
                    </w:rPr>
                    <w:t xml:space="preserve"> </w:t>
                  </w:r>
                  <w:r w:rsidR="00820FEB">
                    <w:rPr>
                      <w:rFonts w:ascii="Times New Roman" w:hAnsi="Times New Roman"/>
                      <w:bCs/>
                      <w:lang w:val="en-GB"/>
                    </w:rPr>
                    <w:t>5</w:t>
                  </w:r>
                  <w:r>
                    <w:rPr>
                      <w:rFonts w:ascii="Times New Roman" w:hAnsi="Times New Roman"/>
                      <w:bCs/>
                      <w:lang w:val="en-GB"/>
                    </w:rPr>
                    <w:t xml:space="preserve"> (</w:t>
                  </w:r>
                  <w:r w:rsidR="00820FEB">
                    <w:rPr>
                      <w:rFonts w:ascii="Times New Roman" w:hAnsi="Times New Roman"/>
                      <w:bCs/>
                      <w:lang w:val="en-GB"/>
                    </w:rPr>
                    <w:t>five</w:t>
                  </w:r>
                  <w:r>
                    <w:rPr>
                      <w:rFonts w:ascii="Times New Roman" w:hAnsi="Times New Roman"/>
                      <w:bCs/>
                      <w:lang w:val="en-GB"/>
                    </w:rPr>
                    <w:t>) and</w:t>
                  </w:r>
                  <w:r w:rsidRPr="00BC1D28">
                    <w:rPr>
                      <w:rFonts w:ascii="Times New Roman" w:hAnsi="Times New Roman"/>
                      <w:bCs/>
                      <w:lang w:val="en-GB"/>
                    </w:rPr>
                    <w:t xml:space="preserve">/or more than </w:t>
                  </w:r>
                  <w:r w:rsidR="00820FEB">
                    <w:rPr>
                      <w:rFonts w:ascii="Times New Roman" w:hAnsi="Times New Roman"/>
                      <w:bCs/>
                      <w:lang w:val="en-GB"/>
                    </w:rPr>
                    <w:t>5</w:t>
                  </w:r>
                  <w:r w:rsidR="0091639C">
                    <w:rPr>
                      <w:rFonts w:ascii="Times New Roman" w:hAnsi="Times New Roman"/>
                      <w:bCs/>
                      <w:lang w:val="en-GB"/>
                    </w:rPr>
                    <w:t xml:space="preserve"> (</w:t>
                  </w:r>
                  <w:r w:rsidR="00820FEB">
                    <w:rPr>
                      <w:rFonts w:ascii="Times New Roman" w:hAnsi="Times New Roman"/>
                      <w:bCs/>
                      <w:lang w:val="en-GB"/>
                    </w:rPr>
                    <w:t>five</w:t>
                  </w:r>
                  <w:r w:rsidR="0091639C">
                    <w:rPr>
                      <w:rFonts w:ascii="Times New Roman" w:hAnsi="Times New Roman"/>
                      <w:bCs/>
                      <w:lang w:val="en-GB"/>
                    </w:rPr>
                    <w:t>)</w:t>
                  </w:r>
                  <w:r w:rsidR="00820FEB">
                    <w:rPr>
                      <w:rFonts w:ascii="Times New Roman" w:hAnsi="Times New Roman"/>
                      <w:bCs/>
                      <w:lang w:val="en-GB"/>
                    </w:rPr>
                    <w:t xml:space="preserve"> implemented activities/services </w:t>
                  </w:r>
                  <w:r w:rsidR="0091639C">
                    <w:rPr>
                      <w:rFonts w:ascii="Times New Roman" w:hAnsi="Times New Roman"/>
                      <w:bCs/>
                      <w:lang w:val="en-GB"/>
                    </w:rPr>
                    <w:t>for</w:t>
                  </w:r>
                  <w:r>
                    <w:rPr>
                      <w:rFonts w:ascii="Times New Roman" w:hAnsi="Times New Roman"/>
                      <w:bCs/>
                      <w:lang w:val="en-GB"/>
                    </w:rPr>
                    <w:t xml:space="preserve"> </w:t>
                  </w:r>
                  <w:r w:rsidR="0091639C">
                    <w:rPr>
                      <w:rFonts w:ascii="Times New Roman" w:hAnsi="Times New Roman"/>
                      <w:bCs/>
                      <w:lang w:val="en-GB"/>
                    </w:rPr>
                    <w:t>conduction of construction supervision</w:t>
                  </w:r>
                  <w:r>
                    <w:rPr>
                      <w:rFonts w:ascii="Times New Roman" w:hAnsi="Times New Roman"/>
                      <w:bCs/>
                      <w:lang w:val="en-US"/>
                    </w:rPr>
                    <w:t>.</w:t>
                  </w:r>
                </w:p>
              </w:tc>
              <w:tc>
                <w:tcPr>
                  <w:tcW w:w="1134" w:type="dxa"/>
                </w:tcPr>
                <w:p w:rsidR="00487EDC" w:rsidRPr="00C17EA1" w:rsidRDefault="001166B2" w:rsidP="00487EDC">
                  <w:pPr>
                    <w:spacing w:before="0"/>
                    <w:ind w:right="301" w:firstLine="0"/>
                    <w:jc w:val="left"/>
                    <w:rPr>
                      <w:rFonts w:ascii="Times New Roman" w:hAnsi="Times New Roman"/>
                      <w:lang w:val="en-GB"/>
                    </w:rPr>
                  </w:pPr>
                  <w:r>
                    <w:rPr>
                      <w:rFonts w:ascii="Times New Roman" w:hAnsi="Times New Roman"/>
                      <w:lang w:val="en-GB"/>
                    </w:rPr>
                    <w:t>3</w:t>
                  </w:r>
                  <w:r w:rsidR="00487EDC">
                    <w:rPr>
                      <w:rFonts w:ascii="Times New Roman" w:hAnsi="Times New Roman"/>
                      <w:lang w:val="en-GB"/>
                    </w:rPr>
                    <w:t>0</w:t>
                  </w:r>
                  <w:r>
                    <w:rPr>
                      <w:rFonts w:ascii="Times New Roman" w:hAnsi="Times New Roman"/>
                      <w:lang w:val="en-GB"/>
                    </w:rPr>
                    <w:t xml:space="preserve"> </w:t>
                  </w:r>
                  <w:r w:rsidR="00487EDC">
                    <w:rPr>
                      <w:rFonts w:ascii="Times New Roman" w:hAnsi="Times New Roman"/>
                      <w:lang w:val="en-GB"/>
                    </w:rPr>
                    <w:t>points</w:t>
                  </w:r>
                </w:p>
                <w:p w:rsidR="00487EDC" w:rsidRPr="00C17EA1" w:rsidRDefault="00487EDC" w:rsidP="00487EDC">
                  <w:pPr>
                    <w:ind w:firstLine="0"/>
                    <w:outlineLvl w:val="0"/>
                    <w:rPr>
                      <w:rFonts w:ascii="Times New Roman" w:hAnsi="Times New Roman"/>
                      <w:b/>
                      <w:u w:val="single"/>
                      <w:lang w:val="en-GB"/>
                    </w:rPr>
                  </w:pPr>
                </w:p>
              </w:tc>
            </w:tr>
            <w:tr w:rsidR="00487EDC" w:rsidRPr="00C17EA1" w:rsidTr="00820FEB">
              <w:trPr>
                <w:trHeight w:val="977"/>
              </w:trPr>
              <w:tc>
                <w:tcPr>
                  <w:tcW w:w="4059" w:type="dxa"/>
                </w:tcPr>
                <w:p w:rsidR="001166B2" w:rsidRPr="00820FEB" w:rsidRDefault="00487EDC" w:rsidP="0091639C">
                  <w:pPr>
                    <w:ind w:firstLine="0"/>
                    <w:outlineLvl w:val="0"/>
                    <w:rPr>
                      <w:rFonts w:ascii="Times New Roman" w:hAnsi="Times New Roman"/>
                      <w:bCs/>
                      <w:lang w:val="en-US"/>
                    </w:rPr>
                  </w:pPr>
                  <w:r>
                    <w:rPr>
                      <w:rFonts w:ascii="Times New Roman" w:hAnsi="Times New Roman"/>
                      <w:b/>
                      <w:bCs/>
                      <w:lang w:val="en-GB"/>
                    </w:rPr>
                    <w:t>B</w:t>
                  </w:r>
                  <w:r w:rsidRPr="00C17EA1">
                    <w:rPr>
                      <w:rFonts w:ascii="Times New Roman" w:hAnsi="Times New Roman"/>
                      <w:b/>
                      <w:bCs/>
                      <w:lang w:val="en-GB"/>
                    </w:rPr>
                    <w:t xml:space="preserve">) </w:t>
                  </w:r>
                  <w:r w:rsidRPr="000D0D56">
                    <w:rPr>
                      <w:rFonts w:ascii="Times New Roman" w:hAnsi="Times New Roman"/>
                      <w:bCs/>
                      <w:lang w:val="en-GB"/>
                    </w:rPr>
                    <w:t xml:space="preserve">for </w:t>
                  </w:r>
                  <w:r w:rsidR="00820FEB">
                    <w:rPr>
                      <w:rFonts w:ascii="Times New Roman" w:hAnsi="Times New Roman"/>
                      <w:bCs/>
                      <w:lang w:val="en-GB"/>
                    </w:rPr>
                    <w:t>4</w:t>
                  </w:r>
                  <w:r w:rsidRPr="000D0D56">
                    <w:rPr>
                      <w:rFonts w:ascii="Times New Roman" w:hAnsi="Times New Roman"/>
                      <w:bCs/>
                      <w:lang w:val="en-GB"/>
                    </w:rPr>
                    <w:t xml:space="preserve"> (</w:t>
                  </w:r>
                  <w:r w:rsidR="00820FEB">
                    <w:rPr>
                      <w:rFonts w:ascii="Times New Roman" w:hAnsi="Times New Roman"/>
                      <w:bCs/>
                      <w:lang w:val="en-GB"/>
                    </w:rPr>
                    <w:t>four</w:t>
                  </w:r>
                  <w:r w:rsidRPr="000D0D56">
                    <w:rPr>
                      <w:rFonts w:ascii="Times New Roman" w:hAnsi="Times New Roman"/>
                      <w:bCs/>
                      <w:lang w:val="en-GB"/>
                    </w:rPr>
                    <w:t xml:space="preserve">) </w:t>
                  </w:r>
                  <w:r w:rsidR="00820FEB">
                    <w:rPr>
                      <w:rFonts w:ascii="Times New Roman" w:hAnsi="Times New Roman"/>
                      <w:bCs/>
                      <w:lang w:val="en-GB"/>
                    </w:rPr>
                    <w:t>implemented activities/services for conduction of construction supervision</w:t>
                  </w:r>
                  <w:r w:rsidR="001166B2">
                    <w:rPr>
                      <w:rFonts w:ascii="Times New Roman" w:hAnsi="Times New Roman"/>
                      <w:bCs/>
                      <w:lang w:val="en-US"/>
                    </w:rPr>
                    <w:t>.</w:t>
                  </w:r>
                </w:p>
              </w:tc>
              <w:tc>
                <w:tcPr>
                  <w:tcW w:w="1134" w:type="dxa"/>
                </w:tcPr>
                <w:p w:rsidR="00487EDC" w:rsidRPr="00C17EA1" w:rsidRDefault="001166B2" w:rsidP="00487EDC">
                  <w:pPr>
                    <w:ind w:firstLine="0"/>
                    <w:outlineLvl w:val="0"/>
                    <w:rPr>
                      <w:rFonts w:ascii="Times New Roman" w:hAnsi="Times New Roman"/>
                      <w:lang w:val="en-GB"/>
                    </w:rPr>
                  </w:pPr>
                  <w:r>
                    <w:rPr>
                      <w:rFonts w:ascii="Times New Roman" w:hAnsi="Times New Roman"/>
                      <w:lang w:val="en-GB"/>
                    </w:rPr>
                    <w:t xml:space="preserve">20 </w:t>
                  </w:r>
                  <w:r w:rsidR="00487EDC">
                    <w:rPr>
                      <w:rFonts w:ascii="Times New Roman" w:hAnsi="Times New Roman"/>
                      <w:lang w:val="en-GB"/>
                    </w:rPr>
                    <w:t>points</w:t>
                  </w:r>
                </w:p>
              </w:tc>
            </w:tr>
            <w:tr w:rsidR="00487EDC" w:rsidRPr="00C17EA1" w:rsidTr="00487EDC">
              <w:trPr>
                <w:trHeight w:val="1019"/>
              </w:trPr>
              <w:tc>
                <w:tcPr>
                  <w:tcW w:w="4059" w:type="dxa"/>
                </w:tcPr>
                <w:p w:rsidR="001166B2" w:rsidRPr="00820FEB" w:rsidRDefault="00487EDC" w:rsidP="00487EDC">
                  <w:pPr>
                    <w:ind w:firstLine="0"/>
                    <w:outlineLvl w:val="0"/>
                    <w:rPr>
                      <w:rFonts w:ascii="Times New Roman" w:hAnsi="Times New Roman"/>
                      <w:bCs/>
                      <w:lang w:val="en-US"/>
                    </w:rPr>
                  </w:pPr>
                  <w:r w:rsidRPr="0014709B">
                    <w:rPr>
                      <w:rFonts w:ascii="Times New Roman" w:hAnsi="Times New Roman"/>
                      <w:b/>
                      <w:bCs/>
                      <w:lang w:val="en-GB"/>
                    </w:rPr>
                    <w:t>C)</w:t>
                  </w:r>
                  <w:r w:rsidR="0091639C">
                    <w:rPr>
                      <w:rFonts w:ascii="Times New Roman" w:hAnsi="Times New Roman"/>
                      <w:b/>
                      <w:bCs/>
                      <w:lang w:val="en-GB"/>
                    </w:rPr>
                    <w:t xml:space="preserve"> </w:t>
                  </w:r>
                  <w:r w:rsidR="00820FEB" w:rsidRPr="000D0D56">
                    <w:rPr>
                      <w:rFonts w:ascii="Times New Roman" w:hAnsi="Times New Roman"/>
                      <w:bCs/>
                      <w:lang w:val="en-GB"/>
                    </w:rPr>
                    <w:t xml:space="preserve">for </w:t>
                  </w:r>
                  <w:r w:rsidR="00820FEB">
                    <w:rPr>
                      <w:rFonts w:ascii="Times New Roman" w:hAnsi="Times New Roman"/>
                      <w:bCs/>
                      <w:lang w:val="en-GB"/>
                    </w:rPr>
                    <w:t>3</w:t>
                  </w:r>
                  <w:r w:rsidR="00820FEB" w:rsidRPr="000D0D56">
                    <w:rPr>
                      <w:rFonts w:ascii="Times New Roman" w:hAnsi="Times New Roman"/>
                      <w:bCs/>
                      <w:lang w:val="en-GB"/>
                    </w:rPr>
                    <w:t xml:space="preserve"> (</w:t>
                  </w:r>
                  <w:r w:rsidR="00820FEB">
                    <w:rPr>
                      <w:rFonts w:ascii="Times New Roman" w:hAnsi="Times New Roman"/>
                      <w:bCs/>
                      <w:lang w:val="en-GB"/>
                    </w:rPr>
                    <w:t>three</w:t>
                  </w:r>
                  <w:r w:rsidR="00820FEB" w:rsidRPr="000D0D56">
                    <w:rPr>
                      <w:rFonts w:ascii="Times New Roman" w:hAnsi="Times New Roman"/>
                      <w:bCs/>
                      <w:lang w:val="en-GB"/>
                    </w:rPr>
                    <w:t xml:space="preserve">) </w:t>
                  </w:r>
                  <w:r w:rsidR="00820FEB">
                    <w:rPr>
                      <w:rFonts w:ascii="Times New Roman" w:hAnsi="Times New Roman"/>
                      <w:bCs/>
                      <w:lang w:val="en-GB"/>
                    </w:rPr>
                    <w:t>implemented activities/services for conduction of construction supervision</w:t>
                  </w:r>
                  <w:r w:rsidR="00820FEB">
                    <w:rPr>
                      <w:rFonts w:ascii="Times New Roman" w:hAnsi="Times New Roman"/>
                      <w:bCs/>
                      <w:lang w:val="en-US"/>
                    </w:rPr>
                    <w:t>.</w:t>
                  </w:r>
                </w:p>
              </w:tc>
              <w:tc>
                <w:tcPr>
                  <w:tcW w:w="1134" w:type="dxa"/>
                </w:tcPr>
                <w:p w:rsidR="00487EDC" w:rsidRPr="00C17EA1" w:rsidRDefault="00487EDC" w:rsidP="00487EDC">
                  <w:pPr>
                    <w:spacing w:before="0"/>
                    <w:ind w:firstLine="0"/>
                    <w:jc w:val="left"/>
                    <w:rPr>
                      <w:rFonts w:ascii="Times New Roman" w:hAnsi="Times New Roman"/>
                      <w:b/>
                      <w:u w:val="single"/>
                      <w:lang w:val="en-GB"/>
                    </w:rPr>
                  </w:pPr>
                  <w:r>
                    <w:rPr>
                      <w:rFonts w:ascii="Times New Roman" w:hAnsi="Times New Roman"/>
                      <w:lang w:val="en-GB"/>
                    </w:rPr>
                    <w:t>10 points</w:t>
                  </w:r>
                </w:p>
              </w:tc>
            </w:tr>
            <w:tr w:rsidR="00487EDC" w:rsidRPr="00C17EA1" w:rsidTr="00487EDC">
              <w:trPr>
                <w:trHeight w:val="563"/>
              </w:trPr>
              <w:tc>
                <w:tcPr>
                  <w:tcW w:w="4059" w:type="dxa"/>
                </w:tcPr>
                <w:p w:rsidR="00487EDC" w:rsidRPr="00802C19" w:rsidRDefault="00487EDC" w:rsidP="00820FEB">
                  <w:pPr>
                    <w:pStyle w:val="Default"/>
                    <w:jc w:val="both"/>
                    <w:rPr>
                      <w:rFonts w:ascii="Times New Roman" w:hAnsi="Times New Roman" w:cs="Times New Roman"/>
                      <w:color w:val="auto"/>
                      <w:lang w:val="en-GB" w:eastAsia="bg-BG"/>
                    </w:rPr>
                  </w:pPr>
                  <w:r>
                    <w:rPr>
                      <w:b/>
                      <w:bCs/>
                      <w:sz w:val="23"/>
                      <w:szCs w:val="23"/>
                      <w:lang w:val="en-GB"/>
                    </w:rPr>
                    <w:t>D</w:t>
                  </w:r>
                  <w:r w:rsidRPr="00C17EA1">
                    <w:rPr>
                      <w:b/>
                      <w:bCs/>
                      <w:sz w:val="23"/>
                      <w:szCs w:val="23"/>
                      <w:lang w:val="en-GB"/>
                    </w:rPr>
                    <w:t xml:space="preserve">) </w:t>
                  </w:r>
                  <w:r w:rsidRPr="000D0D56">
                    <w:rPr>
                      <w:rFonts w:ascii="Times New Roman" w:hAnsi="Times New Roman" w:cs="Times New Roman"/>
                      <w:bCs/>
                      <w:lang w:val="en-GB"/>
                    </w:rPr>
                    <w:t>the Technical offer meets the requirements of the Contracting authority</w:t>
                  </w:r>
                  <w:r w:rsidR="0091639C">
                    <w:rPr>
                      <w:rFonts w:ascii="Times New Roman" w:hAnsi="Times New Roman" w:cs="Times New Roman"/>
                      <w:bCs/>
                      <w:lang w:val="en-GB"/>
                    </w:rPr>
                    <w:t xml:space="preserve"> </w:t>
                  </w:r>
                  <w:r w:rsidRPr="000D0D56">
                    <w:rPr>
                      <w:rFonts w:ascii="Times New Roman" w:hAnsi="Times New Roman" w:cs="Times New Roman"/>
                      <w:bCs/>
                      <w:lang w:val="en-GB"/>
                    </w:rPr>
                    <w:t xml:space="preserve">specified in the Terms of reference without upgrading them, when the tenderer has expert </w:t>
                  </w:r>
                  <w:r w:rsidRPr="001166B2">
                    <w:rPr>
                      <w:rFonts w:ascii="Times New Roman" w:hAnsi="Times New Roman" w:cs="Times New Roman"/>
                      <w:bCs/>
                      <w:lang w:val="en-GB"/>
                    </w:rPr>
                    <w:t>"</w:t>
                  </w:r>
                  <w:r w:rsidR="001166B2" w:rsidRPr="001166B2">
                    <w:rPr>
                      <w:rFonts w:ascii="Times New Roman" w:hAnsi="Times New Roman" w:cs="Times New Roman"/>
                      <w:bCs/>
                      <w:lang w:val="en-GB"/>
                    </w:rPr>
                    <w:t>Team leader of the supervisory team</w:t>
                  </w:r>
                  <w:r w:rsidRPr="001166B2">
                    <w:rPr>
                      <w:rFonts w:ascii="Times New Roman" w:hAnsi="Times New Roman" w:cs="Times New Roman"/>
                      <w:bCs/>
                      <w:lang w:val="en-GB"/>
                    </w:rPr>
                    <w:t>"</w:t>
                  </w:r>
                  <w:r w:rsidRPr="000D0D56">
                    <w:rPr>
                      <w:rFonts w:ascii="Times New Roman" w:hAnsi="Times New Roman" w:cs="Times New Roman"/>
                      <w:bCs/>
                      <w:lang w:val="en-GB"/>
                    </w:rPr>
                    <w:t xml:space="preserve"> for implementation of the contract with professional competence </w:t>
                  </w:r>
                  <w:r w:rsidR="001166B2" w:rsidRPr="00BC1D28">
                    <w:rPr>
                      <w:rFonts w:ascii="Times New Roman" w:hAnsi="Times New Roman"/>
                      <w:bCs/>
                      <w:lang w:val="en-GB"/>
                    </w:rPr>
                    <w:t xml:space="preserve">of </w:t>
                  </w:r>
                  <w:r w:rsidR="001166B2">
                    <w:rPr>
                      <w:rFonts w:ascii="Times New Roman" w:hAnsi="Times New Roman"/>
                      <w:bCs/>
                      <w:lang w:val="en-GB"/>
                    </w:rPr>
                    <w:t>at least 2 (two) activities/services for conduction of construction supervision</w:t>
                  </w:r>
                  <w:r w:rsidR="001166B2">
                    <w:rPr>
                      <w:rFonts w:ascii="Times New Roman" w:hAnsi="Times New Roman"/>
                      <w:bCs/>
                    </w:rPr>
                    <w:t>.</w:t>
                  </w:r>
                </w:p>
              </w:tc>
              <w:tc>
                <w:tcPr>
                  <w:tcW w:w="1134" w:type="dxa"/>
                </w:tcPr>
                <w:p w:rsidR="00487EDC" w:rsidRPr="00C17EA1" w:rsidRDefault="00487EDC" w:rsidP="00487EDC">
                  <w:pPr>
                    <w:spacing w:after="120"/>
                    <w:ind w:firstLine="0"/>
                    <w:rPr>
                      <w:rFonts w:ascii="Times New Roman" w:hAnsi="Times New Roman"/>
                      <w:bCs/>
                      <w:i/>
                      <w:iCs/>
                      <w:lang w:val="en-GB" w:eastAsia="ko-KR"/>
                    </w:rPr>
                  </w:pPr>
                </w:p>
                <w:p w:rsidR="00487EDC" w:rsidRPr="00C17EA1" w:rsidRDefault="00487EDC" w:rsidP="00487EDC">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Pr>
                      <w:rFonts w:ascii="Times New Roman" w:hAnsi="Times New Roman"/>
                      <w:lang w:val="en-GB"/>
                    </w:rPr>
                    <w:t>point</w:t>
                  </w:r>
                </w:p>
                <w:p w:rsidR="00487EDC" w:rsidRPr="00C17EA1" w:rsidRDefault="00487EDC" w:rsidP="00487EDC">
                  <w:pPr>
                    <w:spacing w:after="120"/>
                    <w:ind w:firstLine="0"/>
                    <w:rPr>
                      <w:rFonts w:ascii="Times New Roman" w:hAnsi="Times New Roman"/>
                      <w:bCs/>
                      <w:i/>
                      <w:iCs/>
                      <w:lang w:val="en-GB" w:eastAsia="ko-KR"/>
                    </w:rPr>
                  </w:pPr>
                </w:p>
                <w:p w:rsidR="00487EDC" w:rsidRPr="00C17EA1" w:rsidRDefault="00487EDC" w:rsidP="00487EDC">
                  <w:pPr>
                    <w:ind w:firstLine="0"/>
                    <w:outlineLvl w:val="0"/>
                    <w:rPr>
                      <w:rFonts w:ascii="Times New Roman" w:hAnsi="Times New Roman"/>
                      <w:b/>
                      <w:u w:val="single"/>
                      <w:lang w:val="en-GB"/>
                    </w:rPr>
                  </w:pPr>
                </w:p>
              </w:tc>
            </w:tr>
          </w:tbl>
          <w:p w:rsidR="00487EDC" w:rsidRDefault="00487EDC" w:rsidP="00384397">
            <w:pPr>
              <w:autoSpaceDE w:val="0"/>
              <w:autoSpaceDN w:val="0"/>
              <w:adjustRightInd w:val="0"/>
              <w:spacing w:before="0"/>
              <w:ind w:firstLine="0"/>
              <w:jc w:val="left"/>
              <w:rPr>
                <w:rFonts w:ascii="Times New Roman" w:hAnsi="Times New Roman"/>
                <w:lang w:val="en-US" w:eastAsia="en-US"/>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1166B2" w:rsidRPr="00C17EA1" w:rsidTr="001166B2">
              <w:trPr>
                <w:trHeight w:val="563"/>
              </w:trPr>
              <w:tc>
                <w:tcPr>
                  <w:tcW w:w="5193" w:type="dxa"/>
                  <w:gridSpan w:val="2"/>
                </w:tcPr>
                <w:p w:rsidR="001166B2" w:rsidRPr="00C17EA1" w:rsidRDefault="001166B2" w:rsidP="001166B2">
                  <w:pPr>
                    <w:spacing w:after="120"/>
                    <w:ind w:firstLine="0"/>
                    <w:rPr>
                      <w:rFonts w:ascii="Times New Roman" w:hAnsi="Times New Roman"/>
                      <w:b/>
                      <w:bCs/>
                      <w:i/>
                      <w:iCs/>
                      <w:lang w:val="en-GB" w:eastAsia="ko-KR"/>
                    </w:rPr>
                  </w:pPr>
                  <w:r>
                    <w:rPr>
                      <w:rFonts w:ascii="Times New Roman" w:hAnsi="Times New Roman"/>
                      <w:b/>
                      <w:bCs/>
                      <w:i/>
                      <w:iCs/>
                      <w:lang w:val="en-GB" w:eastAsia="ko-KR"/>
                    </w:rPr>
                    <w:t>Table</w:t>
                  </w:r>
                  <w:r w:rsidRPr="00C17EA1">
                    <w:rPr>
                      <w:rFonts w:ascii="Times New Roman" w:hAnsi="Times New Roman"/>
                      <w:b/>
                      <w:bCs/>
                      <w:i/>
                      <w:iCs/>
                      <w:lang w:val="en-GB" w:eastAsia="ko-KR"/>
                    </w:rPr>
                    <w:t xml:space="preserve"> 2:</w:t>
                  </w:r>
                </w:p>
              </w:tc>
            </w:tr>
            <w:tr w:rsidR="001166B2" w:rsidRPr="0054333D" w:rsidTr="001166B2">
              <w:trPr>
                <w:trHeight w:val="563"/>
              </w:trPr>
              <w:tc>
                <w:tcPr>
                  <w:tcW w:w="4059" w:type="dxa"/>
                  <w:vAlign w:val="center"/>
                </w:tcPr>
                <w:p w:rsidR="001166B2" w:rsidRPr="001262EB" w:rsidRDefault="001166B2" w:rsidP="001166B2">
                  <w:pPr>
                    <w:pStyle w:val="BodyTextIndent2"/>
                    <w:tabs>
                      <w:tab w:val="left" w:pos="0"/>
                      <w:tab w:val="left" w:pos="1211"/>
                    </w:tabs>
                    <w:spacing w:line="240" w:lineRule="auto"/>
                    <w:ind w:left="0"/>
                    <w:jc w:val="center"/>
                    <w:rPr>
                      <w:b/>
                      <w:bCs/>
                      <w:i/>
                      <w:noProof w:val="0"/>
                      <w:lang w:val="en-GB"/>
                    </w:rPr>
                  </w:pPr>
                  <w:r w:rsidRPr="001262EB">
                    <w:rPr>
                      <w:b/>
                      <w:bCs/>
                      <w:i/>
                      <w:noProof w:val="0"/>
                      <w:lang w:val="en-GB"/>
                    </w:rPr>
                    <w:t>Expert „</w:t>
                  </w:r>
                  <w:r w:rsidRPr="001262EB">
                    <w:rPr>
                      <w:rFonts w:eastAsia="Arial Unicode MS"/>
                      <w:b/>
                      <w:noProof w:val="0"/>
                      <w:lang w:val="en-GB"/>
                    </w:rPr>
                    <w:t>Quality assessment and compliance of materials Engineer</w:t>
                  </w:r>
                  <w:r w:rsidRPr="001262EB">
                    <w:rPr>
                      <w:b/>
                      <w:bCs/>
                      <w:i/>
                      <w:noProof w:val="0"/>
                      <w:lang w:val="en-GB"/>
                    </w:rPr>
                    <w:t>”</w:t>
                  </w:r>
                </w:p>
                <w:p w:rsidR="001166B2" w:rsidRPr="001262EB" w:rsidRDefault="001166B2" w:rsidP="001262EB">
                  <w:pPr>
                    <w:pStyle w:val="Default"/>
                    <w:jc w:val="both"/>
                    <w:rPr>
                      <w:rFonts w:ascii="Times New Roman" w:hAnsi="Times New Roman" w:cs="Times New Roman"/>
                      <w:b/>
                      <w:bCs/>
                      <w:lang w:val="en-GB"/>
                    </w:rPr>
                  </w:pPr>
                  <w:r w:rsidRPr="001262EB">
                    <w:rPr>
                      <w:b/>
                      <w:bCs/>
                      <w:lang w:val="en-GB"/>
                    </w:rPr>
                    <w:t>The presented by the tenderer Technical offer meets the requirements of the Contracting Authority specified in the Terms of reference and upgrades them when the tenderer has expert „</w:t>
                  </w:r>
                  <w:r w:rsidRPr="001262EB">
                    <w:rPr>
                      <w:rFonts w:ascii="Times New Roman" w:eastAsia="Arial Unicode MS" w:hAnsi="Times New Roman"/>
                      <w:b/>
                      <w:lang w:val="en-GB"/>
                    </w:rPr>
                    <w:t>Quality assessment and compliance of materials Engineer</w:t>
                  </w:r>
                  <w:r w:rsidRPr="001262EB">
                    <w:rPr>
                      <w:b/>
                      <w:bCs/>
                      <w:lang w:val="en-GB"/>
                    </w:rPr>
                    <w:t>”, for implementation of the contract with professional competence</w:t>
                  </w:r>
                  <w:r w:rsidR="001262EB" w:rsidRPr="001262EB">
                    <w:rPr>
                      <w:b/>
                      <w:bCs/>
                      <w:lang w:val="en-GB"/>
                    </w:rPr>
                    <w:t xml:space="preserve"> in the implementation of services/activities for construction supervision</w:t>
                  </w:r>
                  <w:r w:rsidRPr="001262EB">
                    <w:rPr>
                      <w:rFonts w:ascii="Times New Roman" w:hAnsi="Times New Roman" w:cs="Times New Roman"/>
                      <w:b/>
                      <w:bCs/>
                      <w:lang w:val="en-GB"/>
                    </w:rPr>
                    <w:t xml:space="preserve">, as follows: </w:t>
                  </w:r>
                </w:p>
              </w:tc>
              <w:tc>
                <w:tcPr>
                  <w:tcW w:w="1134" w:type="dxa"/>
                  <w:vAlign w:val="center"/>
                </w:tcPr>
                <w:p w:rsidR="001166B2" w:rsidRPr="0054333D" w:rsidRDefault="001166B2" w:rsidP="001166B2">
                  <w:pPr>
                    <w:pStyle w:val="BodyTextIndent2"/>
                    <w:tabs>
                      <w:tab w:val="left" w:pos="0"/>
                    </w:tabs>
                    <w:spacing w:line="240" w:lineRule="auto"/>
                    <w:ind w:left="0" w:right="18" w:hanging="140"/>
                    <w:jc w:val="center"/>
                    <w:rPr>
                      <w:b/>
                      <w:bCs/>
                      <w:i/>
                      <w:lang w:val="en-US"/>
                    </w:rPr>
                  </w:pPr>
                  <w:r>
                    <w:rPr>
                      <w:b/>
                      <w:bCs/>
                      <w:i/>
                      <w:lang w:val="en-US"/>
                    </w:rPr>
                    <w:t>Up to 20 points</w:t>
                  </w:r>
                </w:p>
              </w:tc>
            </w:tr>
            <w:tr w:rsidR="001166B2" w:rsidRPr="0054333D" w:rsidTr="001262EB">
              <w:trPr>
                <w:trHeight w:val="1122"/>
              </w:trPr>
              <w:tc>
                <w:tcPr>
                  <w:tcW w:w="4059" w:type="dxa"/>
                </w:tcPr>
                <w:p w:rsidR="001166B2" w:rsidRPr="001262EB" w:rsidRDefault="001166B2" w:rsidP="001262EB">
                  <w:pPr>
                    <w:spacing w:after="120"/>
                    <w:ind w:firstLine="0"/>
                    <w:rPr>
                      <w:rFonts w:ascii="Times New Roman" w:hAnsi="Times New Roman"/>
                      <w:bCs/>
                      <w:lang w:val="en-GB"/>
                    </w:rPr>
                  </w:pPr>
                  <w:r w:rsidRPr="001262EB">
                    <w:rPr>
                      <w:rFonts w:ascii="Times New Roman" w:hAnsi="Times New Roman"/>
                      <w:b/>
                      <w:bCs/>
                      <w:lang w:val="en-GB"/>
                    </w:rPr>
                    <w:t xml:space="preserve">А) </w:t>
                  </w:r>
                  <w:r w:rsidRPr="001262EB">
                    <w:rPr>
                      <w:rFonts w:ascii="Times New Roman" w:hAnsi="Times New Roman"/>
                      <w:bCs/>
                      <w:lang w:val="en-GB"/>
                    </w:rPr>
                    <w:t xml:space="preserve">for </w:t>
                  </w:r>
                  <w:r w:rsidR="001262EB" w:rsidRPr="001262EB">
                    <w:rPr>
                      <w:rFonts w:ascii="Times New Roman" w:hAnsi="Times New Roman"/>
                      <w:bCs/>
                      <w:lang w:val="en-GB"/>
                    </w:rPr>
                    <w:t>4</w:t>
                  </w:r>
                  <w:r w:rsidRPr="001262EB">
                    <w:rPr>
                      <w:rFonts w:ascii="Times New Roman" w:hAnsi="Times New Roman"/>
                      <w:bCs/>
                      <w:lang w:val="en-GB"/>
                    </w:rPr>
                    <w:t xml:space="preserve"> (f</w:t>
                  </w:r>
                  <w:r w:rsidR="001262EB" w:rsidRPr="001262EB">
                    <w:rPr>
                      <w:rFonts w:ascii="Times New Roman" w:hAnsi="Times New Roman"/>
                      <w:bCs/>
                      <w:lang w:val="en-GB"/>
                    </w:rPr>
                    <w:t>our</w:t>
                  </w:r>
                  <w:r w:rsidRPr="001262EB">
                    <w:rPr>
                      <w:rFonts w:ascii="Times New Roman" w:hAnsi="Times New Roman"/>
                      <w:bCs/>
                      <w:lang w:val="en-GB"/>
                    </w:rPr>
                    <w:t xml:space="preserve">) and/or more than </w:t>
                  </w:r>
                  <w:r w:rsidR="001262EB" w:rsidRPr="001262EB">
                    <w:rPr>
                      <w:rFonts w:ascii="Times New Roman" w:hAnsi="Times New Roman"/>
                      <w:bCs/>
                      <w:lang w:val="en-GB"/>
                    </w:rPr>
                    <w:t xml:space="preserve">4 </w:t>
                  </w:r>
                  <w:r w:rsidRPr="001262EB">
                    <w:rPr>
                      <w:rFonts w:ascii="Times New Roman" w:hAnsi="Times New Roman"/>
                      <w:bCs/>
                      <w:lang w:val="en-GB"/>
                    </w:rPr>
                    <w:t>(</w:t>
                  </w:r>
                  <w:r w:rsidR="001262EB" w:rsidRPr="001262EB">
                    <w:rPr>
                      <w:rFonts w:ascii="Times New Roman" w:hAnsi="Times New Roman"/>
                      <w:bCs/>
                      <w:lang w:val="en-GB"/>
                    </w:rPr>
                    <w:t>four</w:t>
                  </w:r>
                  <w:r w:rsidRPr="001262EB">
                    <w:rPr>
                      <w:rFonts w:ascii="Times New Roman" w:hAnsi="Times New Roman"/>
                      <w:bCs/>
                      <w:lang w:val="en-GB"/>
                    </w:rPr>
                    <w:t>) implement</w:t>
                  </w:r>
                  <w:r w:rsidR="001262EB" w:rsidRPr="001262EB">
                    <w:rPr>
                      <w:rFonts w:ascii="Times New Roman" w:hAnsi="Times New Roman"/>
                      <w:bCs/>
                      <w:lang w:val="en-GB"/>
                    </w:rPr>
                    <w:t xml:space="preserve">ed </w:t>
                  </w:r>
                  <w:r w:rsidRPr="001262EB">
                    <w:rPr>
                      <w:rFonts w:ascii="Times New Roman" w:hAnsi="Times New Roman"/>
                      <w:bCs/>
                      <w:lang w:val="en-GB"/>
                    </w:rPr>
                    <w:t>activit</w:t>
                  </w:r>
                  <w:r w:rsidR="001262EB" w:rsidRPr="001262EB">
                    <w:rPr>
                      <w:rFonts w:ascii="Times New Roman" w:hAnsi="Times New Roman"/>
                      <w:bCs/>
                      <w:lang w:val="en-GB"/>
                    </w:rPr>
                    <w:t>ies</w:t>
                  </w:r>
                  <w:r w:rsidRPr="001262EB">
                    <w:rPr>
                      <w:rFonts w:ascii="Times New Roman" w:hAnsi="Times New Roman"/>
                      <w:bCs/>
                      <w:lang w:val="en-GB"/>
                    </w:rPr>
                    <w:t>/service</w:t>
                  </w:r>
                  <w:r w:rsidR="001262EB" w:rsidRPr="001262EB">
                    <w:rPr>
                      <w:rFonts w:ascii="Times New Roman" w:hAnsi="Times New Roman"/>
                      <w:bCs/>
                      <w:lang w:val="en-GB"/>
                    </w:rPr>
                    <w:t>s</w:t>
                  </w:r>
                  <w:r w:rsidRPr="001262EB">
                    <w:rPr>
                      <w:rFonts w:ascii="Times New Roman" w:hAnsi="Times New Roman"/>
                      <w:bCs/>
                      <w:lang w:val="en-GB"/>
                    </w:rPr>
                    <w:t xml:space="preserve"> for conduction of construction supervision.</w:t>
                  </w:r>
                </w:p>
              </w:tc>
              <w:tc>
                <w:tcPr>
                  <w:tcW w:w="1134" w:type="dxa"/>
                  <w:vAlign w:val="center"/>
                </w:tcPr>
                <w:p w:rsidR="001166B2" w:rsidRPr="0054333D" w:rsidRDefault="001166B2" w:rsidP="001166B2">
                  <w:pPr>
                    <w:pStyle w:val="BodyTextIndent2"/>
                    <w:tabs>
                      <w:tab w:val="left" w:pos="0"/>
                      <w:tab w:val="left" w:pos="1211"/>
                    </w:tabs>
                    <w:spacing w:line="240" w:lineRule="auto"/>
                    <w:ind w:left="1"/>
                    <w:jc w:val="both"/>
                    <w:rPr>
                      <w:b/>
                      <w:bCs/>
                      <w:i/>
                      <w:lang w:val="en-US"/>
                    </w:rPr>
                  </w:pPr>
                  <w:r>
                    <w:rPr>
                      <w:lang w:val="en-US"/>
                    </w:rPr>
                    <w:t>20 points</w:t>
                  </w:r>
                </w:p>
              </w:tc>
            </w:tr>
            <w:tr w:rsidR="001166B2" w:rsidRPr="007373AC" w:rsidTr="001262EB">
              <w:trPr>
                <w:trHeight w:val="1183"/>
              </w:trPr>
              <w:tc>
                <w:tcPr>
                  <w:tcW w:w="4059" w:type="dxa"/>
                </w:tcPr>
                <w:p w:rsidR="001166B2" w:rsidRPr="001262EB" w:rsidRDefault="001166B2" w:rsidP="001262EB">
                  <w:pPr>
                    <w:ind w:firstLine="0"/>
                    <w:outlineLvl w:val="0"/>
                    <w:rPr>
                      <w:rFonts w:ascii="Times New Roman" w:hAnsi="Times New Roman"/>
                      <w:bCs/>
                      <w:lang w:val="en-GB"/>
                    </w:rPr>
                  </w:pPr>
                  <w:r w:rsidRPr="001262EB">
                    <w:rPr>
                      <w:rFonts w:ascii="Times New Roman" w:hAnsi="Times New Roman"/>
                      <w:b/>
                      <w:bCs/>
                      <w:lang w:val="en-GB"/>
                    </w:rPr>
                    <w:t xml:space="preserve">B) </w:t>
                  </w:r>
                  <w:r w:rsidRPr="001262EB">
                    <w:rPr>
                      <w:rFonts w:ascii="Times New Roman" w:hAnsi="Times New Roman"/>
                      <w:bCs/>
                      <w:lang w:val="en-GB"/>
                    </w:rPr>
                    <w:t xml:space="preserve">for </w:t>
                  </w:r>
                  <w:r w:rsidR="001262EB">
                    <w:rPr>
                      <w:rFonts w:ascii="Times New Roman" w:hAnsi="Times New Roman"/>
                      <w:bCs/>
                      <w:lang w:val="en-GB"/>
                    </w:rPr>
                    <w:t>3</w:t>
                  </w:r>
                  <w:r w:rsidRPr="001262EB">
                    <w:rPr>
                      <w:rFonts w:ascii="Times New Roman" w:hAnsi="Times New Roman"/>
                      <w:bCs/>
                      <w:lang w:val="en-GB"/>
                    </w:rPr>
                    <w:t xml:space="preserve"> (</w:t>
                  </w:r>
                  <w:r w:rsidR="001262EB">
                    <w:rPr>
                      <w:rFonts w:ascii="Times New Roman" w:hAnsi="Times New Roman"/>
                      <w:bCs/>
                      <w:lang w:val="en-GB"/>
                    </w:rPr>
                    <w:t>three</w:t>
                  </w:r>
                  <w:r w:rsidRPr="001262EB">
                    <w:rPr>
                      <w:rFonts w:ascii="Times New Roman" w:hAnsi="Times New Roman"/>
                      <w:bCs/>
                      <w:lang w:val="en-GB"/>
                    </w:rPr>
                    <w:t>) implement</w:t>
                  </w:r>
                  <w:r w:rsidR="001262EB">
                    <w:rPr>
                      <w:rFonts w:ascii="Times New Roman" w:hAnsi="Times New Roman"/>
                      <w:bCs/>
                      <w:lang w:val="en-GB"/>
                    </w:rPr>
                    <w:t>ed</w:t>
                  </w:r>
                  <w:r w:rsidRPr="001262EB">
                    <w:rPr>
                      <w:rFonts w:ascii="Times New Roman" w:hAnsi="Times New Roman"/>
                      <w:bCs/>
                      <w:lang w:val="en-GB"/>
                    </w:rPr>
                    <w:t xml:space="preserve"> activit</w:t>
                  </w:r>
                  <w:r w:rsidR="001262EB">
                    <w:rPr>
                      <w:rFonts w:ascii="Times New Roman" w:hAnsi="Times New Roman"/>
                      <w:bCs/>
                      <w:lang w:val="en-GB"/>
                    </w:rPr>
                    <w:t>ies</w:t>
                  </w:r>
                  <w:r w:rsidRPr="001262EB">
                    <w:rPr>
                      <w:rFonts w:ascii="Times New Roman" w:hAnsi="Times New Roman"/>
                      <w:bCs/>
                      <w:lang w:val="en-GB"/>
                    </w:rPr>
                    <w:t>/service</w:t>
                  </w:r>
                  <w:r w:rsidR="001262EB">
                    <w:rPr>
                      <w:rFonts w:ascii="Times New Roman" w:hAnsi="Times New Roman"/>
                      <w:bCs/>
                      <w:lang w:val="en-GB"/>
                    </w:rPr>
                    <w:t>s</w:t>
                  </w:r>
                  <w:r w:rsidRPr="001262EB">
                    <w:rPr>
                      <w:rFonts w:ascii="Times New Roman" w:hAnsi="Times New Roman"/>
                      <w:bCs/>
                      <w:lang w:val="en-GB"/>
                    </w:rPr>
                    <w:t xml:space="preserve"> for conduction of construction supervision.</w:t>
                  </w:r>
                </w:p>
              </w:tc>
              <w:tc>
                <w:tcPr>
                  <w:tcW w:w="1134" w:type="dxa"/>
                </w:tcPr>
                <w:p w:rsidR="001166B2" w:rsidRDefault="001166B2" w:rsidP="001166B2">
                  <w:pPr>
                    <w:spacing w:before="0"/>
                    <w:ind w:firstLine="0"/>
                    <w:jc w:val="left"/>
                    <w:rPr>
                      <w:rFonts w:ascii="Times New Roman" w:hAnsi="Times New Roman"/>
                      <w:b/>
                      <w:u w:val="single"/>
                    </w:rPr>
                  </w:pPr>
                </w:p>
                <w:p w:rsidR="001166B2" w:rsidRDefault="001166B2" w:rsidP="001166B2">
                  <w:pPr>
                    <w:spacing w:before="0"/>
                    <w:ind w:firstLine="0"/>
                    <w:jc w:val="left"/>
                    <w:rPr>
                      <w:rFonts w:ascii="Times New Roman" w:hAnsi="Times New Roman"/>
                      <w:b/>
                      <w:u w:val="single"/>
                    </w:rPr>
                  </w:pPr>
                </w:p>
                <w:p w:rsidR="001166B2" w:rsidRPr="007373AC" w:rsidRDefault="001166B2" w:rsidP="001166B2">
                  <w:pPr>
                    <w:ind w:firstLine="0"/>
                    <w:outlineLvl w:val="0"/>
                    <w:rPr>
                      <w:rFonts w:ascii="Times New Roman" w:hAnsi="Times New Roman"/>
                    </w:rPr>
                  </w:pPr>
                  <w:r>
                    <w:rPr>
                      <w:rFonts w:ascii="Times New Roman" w:hAnsi="Times New Roman"/>
                      <w:lang w:val="en-US"/>
                    </w:rPr>
                    <w:t>10</w:t>
                  </w:r>
                  <w:r w:rsidR="009B71F2">
                    <w:rPr>
                      <w:rFonts w:ascii="Times New Roman" w:hAnsi="Times New Roman"/>
                    </w:rPr>
                    <w:t xml:space="preserve"> </w:t>
                  </w:r>
                  <w:r w:rsidRPr="0054333D">
                    <w:rPr>
                      <w:rFonts w:ascii="Times New Roman" w:hAnsi="Times New Roman"/>
                      <w:lang w:val="en-US"/>
                    </w:rPr>
                    <w:t>points</w:t>
                  </w:r>
                </w:p>
              </w:tc>
            </w:tr>
            <w:tr w:rsidR="001166B2" w:rsidTr="001262EB">
              <w:trPr>
                <w:trHeight w:val="1115"/>
              </w:trPr>
              <w:tc>
                <w:tcPr>
                  <w:tcW w:w="4059" w:type="dxa"/>
                </w:tcPr>
                <w:p w:rsidR="001166B2" w:rsidRPr="001262EB" w:rsidRDefault="001166B2" w:rsidP="001262EB">
                  <w:pPr>
                    <w:ind w:firstLine="0"/>
                    <w:outlineLvl w:val="0"/>
                    <w:rPr>
                      <w:rFonts w:ascii="Times New Roman" w:hAnsi="Times New Roman"/>
                      <w:b/>
                      <w:bCs/>
                      <w:lang w:val="en-GB"/>
                    </w:rPr>
                  </w:pPr>
                  <w:r w:rsidRPr="001262EB">
                    <w:rPr>
                      <w:rFonts w:ascii="Times New Roman" w:hAnsi="Times New Roman"/>
                      <w:b/>
                      <w:bCs/>
                      <w:lang w:val="en-GB"/>
                    </w:rPr>
                    <w:t xml:space="preserve">C) </w:t>
                  </w:r>
                  <w:r w:rsidR="001262EB" w:rsidRPr="001262EB">
                    <w:rPr>
                      <w:rFonts w:ascii="Times New Roman" w:hAnsi="Times New Roman"/>
                      <w:bCs/>
                      <w:lang w:val="en-GB"/>
                    </w:rPr>
                    <w:t xml:space="preserve">for </w:t>
                  </w:r>
                  <w:r w:rsidR="001262EB">
                    <w:rPr>
                      <w:rFonts w:ascii="Times New Roman" w:hAnsi="Times New Roman"/>
                      <w:bCs/>
                      <w:lang w:val="en-GB"/>
                    </w:rPr>
                    <w:t>2</w:t>
                  </w:r>
                  <w:r w:rsidR="001262EB" w:rsidRPr="001262EB">
                    <w:rPr>
                      <w:rFonts w:ascii="Times New Roman" w:hAnsi="Times New Roman"/>
                      <w:bCs/>
                      <w:lang w:val="en-GB"/>
                    </w:rPr>
                    <w:t xml:space="preserve"> (</w:t>
                  </w:r>
                  <w:r w:rsidR="001262EB">
                    <w:rPr>
                      <w:rFonts w:ascii="Times New Roman" w:hAnsi="Times New Roman"/>
                      <w:bCs/>
                      <w:lang w:val="en-GB"/>
                    </w:rPr>
                    <w:t>two</w:t>
                  </w:r>
                  <w:r w:rsidR="001262EB" w:rsidRPr="001262EB">
                    <w:rPr>
                      <w:rFonts w:ascii="Times New Roman" w:hAnsi="Times New Roman"/>
                      <w:bCs/>
                      <w:lang w:val="en-GB"/>
                    </w:rPr>
                    <w:t>) implement</w:t>
                  </w:r>
                  <w:r w:rsidR="001262EB">
                    <w:rPr>
                      <w:rFonts w:ascii="Times New Roman" w:hAnsi="Times New Roman"/>
                      <w:bCs/>
                      <w:lang w:val="en-GB"/>
                    </w:rPr>
                    <w:t>ed</w:t>
                  </w:r>
                  <w:r w:rsidR="001262EB" w:rsidRPr="001262EB">
                    <w:rPr>
                      <w:rFonts w:ascii="Times New Roman" w:hAnsi="Times New Roman"/>
                      <w:bCs/>
                      <w:lang w:val="en-GB"/>
                    </w:rPr>
                    <w:t xml:space="preserve"> activit</w:t>
                  </w:r>
                  <w:r w:rsidR="001262EB">
                    <w:rPr>
                      <w:rFonts w:ascii="Times New Roman" w:hAnsi="Times New Roman"/>
                      <w:bCs/>
                      <w:lang w:val="en-GB"/>
                    </w:rPr>
                    <w:t>ies</w:t>
                  </w:r>
                  <w:r w:rsidR="001262EB" w:rsidRPr="001262EB">
                    <w:rPr>
                      <w:rFonts w:ascii="Times New Roman" w:hAnsi="Times New Roman"/>
                      <w:bCs/>
                      <w:lang w:val="en-GB"/>
                    </w:rPr>
                    <w:t>/service</w:t>
                  </w:r>
                  <w:r w:rsidR="001262EB">
                    <w:rPr>
                      <w:rFonts w:ascii="Times New Roman" w:hAnsi="Times New Roman"/>
                      <w:bCs/>
                      <w:lang w:val="en-GB"/>
                    </w:rPr>
                    <w:t>s</w:t>
                  </w:r>
                  <w:r w:rsidR="001262EB" w:rsidRPr="001262EB">
                    <w:rPr>
                      <w:rFonts w:ascii="Times New Roman" w:hAnsi="Times New Roman"/>
                      <w:bCs/>
                      <w:lang w:val="en-GB"/>
                    </w:rPr>
                    <w:t xml:space="preserve"> for conduction of construction supervision.</w:t>
                  </w:r>
                </w:p>
              </w:tc>
              <w:tc>
                <w:tcPr>
                  <w:tcW w:w="1134" w:type="dxa"/>
                </w:tcPr>
                <w:p w:rsidR="001166B2" w:rsidRDefault="001166B2" w:rsidP="001166B2">
                  <w:pPr>
                    <w:spacing w:before="0"/>
                    <w:ind w:firstLine="0"/>
                    <w:jc w:val="left"/>
                    <w:rPr>
                      <w:rFonts w:ascii="Times New Roman" w:hAnsi="Times New Roman"/>
                      <w:lang w:val="en-US"/>
                    </w:rPr>
                  </w:pPr>
                </w:p>
                <w:p w:rsidR="001166B2" w:rsidRDefault="001166B2" w:rsidP="001166B2">
                  <w:pPr>
                    <w:spacing w:before="0"/>
                    <w:ind w:firstLine="0"/>
                    <w:jc w:val="left"/>
                    <w:rPr>
                      <w:rFonts w:ascii="Times New Roman" w:hAnsi="Times New Roman"/>
                      <w:lang w:val="en-US"/>
                    </w:rPr>
                  </w:pPr>
                </w:p>
                <w:p w:rsidR="001166B2" w:rsidRDefault="001166B2" w:rsidP="001166B2">
                  <w:pPr>
                    <w:spacing w:before="0"/>
                    <w:ind w:firstLine="0"/>
                    <w:jc w:val="left"/>
                    <w:rPr>
                      <w:rFonts w:ascii="Times New Roman" w:hAnsi="Times New Roman"/>
                      <w:b/>
                      <w:u w:val="single"/>
                    </w:rPr>
                  </w:pPr>
                  <w:r>
                    <w:rPr>
                      <w:rFonts w:ascii="Times New Roman" w:hAnsi="Times New Roman"/>
                      <w:lang w:val="en-US"/>
                    </w:rPr>
                    <w:t>5</w:t>
                  </w:r>
                  <w:r w:rsidR="009B71F2">
                    <w:rPr>
                      <w:rFonts w:ascii="Times New Roman" w:hAnsi="Times New Roman"/>
                    </w:rPr>
                    <w:t xml:space="preserve"> </w:t>
                  </w:r>
                  <w:r w:rsidRPr="0054333D">
                    <w:rPr>
                      <w:rFonts w:ascii="Times New Roman" w:hAnsi="Times New Roman"/>
                      <w:lang w:val="en-US"/>
                    </w:rPr>
                    <w:t>points</w:t>
                  </w:r>
                </w:p>
              </w:tc>
            </w:tr>
            <w:tr w:rsidR="001166B2" w:rsidTr="001166B2">
              <w:trPr>
                <w:trHeight w:val="1810"/>
              </w:trPr>
              <w:tc>
                <w:tcPr>
                  <w:tcW w:w="4059" w:type="dxa"/>
                </w:tcPr>
                <w:p w:rsidR="001166B2" w:rsidRPr="001262EB" w:rsidRDefault="001166B2" w:rsidP="001166B2">
                  <w:pPr>
                    <w:ind w:firstLine="0"/>
                    <w:outlineLvl w:val="0"/>
                    <w:rPr>
                      <w:rFonts w:ascii="Times New Roman" w:hAnsi="Times New Roman"/>
                      <w:b/>
                      <w:bCs/>
                      <w:lang w:val="en-GB"/>
                    </w:rPr>
                  </w:pPr>
                  <w:r w:rsidRPr="001262EB">
                    <w:rPr>
                      <w:rFonts w:ascii="Times New Roman" w:hAnsi="Times New Roman"/>
                      <w:b/>
                      <w:bCs/>
                      <w:lang w:val="en-GB"/>
                    </w:rPr>
                    <w:t xml:space="preserve">D) </w:t>
                  </w:r>
                  <w:r w:rsidRPr="001262EB">
                    <w:rPr>
                      <w:rFonts w:ascii="Times New Roman" w:hAnsi="Times New Roman"/>
                      <w:bCs/>
                      <w:lang w:val="en-GB"/>
                    </w:rPr>
                    <w:t>the Technical offer meets the requirements of the Contracting authority specified in the Terms of reference without upgrading them, when the tenderer has expert "</w:t>
                  </w:r>
                  <w:r w:rsidR="00716B6F" w:rsidRPr="001262EB">
                    <w:rPr>
                      <w:rFonts w:ascii="Times New Roman" w:hAnsi="Times New Roman"/>
                      <w:bCs/>
                      <w:lang w:val="en-GB"/>
                    </w:rPr>
                    <w:t>Quality assessment and compliance of materials Engineer</w:t>
                  </w:r>
                  <w:r w:rsidRPr="001262EB">
                    <w:rPr>
                      <w:rFonts w:ascii="Times New Roman" w:hAnsi="Times New Roman"/>
                      <w:bCs/>
                      <w:lang w:val="en-GB"/>
                    </w:rPr>
                    <w:t xml:space="preserve">" for implementation of the contract with professional competence on its specialty, which is at least 3 (three) years in which he had </w:t>
                  </w:r>
                  <w:r w:rsidR="00716B6F" w:rsidRPr="001262EB">
                    <w:rPr>
                      <w:rFonts w:ascii="Times New Roman" w:hAnsi="Times New Roman"/>
                      <w:bCs/>
                      <w:lang w:val="en-GB"/>
                    </w:rPr>
                    <w:t>participated in the implementation of at least 1 (one) activity/service for conduction of construction supervision</w:t>
                  </w:r>
                  <w:r w:rsidRPr="001262EB">
                    <w:rPr>
                      <w:rFonts w:ascii="Times New Roman" w:hAnsi="Times New Roman"/>
                      <w:bCs/>
                      <w:lang w:val="en-GB"/>
                    </w:rPr>
                    <w:t>.</w:t>
                  </w:r>
                </w:p>
                <w:p w:rsidR="001166B2" w:rsidRPr="001262EB" w:rsidRDefault="001166B2" w:rsidP="001166B2">
                  <w:pPr>
                    <w:ind w:firstLine="0"/>
                    <w:outlineLvl w:val="0"/>
                    <w:rPr>
                      <w:rFonts w:ascii="Times New Roman" w:hAnsi="Times New Roman"/>
                      <w:b/>
                      <w:bCs/>
                      <w:lang w:val="en-GB"/>
                    </w:rPr>
                  </w:pPr>
                </w:p>
              </w:tc>
              <w:tc>
                <w:tcPr>
                  <w:tcW w:w="1134" w:type="dxa"/>
                </w:tcPr>
                <w:p w:rsidR="001166B2" w:rsidRDefault="001166B2" w:rsidP="001166B2">
                  <w:pPr>
                    <w:spacing w:after="120"/>
                    <w:ind w:firstLine="0"/>
                    <w:rPr>
                      <w:rFonts w:ascii="Times New Roman" w:hAnsi="Times New Roman"/>
                      <w:bCs/>
                      <w:i/>
                      <w:iCs/>
                      <w:lang w:eastAsia="ko-KR"/>
                    </w:rPr>
                  </w:pPr>
                </w:p>
                <w:p w:rsidR="001166B2" w:rsidRPr="007373AC" w:rsidRDefault="001166B2" w:rsidP="001166B2">
                  <w:pPr>
                    <w:spacing w:after="120"/>
                    <w:ind w:firstLine="0"/>
                    <w:rPr>
                      <w:rFonts w:ascii="Times New Roman" w:hAnsi="Times New Roman"/>
                      <w:bCs/>
                      <w:iCs/>
                      <w:lang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1166B2" w:rsidRDefault="001166B2" w:rsidP="001166B2">
                  <w:pPr>
                    <w:spacing w:after="120"/>
                    <w:ind w:firstLine="0"/>
                    <w:rPr>
                      <w:rFonts w:ascii="Times New Roman" w:hAnsi="Times New Roman"/>
                      <w:bCs/>
                      <w:i/>
                      <w:iCs/>
                      <w:lang w:eastAsia="ko-KR"/>
                    </w:rPr>
                  </w:pPr>
                </w:p>
                <w:p w:rsidR="001166B2" w:rsidRDefault="001166B2" w:rsidP="001166B2">
                  <w:pPr>
                    <w:ind w:firstLine="0"/>
                    <w:outlineLvl w:val="0"/>
                    <w:rPr>
                      <w:rFonts w:ascii="Times New Roman" w:hAnsi="Times New Roman"/>
                      <w:b/>
                      <w:u w:val="single"/>
                    </w:rPr>
                  </w:pPr>
                </w:p>
              </w:tc>
            </w:tr>
          </w:tbl>
          <w:p w:rsidR="00487EDC" w:rsidRDefault="00487EDC" w:rsidP="00384397">
            <w:pPr>
              <w:autoSpaceDE w:val="0"/>
              <w:autoSpaceDN w:val="0"/>
              <w:adjustRightInd w:val="0"/>
              <w:spacing w:before="0"/>
              <w:ind w:firstLine="0"/>
              <w:jc w:val="left"/>
              <w:rPr>
                <w:rFonts w:ascii="Times New Roman" w:hAnsi="Times New Roman"/>
                <w:lang w:val="en-US" w:eastAsia="en-US"/>
              </w:rPr>
            </w:pPr>
          </w:p>
          <w:p w:rsidR="00487EDC" w:rsidRDefault="00487EDC"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lang w:val="en-US" w:eastAsia="en-US"/>
              </w:rPr>
            </w:pPr>
          </w:p>
          <w:p w:rsidR="00487EDC" w:rsidRDefault="00716B6F" w:rsidP="00384397">
            <w:pPr>
              <w:autoSpaceDE w:val="0"/>
              <w:autoSpaceDN w:val="0"/>
              <w:adjustRightInd w:val="0"/>
              <w:spacing w:before="0"/>
              <w:ind w:firstLine="0"/>
              <w:jc w:val="left"/>
              <w:rPr>
                <w:rFonts w:ascii="Times New Roman" w:hAnsi="Times New Roman"/>
                <w:lang w:val="en-US" w:eastAsia="en-US"/>
              </w:rPr>
            </w:pPr>
            <w:r>
              <w:rPr>
                <w:rFonts w:ascii="Times New Roman" w:hAnsi="Times New Roman"/>
                <w:b/>
                <w:bCs/>
                <w:i/>
                <w:iCs/>
                <w:lang w:val="en-US" w:eastAsia="ko-KR"/>
              </w:rPr>
              <w:t>Table</w:t>
            </w:r>
            <w:r>
              <w:rPr>
                <w:rFonts w:ascii="Times New Roman" w:hAnsi="Times New Roman"/>
                <w:b/>
                <w:bCs/>
                <w:i/>
                <w:iCs/>
                <w:lang w:eastAsia="ko-KR"/>
              </w:rPr>
              <w:t>3:</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716B6F" w:rsidRPr="0054333D" w:rsidTr="00716B6F">
              <w:trPr>
                <w:trHeight w:val="563"/>
              </w:trPr>
              <w:tc>
                <w:tcPr>
                  <w:tcW w:w="4059" w:type="dxa"/>
                  <w:vAlign w:val="center"/>
                </w:tcPr>
                <w:p w:rsidR="00716B6F" w:rsidRDefault="00716B6F" w:rsidP="00716B6F">
                  <w:pPr>
                    <w:pStyle w:val="BodyTextIndent2"/>
                    <w:tabs>
                      <w:tab w:val="left" w:pos="0"/>
                      <w:tab w:val="left" w:pos="1211"/>
                    </w:tabs>
                    <w:spacing w:line="240" w:lineRule="auto"/>
                    <w:ind w:left="0"/>
                    <w:jc w:val="center"/>
                    <w:rPr>
                      <w:b/>
                      <w:bCs/>
                      <w:i/>
                    </w:rPr>
                  </w:pPr>
                  <w:r>
                    <w:rPr>
                      <w:b/>
                      <w:bCs/>
                      <w:i/>
                      <w:lang w:val="en-US"/>
                    </w:rPr>
                    <w:t>Expert</w:t>
                  </w:r>
                  <w:r w:rsidRPr="0054333D">
                    <w:rPr>
                      <w:b/>
                      <w:bCs/>
                      <w:i/>
                      <w:lang w:val="en-US"/>
                    </w:rPr>
                    <w:t xml:space="preserve"> „</w:t>
                  </w:r>
                  <w:r w:rsidRPr="000208CB">
                    <w:rPr>
                      <w:rFonts w:eastAsia="Arial Unicode MS"/>
                      <w:b/>
                      <w:lang w:val="en-GB"/>
                    </w:rPr>
                    <w:t>Quantit</w:t>
                  </w:r>
                  <w:r>
                    <w:rPr>
                      <w:rFonts w:eastAsia="Arial Unicode MS"/>
                      <w:b/>
                      <w:lang w:val="en-GB"/>
                    </w:rPr>
                    <w:t>ies</w:t>
                  </w:r>
                  <w:r w:rsidRPr="000208CB">
                    <w:rPr>
                      <w:rFonts w:eastAsia="Arial Unicode MS"/>
                      <w:b/>
                      <w:lang w:val="en-GB"/>
                    </w:rPr>
                    <w:t xml:space="preserve"> Engineer</w:t>
                  </w:r>
                  <w:r w:rsidRPr="0054333D">
                    <w:rPr>
                      <w:b/>
                      <w:bCs/>
                      <w:i/>
                      <w:lang w:val="en-US"/>
                    </w:rPr>
                    <w:t>”</w:t>
                  </w:r>
                </w:p>
                <w:p w:rsidR="00716B6F" w:rsidRDefault="00716B6F" w:rsidP="00716B6F">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 xml:space="preserve">has </w:t>
                  </w:r>
                  <w:r w:rsidRPr="0054333D">
                    <w:rPr>
                      <w:b/>
                      <w:bCs/>
                      <w:i/>
                    </w:rPr>
                    <w:t>„</w:t>
                  </w:r>
                  <w:r w:rsidRPr="000208CB">
                    <w:rPr>
                      <w:rFonts w:ascii="Times New Roman" w:eastAsia="Arial Unicode MS" w:hAnsi="Times New Roman"/>
                      <w:b/>
                      <w:lang w:val="en-GB"/>
                    </w:rPr>
                    <w:t>Quantit</w:t>
                  </w:r>
                  <w:r>
                    <w:rPr>
                      <w:rFonts w:ascii="Times New Roman" w:eastAsia="Arial Unicode MS" w:hAnsi="Times New Roman"/>
                      <w:b/>
                      <w:lang w:val="en-GB"/>
                    </w:rPr>
                    <w:t>ies</w:t>
                  </w:r>
                  <w:r w:rsidRPr="000208CB">
                    <w:rPr>
                      <w:rFonts w:ascii="Times New Roman" w:eastAsia="Arial Unicode MS" w:hAnsi="Times New Roman"/>
                      <w:b/>
                      <w:lang w:val="en-GB"/>
                    </w:rPr>
                    <w:t xml:space="preserve"> Engineer</w:t>
                  </w:r>
                  <w:r w:rsidRPr="0054333D">
                    <w:rPr>
                      <w:b/>
                      <w:bCs/>
                      <w:i/>
                    </w:rPr>
                    <w:t>”</w:t>
                  </w:r>
                  <w:r>
                    <w:rPr>
                      <w:b/>
                      <w:bCs/>
                      <w:lang w:val="en-GB"/>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with professional competence</w:t>
                  </w:r>
                  <w:r w:rsidR="00FA4879">
                    <w:rPr>
                      <w:b/>
                      <w:bCs/>
                      <w:lang w:val="en-GB"/>
                    </w:rPr>
                    <w:t xml:space="preserve"> in the implementation of services/activities for construction supervision</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716B6F" w:rsidRDefault="00716B6F" w:rsidP="00716B6F">
                  <w:pPr>
                    <w:pStyle w:val="Default"/>
                    <w:jc w:val="both"/>
                    <w:rPr>
                      <w:rFonts w:ascii="Times New Roman" w:hAnsi="Times New Roman" w:cs="Times New Roman"/>
                      <w:b/>
                      <w:bCs/>
                      <w:lang w:val="en-GB"/>
                    </w:rPr>
                  </w:pPr>
                  <w:r>
                    <w:rPr>
                      <w:rFonts w:ascii="Times New Roman" w:hAnsi="Times New Roman" w:cs="Times New Roman"/>
                      <w:b/>
                      <w:bCs/>
                      <w:lang w:val="en-GB"/>
                    </w:rPr>
                    <w:t xml:space="preserve"> </w:t>
                  </w:r>
                </w:p>
                <w:p w:rsidR="00716B6F" w:rsidRPr="0074071A" w:rsidRDefault="00716B6F" w:rsidP="00716B6F">
                  <w:pPr>
                    <w:pStyle w:val="Default"/>
                    <w:jc w:val="both"/>
                    <w:rPr>
                      <w:rFonts w:ascii="Times New Roman" w:hAnsi="Times New Roman" w:cs="Times New Roman"/>
                      <w:b/>
                      <w:bCs/>
                      <w:lang w:val="bg-BG"/>
                    </w:rPr>
                  </w:pPr>
                </w:p>
              </w:tc>
              <w:tc>
                <w:tcPr>
                  <w:tcW w:w="1134" w:type="dxa"/>
                  <w:vAlign w:val="center"/>
                </w:tcPr>
                <w:p w:rsidR="00716B6F" w:rsidRPr="0054333D" w:rsidRDefault="00716B6F" w:rsidP="00716B6F">
                  <w:pPr>
                    <w:pStyle w:val="BodyTextIndent2"/>
                    <w:tabs>
                      <w:tab w:val="left" w:pos="0"/>
                    </w:tabs>
                    <w:spacing w:line="240" w:lineRule="auto"/>
                    <w:ind w:left="0" w:right="18" w:hanging="140"/>
                    <w:jc w:val="center"/>
                    <w:rPr>
                      <w:b/>
                      <w:bCs/>
                      <w:i/>
                      <w:lang w:val="en-US"/>
                    </w:rPr>
                  </w:pPr>
                  <w:r>
                    <w:rPr>
                      <w:b/>
                      <w:bCs/>
                      <w:i/>
                      <w:lang w:val="en-US"/>
                    </w:rPr>
                    <w:t>Up to 20 points</w:t>
                  </w:r>
                </w:p>
              </w:tc>
            </w:tr>
            <w:tr w:rsidR="00716B6F" w:rsidRPr="0054333D" w:rsidTr="00716B6F">
              <w:trPr>
                <w:trHeight w:val="563"/>
              </w:trPr>
              <w:tc>
                <w:tcPr>
                  <w:tcW w:w="4059" w:type="dxa"/>
                  <w:vAlign w:val="center"/>
                </w:tcPr>
                <w:p w:rsidR="00716B6F" w:rsidRPr="00716B6F" w:rsidRDefault="00716B6F" w:rsidP="00FA4879">
                  <w:pPr>
                    <w:pStyle w:val="BodyTextIndent2"/>
                    <w:tabs>
                      <w:tab w:val="left" w:pos="0"/>
                      <w:tab w:val="left" w:pos="1211"/>
                    </w:tabs>
                    <w:spacing w:line="240" w:lineRule="auto"/>
                    <w:ind w:left="0"/>
                    <w:jc w:val="both"/>
                    <w:rPr>
                      <w:bCs/>
                      <w:lang w:val="en-GB"/>
                    </w:rPr>
                  </w:pPr>
                  <w:r w:rsidRPr="00BC2BC6">
                    <w:rPr>
                      <w:b/>
                      <w:bCs/>
                    </w:rPr>
                    <w:t xml:space="preserve">А) </w:t>
                  </w:r>
                  <w:r w:rsidRPr="009D4402">
                    <w:rPr>
                      <w:bCs/>
                      <w:lang w:val="en-US"/>
                    </w:rPr>
                    <w:t>for</w:t>
                  </w:r>
                  <w:r w:rsidRPr="009D4402">
                    <w:rPr>
                      <w:bCs/>
                    </w:rPr>
                    <w:t xml:space="preserve"> </w:t>
                  </w:r>
                  <w:r w:rsidR="00FA4879">
                    <w:rPr>
                      <w:bCs/>
                      <w:lang w:val="en-US"/>
                    </w:rPr>
                    <w:t>4</w:t>
                  </w:r>
                  <w:r w:rsidRPr="009D4402">
                    <w:rPr>
                      <w:bCs/>
                    </w:rPr>
                    <w:t xml:space="preserve"> (f</w:t>
                  </w:r>
                  <w:r w:rsidR="00FA4879">
                    <w:rPr>
                      <w:bCs/>
                      <w:lang w:val="en-US"/>
                    </w:rPr>
                    <w:t>our</w:t>
                  </w:r>
                  <w:r w:rsidRPr="009D4402">
                    <w:rPr>
                      <w:bCs/>
                    </w:rPr>
                    <w:t>) and/or more than</w:t>
                  </w:r>
                  <w:r w:rsidR="00FA4879">
                    <w:rPr>
                      <w:bCs/>
                      <w:lang w:val="en-US"/>
                    </w:rPr>
                    <w:t xml:space="preserve"> 4</w:t>
                  </w:r>
                  <w:r w:rsidRPr="009D4402">
                    <w:rPr>
                      <w:bCs/>
                    </w:rPr>
                    <w:t xml:space="preserve"> (</w:t>
                  </w:r>
                  <w:r w:rsidR="00FA4879">
                    <w:rPr>
                      <w:bCs/>
                      <w:lang w:val="en-US"/>
                    </w:rPr>
                    <w:t>four</w:t>
                  </w:r>
                  <w:r w:rsidRPr="009D4402">
                    <w:rPr>
                      <w:bCs/>
                    </w:rPr>
                    <w:t xml:space="preserve">) </w:t>
                  </w:r>
                  <w:r>
                    <w:rPr>
                      <w:bCs/>
                      <w:lang w:val="en-GB"/>
                    </w:rPr>
                    <w:t>implement</w:t>
                  </w:r>
                  <w:r w:rsidR="00FA4879">
                    <w:rPr>
                      <w:bCs/>
                      <w:lang w:val="en-GB"/>
                    </w:rPr>
                    <w:t>ed activities/services</w:t>
                  </w:r>
                  <w:r w:rsidRPr="00BC1D28">
                    <w:rPr>
                      <w:bCs/>
                      <w:lang w:val="en-GB"/>
                    </w:rPr>
                    <w:t xml:space="preserve"> </w:t>
                  </w:r>
                  <w:r>
                    <w:rPr>
                      <w:bCs/>
                      <w:lang w:val="en-GB"/>
                    </w:rPr>
                    <w:t>for conduction of construction supervision</w:t>
                  </w:r>
                  <w:r w:rsidRPr="00982B42">
                    <w:rPr>
                      <w:bCs/>
                      <w:lang w:val="en-US"/>
                    </w:rPr>
                    <w:t>.</w:t>
                  </w:r>
                </w:p>
              </w:tc>
              <w:tc>
                <w:tcPr>
                  <w:tcW w:w="1134" w:type="dxa"/>
                  <w:vAlign w:val="center"/>
                </w:tcPr>
                <w:p w:rsidR="00716B6F" w:rsidRPr="0054333D" w:rsidRDefault="00716B6F" w:rsidP="00716B6F">
                  <w:pPr>
                    <w:pStyle w:val="BodyTextIndent2"/>
                    <w:tabs>
                      <w:tab w:val="left" w:pos="0"/>
                      <w:tab w:val="left" w:pos="1211"/>
                    </w:tabs>
                    <w:spacing w:line="240" w:lineRule="auto"/>
                    <w:ind w:left="1"/>
                    <w:jc w:val="both"/>
                    <w:rPr>
                      <w:b/>
                      <w:bCs/>
                      <w:i/>
                      <w:lang w:val="en-US"/>
                    </w:rPr>
                  </w:pPr>
                  <w:r>
                    <w:rPr>
                      <w:lang w:val="en-US"/>
                    </w:rPr>
                    <w:t>20 points</w:t>
                  </w:r>
                </w:p>
              </w:tc>
            </w:tr>
            <w:tr w:rsidR="00716B6F" w:rsidRPr="007373AC" w:rsidTr="00716B6F">
              <w:trPr>
                <w:trHeight w:val="563"/>
              </w:trPr>
              <w:tc>
                <w:tcPr>
                  <w:tcW w:w="4059" w:type="dxa"/>
                </w:tcPr>
                <w:p w:rsidR="00716B6F" w:rsidRPr="00A7123C" w:rsidRDefault="00716B6F" w:rsidP="00FA4879">
                  <w:pPr>
                    <w:pStyle w:val="BodyTextIndent2"/>
                    <w:tabs>
                      <w:tab w:val="left" w:pos="0"/>
                      <w:tab w:val="left" w:pos="1211"/>
                    </w:tabs>
                    <w:spacing w:line="240" w:lineRule="auto"/>
                    <w:ind w:left="0"/>
                    <w:jc w:val="both"/>
                    <w:rPr>
                      <w:bCs/>
                      <w:lang w:val="en-GB"/>
                    </w:rPr>
                  </w:pPr>
                  <w:r>
                    <w:rPr>
                      <w:b/>
                      <w:bCs/>
                      <w:lang w:val="en-US"/>
                    </w:rPr>
                    <w:t>B</w:t>
                  </w:r>
                  <w:r w:rsidRPr="007373AC">
                    <w:rPr>
                      <w:b/>
                      <w:bCs/>
                    </w:rPr>
                    <w:t xml:space="preserve">) </w:t>
                  </w:r>
                  <w:r w:rsidRPr="009D4402">
                    <w:rPr>
                      <w:bCs/>
                      <w:lang w:val="en-US"/>
                    </w:rPr>
                    <w:t xml:space="preserve">for </w:t>
                  </w:r>
                  <w:r w:rsidR="00FA4879">
                    <w:rPr>
                      <w:bCs/>
                      <w:lang w:val="en-US"/>
                    </w:rPr>
                    <w:t>3</w:t>
                  </w:r>
                  <w:r w:rsidRPr="009D4402">
                    <w:rPr>
                      <w:bCs/>
                      <w:lang w:val="en-US"/>
                    </w:rPr>
                    <w:t xml:space="preserve"> (</w:t>
                  </w:r>
                  <w:r w:rsidR="00FA4879">
                    <w:rPr>
                      <w:bCs/>
                      <w:lang w:val="en-US"/>
                    </w:rPr>
                    <w:t>three</w:t>
                  </w:r>
                  <w:r w:rsidRPr="009D4402">
                    <w:rPr>
                      <w:bCs/>
                      <w:lang w:val="en-US"/>
                    </w:rPr>
                    <w:t xml:space="preserve">) </w:t>
                  </w:r>
                  <w:r>
                    <w:rPr>
                      <w:bCs/>
                      <w:lang w:val="en-GB"/>
                    </w:rPr>
                    <w:t>implement</w:t>
                  </w:r>
                  <w:r w:rsidR="00FA4879">
                    <w:rPr>
                      <w:bCs/>
                      <w:lang w:val="en-GB"/>
                    </w:rPr>
                    <w:t>ed</w:t>
                  </w:r>
                  <w:r w:rsidRPr="00BC1D28">
                    <w:rPr>
                      <w:bCs/>
                      <w:lang w:val="en-GB"/>
                    </w:rPr>
                    <w:t xml:space="preserve"> </w:t>
                  </w:r>
                  <w:r>
                    <w:rPr>
                      <w:bCs/>
                      <w:lang w:val="en-GB"/>
                    </w:rPr>
                    <w:t>activit</w:t>
                  </w:r>
                  <w:r w:rsidR="00FA4879">
                    <w:rPr>
                      <w:bCs/>
                      <w:lang w:val="en-GB"/>
                    </w:rPr>
                    <w:t>ies</w:t>
                  </w:r>
                  <w:r>
                    <w:rPr>
                      <w:bCs/>
                      <w:lang w:val="en-GB"/>
                    </w:rPr>
                    <w:t>/service</w:t>
                  </w:r>
                  <w:r w:rsidR="00FA4879">
                    <w:rPr>
                      <w:bCs/>
                      <w:lang w:val="en-GB"/>
                    </w:rPr>
                    <w:t>s</w:t>
                  </w:r>
                  <w:r>
                    <w:rPr>
                      <w:bCs/>
                      <w:lang w:val="en-GB"/>
                    </w:rPr>
                    <w:t xml:space="preserve"> for conduction of construction supervision</w:t>
                  </w:r>
                  <w:r w:rsidRPr="00982B42">
                    <w:rPr>
                      <w:bCs/>
                      <w:lang w:val="en-US"/>
                    </w:rPr>
                    <w:t>.</w:t>
                  </w:r>
                </w:p>
              </w:tc>
              <w:tc>
                <w:tcPr>
                  <w:tcW w:w="1134" w:type="dxa"/>
                </w:tcPr>
                <w:p w:rsidR="00716B6F" w:rsidRDefault="00716B6F" w:rsidP="00716B6F">
                  <w:pPr>
                    <w:spacing w:before="0"/>
                    <w:ind w:firstLine="0"/>
                    <w:jc w:val="left"/>
                    <w:rPr>
                      <w:rFonts w:ascii="Times New Roman" w:hAnsi="Times New Roman"/>
                      <w:b/>
                      <w:u w:val="single"/>
                    </w:rPr>
                  </w:pPr>
                </w:p>
                <w:p w:rsidR="00716B6F" w:rsidRPr="007373AC" w:rsidRDefault="00716B6F" w:rsidP="00716B6F">
                  <w:pPr>
                    <w:ind w:firstLine="0"/>
                    <w:outlineLvl w:val="0"/>
                    <w:rPr>
                      <w:rFonts w:ascii="Times New Roman" w:hAnsi="Times New Roman"/>
                    </w:rPr>
                  </w:pPr>
                  <w:r>
                    <w:rPr>
                      <w:rFonts w:ascii="Times New Roman" w:hAnsi="Times New Roman"/>
                      <w:lang w:val="en-US"/>
                    </w:rPr>
                    <w:t xml:space="preserve">10 </w:t>
                  </w:r>
                  <w:r w:rsidRPr="0054333D">
                    <w:rPr>
                      <w:rFonts w:ascii="Times New Roman" w:hAnsi="Times New Roman"/>
                      <w:lang w:val="en-US"/>
                    </w:rPr>
                    <w:t>points</w:t>
                  </w:r>
                </w:p>
              </w:tc>
            </w:tr>
            <w:tr w:rsidR="00716B6F" w:rsidTr="00716B6F">
              <w:trPr>
                <w:trHeight w:val="563"/>
              </w:trPr>
              <w:tc>
                <w:tcPr>
                  <w:tcW w:w="4059" w:type="dxa"/>
                </w:tcPr>
                <w:p w:rsidR="00716B6F" w:rsidRPr="00716B6F" w:rsidRDefault="00716B6F" w:rsidP="00FA4879">
                  <w:pPr>
                    <w:ind w:firstLine="0"/>
                    <w:outlineLvl w:val="0"/>
                    <w:rPr>
                      <w:rFonts w:ascii="Times New Roman" w:hAnsi="Times New Roman"/>
                      <w:bCs/>
                      <w:noProof/>
                      <w:lang w:val="en-GB"/>
                    </w:rPr>
                  </w:pPr>
                  <w:r w:rsidRPr="0067776D">
                    <w:rPr>
                      <w:rFonts w:ascii="Times New Roman" w:hAnsi="Times New Roman"/>
                      <w:b/>
                      <w:bCs/>
                      <w:lang w:val="en-US"/>
                    </w:rPr>
                    <w:t>C</w:t>
                  </w:r>
                  <w:r w:rsidRPr="0067776D">
                    <w:rPr>
                      <w:rFonts w:ascii="Times New Roman" w:hAnsi="Times New Roman"/>
                      <w:b/>
                      <w:bCs/>
                    </w:rPr>
                    <w:t>)</w:t>
                  </w:r>
                  <w:r>
                    <w:rPr>
                      <w:rFonts w:ascii="Times New Roman" w:hAnsi="Times New Roman"/>
                      <w:b/>
                      <w:bCs/>
                      <w:lang w:val="en-US"/>
                    </w:rPr>
                    <w:t xml:space="preserve"> </w:t>
                  </w:r>
                  <w:r w:rsidR="00FA4879" w:rsidRPr="00FA4879">
                    <w:rPr>
                      <w:rFonts w:ascii="Times New Roman" w:hAnsi="Times New Roman"/>
                      <w:bCs/>
                      <w:noProof/>
                      <w:lang w:val="en-US"/>
                    </w:rPr>
                    <w:t xml:space="preserve">for </w:t>
                  </w:r>
                  <w:r w:rsidR="00FA4879">
                    <w:rPr>
                      <w:rFonts w:ascii="Times New Roman" w:hAnsi="Times New Roman"/>
                      <w:bCs/>
                      <w:noProof/>
                      <w:lang w:val="en-US"/>
                    </w:rPr>
                    <w:t>2</w:t>
                  </w:r>
                  <w:r w:rsidR="00FA4879" w:rsidRPr="00FA4879">
                    <w:rPr>
                      <w:rFonts w:ascii="Times New Roman" w:hAnsi="Times New Roman"/>
                      <w:bCs/>
                      <w:noProof/>
                      <w:lang w:val="en-US"/>
                    </w:rPr>
                    <w:t xml:space="preserve"> (t</w:t>
                  </w:r>
                  <w:r w:rsidR="00FA4879">
                    <w:rPr>
                      <w:rFonts w:ascii="Times New Roman" w:hAnsi="Times New Roman"/>
                      <w:bCs/>
                      <w:noProof/>
                      <w:lang w:val="en-US"/>
                    </w:rPr>
                    <w:t>wo</w:t>
                  </w:r>
                  <w:r w:rsidR="00FA4879" w:rsidRPr="00FA4879">
                    <w:rPr>
                      <w:rFonts w:ascii="Times New Roman" w:hAnsi="Times New Roman"/>
                      <w:bCs/>
                      <w:noProof/>
                      <w:lang w:val="en-US"/>
                    </w:rPr>
                    <w:t>) implemented activities/services for conduction of construction supervision.</w:t>
                  </w:r>
                </w:p>
              </w:tc>
              <w:tc>
                <w:tcPr>
                  <w:tcW w:w="1134" w:type="dxa"/>
                </w:tcPr>
                <w:p w:rsidR="00716B6F" w:rsidRDefault="00716B6F" w:rsidP="00716B6F">
                  <w:pPr>
                    <w:spacing w:before="0"/>
                    <w:ind w:firstLine="0"/>
                    <w:jc w:val="left"/>
                    <w:rPr>
                      <w:rFonts w:ascii="Times New Roman" w:hAnsi="Times New Roman"/>
                      <w:b/>
                      <w:u w:val="single"/>
                    </w:rPr>
                  </w:pPr>
                  <w:r>
                    <w:rPr>
                      <w:rFonts w:ascii="Times New Roman" w:hAnsi="Times New Roman"/>
                      <w:lang w:val="en-US"/>
                    </w:rPr>
                    <w:t xml:space="preserve">5 </w:t>
                  </w:r>
                  <w:r w:rsidRPr="0054333D">
                    <w:rPr>
                      <w:rFonts w:ascii="Times New Roman" w:hAnsi="Times New Roman"/>
                      <w:lang w:val="en-US"/>
                    </w:rPr>
                    <w:t>points</w:t>
                  </w:r>
                </w:p>
              </w:tc>
            </w:tr>
            <w:tr w:rsidR="00716B6F" w:rsidTr="00716B6F">
              <w:trPr>
                <w:trHeight w:val="563"/>
              </w:trPr>
              <w:tc>
                <w:tcPr>
                  <w:tcW w:w="4059" w:type="dxa"/>
                </w:tcPr>
                <w:p w:rsidR="00716B6F" w:rsidRDefault="00716B6F" w:rsidP="00716B6F">
                  <w:pPr>
                    <w:pStyle w:val="Default"/>
                    <w:jc w:val="both"/>
                    <w:rPr>
                      <w:rFonts w:ascii="Times New Roman" w:hAnsi="Times New Roman"/>
                      <w:b/>
                      <w:u w:val="single"/>
                    </w:rPr>
                  </w:pPr>
                  <w:r>
                    <w:rPr>
                      <w:b/>
                      <w:bCs/>
                      <w:sz w:val="23"/>
                      <w:szCs w:val="23"/>
                    </w:rPr>
                    <w:t xml:space="preserve">D) </w:t>
                  </w:r>
                  <w:r w:rsidRPr="000D0D56">
                    <w:rPr>
                      <w:rFonts w:ascii="Times New Roman" w:hAnsi="Times New Roman" w:cs="Times New Roman"/>
                      <w:bCs/>
                      <w:lang w:val="en-GB"/>
                    </w:rPr>
                    <w:t>the Technical offer meets the requirements of the Contracting authority</w:t>
                  </w:r>
                  <w:r>
                    <w:rPr>
                      <w:rFonts w:ascii="Times New Roman" w:hAnsi="Times New Roman" w:cs="Times New Roman"/>
                      <w:bCs/>
                      <w:lang w:val="en-GB"/>
                    </w:rPr>
                    <w:t xml:space="preserve"> </w:t>
                  </w:r>
                  <w:r w:rsidRPr="000D0D56">
                    <w:rPr>
                      <w:rFonts w:ascii="Times New Roman" w:hAnsi="Times New Roman" w:cs="Times New Roman"/>
                      <w:bCs/>
                      <w:lang w:val="en-GB"/>
                    </w:rPr>
                    <w:t>specified in the Terms of reference without upgrading them, when the tenderer has expert</w:t>
                  </w:r>
                  <w:r>
                    <w:rPr>
                      <w:rFonts w:ascii="Times New Roman" w:hAnsi="Times New Roman" w:cs="Times New Roman"/>
                      <w:bCs/>
                      <w:lang w:val="en-GB"/>
                    </w:rPr>
                    <w:t xml:space="preserve"> </w:t>
                  </w:r>
                  <w:r w:rsidRPr="00716B6F">
                    <w:rPr>
                      <w:bCs/>
                      <w:i/>
                    </w:rPr>
                    <w:t>„</w:t>
                  </w:r>
                  <w:r w:rsidRPr="00716B6F">
                    <w:rPr>
                      <w:rFonts w:ascii="Times New Roman" w:eastAsia="Arial Unicode MS" w:hAnsi="Times New Roman"/>
                      <w:lang w:val="en-GB"/>
                    </w:rPr>
                    <w:t>Quantities Engineer</w:t>
                  </w:r>
                  <w:r w:rsidRPr="00716B6F">
                    <w:rPr>
                      <w:bCs/>
                      <w:i/>
                    </w:rPr>
                    <w:t>”</w:t>
                  </w:r>
                  <w:r w:rsidRPr="000D0D56">
                    <w:rPr>
                      <w:rFonts w:ascii="Times New Roman" w:hAnsi="Times New Roman" w:cs="Times New Roman"/>
                      <w:bCs/>
                      <w:lang w:val="en-GB"/>
                    </w:rPr>
                    <w:t xml:space="preserve"> for implementation of the contract with professional competence </w:t>
                  </w:r>
                  <w:r w:rsidRPr="00716B6F">
                    <w:rPr>
                      <w:rFonts w:ascii="Times New Roman" w:hAnsi="Times New Roman"/>
                      <w:bCs/>
                      <w:noProof/>
                    </w:rPr>
                    <w:t xml:space="preserve">in the </w:t>
                  </w:r>
                  <w:r>
                    <w:rPr>
                      <w:rFonts w:ascii="Times New Roman" w:hAnsi="Times New Roman"/>
                      <w:bCs/>
                      <w:lang w:val="en-GB"/>
                    </w:rPr>
                    <w:t>implementation</w:t>
                  </w:r>
                  <w:r w:rsidRPr="00BC1D28">
                    <w:rPr>
                      <w:rFonts w:ascii="Times New Roman" w:hAnsi="Times New Roman"/>
                      <w:bCs/>
                      <w:lang w:val="en-GB"/>
                    </w:rPr>
                    <w:t xml:space="preserve"> of </w:t>
                  </w:r>
                  <w:r>
                    <w:rPr>
                      <w:rFonts w:ascii="Times New Roman" w:hAnsi="Times New Roman"/>
                      <w:bCs/>
                      <w:lang w:val="en-GB"/>
                    </w:rPr>
                    <w:t>at least 1 (one) activity/service for conduction of construction supervision</w:t>
                  </w:r>
                  <w:r w:rsidRPr="00982B42">
                    <w:rPr>
                      <w:rFonts w:ascii="Times New Roman" w:hAnsi="Times New Roman"/>
                      <w:bCs/>
                    </w:rPr>
                    <w:t>.</w:t>
                  </w:r>
                  <w:r w:rsidRPr="0017503E">
                    <w:rPr>
                      <w:rFonts w:ascii="Times New Roman" w:hAnsi="Times New Roman"/>
                    </w:rPr>
                    <w:t>.</w:t>
                  </w:r>
                </w:p>
              </w:tc>
              <w:tc>
                <w:tcPr>
                  <w:tcW w:w="1134" w:type="dxa"/>
                </w:tcPr>
                <w:p w:rsidR="00716B6F" w:rsidRDefault="00716B6F" w:rsidP="00716B6F">
                  <w:pPr>
                    <w:spacing w:after="120"/>
                    <w:ind w:firstLine="0"/>
                    <w:rPr>
                      <w:rFonts w:ascii="Times New Roman" w:hAnsi="Times New Roman"/>
                      <w:bCs/>
                      <w:i/>
                      <w:iCs/>
                      <w:lang w:eastAsia="ko-KR"/>
                    </w:rPr>
                  </w:pPr>
                </w:p>
                <w:p w:rsidR="00716B6F" w:rsidRPr="007373AC" w:rsidRDefault="00716B6F" w:rsidP="00716B6F">
                  <w:pPr>
                    <w:spacing w:after="120"/>
                    <w:ind w:firstLine="0"/>
                    <w:rPr>
                      <w:rFonts w:ascii="Times New Roman" w:hAnsi="Times New Roman"/>
                      <w:bCs/>
                      <w:iCs/>
                      <w:lang w:eastAsia="ko-KR"/>
                    </w:rPr>
                  </w:pPr>
                  <w:r>
                    <w:rPr>
                      <w:rFonts w:ascii="Times New Roman" w:hAnsi="Times New Roman"/>
                      <w:bCs/>
                      <w:iCs/>
                      <w:lang w:val="en-US" w:eastAsia="ko-KR"/>
                    </w:rPr>
                    <w:t>1 point</w:t>
                  </w:r>
                </w:p>
                <w:p w:rsidR="00716B6F" w:rsidRDefault="00716B6F" w:rsidP="00716B6F">
                  <w:pPr>
                    <w:spacing w:after="120"/>
                    <w:ind w:firstLine="0"/>
                    <w:rPr>
                      <w:rFonts w:ascii="Times New Roman" w:hAnsi="Times New Roman"/>
                      <w:bCs/>
                      <w:i/>
                      <w:iCs/>
                      <w:lang w:eastAsia="ko-KR"/>
                    </w:rPr>
                  </w:pPr>
                </w:p>
                <w:p w:rsidR="00716B6F" w:rsidRDefault="00716B6F" w:rsidP="00716B6F">
                  <w:pPr>
                    <w:ind w:firstLine="0"/>
                    <w:outlineLvl w:val="0"/>
                    <w:rPr>
                      <w:rFonts w:ascii="Times New Roman" w:hAnsi="Times New Roman"/>
                      <w:b/>
                      <w:u w:val="single"/>
                    </w:rPr>
                  </w:pPr>
                </w:p>
              </w:tc>
            </w:tr>
          </w:tbl>
          <w:p w:rsidR="00716B6F" w:rsidRDefault="00716B6F"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b/>
                <w:bCs/>
                <w:i/>
                <w:iCs/>
                <w:lang w:val="en-US" w:eastAsia="ko-KR"/>
              </w:rPr>
            </w:pPr>
            <w:r>
              <w:rPr>
                <w:rFonts w:ascii="Times New Roman" w:hAnsi="Times New Roman"/>
                <w:b/>
                <w:bCs/>
                <w:i/>
                <w:iCs/>
                <w:lang w:val="en-US" w:eastAsia="ko-KR"/>
              </w:rPr>
              <w:t>Table 4</w:t>
            </w:r>
            <w:r>
              <w:rPr>
                <w:rFonts w:ascii="Times New Roman" w:hAnsi="Times New Roman"/>
                <w:b/>
                <w:bCs/>
                <w:i/>
                <w:iCs/>
                <w:lang w:eastAsia="ko-KR"/>
              </w:rPr>
              <w:t>:</w:t>
            </w:r>
          </w:p>
          <w:p w:rsidR="00716B6F" w:rsidRDefault="00716B6F" w:rsidP="00384397">
            <w:pPr>
              <w:autoSpaceDE w:val="0"/>
              <w:autoSpaceDN w:val="0"/>
              <w:adjustRightInd w:val="0"/>
              <w:spacing w:before="0"/>
              <w:ind w:firstLine="0"/>
              <w:jc w:val="left"/>
              <w:rPr>
                <w:rFonts w:ascii="Times New Roman" w:hAnsi="Times New Roman"/>
                <w:b/>
                <w:bCs/>
                <w:i/>
                <w:iCs/>
                <w:lang w:val="en-US" w:eastAsia="ko-KR"/>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551A60" w:rsidRPr="00345C7B" w:rsidTr="009A7655">
              <w:trPr>
                <w:trHeight w:val="563"/>
              </w:trPr>
              <w:tc>
                <w:tcPr>
                  <w:tcW w:w="4059" w:type="dxa"/>
                </w:tcPr>
                <w:p w:rsidR="00551A60" w:rsidRPr="00FA4879" w:rsidRDefault="00551A60" w:rsidP="009A7655">
                  <w:pPr>
                    <w:pStyle w:val="BodyTextIndent2"/>
                    <w:tabs>
                      <w:tab w:val="left" w:pos="0"/>
                      <w:tab w:val="left" w:pos="1211"/>
                    </w:tabs>
                    <w:spacing w:line="240" w:lineRule="auto"/>
                    <w:ind w:left="0"/>
                    <w:jc w:val="center"/>
                    <w:rPr>
                      <w:b/>
                      <w:bCs/>
                      <w:i/>
                      <w:noProof w:val="0"/>
                      <w:lang w:val="en-GB"/>
                    </w:rPr>
                  </w:pPr>
                  <w:r w:rsidRPr="00FA4879">
                    <w:rPr>
                      <w:b/>
                      <w:bCs/>
                      <w:i/>
                      <w:noProof w:val="0"/>
                      <w:lang w:val="en-GB"/>
                    </w:rPr>
                    <w:t>Key expert „</w:t>
                  </w:r>
                  <w:r w:rsidR="00660545" w:rsidRPr="00FA4879">
                    <w:rPr>
                      <w:b/>
                      <w:i/>
                      <w:noProof w:val="0"/>
                      <w:lang w:val="en-GB"/>
                    </w:rPr>
                    <w:t>Coordinator Safety and Health</w:t>
                  </w:r>
                  <w:r w:rsidRPr="00FA4879">
                    <w:rPr>
                      <w:b/>
                      <w:bCs/>
                      <w:i/>
                      <w:noProof w:val="0"/>
                      <w:lang w:val="en-GB"/>
                    </w:rPr>
                    <w:t>”</w:t>
                  </w:r>
                </w:p>
                <w:p w:rsidR="00551A60" w:rsidRPr="00FA4879" w:rsidRDefault="00551A60" w:rsidP="009A7655">
                  <w:pPr>
                    <w:pStyle w:val="Default"/>
                    <w:jc w:val="both"/>
                    <w:rPr>
                      <w:rFonts w:ascii="Times New Roman" w:hAnsi="Times New Roman" w:cs="Times New Roman"/>
                      <w:b/>
                      <w:bCs/>
                      <w:lang w:val="en-GB"/>
                    </w:rPr>
                  </w:pPr>
                  <w:r w:rsidRPr="00FA4879">
                    <w:rPr>
                      <w:b/>
                      <w:bCs/>
                      <w:lang w:val="en-GB"/>
                    </w:rPr>
                    <w:t>The presented by the tenderer Technical offer meets the requirements of the Contracting Authority specified in the Terms of reference and upgrades them when the tenderer has</w:t>
                  </w:r>
                  <w:r w:rsidR="00FA4879">
                    <w:rPr>
                      <w:b/>
                      <w:bCs/>
                      <w:lang w:val="en-GB"/>
                    </w:rPr>
                    <w:t xml:space="preserve"> </w:t>
                  </w:r>
                  <w:r w:rsidRPr="00FA4879">
                    <w:rPr>
                      <w:b/>
                      <w:bCs/>
                      <w:lang w:val="en-GB"/>
                    </w:rPr>
                    <w:t>expert</w:t>
                  </w:r>
                  <w:r w:rsidR="00660545" w:rsidRPr="00FA4879">
                    <w:rPr>
                      <w:rFonts w:asciiTheme="minorHAnsi" w:hAnsiTheme="minorHAnsi"/>
                      <w:b/>
                      <w:bCs/>
                      <w:lang w:val="en-GB"/>
                    </w:rPr>
                    <w:t xml:space="preserve"> </w:t>
                  </w:r>
                  <w:r w:rsidR="00660545" w:rsidRPr="00FA4879">
                    <w:rPr>
                      <w:b/>
                      <w:bCs/>
                      <w:lang w:val="en-GB"/>
                    </w:rPr>
                    <w:t xml:space="preserve">„Coordinator Safety and Health” </w:t>
                  </w:r>
                  <w:r w:rsidRPr="00FA4879">
                    <w:rPr>
                      <w:b/>
                      <w:bCs/>
                      <w:lang w:val="en-GB"/>
                    </w:rPr>
                    <w:t>for implementation of the contract with professional competence</w:t>
                  </w:r>
                  <w:r w:rsidRPr="00FA4879">
                    <w:rPr>
                      <w:rFonts w:ascii="Times New Roman" w:hAnsi="Times New Roman" w:cs="Times New Roman"/>
                      <w:b/>
                      <w:bCs/>
                      <w:lang w:val="en-GB"/>
                    </w:rPr>
                    <w:t>, as follows:</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660545">
                  <w:pPr>
                    <w:spacing w:after="120"/>
                    <w:ind w:firstLine="0"/>
                    <w:rPr>
                      <w:rFonts w:ascii="Times New Roman" w:hAnsi="Times New Roman"/>
                      <w:b/>
                      <w:bCs/>
                      <w:i/>
                      <w:iCs/>
                      <w:lang w:val="en-GB" w:eastAsia="ko-KR"/>
                    </w:rPr>
                  </w:pPr>
                  <w:r w:rsidRPr="00FA4879">
                    <w:rPr>
                      <w:rFonts w:ascii="Times New Roman" w:hAnsi="Times New Roman"/>
                      <w:b/>
                      <w:bCs/>
                      <w:i/>
                      <w:iCs/>
                      <w:lang w:val="en-GB" w:eastAsia="ko-KR"/>
                    </w:rPr>
                    <w:t>Up to</w:t>
                  </w:r>
                  <w:r w:rsidR="00660545" w:rsidRPr="00FA4879">
                    <w:rPr>
                      <w:rFonts w:ascii="Times New Roman" w:hAnsi="Times New Roman"/>
                      <w:b/>
                      <w:bCs/>
                      <w:i/>
                      <w:iCs/>
                      <w:lang w:val="en-GB" w:eastAsia="ko-KR"/>
                    </w:rPr>
                    <w:t xml:space="preserve"> 20</w:t>
                  </w:r>
                  <w:r w:rsidRPr="00FA4879">
                    <w:rPr>
                      <w:rFonts w:ascii="Times New Roman" w:hAnsi="Times New Roman"/>
                      <w:b/>
                      <w:bCs/>
                      <w:i/>
                      <w:iCs/>
                      <w:lang w:val="en-GB" w:eastAsia="ko-KR"/>
                    </w:rPr>
                    <w:t xml:space="preserve"> points</w:t>
                  </w:r>
                </w:p>
              </w:tc>
            </w:tr>
            <w:tr w:rsidR="00551A60" w:rsidRPr="00345C7B" w:rsidTr="009A7655">
              <w:trPr>
                <w:trHeight w:val="563"/>
              </w:trPr>
              <w:tc>
                <w:tcPr>
                  <w:tcW w:w="4059" w:type="dxa"/>
                </w:tcPr>
                <w:p w:rsidR="00551A60" w:rsidRPr="00FA4879" w:rsidRDefault="00551A60" w:rsidP="00FA4879">
                  <w:pPr>
                    <w:pStyle w:val="Default"/>
                    <w:jc w:val="both"/>
                    <w:rPr>
                      <w:rFonts w:asciiTheme="minorHAnsi" w:hAnsiTheme="minorHAnsi"/>
                      <w:b/>
                      <w:bCs/>
                      <w:sz w:val="23"/>
                      <w:szCs w:val="23"/>
                      <w:lang w:val="en-GB"/>
                    </w:rPr>
                  </w:pPr>
                  <w:r w:rsidRPr="00FA4879">
                    <w:rPr>
                      <w:b/>
                      <w:bCs/>
                      <w:sz w:val="23"/>
                      <w:szCs w:val="23"/>
                      <w:lang w:val="en-GB"/>
                    </w:rPr>
                    <w:t>A)</w:t>
                  </w:r>
                  <w:r w:rsidR="00FA4879">
                    <w:rPr>
                      <w:b/>
                      <w:bCs/>
                      <w:sz w:val="23"/>
                      <w:szCs w:val="23"/>
                      <w:lang w:val="en-GB"/>
                    </w:rPr>
                    <w:t xml:space="preserve"> </w:t>
                  </w:r>
                  <w:r w:rsidRPr="00FA4879">
                    <w:rPr>
                      <w:bCs/>
                      <w:lang w:val="en-GB"/>
                    </w:rPr>
                    <w:t xml:space="preserve">for </w:t>
                  </w:r>
                  <w:r w:rsidR="00FA4879">
                    <w:rPr>
                      <w:bCs/>
                      <w:lang w:val="en-GB"/>
                    </w:rPr>
                    <w:t>4</w:t>
                  </w:r>
                  <w:r w:rsidRPr="00FA4879">
                    <w:rPr>
                      <w:bCs/>
                      <w:lang w:val="en-GB"/>
                    </w:rPr>
                    <w:t xml:space="preserve"> (f</w:t>
                  </w:r>
                  <w:r w:rsidR="00FA4879">
                    <w:rPr>
                      <w:bCs/>
                      <w:lang w:val="en-GB"/>
                    </w:rPr>
                    <w:t>our</w:t>
                  </w:r>
                  <w:r w:rsidRPr="00FA4879">
                    <w:rPr>
                      <w:bCs/>
                      <w:lang w:val="en-GB"/>
                    </w:rPr>
                    <w:t xml:space="preserve">) and/or more than </w:t>
                  </w:r>
                  <w:r w:rsidR="00FA4879">
                    <w:rPr>
                      <w:bCs/>
                      <w:lang w:val="en-GB"/>
                    </w:rPr>
                    <w:t>4</w:t>
                  </w:r>
                  <w:r w:rsidRPr="00FA4879">
                    <w:rPr>
                      <w:bCs/>
                      <w:lang w:val="en-GB"/>
                    </w:rPr>
                    <w:t xml:space="preserve"> (</w:t>
                  </w:r>
                  <w:r w:rsidR="00FA4879">
                    <w:rPr>
                      <w:bCs/>
                      <w:lang w:val="en-GB"/>
                    </w:rPr>
                    <w:t>four</w:t>
                  </w:r>
                  <w:r w:rsidRPr="00FA4879">
                    <w:rPr>
                      <w:bCs/>
                      <w:lang w:val="en-GB"/>
                    </w:rPr>
                    <w:t xml:space="preserve">) </w:t>
                  </w:r>
                  <w:r w:rsidR="00660545" w:rsidRPr="00FA4879">
                    <w:rPr>
                      <w:rFonts w:ascii="Times New Roman" w:hAnsi="Times New Roman"/>
                      <w:bCs/>
                      <w:lang w:val="en-GB"/>
                    </w:rPr>
                    <w:t>implement</w:t>
                  </w:r>
                  <w:r w:rsidR="00FA4879">
                    <w:rPr>
                      <w:rFonts w:ascii="Times New Roman" w:hAnsi="Times New Roman"/>
                      <w:bCs/>
                      <w:lang w:val="en-GB"/>
                    </w:rPr>
                    <w:t>ed</w:t>
                  </w:r>
                  <w:r w:rsidR="00660545" w:rsidRPr="00FA4879">
                    <w:rPr>
                      <w:rFonts w:ascii="Times New Roman" w:hAnsi="Times New Roman"/>
                      <w:bCs/>
                      <w:lang w:val="en-GB"/>
                    </w:rPr>
                    <w:t xml:space="preserve"> </w:t>
                  </w:r>
                  <w:r w:rsidR="00FA4879">
                    <w:rPr>
                      <w:rFonts w:ascii="Times New Roman" w:hAnsi="Times New Roman"/>
                      <w:bCs/>
                      <w:lang w:val="en-GB"/>
                    </w:rPr>
                    <w:t>a</w:t>
                  </w:r>
                  <w:r w:rsidR="00660545" w:rsidRPr="00FA4879">
                    <w:rPr>
                      <w:rFonts w:ascii="Times New Roman" w:hAnsi="Times New Roman"/>
                      <w:bCs/>
                      <w:lang w:val="en-GB"/>
                    </w:rPr>
                    <w:t>ctivit</w:t>
                  </w:r>
                  <w:r w:rsidR="00FA4879">
                    <w:rPr>
                      <w:rFonts w:ascii="Times New Roman" w:hAnsi="Times New Roman"/>
                      <w:bCs/>
                      <w:lang w:val="en-GB"/>
                    </w:rPr>
                    <w:t>ies</w:t>
                  </w:r>
                  <w:r w:rsidR="00660545" w:rsidRPr="00FA4879">
                    <w:rPr>
                      <w:rFonts w:ascii="Times New Roman" w:hAnsi="Times New Roman"/>
                      <w:bCs/>
                      <w:lang w:val="en-GB"/>
                    </w:rPr>
                    <w:t>/service</w:t>
                  </w:r>
                  <w:r w:rsidR="00FA4879">
                    <w:rPr>
                      <w:rFonts w:ascii="Times New Roman" w:hAnsi="Times New Roman"/>
                      <w:bCs/>
                      <w:lang w:val="en-GB"/>
                    </w:rPr>
                    <w:t>s</w:t>
                  </w:r>
                  <w:r w:rsidR="00660545" w:rsidRPr="00FA4879">
                    <w:rPr>
                      <w:rFonts w:ascii="Times New Roman" w:hAnsi="Times New Roman"/>
                      <w:bCs/>
                      <w:lang w:val="en-GB"/>
                    </w:rPr>
                    <w:t xml:space="preserve"> for conduction of construction supervision.</w:t>
                  </w: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660545" w:rsidP="009A7655">
                  <w:pPr>
                    <w:spacing w:after="120"/>
                    <w:ind w:firstLine="0"/>
                    <w:rPr>
                      <w:rFonts w:ascii="Times New Roman" w:hAnsi="Times New Roman"/>
                      <w:bCs/>
                      <w:iCs/>
                      <w:lang w:val="en-GB" w:eastAsia="ko-KR"/>
                    </w:rPr>
                  </w:pPr>
                  <w:r w:rsidRPr="00FA4879">
                    <w:rPr>
                      <w:rFonts w:ascii="Times New Roman" w:hAnsi="Times New Roman"/>
                      <w:bCs/>
                      <w:iCs/>
                      <w:lang w:val="en-GB" w:eastAsia="ko-KR"/>
                    </w:rPr>
                    <w:t>20</w:t>
                  </w:r>
                  <w:r w:rsidR="00551A60" w:rsidRPr="00FA4879">
                    <w:rPr>
                      <w:rFonts w:ascii="Times New Roman" w:hAnsi="Times New Roman"/>
                      <w:bCs/>
                      <w:iCs/>
                      <w:lang w:val="en-GB" w:eastAsia="ko-KR"/>
                    </w:rPr>
                    <w:t xml:space="preserve"> points</w:t>
                  </w:r>
                </w:p>
              </w:tc>
            </w:tr>
            <w:tr w:rsidR="00551A60" w:rsidTr="009A7655">
              <w:trPr>
                <w:trHeight w:val="563"/>
              </w:trPr>
              <w:tc>
                <w:tcPr>
                  <w:tcW w:w="4059" w:type="dxa"/>
                </w:tcPr>
                <w:p w:rsidR="00551A60" w:rsidRPr="00FA4879" w:rsidRDefault="00551A60" w:rsidP="00FA4879">
                  <w:pPr>
                    <w:pStyle w:val="Default"/>
                    <w:jc w:val="both"/>
                    <w:rPr>
                      <w:rFonts w:asciiTheme="minorHAnsi" w:hAnsiTheme="minorHAnsi"/>
                      <w:b/>
                      <w:bCs/>
                      <w:sz w:val="23"/>
                      <w:szCs w:val="23"/>
                      <w:lang w:val="en-GB"/>
                    </w:rPr>
                  </w:pPr>
                  <w:r w:rsidRPr="00FA4879">
                    <w:rPr>
                      <w:b/>
                      <w:bCs/>
                      <w:sz w:val="23"/>
                      <w:szCs w:val="23"/>
                      <w:lang w:val="en-GB"/>
                    </w:rPr>
                    <w:t>B)</w:t>
                  </w:r>
                  <w:r w:rsidR="00660545" w:rsidRPr="00FA4879">
                    <w:rPr>
                      <w:rFonts w:asciiTheme="minorHAnsi" w:hAnsiTheme="minorHAnsi"/>
                      <w:b/>
                      <w:bCs/>
                      <w:sz w:val="23"/>
                      <w:szCs w:val="23"/>
                      <w:lang w:val="en-GB"/>
                    </w:rPr>
                    <w:t xml:space="preserve"> </w:t>
                  </w:r>
                  <w:r w:rsidRPr="00FA4879">
                    <w:rPr>
                      <w:bCs/>
                      <w:lang w:val="en-GB"/>
                    </w:rPr>
                    <w:t xml:space="preserve">for </w:t>
                  </w:r>
                  <w:r w:rsidR="00FA4879">
                    <w:rPr>
                      <w:bCs/>
                      <w:lang w:val="en-GB"/>
                    </w:rPr>
                    <w:t>3</w:t>
                  </w:r>
                  <w:r w:rsidRPr="00FA4879">
                    <w:rPr>
                      <w:bCs/>
                      <w:lang w:val="en-GB"/>
                    </w:rPr>
                    <w:t xml:space="preserve"> (</w:t>
                  </w:r>
                  <w:r w:rsidR="00FA4879">
                    <w:rPr>
                      <w:bCs/>
                      <w:lang w:val="en-GB"/>
                    </w:rPr>
                    <w:t>three</w:t>
                  </w:r>
                  <w:r w:rsidRPr="00FA4879">
                    <w:rPr>
                      <w:bCs/>
                      <w:lang w:val="en-GB"/>
                    </w:rPr>
                    <w:t xml:space="preserve">) </w:t>
                  </w:r>
                  <w:r w:rsidR="00660545" w:rsidRPr="00FA4879">
                    <w:rPr>
                      <w:rFonts w:ascii="Times New Roman" w:hAnsi="Times New Roman"/>
                      <w:bCs/>
                      <w:lang w:val="en-GB"/>
                    </w:rPr>
                    <w:t>implement</w:t>
                  </w:r>
                  <w:r w:rsidR="00FA4879">
                    <w:rPr>
                      <w:rFonts w:ascii="Times New Roman" w:hAnsi="Times New Roman"/>
                      <w:bCs/>
                      <w:lang w:val="en-GB"/>
                    </w:rPr>
                    <w:t>ed</w:t>
                  </w:r>
                  <w:r w:rsidR="00660545" w:rsidRPr="00FA4879">
                    <w:rPr>
                      <w:rFonts w:ascii="Times New Roman" w:hAnsi="Times New Roman"/>
                      <w:bCs/>
                      <w:lang w:val="en-GB"/>
                    </w:rPr>
                    <w:t xml:space="preserve"> activit</w:t>
                  </w:r>
                  <w:r w:rsidR="00FA4879">
                    <w:rPr>
                      <w:rFonts w:ascii="Times New Roman" w:hAnsi="Times New Roman"/>
                      <w:bCs/>
                      <w:lang w:val="en-GB"/>
                    </w:rPr>
                    <w:t>ies</w:t>
                  </w:r>
                  <w:r w:rsidR="00660545" w:rsidRPr="00FA4879">
                    <w:rPr>
                      <w:rFonts w:ascii="Times New Roman" w:hAnsi="Times New Roman"/>
                      <w:bCs/>
                      <w:lang w:val="en-GB"/>
                    </w:rPr>
                    <w:t>/service</w:t>
                  </w:r>
                  <w:r w:rsidR="00FA4879">
                    <w:rPr>
                      <w:rFonts w:ascii="Times New Roman" w:hAnsi="Times New Roman"/>
                      <w:bCs/>
                      <w:lang w:val="en-GB"/>
                    </w:rPr>
                    <w:t>s</w:t>
                  </w:r>
                  <w:r w:rsidR="00660545" w:rsidRPr="00FA4879">
                    <w:rPr>
                      <w:rFonts w:ascii="Times New Roman" w:hAnsi="Times New Roman"/>
                      <w:bCs/>
                      <w:lang w:val="en-GB"/>
                    </w:rPr>
                    <w:t xml:space="preserve"> for conduction of construction supervision.</w:t>
                  </w:r>
                </w:p>
              </w:tc>
              <w:tc>
                <w:tcPr>
                  <w:tcW w:w="1134" w:type="dxa"/>
                </w:tcPr>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10 points</w:t>
                  </w:r>
                </w:p>
              </w:tc>
            </w:tr>
            <w:tr w:rsidR="00551A60" w:rsidTr="009A7655">
              <w:trPr>
                <w:trHeight w:val="563"/>
              </w:trPr>
              <w:tc>
                <w:tcPr>
                  <w:tcW w:w="4059" w:type="dxa"/>
                </w:tcPr>
                <w:p w:rsidR="00551A60" w:rsidRPr="00FA4879" w:rsidRDefault="00551A60" w:rsidP="009A7655">
                  <w:pPr>
                    <w:pStyle w:val="Default"/>
                    <w:jc w:val="both"/>
                    <w:rPr>
                      <w:rFonts w:asciiTheme="minorHAnsi" w:hAnsiTheme="minorHAnsi"/>
                      <w:b/>
                      <w:bCs/>
                      <w:sz w:val="23"/>
                      <w:szCs w:val="23"/>
                      <w:lang w:val="en-GB"/>
                    </w:rPr>
                  </w:pPr>
                  <w:r w:rsidRPr="00FA4879">
                    <w:rPr>
                      <w:b/>
                      <w:bCs/>
                      <w:sz w:val="23"/>
                      <w:szCs w:val="23"/>
                      <w:lang w:val="en-GB"/>
                    </w:rPr>
                    <w:t>C)</w:t>
                  </w:r>
                  <w:r w:rsidR="00660545" w:rsidRPr="00FA4879">
                    <w:rPr>
                      <w:rFonts w:asciiTheme="minorHAnsi" w:hAnsiTheme="minorHAnsi"/>
                      <w:b/>
                      <w:bCs/>
                      <w:sz w:val="23"/>
                      <w:szCs w:val="23"/>
                      <w:lang w:val="en-GB"/>
                    </w:rPr>
                    <w:t xml:space="preserve"> </w:t>
                  </w:r>
                  <w:r w:rsidR="00FA4879" w:rsidRPr="00FA4879">
                    <w:rPr>
                      <w:bCs/>
                      <w:lang w:val="en-GB"/>
                    </w:rPr>
                    <w:t xml:space="preserve">for </w:t>
                  </w:r>
                  <w:r w:rsidR="00FA4879">
                    <w:rPr>
                      <w:bCs/>
                      <w:lang w:val="en-GB"/>
                    </w:rPr>
                    <w:t>2</w:t>
                  </w:r>
                  <w:r w:rsidR="00FA4879" w:rsidRPr="00FA4879">
                    <w:rPr>
                      <w:bCs/>
                      <w:lang w:val="en-GB"/>
                    </w:rPr>
                    <w:t xml:space="preserve"> (</w:t>
                  </w:r>
                  <w:r w:rsidR="00FA4879">
                    <w:rPr>
                      <w:bCs/>
                      <w:lang w:val="en-GB"/>
                    </w:rPr>
                    <w:t>two</w:t>
                  </w:r>
                  <w:r w:rsidR="00FA4879" w:rsidRPr="00FA4879">
                    <w:rPr>
                      <w:bCs/>
                      <w:lang w:val="en-GB"/>
                    </w:rPr>
                    <w:t xml:space="preserve">) </w:t>
                  </w:r>
                  <w:r w:rsidR="00FA4879" w:rsidRPr="00FA4879">
                    <w:rPr>
                      <w:rFonts w:ascii="Times New Roman" w:hAnsi="Times New Roman"/>
                      <w:bCs/>
                      <w:lang w:val="en-GB"/>
                    </w:rPr>
                    <w:t>implement</w:t>
                  </w:r>
                  <w:r w:rsidR="00FA4879">
                    <w:rPr>
                      <w:rFonts w:ascii="Times New Roman" w:hAnsi="Times New Roman"/>
                      <w:bCs/>
                      <w:lang w:val="en-GB"/>
                    </w:rPr>
                    <w:t>ed</w:t>
                  </w:r>
                  <w:r w:rsidR="00FA4879" w:rsidRPr="00FA4879">
                    <w:rPr>
                      <w:rFonts w:ascii="Times New Roman" w:hAnsi="Times New Roman"/>
                      <w:bCs/>
                      <w:lang w:val="en-GB"/>
                    </w:rPr>
                    <w:t xml:space="preserve"> activit</w:t>
                  </w:r>
                  <w:r w:rsidR="00FA4879">
                    <w:rPr>
                      <w:rFonts w:ascii="Times New Roman" w:hAnsi="Times New Roman"/>
                      <w:bCs/>
                      <w:lang w:val="en-GB"/>
                    </w:rPr>
                    <w:t>ies</w:t>
                  </w:r>
                  <w:r w:rsidR="00FA4879" w:rsidRPr="00FA4879">
                    <w:rPr>
                      <w:rFonts w:ascii="Times New Roman" w:hAnsi="Times New Roman"/>
                      <w:bCs/>
                      <w:lang w:val="en-GB"/>
                    </w:rPr>
                    <w:t>/service</w:t>
                  </w:r>
                  <w:r w:rsidR="00FA4879">
                    <w:rPr>
                      <w:rFonts w:ascii="Times New Roman" w:hAnsi="Times New Roman"/>
                      <w:bCs/>
                      <w:lang w:val="en-GB"/>
                    </w:rPr>
                    <w:t>s</w:t>
                  </w:r>
                  <w:r w:rsidR="00FA4879" w:rsidRPr="00FA4879">
                    <w:rPr>
                      <w:rFonts w:ascii="Times New Roman" w:hAnsi="Times New Roman"/>
                      <w:bCs/>
                      <w:lang w:val="en-GB"/>
                    </w:rPr>
                    <w:t xml:space="preserve"> for conduction of construction supervision.</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5 points</w:t>
                  </w:r>
                </w:p>
              </w:tc>
            </w:tr>
            <w:tr w:rsidR="00551A60" w:rsidTr="009A7655">
              <w:trPr>
                <w:trHeight w:val="563"/>
              </w:trPr>
              <w:tc>
                <w:tcPr>
                  <w:tcW w:w="4059" w:type="dxa"/>
                </w:tcPr>
                <w:p w:rsidR="00551A60" w:rsidRPr="00FA4879" w:rsidRDefault="00551A60" w:rsidP="009A7655">
                  <w:pPr>
                    <w:pStyle w:val="Default"/>
                    <w:jc w:val="both"/>
                    <w:rPr>
                      <w:rFonts w:asciiTheme="minorHAnsi" w:hAnsiTheme="minorHAnsi"/>
                      <w:b/>
                      <w:bCs/>
                      <w:sz w:val="23"/>
                      <w:szCs w:val="23"/>
                      <w:lang w:val="en-GB"/>
                    </w:rPr>
                  </w:pPr>
                  <w:r w:rsidRPr="00FA4879">
                    <w:rPr>
                      <w:b/>
                      <w:bCs/>
                      <w:sz w:val="23"/>
                      <w:szCs w:val="23"/>
                      <w:lang w:val="en-GB"/>
                    </w:rPr>
                    <w:t>D)</w:t>
                  </w:r>
                  <w:r w:rsidR="00660545" w:rsidRPr="00FA4879">
                    <w:rPr>
                      <w:rFonts w:asciiTheme="minorHAnsi" w:hAnsiTheme="minorHAnsi"/>
                      <w:b/>
                      <w:bCs/>
                      <w:sz w:val="23"/>
                      <w:szCs w:val="23"/>
                      <w:lang w:val="en-GB"/>
                    </w:rPr>
                    <w:t xml:space="preserve"> </w:t>
                  </w:r>
                  <w:r w:rsidRPr="00FA4879">
                    <w:rPr>
                      <w:rFonts w:ascii="Times New Roman" w:hAnsi="Times New Roman" w:cs="Times New Roman"/>
                      <w:bCs/>
                      <w:lang w:val="en-GB"/>
                    </w:rPr>
                    <w:t>the Technical offer meets the requirements of the Contracting authority</w:t>
                  </w:r>
                  <w:r w:rsidR="00660545" w:rsidRPr="00FA4879">
                    <w:rPr>
                      <w:rFonts w:ascii="Times New Roman" w:hAnsi="Times New Roman" w:cs="Times New Roman"/>
                      <w:bCs/>
                      <w:lang w:val="en-GB"/>
                    </w:rPr>
                    <w:t xml:space="preserve"> </w:t>
                  </w:r>
                  <w:r w:rsidRPr="00FA4879">
                    <w:rPr>
                      <w:rFonts w:ascii="Times New Roman" w:hAnsi="Times New Roman" w:cs="Times New Roman"/>
                      <w:bCs/>
                      <w:lang w:val="en-GB"/>
                    </w:rPr>
                    <w:t xml:space="preserve">specified in the Terms of reference without upgrading them, when the tenderer has expert </w:t>
                  </w:r>
                  <w:r w:rsidR="00660545" w:rsidRPr="00FA4879">
                    <w:rPr>
                      <w:rFonts w:ascii="Times New Roman" w:hAnsi="Times New Roman" w:cs="Times New Roman"/>
                      <w:bCs/>
                      <w:lang w:val="en-GB"/>
                    </w:rPr>
                    <w:t xml:space="preserve">„Coordinator Safety and Health” </w:t>
                  </w:r>
                  <w:r w:rsidRPr="00FA4879">
                    <w:rPr>
                      <w:rFonts w:ascii="Times New Roman" w:hAnsi="Times New Roman" w:cs="Times New Roman"/>
                      <w:bCs/>
                      <w:lang w:val="en-GB"/>
                    </w:rPr>
                    <w:t xml:space="preserve">for implementation of the contract with professional competence </w:t>
                  </w:r>
                  <w:r w:rsidR="00660545" w:rsidRPr="00FA4879">
                    <w:rPr>
                      <w:rFonts w:ascii="Times New Roman" w:hAnsi="Times New Roman"/>
                      <w:bCs/>
                      <w:lang w:val="en-GB"/>
                    </w:rPr>
                    <w:t>of at least 1 (one) activity/service for conduction of construction supervision</w:t>
                  </w:r>
                  <w:r w:rsidRPr="00FA4879">
                    <w:rPr>
                      <w:rFonts w:ascii="Times New Roman" w:hAnsi="Times New Roman"/>
                      <w:lang w:val="en-GB"/>
                    </w:rPr>
                    <w:t>.</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1 point</w:t>
                  </w:r>
                </w:p>
              </w:tc>
            </w:tr>
          </w:tbl>
          <w:p w:rsidR="00716B6F" w:rsidRDefault="00716B6F" w:rsidP="00384397">
            <w:pPr>
              <w:autoSpaceDE w:val="0"/>
              <w:autoSpaceDN w:val="0"/>
              <w:adjustRightInd w:val="0"/>
              <w:spacing w:before="0"/>
              <w:ind w:firstLine="0"/>
              <w:jc w:val="left"/>
              <w:rPr>
                <w:rFonts w:ascii="Times New Roman" w:hAnsi="Times New Roman"/>
                <w:lang w:eastAsia="en-US"/>
              </w:rPr>
            </w:pPr>
          </w:p>
          <w:p w:rsidR="00660545" w:rsidRDefault="00660545" w:rsidP="00384397">
            <w:pPr>
              <w:autoSpaceDE w:val="0"/>
              <w:autoSpaceDN w:val="0"/>
              <w:adjustRightInd w:val="0"/>
              <w:spacing w:before="0"/>
              <w:ind w:firstLine="0"/>
              <w:jc w:val="left"/>
              <w:rPr>
                <w:rFonts w:ascii="Times New Roman" w:hAnsi="Times New Roman"/>
                <w:lang w:eastAsia="en-US"/>
              </w:rPr>
            </w:pPr>
          </w:p>
          <w:p w:rsidR="00660545" w:rsidRDefault="00660545" w:rsidP="00384397">
            <w:pPr>
              <w:autoSpaceDE w:val="0"/>
              <w:autoSpaceDN w:val="0"/>
              <w:adjustRightInd w:val="0"/>
              <w:spacing w:before="0"/>
              <w:ind w:firstLine="0"/>
              <w:jc w:val="left"/>
              <w:rPr>
                <w:rFonts w:ascii="Times New Roman" w:hAnsi="Times New Roman"/>
                <w:b/>
                <w:bCs/>
                <w:i/>
                <w:iCs/>
                <w:lang w:eastAsia="ko-KR"/>
              </w:rPr>
            </w:pPr>
            <w:r>
              <w:rPr>
                <w:rFonts w:ascii="Times New Roman" w:hAnsi="Times New Roman"/>
                <w:b/>
                <w:bCs/>
                <w:i/>
                <w:iCs/>
                <w:lang w:val="en-US" w:eastAsia="ko-KR"/>
              </w:rPr>
              <w:t>Table 5</w:t>
            </w:r>
            <w:r>
              <w:rPr>
                <w:rFonts w:ascii="Times New Roman" w:hAnsi="Times New Roman"/>
                <w:b/>
                <w:bCs/>
                <w:i/>
                <w:iCs/>
                <w:lang w:eastAsia="ko-KR"/>
              </w:rPr>
              <w:t>:</w:t>
            </w:r>
          </w:p>
          <w:p w:rsidR="00660545" w:rsidRDefault="00660545" w:rsidP="00384397">
            <w:pPr>
              <w:autoSpaceDE w:val="0"/>
              <w:autoSpaceDN w:val="0"/>
              <w:adjustRightInd w:val="0"/>
              <w:spacing w:before="0"/>
              <w:ind w:firstLine="0"/>
              <w:jc w:val="left"/>
              <w:rPr>
                <w:rFonts w:ascii="Times New Roman" w:hAnsi="Times New Roman"/>
                <w:b/>
                <w:bCs/>
                <w:i/>
                <w:iCs/>
                <w:lang w:eastAsia="ko-KR"/>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660545" w:rsidRPr="00BE6FD3" w:rsidTr="009A7655">
              <w:trPr>
                <w:trHeight w:val="1630"/>
              </w:trPr>
              <w:tc>
                <w:tcPr>
                  <w:tcW w:w="4059" w:type="dxa"/>
                  <w:vAlign w:val="center"/>
                </w:tcPr>
                <w:p w:rsidR="00660545" w:rsidRPr="00E56A83" w:rsidRDefault="00660545" w:rsidP="00E56A83">
                  <w:pPr>
                    <w:pStyle w:val="Default"/>
                    <w:jc w:val="both"/>
                    <w:rPr>
                      <w:b/>
                      <w:bCs/>
                      <w:i/>
                      <w:lang w:val="en-GB"/>
                    </w:rPr>
                  </w:pPr>
                  <w:r w:rsidRPr="00E56A83">
                    <w:rPr>
                      <w:rFonts w:ascii="Times New Roman" w:hAnsi="Times New Roman" w:cs="Times New Roman"/>
                      <w:b/>
                      <w:color w:val="auto"/>
                      <w:lang w:val="en-GB" w:eastAsia="bg-BG"/>
                    </w:rPr>
                    <w:t xml:space="preserve">The </w:t>
                  </w:r>
                  <w:r w:rsidR="00E56A83">
                    <w:rPr>
                      <w:rFonts w:ascii="Times New Roman" w:hAnsi="Times New Roman" w:cs="Times New Roman"/>
                      <w:b/>
                      <w:color w:val="auto"/>
                      <w:lang w:val="en-GB" w:eastAsia="bg-BG"/>
                    </w:rPr>
                    <w:t>p</w:t>
                  </w:r>
                  <w:r w:rsidRPr="00E56A83">
                    <w:rPr>
                      <w:rFonts w:ascii="Times New Roman" w:hAnsi="Times New Roman" w:cs="Times New Roman"/>
                      <w:b/>
                      <w:color w:val="auto"/>
                      <w:lang w:val="en-GB" w:eastAsia="bg-BG"/>
                    </w:rPr>
                    <w:t>resented by the tenderer Technical offer meets the requirements of the Contracting Authority specified in the Terms of reference and upgrades them when:</w:t>
                  </w:r>
                </w:p>
              </w:tc>
              <w:tc>
                <w:tcPr>
                  <w:tcW w:w="1134" w:type="dxa"/>
                  <w:vAlign w:val="center"/>
                </w:tcPr>
                <w:p w:rsidR="00660545" w:rsidRPr="00BE6FD3" w:rsidRDefault="00660545" w:rsidP="00660545">
                  <w:pPr>
                    <w:pStyle w:val="BodyTextIndent2"/>
                    <w:tabs>
                      <w:tab w:val="left" w:pos="0"/>
                      <w:tab w:val="left" w:pos="1211"/>
                    </w:tabs>
                    <w:spacing w:line="240" w:lineRule="auto"/>
                    <w:ind w:left="0"/>
                    <w:jc w:val="both"/>
                    <w:rPr>
                      <w:b/>
                      <w:bCs/>
                      <w:i/>
                      <w:lang w:val="en-US"/>
                    </w:rPr>
                  </w:pPr>
                  <w:r>
                    <w:rPr>
                      <w:b/>
                      <w:bCs/>
                      <w:i/>
                      <w:lang w:val="en-US"/>
                    </w:rPr>
                    <w:t>Up to</w:t>
                  </w:r>
                  <w:r>
                    <w:rPr>
                      <w:b/>
                      <w:bCs/>
                      <w:i/>
                    </w:rPr>
                    <w:t xml:space="preserve"> </w:t>
                  </w:r>
                  <w:r>
                    <w:rPr>
                      <w:b/>
                      <w:bCs/>
                      <w:i/>
                      <w:lang w:val="en-US"/>
                    </w:rPr>
                    <w:t>10</w:t>
                  </w:r>
                  <w:r w:rsidRPr="00BE6FD3">
                    <w:rPr>
                      <w:b/>
                      <w:bCs/>
                      <w:i/>
                      <w:lang w:val="en-US"/>
                    </w:rPr>
                    <w:t xml:space="preserve"> points</w:t>
                  </w:r>
                </w:p>
              </w:tc>
            </w:tr>
            <w:tr w:rsidR="00660545" w:rsidRPr="00A7123C" w:rsidTr="009A7655">
              <w:trPr>
                <w:trHeight w:val="684"/>
              </w:trPr>
              <w:tc>
                <w:tcPr>
                  <w:tcW w:w="4059" w:type="dxa"/>
                  <w:vAlign w:val="center"/>
                </w:tcPr>
                <w:p w:rsidR="00660545" w:rsidRPr="00E56A83" w:rsidRDefault="00660545" w:rsidP="009A7655">
                  <w:pPr>
                    <w:pStyle w:val="Default"/>
                    <w:jc w:val="both"/>
                    <w:rPr>
                      <w:rFonts w:ascii="Times New Roman" w:hAnsi="Times New Roman" w:cs="Times New Roman"/>
                      <w:color w:val="auto"/>
                      <w:lang w:val="en-GB" w:eastAsia="bg-BG"/>
                    </w:rPr>
                  </w:pPr>
                  <w:r w:rsidRPr="00E56A83">
                    <w:rPr>
                      <w:rFonts w:ascii="Times New Roman" w:hAnsi="Times New Roman" w:cs="Times New Roman"/>
                      <w:b/>
                      <w:bCs/>
                      <w:lang w:val="en-GB"/>
                    </w:rPr>
                    <w:t>А)</w:t>
                  </w:r>
                  <w:r w:rsidRPr="00E56A83">
                    <w:rPr>
                      <w:rFonts w:ascii="Times New Roman" w:hAnsi="Times New Roman" w:cs="Times New Roman"/>
                      <w:lang w:val="en-GB"/>
                    </w:rPr>
                    <w:t xml:space="preserve"> the tenderer has </w:t>
                  </w:r>
                  <w:r w:rsidR="009A7655" w:rsidRPr="00E56A83">
                    <w:rPr>
                      <w:rFonts w:ascii="Times New Roman" w:hAnsi="Times New Roman" w:cs="Times New Roman"/>
                      <w:lang w:val="en-GB"/>
                    </w:rPr>
                    <w:t>proposed</w:t>
                  </w:r>
                  <w:r w:rsidRPr="00E56A83">
                    <w:rPr>
                      <w:rFonts w:ascii="Times New Roman" w:hAnsi="Times New Roman" w:cs="Times New Roman"/>
                      <w:color w:val="auto"/>
                      <w:lang w:val="en-GB" w:eastAsia="bg-BG"/>
                    </w:rPr>
                    <w:t xml:space="preserve"> internal organization for the distribution of the experts on the level of the relevant activities and has proposed measures for internal control of staff and coordination of actions among all experts, to ensure the proper implementation of the contract</w:t>
                  </w:r>
                  <w:r w:rsidR="009A7655" w:rsidRPr="00E56A83">
                    <w:rPr>
                      <w:rFonts w:ascii="Times New Roman" w:hAnsi="Times New Roman" w:cs="Times New Roman"/>
                      <w:color w:val="auto"/>
                      <w:lang w:val="en-GB" w:eastAsia="bg-BG"/>
                    </w:rPr>
                    <w:t xml:space="preserve"> in accordance with the requirements of the Contracting authority, described in the tender dossier</w:t>
                  </w:r>
                  <w:r w:rsidRPr="00E56A83">
                    <w:rPr>
                      <w:rFonts w:ascii="Times New Roman" w:hAnsi="Times New Roman" w:cs="Times New Roman"/>
                      <w:color w:val="auto"/>
                      <w:lang w:val="en-GB" w:eastAsia="bg-BG"/>
                    </w:rPr>
                    <w:t>.</w:t>
                  </w:r>
                </w:p>
                <w:p w:rsidR="00660545" w:rsidRPr="00E56A83" w:rsidRDefault="00660545" w:rsidP="009A7655">
                  <w:pPr>
                    <w:pStyle w:val="Default"/>
                    <w:jc w:val="both"/>
                    <w:rPr>
                      <w:rFonts w:ascii="Times New Roman" w:hAnsi="Times New Roman" w:cs="Times New Roman"/>
                      <w:lang w:val="en-GB"/>
                    </w:rPr>
                  </w:pPr>
                </w:p>
              </w:tc>
              <w:tc>
                <w:tcPr>
                  <w:tcW w:w="1134" w:type="dxa"/>
                  <w:vAlign w:val="center"/>
                </w:tcPr>
                <w:p w:rsidR="00660545" w:rsidRPr="00A7123C" w:rsidRDefault="00660545" w:rsidP="009A7655">
                  <w:pPr>
                    <w:pStyle w:val="BodyTextIndent2"/>
                    <w:tabs>
                      <w:tab w:val="left" w:pos="0"/>
                      <w:tab w:val="left" w:pos="1211"/>
                    </w:tabs>
                    <w:ind w:left="0"/>
                    <w:jc w:val="both"/>
                  </w:pPr>
                  <w:r>
                    <w:rPr>
                      <w:lang w:val="en-US"/>
                    </w:rPr>
                    <w:t xml:space="preserve">10 </w:t>
                  </w:r>
                  <w:r w:rsidRPr="00A7123C">
                    <w:rPr>
                      <w:lang w:val="en-US"/>
                    </w:rPr>
                    <w:t>points</w:t>
                  </w:r>
                </w:p>
              </w:tc>
            </w:tr>
            <w:tr w:rsidR="00660545" w:rsidRPr="00276D8A" w:rsidTr="009A7655">
              <w:trPr>
                <w:trHeight w:val="563"/>
              </w:trPr>
              <w:tc>
                <w:tcPr>
                  <w:tcW w:w="4059" w:type="dxa"/>
                  <w:vAlign w:val="center"/>
                </w:tcPr>
                <w:p w:rsidR="00660545" w:rsidRPr="00E56A83" w:rsidRDefault="00660545" w:rsidP="009A7655">
                  <w:pPr>
                    <w:pStyle w:val="Default"/>
                    <w:jc w:val="both"/>
                    <w:rPr>
                      <w:sz w:val="23"/>
                      <w:szCs w:val="23"/>
                      <w:lang w:val="en-GB"/>
                    </w:rPr>
                  </w:pPr>
                  <w:r w:rsidRPr="00E56A83">
                    <w:rPr>
                      <w:b/>
                      <w:bCs/>
                      <w:sz w:val="23"/>
                      <w:szCs w:val="23"/>
                      <w:lang w:val="en-GB"/>
                    </w:rPr>
                    <w:t>B)</w:t>
                  </w:r>
                  <w:r w:rsidRPr="00E56A83">
                    <w:rPr>
                      <w:rFonts w:asciiTheme="minorHAnsi" w:hAnsiTheme="minorHAnsi"/>
                      <w:b/>
                      <w:bCs/>
                      <w:sz w:val="23"/>
                      <w:szCs w:val="23"/>
                      <w:lang w:val="en-GB"/>
                    </w:rPr>
                    <w:t xml:space="preserve"> </w:t>
                  </w:r>
                  <w:r w:rsidRPr="00E56A83">
                    <w:rPr>
                      <w:rFonts w:ascii="Times New Roman" w:hAnsi="Times New Roman" w:cs="Times New Roman"/>
                      <w:lang w:val="en-GB"/>
                    </w:rPr>
                    <w:t xml:space="preserve">the </w:t>
                  </w:r>
                  <w:r w:rsidRPr="00E56A83">
                    <w:rPr>
                      <w:rFonts w:ascii="Times New Roman" w:hAnsi="Times New Roman" w:cs="Times New Roman"/>
                      <w:color w:val="auto"/>
                      <w:lang w:val="en-GB" w:eastAsia="bg-BG"/>
                    </w:rPr>
                    <w:t xml:space="preserve">Technical offer meets the requirements of the Contracting Authority specified in the Terms of </w:t>
                  </w:r>
                  <w:r w:rsidRPr="00E56A83">
                    <w:rPr>
                      <w:rFonts w:ascii="Times New Roman" w:hAnsi="Times New Roman" w:cs="Times New Roman"/>
                      <w:color w:val="auto"/>
                      <w:lang w:val="en-GB" w:eastAsia="bg-BG"/>
                    </w:rPr>
                    <w:t xml:space="preserve">reference </w:t>
                  </w:r>
                  <w:r w:rsidR="00E56A83">
                    <w:rPr>
                      <w:rFonts w:ascii="Times New Roman" w:hAnsi="Times New Roman" w:cs="Times New Roman"/>
                      <w:color w:val="auto"/>
                      <w:lang w:val="en-GB" w:eastAsia="bg-BG"/>
                    </w:rPr>
                    <w:t>and in the T</w:t>
                  </w:r>
                  <w:r w:rsidR="006B7626" w:rsidRPr="00E56A83">
                    <w:rPr>
                      <w:rFonts w:ascii="Times New Roman" w:hAnsi="Times New Roman" w:cs="Times New Roman"/>
                      <w:color w:val="auto"/>
                      <w:lang w:val="en-GB" w:eastAsia="bg-BG"/>
                    </w:rPr>
                    <w:t xml:space="preserve">ender dossier, </w:t>
                  </w:r>
                  <w:r w:rsidRPr="00E56A83">
                    <w:rPr>
                      <w:rFonts w:ascii="Times New Roman" w:hAnsi="Times New Roman"/>
                      <w:bCs/>
                      <w:lang w:val="en-GB"/>
                    </w:rPr>
                    <w:t>without upgrading them</w:t>
                  </w:r>
                  <w:r w:rsidR="00B2212C" w:rsidRPr="00E56A83">
                    <w:rPr>
                      <w:rFonts w:ascii="Times New Roman" w:hAnsi="Times New Roman"/>
                      <w:bCs/>
                      <w:lang w:val="en-GB"/>
                    </w:rPr>
                    <w:t xml:space="preserve">, concerning the distribution </w:t>
                  </w:r>
                  <w:r w:rsidR="00B2212C" w:rsidRPr="00E56A83">
                    <w:rPr>
                      <w:rFonts w:ascii="Times New Roman" w:hAnsi="Times New Roman"/>
                      <w:bCs/>
                      <w:lang w:val="en-GB"/>
                    </w:rPr>
                    <w:t>of the experts at the level of individual activity and internal controls of staff and coordination of actions among all experts.</w:t>
                  </w:r>
                </w:p>
                <w:p w:rsidR="00660545" w:rsidRPr="00E56A83" w:rsidRDefault="00660545" w:rsidP="006B7626">
                  <w:pPr>
                    <w:pStyle w:val="BodyTextIndent2"/>
                    <w:tabs>
                      <w:tab w:val="left" w:pos="0"/>
                      <w:tab w:val="left" w:pos="1211"/>
                    </w:tabs>
                    <w:spacing w:line="240" w:lineRule="auto"/>
                    <w:ind w:left="0"/>
                    <w:rPr>
                      <w:b/>
                      <w:bCs/>
                      <w:i/>
                      <w:lang w:val="en-GB"/>
                    </w:rPr>
                  </w:pPr>
                </w:p>
              </w:tc>
              <w:tc>
                <w:tcPr>
                  <w:tcW w:w="1134" w:type="dxa"/>
                  <w:vAlign w:val="center"/>
                </w:tcPr>
                <w:p w:rsidR="00660545" w:rsidRPr="00BE6FD3" w:rsidRDefault="00660545" w:rsidP="009A7655">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660545" w:rsidRPr="00276D8A" w:rsidRDefault="00660545" w:rsidP="009A7655">
                  <w:pPr>
                    <w:pStyle w:val="BodyTextIndent2"/>
                    <w:tabs>
                      <w:tab w:val="left" w:pos="0"/>
                      <w:tab w:val="left" w:pos="1211"/>
                    </w:tabs>
                    <w:spacing w:line="240" w:lineRule="auto"/>
                    <w:jc w:val="both"/>
                    <w:rPr>
                      <w:b/>
                      <w:bCs/>
                      <w:i/>
                    </w:rPr>
                  </w:pPr>
                </w:p>
              </w:tc>
            </w:tr>
          </w:tbl>
          <w:p w:rsidR="006B7626" w:rsidRDefault="006B7626" w:rsidP="00660545">
            <w:pPr>
              <w:ind w:firstLine="0"/>
              <w:outlineLvl w:val="0"/>
              <w:rPr>
                <w:rFonts w:ascii="Times New Roman" w:hAnsi="Times New Roman"/>
                <w:b/>
                <w:lang w:val="en-US"/>
              </w:rPr>
            </w:pPr>
          </w:p>
          <w:p w:rsidR="00660545" w:rsidRPr="00EE177C" w:rsidRDefault="00660545" w:rsidP="00660545">
            <w:pPr>
              <w:ind w:firstLine="0"/>
              <w:outlineLvl w:val="0"/>
              <w:rPr>
                <w:rFonts w:ascii="Times New Roman" w:hAnsi="Times New Roman"/>
                <w:b/>
                <w:vertAlign w:val="subscript"/>
                <w:lang w:val="en-US"/>
              </w:rPr>
            </w:pPr>
            <w:r w:rsidRPr="009C17EB">
              <w:rPr>
                <w:rFonts w:ascii="Times New Roman" w:hAnsi="Times New Roman"/>
                <w:b/>
              </w:rPr>
              <w:t>Т</w:t>
            </w:r>
            <w:r>
              <w:rPr>
                <w:rFonts w:ascii="Times New Roman" w:hAnsi="Times New Roman"/>
                <w:b/>
                <w:lang w:val="en-US"/>
              </w:rPr>
              <w:t>E</w:t>
            </w:r>
            <w:r>
              <w:rPr>
                <w:rFonts w:ascii="Times New Roman" w:hAnsi="Times New Roman"/>
                <w:b/>
                <w:sz w:val="28"/>
              </w:rPr>
              <w:t xml:space="preserve">= </w:t>
            </w:r>
            <w:r>
              <w:rPr>
                <w:rFonts w:ascii="Times New Roman" w:hAnsi="Times New Roman"/>
                <w:b/>
                <w:sz w:val="28"/>
                <w:lang w:val="en-US"/>
              </w:rPr>
              <w:t>TE</w:t>
            </w:r>
            <w:r w:rsidRPr="00966AB0">
              <w:rPr>
                <w:rFonts w:ascii="Times New Roman" w:hAnsi="Times New Roman"/>
                <w:b/>
                <w:vertAlign w:val="subscript"/>
              </w:rPr>
              <w:t>1</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4</w:t>
            </w:r>
            <w:r w:rsidRPr="00966AB0">
              <w:rPr>
                <w:rFonts w:ascii="Times New Roman" w:hAnsi="Times New Roman"/>
                <w:b/>
              </w:rPr>
              <w:t xml:space="preserve">+ </w:t>
            </w:r>
            <w:r>
              <w:rPr>
                <w:rFonts w:ascii="Times New Roman" w:hAnsi="Times New Roman"/>
                <w:b/>
                <w:lang w:val="en-US"/>
              </w:rPr>
              <w:t>TE</w:t>
            </w:r>
            <w:r>
              <w:rPr>
                <w:rFonts w:ascii="Times New Roman" w:hAnsi="Times New Roman"/>
                <w:b/>
                <w:vertAlign w:val="subscript"/>
                <w:lang w:val="en-US"/>
              </w:rPr>
              <w:t>5</w:t>
            </w:r>
            <w:r w:rsidRPr="00966AB0">
              <w:rPr>
                <w:rFonts w:ascii="Times New Roman" w:hAnsi="Times New Roman"/>
                <w:b/>
              </w:rPr>
              <w:t xml:space="preserve">, </w:t>
            </w:r>
            <w:r>
              <w:rPr>
                <w:rFonts w:ascii="Times New Roman" w:hAnsi="Times New Roman"/>
                <w:b/>
                <w:lang w:val="en-US"/>
              </w:rPr>
              <w:t>where</w:t>
            </w:r>
            <w:r w:rsidRPr="00966AB0">
              <w:rPr>
                <w:rFonts w:ascii="Times New Roman" w:hAnsi="Times New Roman"/>
                <w:b/>
              </w:rPr>
              <w:t xml:space="preserve"> „</w:t>
            </w:r>
            <w:r>
              <w:rPr>
                <w:rFonts w:ascii="Times New Roman" w:hAnsi="Times New Roman"/>
                <w:b/>
                <w:lang w:val="en-US"/>
              </w:rPr>
              <w:t>TE</w:t>
            </w:r>
            <w:r w:rsidRPr="00966AB0">
              <w:rPr>
                <w:rFonts w:ascii="Times New Roman" w:hAnsi="Times New Roman"/>
                <w:b/>
              </w:rPr>
              <w:t xml:space="preserve">” </w:t>
            </w:r>
            <w:r>
              <w:rPr>
                <w:rFonts w:ascii="Times New Roman" w:hAnsi="Times New Roman"/>
                <w:b/>
                <w:lang w:val="en-US"/>
              </w:rPr>
              <w:t xml:space="preserve">is the evaluation under the relevant table to the indicator </w:t>
            </w:r>
            <w:r w:rsidRPr="009C17EB">
              <w:rPr>
                <w:rFonts w:ascii="Times New Roman" w:hAnsi="Times New Roman"/>
                <w:b/>
              </w:rPr>
              <w:t>Т</w:t>
            </w:r>
            <w:r>
              <w:rPr>
                <w:rFonts w:ascii="Times New Roman" w:hAnsi="Times New Roman"/>
                <w:b/>
                <w:lang w:val="en-US"/>
              </w:rPr>
              <w:t>E</w:t>
            </w:r>
          </w:p>
          <w:p w:rsidR="00660545" w:rsidRPr="00660545" w:rsidRDefault="00660545" w:rsidP="00384397">
            <w:pPr>
              <w:autoSpaceDE w:val="0"/>
              <w:autoSpaceDN w:val="0"/>
              <w:adjustRightInd w:val="0"/>
              <w:spacing w:before="0"/>
              <w:ind w:firstLine="0"/>
              <w:jc w:val="left"/>
              <w:rPr>
                <w:rFonts w:ascii="Times New Roman" w:hAnsi="Times New Roman"/>
                <w:lang w:eastAsia="en-US"/>
              </w:rPr>
            </w:pPr>
          </w:p>
          <w:p w:rsidR="00384397" w:rsidRPr="00E56A83" w:rsidRDefault="00384397" w:rsidP="00384397">
            <w:pPr>
              <w:spacing w:before="240" w:after="120" w:line="240" w:lineRule="atLeast"/>
              <w:ind w:firstLine="0"/>
              <w:outlineLvl w:val="4"/>
              <w:rPr>
                <w:rFonts w:ascii="Times New Roman" w:hAnsi="Times New Roman"/>
                <w:b/>
                <w:bCs/>
                <w:iCs/>
                <w:lang w:val="en-GB"/>
              </w:rPr>
            </w:pPr>
            <w:r w:rsidRPr="007D3464">
              <w:rPr>
                <w:rFonts w:ascii="Times New Roman" w:hAnsi="Times New Roman"/>
                <w:b/>
                <w:bCs/>
                <w:iCs/>
              </w:rPr>
              <w:t xml:space="preserve">II. </w:t>
            </w:r>
            <w:r w:rsidRPr="00E56A83">
              <w:rPr>
                <w:rFonts w:ascii="Times New Roman" w:hAnsi="Times New Roman"/>
                <w:b/>
                <w:bCs/>
                <w:iCs/>
                <w:lang w:val="en-GB"/>
              </w:rPr>
              <w:t>FINANCIAL EVALUATION OF THE OFFER– maximum – 100 points</w:t>
            </w:r>
          </w:p>
          <w:p w:rsidR="00384397" w:rsidRPr="00E56A83" w:rsidRDefault="00384397" w:rsidP="00384397">
            <w:pPr>
              <w:ind w:firstLine="60"/>
              <w:rPr>
                <w:rFonts w:ascii="Times New Roman" w:hAnsi="Times New Roman"/>
                <w:b/>
                <w:i/>
                <w:lang w:val="en-GB"/>
              </w:rPr>
            </w:pPr>
            <w:r w:rsidRPr="00E56A83">
              <w:rPr>
                <w:rFonts w:ascii="Times New Roman" w:hAnsi="Times New Roman"/>
                <w:b/>
                <w:i/>
                <w:lang w:val="en-GB"/>
              </w:rPr>
              <w:t>Financial</w:t>
            </w:r>
            <w:r w:rsidR="00660545" w:rsidRPr="00E56A83">
              <w:rPr>
                <w:rFonts w:ascii="Times New Roman" w:hAnsi="Times New Roman"/>
                <w:b/>
                <w:i/>
                <w:lang w:val="en-GB"/>
              </w:rPr>
              <w:t xml:space="preserve"> </w:t>
            </w:r>
            <w:r w:rsidRPr="00E56A83">
              <w:rPr>
                <w:rFonts w:ascii="Times New Roman" w:hAnsi="Times New Roman"/>
                <w:b/>
                <w:i/>
                <w:lang w:val="en-GB"/>
              </w:rPr>
              <w:t>evaluation</w:t>
            </w:r>
            <w:r w:rsidR="00660545" w:rsidRPr="00E56A83">
              <w:rPr>
                <w:rFonts w:ascii="Times New Roman" w:hAnsi="Times New Roman"/>
                <w:b/>
                <w:i/>
                <w:lang w:val="en-GB"/>
              </w:rPr>
              <w:t xml:space="preserve"> </w:t>
            </w:r>
            <w:r w:rsidRPr="00E56A83">
              <w:rPr>
                <w:rFonts w:ascii="Times New Roman" w:hAnsi="Times New Roman"/>
                <w:b/>
                <w:i/>
                <w:lang w:val="en-GB"/>
              </w:rPr>
              <w:t>for</w:t>
            </w:r>
            <w:r w:rsidR="00660545" w:rsidRPr="00E56A83">
              <w:rPr>
                <w:rFonts w:ascii="Times New Roman" w:hAnsi="Times New Roman"/>
                <w:b/>
                <w:i/>
                <w:lang w:val="en-GB"/>
              </w:rPr>
              <w:t xml:space="preserve"> </w:t>
            </w:r>
            <w:r w:rsidRPr="00E56A83">
              <w:rPr>
                <w:rFonts w:ascii="Times New Roman" w:hAnsi="Times New Roman"/>
                <w:b/>
                <w:i/>
                <w:lang w:val="en-GB"/>
              </w:rPr>
              <w:t>each</w:t>
            </w:r>
            <w:r w:rsidR="00660545" w:rsidRPr="00E56A83">
              <w:rPr>
                <w:rFonts w:ascii="Times New Roman" w:hAnsi="Times New Roman"/>
                <w:b/>
                <w:i/>
                <w:lang w:val="en-GB"/>
              </w:rPr>
              <w:t xml:space="preserve"> </w:t>
            </w:r>
            <w:r w:rsidRPr="00E56A83">
              <w:rPr>
                <w:rFonts w:ascii="Times New Roman" w:hAnsi="Times New Roman"/>
                <w:b/>
                <w:i/>
                <w:lang w:val="en-GB"/>
              </w:rPr>
              <w:t>tenderer</w:t>
            </w:r>
            <w:r w:rsidR="00660545" w:rsidRPr="00E56A83">
              <w:rPr>
                <w:rFonts w:ascii="Times New Roman" w:hAnsi="Times New Roman"/>
                <w:b/>
                <w:i/>
                <w:lang w:val="en-GB"/>
              </w:rPr>
              <w:t xml:space="preserve"> </w:t>
            </w:r>
            <w:r w:rsidRPr="00E56A83">
              <w:rPr>
                <w:rFonts w:ascii="Times New Roman" w:hAnsi="Times New Roman"/>
                <w:b/>
                <w:i/>
                <w:lang w:val="en-GB"/>
              </w:rPr>
              <w:t>is</w:t>
            </w:r>
            <w:r w:rsidR="00660545" w:rsidRPr="00E56A83">
              <w:rPr>
                <w:rFonts w:ascii="Times New Roman" w:hAnsi="Times New Roman"/>
                <w:b/>
                <w:i/>
                <w:lang w:val="en-GB"/>
              </w:rPr>
              <w:t xml:space="preserve"> </w:t>
            </w:r>
            <w:r w:rsidRPr="00E56A83">
              <w:rPr>
                <w:rFonts w:ascii="Times New Roman" w:hAnsi="Times New Roman"/>
                <w:b/>
                <w:i/>
                <w:lang w:val="en-GB"/>
              </w:rPr>
              <w:t>performed</w:t>
            </w:r>
            <w:r w:rsidR="00660545" w:rsidRPr="00E56A83">
              <w:rPr>
                <w:rFonts w:ascii="Times New Roman" w:hAnsi="Times New Roman"/>
                <w:b/>
                <w:i/>
                <w:lang w:val="en-GB"/>
              </w:rPr>
              <w:t xml:space="preserve"> </w:t>
            </w:r>
            <w:r w:rsidRPr="00E56A83">
              <w:rPr>
                <w:rFonts w:ascii="Times New Roman" w:hAnsi="Times New Roman"/>
                <w:b/>
                <w:i/>
                <w:lang w:val="en-GB"/>
              </w:rPr>
              <w:t>according</w:t>
            </w:r>
            <w:r w:rsidR="00660545" w:rsidRPr="00E56A83">
              <w:rPr>
                <w:rFonts w:ascii="Times New Roman" w:hAnsi="Times New Roman"/>
                <w:b/>
                <w:i/>
                <w:lang w:val="en-GB"/>
              </w:rPr>
              <w:t xml:space="preserve"> </w:t>
            </w:r>
            <w:r w:rsidRPr="00E56A83">
              <w:rPr>
                <w:rFonts w:ascii="Times New Roman" w:hAnsi="Times New Roman"/>
                <w:b/>
                <w:i/>
                <w:lang w:val="en-GB"/>
              </w:rPr>
              <w:t>to</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following</w:t>
            </w:r>
            <w:r w:rsidR="00660545" w:rsidRPr="00E56A83">
              <w:rPr>
                <w:rFonts w:ascii="Times New Roman" w:hAnsi="Times New Roman"/>
                <w:b/>
                <w:i/>
                <w:lang w:val="en-GB"/>
              </w:rPr>
              <w:t xml:space="preserve"> </w:t>
            </w:r>
            <w:r w:rsidRPr="00E56A83">
              <w:rPr>
                <w:rFonts w:ascii="Times New Roman" w:hAnsi="Times New Roman"/>
                <w:b/>
                <w:i/>
                <w:lang w:val="en-GB"/>
              </w:rPr>
              <w:t>formula:</w:t>
            </w:r>
          </w:p>
          <w:p w:rsidR="00384397" w:rsidRPr="00E56A83" w:rsidRDefault="00384397" w:rsidP="00384397">
            <w:pPr>
              <w:ind w:firstLine="60"/>
              <w:rPr>
                <w:rFonts w:ascii="Times New Roman" w:hAnsi="Times New Roman"/>
                <w:lang w:val="en-GB"/>
              </w:rPr>
            </w:pPr>
          </w:p>
          <w:p w:rsidR="00384397" w:rsidRPr="00E56A83" w:rsidRDefault="00B2212C" w:rsidP="00384397">
            <w:pPr>
              <w:ind w:firstLine="60"/>
              <w:rPr>
                <w:rFonts w:ascii="Times New Roman" w:hAnsi="Times New Roman"/>
                <w:b/>
                <w:lang w:val="en-GB"/>
              </w:rPr>
            </w:pPr>
            <w:r w:rsidRPr="00E56A83">
              <w:rPr>
                <w:rFonts w:ascii="Times New Roman" w:hAnsi="Times New Roman"/>
                <w:b/>
                <w:lang w:val="en-GB"/>
              </w:rPr>
              <w:t xml:space="preserve">                   </w:t>
            </w:r>
            <w:proofErr w:type="spellStart"/>
            <w:r w:rsidR="00384397" w:rsidRPr="00E56A83">
              <w:rPr>
                <w:rFonts w:ascii="Times New Roman" w:hAnsi="Times New Roman"/>
                <w:b/>
                <w:lang w:val="en-GB"/>
              </w:rPr>
              <w:t>F</w:t>
            </w:r>
            <w:r w:rsidR="009B4F8F" w:rsidRPr="00E56A83">
              <w:rPr>
                <w:rFonts w:ascii="Times New Roman" w:hAnsi="Times New Roman"/>
                <w:b/>
                <w:lang w:val="en-GB"/>
              </w:rPr>
              <w:t>E</w:t>
            </w:r>
            <w:r w:rsidR="00384397" w:rsidRPr="00E56A83">
              <w:rPr>
                <w:rFonts w:ascii="Times New Roman" w:hAnsi="Times New Roman"/>
                <w:b/>
                <w:vertAlign w:val="subscript"/>
                <w:lang w:val="en-GB"/>
              </w:rPr>
              <w:t>min</w:t>
            </w:r>
            <w:proofErr w:type="spellEnd"/>
          </w:p>
          <w:p w:rsidR="00384397" w:rsidRPr="00E56A83" w:rsidRDefault="00384397" w:rsidP="00384397">
            <w:pPr>
              <w:ind w:firstLine="60"/>
              <w:rPr>
                <w:rFonts w:ascii="Times New Roman" w:hAnsi="Times New Roman"/>
                <w:b/>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х</w:t>
            </w:r>
            <w:proofErr w:type="spellEnd"/>
            <w:r w:rsidRPr="00E56A83">
              <w:rPr>
                <w:rFonts w:ascii="Times New Roman" w:hAnsi="Times New Roman"/>
                <w:b/>
                <w:lang w:val="en-GB"/>
              </w:rPr>
              <w:t xml:space="preserve"> = –––––––––––– х 100,</w:t>
            </w:r>
          </w:p>
          <w:p w:rsidR="00384397" w:rsidRPr="00E56A83" w:rsidRDefault="00B2212C" w:rsidP="00384397">
            <w:pPr>
              <w:ind w:firstLine="60"/>
              <w:rPr>
                <w:rFonts w:ascii="Times New Roman" w:hAnsi="Times New Roman"/>
                <w:b/>
                <w:lang w:val="en-GB"/>
              </w:rPr>
            </w:pPr>
            <w:r w:rsidRPr="00E56A83">
              <w:rPr>
                <w:rFonts w:ascii="Times New Roman" w:hAnsi="Times New Roman"/>
                <w:b/>
                <w:lang w:val="en-GB"/>
              </w:rPr>
              <w:t xml:space="preserve">                     </w:t>
            </w:r>
            <w:proofErr w:type="spellStart"/>
            <w:r w:rsidR="00384397" w:rsidRPr="00E56A83">
              <w:rPr>
                <w:rFonts w:ascii="Times New Roman" w:hAnsi="Times New Roman"/>
                <w:b/>
                <w:lang w:val="en-GB"/>
              </w:rPr>
              <w:t>F</w:t>
            </w:r>
            <w:r w:rsidR="009B4F8F" w:rsidRPr="00E56A83">
              <w:rPr>
                <w:rFonts w:ascii="Times New Roman" w:hAnsi="Times New Roman"/>
                <w:b/>
                <w:lang w:val="en-GB"/>
              </w:rPr>
              <w:t>E</w:t>
            </w:r>
            <w:r w:rsidR="00384397" w:rsidRPr="00E56A83">
              <w:rPr>
                <w:rFonts w:ascii="Times New Roman" w:hAnsi="Times New Roman"/>
                <w:b/>
                <w:vertAlign w:val="subscript"/>
                <w:lang w:val="en-GB"/>
              </w:rPr>
              <w:t>i</w:t>
            </w:r>
            <w:r w:rsidR="00C546C3">
              <w:rPr>
                <w:rFonts w:ascii="Times New Roman" w:hAnsi="Times New Roman"/>
                <w:b/>
                <w:vertAlign w:val="subscript"/>
                <w:lang w:val="en-GB"/>
              </w:rPr>
              <w:t>x</w:t>
            </w:r>
            <w:proofErr w:type="spellEnd"/>
          </w:p>
          <w:p w:rsidR="006B7626" w:rsidRPr="00E56A83" w:rsidRDefault="006B7626" w:rsidP="00384397">
            <w:pPr>
              <w:spacing w:after="180"/>
              <w:ind w:firstLine="60"/>
              <w:rPr>
                <w:rFonts w:ascii="Times New Roman" w:hAnsi="Times New Roman"/>
                <w:lang w:val="en-GB"/>
              </w:rPr>
            </w:pPr>
          </w:p>
          <w:p w:rsidR="00384397" w:rsidRPr="00E56A83" w:rsidRDefault="00384397" w:rsidP="00384397">
            <w:pPr>
              <w:spacing w:after="180"/>
              <w:ind w:firstLine="60"/>
              <w:rPr>
                <w:rFonts w:ascii="Times New Roman" w:hAnsi="Times New Roman"/>
                <w:lang w:val="en-GB"/>
              </w:rPr>
            </w:pPr>
            <w:r w:rsidRPr="00E56A83">
              <w:rPr>
                <w:rFonts w:ascii="Times New Roman" w:hAnsi="Times New Roman"/>
                <w:lang w:val="en-GB"/>
              </w:rPr>
              <w:t>where:</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х</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 xml:space="preserve">is a financial assessment of the </w:t>
            </w:r>
            <w:r w:rsidR="00C546C3">
              <w:rPr>
                <w:rFonts w:ascii="Times New Roman" w:hAnsi="Times New Roman"/>
                <w:lang w:val="en-GB"/>
              </w:rPr>
              <w:t>tenderers</w:t>
            </w:r>
            <w:r w:rsidRPr="00E56A83">
              <w:rPr>
                <w:rFonts w:ascii="Times New Roman" w:hAnsi="Times New Roman"/>
                <w:lang w:val="en-GB"/>
              </w:rPr>
              <w:t>’ proposal X;</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min</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is the lowest proposed by the participant total price (in BGN</w:t>
            </w:r>
            <w:r w:rsidR="00B044F9" w:rsidRPr="00E56A83">
              <w:rPr>
                <w:rFonts w:ascii="Times New Roman" w:hAnsi="Times New Roman"/>
                <w:lang w:val="en-GB"/>
              </w:rPr>
              <w:t>,</w:t>
            </w:r>
            <w:r w:rsidRPr="00E56A83">
              <w:rPr>
                <w:rFonts w:ascii="Times New Roman" w:hAnsi="Times New Roman"/>
                <w:lang w:val="en-GB"/>
              </w:rPr>
              <w:t xml:space="preserve"> VAT</w:t>
            </w:r>
            <w:r w:rsidR="00B044F9" w:rsidRPr="00E56A83">
              <w:rPr>
                <w:rFonts w:ascii="Times New Roman" w:hAnsi="Times New Roman"/>
                <w:lang w:val="en-GB"/>
              </w:rPr>
              <w:t xml:space="preserve"> excluded</w:t>
            </w:r>
            <w:r w:rsidRPr="00E56A83">
              <w:rPr>
                <w:rFonts w:ascii="Times New Roman" w:hAnsi="Times New Roman"/>
                <w:lang w:val="en-GB"/>
              </w:rPr>
              <w:t>);</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i</w:t>
            </w:r>
            <w:r w:rsidR="00C546C3">
              <w:rPr>
                <w:rFonts w:ascii="Times New Roman" w:hAnsi="Times New Roman"/>
                <w:b/>
                <w:vertAlign w:val="subscript"/>
                <w:lang w:val="en-GB"/>
              </w:rPr>
              <w:t>x</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 xml:space="preserve">is the proposed by the </w:t>
            </w:r>
            <w:r w:rsidR="00C546C3">
              <w:rPr>
                <w:rFonts w:ascii="Times New Roman" w:hAnsi="Times New Roman"/>
                <w:lang w:val="en-GB"/>
              </w:rPr>
              <w:t xml:space="preserve">tenderer </w:t>
            </w:r>
            <w:r w:rsidRPr="00E56A83">
              <w:rPr>
                <w:rFonts w:ascii="Times New Roman" w:hAnsi="Times New Roman"/>
                <w:lang w:val="en-GB"/>
              </w:rPr>
              <w:t>(</w:t>
            </w:r>
            <w:r w:rsidR="00C546C3">
              <w:rPr>
                <w:rFonts w:ascii="Times New Roman" w:hAnsi="Times New Roman"/>
                <w:lang w:val="en-GB"/>
              </w:rPr>
              <w:t>X</w:t>
            </w:r>
            <w:r w:rsidRPr="00E56A83">
              <w:rPr>
                <w:rFonts w:ascii="Times New Roman" w:hAnsi="Times New Roman"/>
                <w:lang w:val="en-GB"/>
              </w:rPr>
              <w:t>) total price (in BGN</w:t>
            </w:r>
            <w:r w:rsidR="00B044F9" w:rsidRPr="00E56A83">
              <w:rPr>
                <w:rFonts w:ascii="Times New Roman" w:hAnsi="Times New Roman"/>
                <w:lang w:val="en-GB"/>
              </w:rPr>
              <w:t>,</w:t>
            </w:r>
            <w:r w:rsidRPr="00E56A83">
              <w:rPr>
                <w:rFonts w:ascii="Times New Roman" w:hAnsi="Times New Roman"/>
                <w:lang w:val="en-GB"/>
              </w:rPr>
              <w:t xml:space="preserve"> VAT</w:t>
            </w:r>
            <w:r w:rsidR="00B044F9" w:rsidRPr="00E56A83">
              <w:rPr>
                <w:rFonts w:ascii="Times New Roman" w:hAnsi="Times New Roman"/>
                <w:lang w:val="en-GB"/>
              </w:rPr>
              <w:t xml:space="preserve"> excluded</w:t>
            </w:r>
            <w:r w:rsidRPr="00E56A83">
              <w:rPr>
                <w:rFonts w:ascii="Times New Roman" w:hAnsi="Times New Roman"/>
                <w:lang w:val="en-GB"/>
              </w:rPr>
              <w:t>).</w:t>
            </w:r>
          </w:p>
          <w:p w:rsidR="00B044F9" w:rsidRPr="00E56A83" w:rsidRDefault="00B044F9" w:rsidP="00384397">
            <w:pPr>
              <w:spacing w:after="180"/>
              <w:ind w:firstLine="60"/>
              <w:rPr>
                <w:rFonts w:ascii="Times New Roman" w:hAnsi="Times New Roman"/>
                <w:lang w:val="en-GB"/>
              </w:rPr>
            </w:pPr>
          </w:p>
          <w:p w:rsidR="00384397" w:rsidRPr="00E56A83" w:rsidRDefault="00384397" w:rsidP="00C71A0F">
            <w:pPr>
              <w:pStyle w:val="Default"/>
              <w:spacing w:before="120"/>
              <w:ind w:firstLine="60"/>
              <w:jc w:val="both"/>
              <w:rPr>
                <w:rFonts w:ascii="Times New Roman" w:hAnsi="Times New Roman" w:cs="Times New Roman"/>
                <w:b/>
                <w:i/>
                <w:color w:val="auto"/>
                <w:lang w:val="en-GB"/>
              </w:rPr>
            </w:pPr>
            <w:r w:rsidRPr="00E56A83">
              <w:rPr>
                <w:rFonts w:ascii="Times New Roman" w:hAnsi="Times New Roman" w:cs="Times New Roman"/>
                <w:b/>
                <w:i/>
                <w:color w:val="auto"/>
                <w:lang w:val="en-GB"/>
              </w:rPr>
              <w:t xml:space="preserve">The maximum value of </w:t>
            </w:r>
            <w:proofErr w:type="spellStart"/>
            <w:r w:rsidRPr="00E56A83">
              <w:rPr>
                <w:rFonts w:ascii="Times New Roman" w:hAnsi="Times New Roman" w:cs="Times New Roman"/>
                <w:b/>
                <w:i/>
                <w:color w:val="auto"/>
                <w:lang w:val="en-GB"/>
              </w:rPr>
              <w:t>F</w:t>
            </w:r>
            <w:r w:rsidR="009B4F8F" w:rsidRPr="00E56A83">
              <w:rPr>
                <w:rFonts w:ascii="Times New Roman" w:hAnsi="Times New Roman" w:cs="Times New Roman"/>
                <w:b/>
                <w:i/>
                <w:color w:val="auto"/>
                <w:lang w:val="en-GB"/>
              </w:rPr>
              <w:t>E</w:t>
            </w:r>
            <w:r w:rsidRPr="00E56A83">
              <w:rPr>
                <w:rFonts w:ascii="Times New Roman" w:hAnsi="Times New Roman" w:cs="Times New Roman"/>
                <w:b/>
                <w:i/>
                <w:color w:val="auto"/>
                <w:vertAlign w:val="subscript"/>
                <w:lang w:val="en-GB"/>
              </w:rPr>
              <w:t>x</w:t>
            </w:r>
            <w:proofErr w:type="spellEnd"/>
            <w:r w:rsidRPr="00E56A83">
              <w:rPr>
                <w:rFonts w:ascii="Times New Roman" w:hAnsi="Times New Roman" w:cs="Times New Roman"/>
                <w:b/>
                <w:i/>
                <w:color w:val="auto"/>
                <w:lang w:val="en-GB"/>
              </w:rPr>
              <w:t xml:space="preserve"> has </w:t>
            </w:r>
            <w:r w:rsidR="002E0452" w:rsidRPr="00E56A83">
              <w:rPr>
                <w:rFonts w:ascii="Times New Roman" w:hAnsi="Times New Roman" w:cs="Times New Roman"/>
                <w:b/>
                <w:i/>
                <w:color w:val="auto"/>
                <w:lang w:val="en-GB"/>
              </w:rPr>
              <w:t>100</w:t>
            </w:r>
            <w:r w:rsidRPr="00E56A83">
              <w:rPr>
                <w:rFonts w:ascii="Times New Roman" w:hAnsi="Times New Roman" w:cs="Times New Roman"/>
                <w:b/>
                <w:i/>
                <w:color w:val="auto"/>
                <w:lang w:val="en-GB"/>
              </w:rPr>
              <w:t xml:space="preserve"> points and is given to the tender offering the lowest price.</w:t>
            </w:r>
          </w:p>
          <w:p w:rsidR="00384397" w:rsidRPr="00E56A83" w:rsidRDefault="00384397" w:rsidP="00C71A0F">
            <w:pPr>
              <w:pStyle w:val="Default"/>
              <w:spacing w:before="120"/>
              <w:ind w:firstLine="60"/>
              <w:jc w:val="both"/>
              <w:rPr>
                <w:rFonts w:ascii="Times New Roman" w:hAnsi="Times New Roman" w:cs="Times New Roman"/>
                <w:i/>
                <w:color w:val="auto"/>
                <w:lang w:val="en-GB"/>
              </w:rPr>
            </w:pPr>
            <w:r w:rsidRPr="00E56A83">
              <w:rPr>
                <w:rFonts w:ascii="Times New Roman" w:hAnsi="Times New Roman" w:cs="Times New Roman"/>
                <w:i/>
                <w:color w:val="auto"/>
                <w:lang w:val="en-GB"/>
              </w:rPr>
              <w:t>Clarification:</w:t>
            </w:r>
          </w:p>
          <w:p w:rsidR="00384397" w:rsidRPr="00E56A83" w:rsidRDefault="00384397" w:rsidP="00C71A0F">
            <w:pPr>
              <w:pStyle w:val="Default"/>
              <w:spacing w:before="120"/>
              <w:ind w:firstLine="60"/>
              <w:jc w:val="both"/>
              <w:rPr>
                <w:rFonts w:ascii="Times New Roman" w:hAnsi="Times New Roman" w:cs="Times New Roman"/>
                <w:i/>
                <w:color w:val="auto"/>
                <w:lang w:val="en-GB"/>
              </w:rPr>
            </w:pPr>
            <w:r w:rsidRPr="00E56A83">
              <w:rPr>
                <w:rFonts w:ascii="Times New Roman" w:hAnsi="Times New Roman" w:cs="Times New Roman"/>
                <w:i/>
                <w:color w:val="auto"/>
                <w:lang w:val="en-GB"/>
              </w:rPr>
              <w:t>1. In assessing the indicator "Financial Evaluation", the evaluation committee calculates the points quoted to two decimal places. Rounding</w:t>
            </w:r>
            <w:r w:rsidR="006B7626" w:rsidRPr="00E56A83">
              <w:rPr>
                <w:rFonts w:ascii="Times New Roman" w:hAnsi="Times New Roman" w:cs="Times New Roman"/>
                <w:i/>
                <w:color w:val="auto"/>
                <w:lang w:val="en-GB"/>
              </w:rPr>
              <w:t xml:space="preserve"> will</w:t>
            </w:r>
            <w:r w:rsidRPr="00E56A83">
              <w:rPr>
                <w:rFonts w:ascii="Times New Roman" w:hAnsi="Times New Roman" w:cs="Times New Roman"/>
                <w:i/>
                <w:color w:val="auto"/>
                <w:lang w:val="en-GB"/>
              </w:rPr>
              <w:t xml:space="preserve"> be admitted to the second decimal place.</w:t>
            </w:r>
          </w:p>
          <w:p w:rsidR="00B044F9" w:rsidRPr="00E56A83" w:rsidRDefault="00CE0EC8" w:rsidP="00B044F9">
            <w:pPr>
              <w:ind w:firstLine="0"/>
              <w:outlineLvl w:val="0"/>
              <w:rPr>
                <w:rFonts w:ascii="Times New Roman" w:hAnsi="Times New Roman"/>
                <w:b/>
                <w:i/>
                <w:lang w:val="en-GB"/>
              </w:rPr>
            </w:pPr>
            <w:r w:rsidRPr="00E56A83">
              <w:rPr>
                <w:rFonts w:ascii="Times New Roman" w:hAnsi="Times New Roman"/>
                <w:b/>
                <w:i/>
                <w:lang w:val="en-GB"/>
              </w:rPr>
              <w:t>Important</w:t>
            </w:r>
            <w:r w:rsidR="00384397" w:rsidRPr="00E56A83">
              <w:rPr>
                <w:rFonts w:ascii="Times New Roman" w:hAnsi="Times New Roman"/>
                <w:b/>
                <w:i/>
                <w:lang w:val="en-GB"/>
              </w:rPr>
              <w:t>!!!</w:t>
            </w:r>
          </w:p>
          <w:p w:rsidR="0031121C" w:rsidRPr="00B044F9" w:rsidRDefault="00384397" w:rsidP="00B044F9">
            <w:pPr>
              <w:ind w:firstLine="0"/>
              <w:outlineLvl w:val="0"/>
              <w:rPr>
                <w:rFonts w:ascii="Times New Roman" w:hAnsi="Times New Roman"/>
                <w:lang w:val="en-GB"/>
              </w:rPr>
            </w:pPr>
            <w:r w:rsidRPr="00E56A83">
              <w:rPr>
                <w:rFonts w:ascii="Times New Roman" w:hAnsi="Times New Roman"/>
                <w:b/>
                <w:i/>
                <w:lang w:val="en-GB"/>
              </w:rPr>
              <w:t>In</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case</w:t>
            </w:r>
            <w:r w:rsidR="00660545" w:rsidRPr="00E56A83">
              <w:rPr>
                <w:rFonts w:ascii="Times New Roman" w:hAnsi="Times New Roman"/>
                <w:b/>
                <w:i/>
                <w:lang w:val="en-GB"/>
              </w:rPr>
              <w:t xml:space="preserve"> </w:t>
            </w:r>
            <w:r w:rsidRPr="00E56A83">
              <w:rPr>
                <w:rFonts w:ascii="Times New Roman" w:hAnsi="Times New Roman"/>
                <w:b/>
                <w:i/>
                <w:lang w:val="en-GB"/>
              </w:rPr>
              <w:t>that</w:t>
            </w:r>
            <w:r w:rsidR="00660545" w:rsidRPr="00E56A83">
              <w:rPr>
                <w:rFonts w:ascii="Times New Roman" w:hAnsi="Times New Roman"/>
                <w:b/>
                <w:i/>
                <w:lang w:val="en-GB"/>
              </w:rPr>
              <w:t xml:space="preserve"> </w:t>
            </w:r>
            <w:r w:rsidRPr="00E56A83">
              <w:rPr>
                <w:rFonts w:ascii="Times New Roman" w:hAnsi="Times New Roman"/>
                <w:b/>
                <w:i/>
                <w:lang w:val="en-GB"/>
              </w:rPr>
              <w:t>complex</w:t>
            </w:r>
            <w:r w:rsidR="00660545" w:rsidRPr="00E56A83">
              <w:rPr>
                <w:rFonts w:ascii="Times New Roman" w:hAnsi="Times New Roman"/>
                <w:b/>
                <w:i/>
                <w:lang w:val="en-GB"/>
              </w:rPr>
              <w:t xml:space="preserve"> </w:t>
            </w:r>
            <w:r w:rsidRPr="00E56A83">
              <w:rPr>
                <w:rFonts w:ascii="Times New Roman" w:hAnsi="Times New Roman"/>
                <w:b/>
                <w:i/>
                <w:lang w:val="en-GB"/>
              </w:rPr>
              <w:t>evaluations</w:t>
            </w:r>
            <w:r w:rsidR="00660545" w:rsidRPr="00E56A83">
              <w:rPr>
                <w:rFonts w:ascii="Times New Roman" w:hAnsi="Times New Roman"/>
                <w:b/>
                <w:i/>
                <w:lang w:val="en-GB"/>
              </w:rPr>
              <w:t xml:space="preserve"> </w:t>
            </w:r>
            <w:r w:rsidRPr="00E56A83">
              <w:rPr>
                <w:rFonts w:ascii="Times New Roman" w:hAnsi="Times New Roman"/>
                <w:b/>
                <w:i/>
                <w:lang w:val="en-GB"/>
              </w:rPr>
              <w:t>of</w:t>
            </w:r>
            <w:r w:rsidR="00660545" w:rsidRPr="00E56A83">
              <w:rPr>
                <w:rFonts w:ascii="Times New Roman" w:hAnsi="Times New Roman"/>
                <w:b/>
                <w:i/>
                <w:lang w:val="en-GB"/>
              </w:rPr>
              <w:t xml:space="preserve"> </w:t>
            </w:r>
            <w:r w:rsidRPr="00E56A83">
              <w:rPr>
                <w:rFonts w:ascii="Times New Roman" w:hAnsi="Times New Roman"/>
                <w:b/>
                <w:i/>
                <w:lang w:val="en-GB"/>
              </w:rPr>
              <w:t>two</w:t>
            </w:r>
            <w:r w:rsidR="00660545" w:rsidRPr="00E56A83">
              <w:rPr>
                <w:rFonts w:ascii="Times New Roman" w:hAnsi="Times New Roman"/>
                <w:b/>
                <w:i/>
                <w:lang w:val="en-GB"/>
              </w:rPr>
              <w:t xml:space="preserve"> </w:t>
            </w:r>
            <w:r w:rsidRPr="00E56A83">
              <w:rPr>
                <w:rFonts w:ascii="Times New Roman" w:hAnsi="Times New Roman"/>
                <w:b/>
                <w:i/>
                <w:lang w:val="en-GB"/>
              </w:rPr>
              <w:t>or</w:t>
            </w:r>
            <w:r w:rsidR="00660545" w:rsidRPr="00E56A83">
              <w:rPr>
                <w:rFonts w:ascii="Times New Roman" w:hAnsi="Times New Roman"/>
                <w:b/>
                <w:i/>
                <w:lang w:val="en-GB"/>
              </w:rPr>
              <w:t xml:space="preserve"> </w:t>
            </w:r>
            <w:r w:rsidRPr="00E56A83">
              <w:rPr>
                <w:rFonts w:ascii="Times New Roman" w:hAnsi="Times New Roman"/>
                <w:b/>
                <w:i/>
                <w:lang w:val="en-GB"/>
              </w:rPr>
              <w:t>more</w:t>
            </w:r>
            <w:r w:rsidR="00B044F9" w:rsidRPr="00E56A83">
              <w:rPr>
                <w:rFonts w:ascii="Times New Roman" w:hAnsi="Times New Roman"/>
                <w:b/>
                <w:i/>
                <w:lang w:val="en-GB"/>
              </w:rPr>
              <w:t xml:space="preserve"> offers </w:t>
            </w:r>
            <w:r w:rsidRPr="00E56A83">
              <w:rPr>
                <w:rFonts w:ascii="Times New Roman" w:hAnsi="Times New Roman"/>
                <w:b/>
                <w:i/>
                <w:lang w:val="en-GB"/>
              </w:rPr>
              <w:t>are</w:t>
            </w:r>
            <w:r w:rsidR="00660545" w:rsidRPr="00E56A83">
              <w:rPr>
                <w:rFonts w:ascii="Times New Roman" w:hAnsi="Times New Roman"/>
                <w:b/>
                <w:i/>
                <w:lang w:val="en-GB"/>
              </w:rPr>
              <w:t xml:space="preserve"> </w:t>
            </w:r>
            <w:r w:rsidRPr="00E56A83">
              <w:rPr>
                <w:rFonts w:ascii="Times New Roman" w:hAnsi="Times New Roman"/>
                <w:b/>
                <w:i/>
                <w:lang w:val="en-GB"/>
              </w:rPr>
              <w:t>equal,</w:t>
            </w:r>
            <w:r w:rsidR="00660545" w:rsidRPr="00E56A83">
              <w:rPr>
                <w:rFonts w:ascii="Times New Roman" w:hAnsi="Times New Roman"/>
                <w:b/>
                <w:i/>
                <w:lang w:val="en-GB"/>
              </w:rPr>
              <w:t xml:space="preserve"> </w:t>
            </w:r>
            <w:r w:rsidRPr="00E56A83">
              <w:rPr>
                <w:rFonts w:ascii="Times New Roman" w:hAnsi="Times New Roman"/>
                <w:b/>
                <w:i/>
                <w:lang w:val="en-GB"/>
              </w:rPr>
              <w:t>to</w:t>
            </w:r>
            <w:r w:rsidR="00660545" w:rsidRPr="00E56A83">
              <w:rPr>
                <w:rFonts w:ascii="Times New Roman" w:hAnsi="Times New Roman"/>
                <w:b/>
                <w:i/>
                <w:lang w:val="en-GB"/>
              </w:rPr>
              <w:t xml:space="preserve"> </w:t>
            </w:r>
            <w:r w:rsidRPr="00E56A83">
              <w:rPr>
                <w:rFonts w:ascii="Times New Roman" w:hAnsi="Times New Roman"/>
                <w:b/>
                <w:i/>
                <w:lang w:val="en-GB"/>
              </w:rPr>
              <w:t>determine</w:t>
            </w:r>
            <w:r w:rsidR="00660545" w:rsidRPr="00E56A83">
              <w:rPr>
                <w:rFonts w:ascii="Times New Roman" w:hAnsi="Times New Roman"/>
                <w:b/>
                <w:i/>
                <w:lang w:val="en-GB"/>
              </w:rPr>
              <w:t xml:space="preserve"> </w:t>
            </w:r>
            <w:r w:rsidR="00B044F9" w:rsidRPr="00E56A83">
              <w:rPr>
                <w:rFonts w:ascii="Times New Roman" w:hAnsi="Times New Roman"/>
                <w:b/>
                <w:i/>
                <w:lang w:val="en-GB"/>
              </w:rPr>
              <w:t xml:space="preserve">a contractor </w:t>
            </w:r>
            <w:r w:rsidRPr="00E56A83">
              <w:rPr>
                <w:rFonts w:ascii="Times New Roman" w:hAnsi="Times New Roman"/>
                <w:b/>
                <w:i/>
                <w:lang w:val="en-GB"/>
              </w:rPr>
              <w:t>between</w:t>
            </w:r>
            <w:r w:rsidR="00660545" w:rsidRPr="00E56A83">
              <w:rPr>
                <w:rFonts w:ascii="Times New Roman" w:hAnsi="Times New Roman"/>
                <w:b/>
                <w:i/>
                <w:lang w:val="en-GB"/>
              </w:rPr>
              <w:t xml:space="preserve"> </w:t>
            </w:r>
            <w:r w:rsidR="00B044F9" w:rsidRPr="00E56A83">
              <w:rPr>
                <w:rFonts w:ascii="Times New Roman" w:hAnsi="Times New Roman"/>
                <w:b/>
                <w:i/>
                <w:lang w:val="en-GB"/>
              </w:rPr>
              <w:t xml:space="preserve">the </w:t>
            </w:r>
            <w:r w:rsidRPr="00E56A83">
              <w:rPr>
                <w:rFonts w:ascii="Times New Roman" w:hAnsi="Times New Roman"/>
                <w:b/>
                <w:i/>
                <w:lang w:val="en-GB"/>
              </w:rPr>
              <w:t>ranked</w:t>
            </w:r>
            <w:r w:rsidR="00660545" w:rsidRPr="00E56A83">
              <w:rPr>
                <w:rFonts w:ascii="Times New Roman" w:hAnsi="Times New Roman"/>
                <w:b/>
                <w:i/>
                <w:lang w:val="en-GB"/>
              </w:rPr>
              <w:t xml:space="preserve"> </w:t>
            </w:r>
            <w:r w:rsidRPr="00E56A83">
              <w:rPr>
                <w:rFonts w:ascii="Times New Roman" w:hAnsi="Times New Roman"/>
                <w:b/>
                <w:i/>
                <w:lang w:val="en-GB"/>
              </w:rPr>
              <w:t>first</w:t>
            </w:r>
            <w:r w:rsidR="00660545" w:rsidRPr="00E56A83">
              <w:rPr>
                <w:rFonts w:ascii="Times New Roman" w:hAnsi="Times New Roman"/>
                <w:b/>
                <w:i/>
                <w:lang w:val="en-GB"/>
              </w:rPr>
              <w:t xml:space="preserve"> </w:t>
            </w:r>
            <w:r w:rsidRPr="00E56A83">
              <w:rPr>
                <w:rFonts w:ascii="Times New Roman" w:hAnsi="Times New Roman"/>
                <w:b/>
                <w:i/>
                <w:lang w:val="en-GB"/>
              </w:rPr>
              <w:t>offer</w:t>
            </w:r>
            <w:r w:rsidR="00B044F9" w:rsidRPr="00E56A83">
              <w:rPr>
                <w:rFonts w:ascii="Times New Roman" w:hAnsi="Times New Roman"/>
                <w:b/>
                <w:i/>
                <w:lang w:val="en-GB"/>
              </w:rPr>
              <w:t>s</w:t>
            </w:r>
            <w:r w:rsidR="00660545" w:rsidRPr="00E56A83">
              <w:rPr>
                <w:rFonts w:ascii="Times New Roman" w:hAnsi="Times New Roman"/>
                <w:b/>
                <w:i/>
                <w:lang w:val="en-GB"/>
              </w:rPr>
              <w:t xml:space="preserve"> </w:t>
            </w:r>
            <w:r w:rsidRPr="00E56A83">
              <w:rPr>
                <w:rFonts w:ascii="Times New Roman" w:hAnsi="Times New Roman"/>
                <w:b/>
                <w:i/>
                <w:lang w:val="en-GB"/>
              </w:rPr>
              <w:t>will</w:t>
            </w:r>
            <w:r w:rsidR="00B044F9" w:rsidRPr="00E56A83">
              <w:rPr>
                <w:rFonts w:ascii="Times New Roman" w:hAnsi="Times New Roman"/>
                <w:b/>
                <w:i/>
                <w:lang w:val="en-GB"/>
              </w:rPr>
              <w:t xml:space="preserve"> be applied</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provisions</w:t>
            </w:r>
            <w:r w:rsidR="00660545" w:rsidRPr="00E56A83">
              <w:rPr>
                <w:rFonts w:ascii="Times New Roman" w:hAnsi="Times New Roman"/>
                <w:b/>
                <w:i/>
                <w:lang w:val="en-GB"/>
              </w:rPr>
              <w:t xml:space="preserve"> </w:t>
            </w:r>
            <w:r w:rsidRPr="00E56A83">
              <w:rPr>
                <w:rFonts w:ascii="Times New Roman" w:hAnsi="Times New Roman"/>
                <w:b/>
                <w:i/>
                <w:lang w:val="en-GB"/>
              </w:rPr>
              <w:t>of</w:t>
            </w:r>
            <w:r w:rsidR="00660545" w:rsidRPr="00E56A83">
              <w:rPr>
                <w:rFonts w:ascii="Times New Roman" w:hAnsi="Times New Roman"/>
                <w:b/>
                <w:i/>
                <w:lang w:val="en-GB"/>
              </w:rPr>
              <w:t xml:space="preserve"> </w:t>
            </w:r>
            <w:r w:rsidR="00B044F9" w:rsidRPr="00E56A83">
              <w:rPr>
                <w:rFonts w:ascii="Times New Roman" w:hAnsi="Times New Roman"/>
                <w:b/>
                <w:i/>
                <w:lang w:val="en-GB"/>
              </w:rPr>
              <w:t>art</w:t>
            </w:r>
            <w:r w:rsidRPr="00E56A83">
              <w:rPr>
                <w:rFonts w:ascii="Times New Roman" w:hAnsi="Times New Roman"/>
                <w:b/>
                <w:i/>
                <w:lang w:val="en-GB"/>
              </w:rPr>
              <w:t>. 58, para. 2 and 3 of</w:t>
            </w:r>
            <w:r w:rsidR="00B044F9" w:rsidRPr="00E56A83">
              <w:rPr>
                <w:rFonts w:ascii="Times New Roman" w:hAnsi="Times New Roman"/>
                <w:b/>
                <w:i/>
                <w:lang w:val="en-GB"/>
              </w:rPr>
              <w:t xml:space="preserve"> I</w:t>
            </w:r>
            <w:r w:rsidRPr="00E56A83">
              <w:rPr>
                <w:rFonts w:ascii="Times New Roman" w:hAnsi="Times New Roman"/>
                <w:b/>
                <w:i/>
                <w:lang w:val="en-GB"/>
              </w:rPr>
              <w:t>RPP</w:t>
            </w:r>
            <w:r w:rsidR="00C71A0F" w:rsidRPr="00E56A83">
              <w:rPr>
                <w:rFonts w:ascii="Times New Roman" w:hAnsi="Times New Roman"/>
                <w:b/>
                <w:i/>
                <w:lang w:val="en-GB"/>
              </w:rPr>
              <w:t>L.</w:t>
            </w:r>
          </w:p>
        </w:tc>
      </w:tr>
    </w:tbl>
    <w:p w:rsidR="00951264" w:rsidRDefault="00951264" w:rsidP="007C043C">
      <w:pPr>
        <w:ind w:right="374" w:firstLine="0"/>
        <w:rPr>
          <w:rFonts w:ascii="Times New Roman" w:hAnsi="Times New Roman"/>
          <w:noProof/>
          <w:lang w:val="en-US"/>
        </w:rPr>
      </w:pPr>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A1" w:rsidRDefault="00FE4CA1">
      <w:r>
        <w:separator/>
      </w:r>
    </w:p>
  </w:endnote>
  <w:endnote w:type="continuationSeparator" w:id="0">
    <w:p w:rsidR="00FE4CA1" w:rsidRDefault="00FE4CA1">
      <w:r>
        <w:continuationSeparator/>
      </w:r>
    </w:p>
  </w:endnote>
  <w:endnote w:type="continuationNotice" w:id="1">
    <w:p w:rsidR="00FE4CA1" w:rsidRDefault="00FE4C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55" w:rsidRPr="003460F3" w:rsidRDefault="009A765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4042B">
      <w:rPr>
        <w:rStyle w:val="PageNumber"/>
        <w:rFonts w:ascii="Times New Roman" w:hAnsi="Times New Roman"/>
        <w:noProof/>
      </w:rPr>
      <w:t>8</w:t>
    </w:r>
    <w:r w:rsidRPr="003460F3">
      <w:rPr>
        <w:rStyle w:val="PageNumber"/>
        <w:rFonts w:ascii="Times New Roman" w:hAnsi="Times New Roman"/>
      </w:rPr>
      <w:fldChar w:fldCharType="end"/>
    </w:r>
  </w:p>
  <w:p w:rsidR="009A7655" w:rsidRPr="0088219E" w:rsidRDefault="009A765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55" w:rsidRPr="0088219E" w:rsidRDefault="009A765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A1" w:rsidRDefault="00FE4CA1">
      <w:r>
        <w:separator/>
      </w:r>
    </w:p>
  </w:footnote>
  <w:footnote w:type="continuationSeparator" w:id="0">
    <w:p w:rsidR="00FE4CA1" w:rsidRDefault="00FE4CA1">
      <w:r>
        <w:continuationSeparator/>
      </w:r>
    </w:p>
  </w:footnote>
  <w:footnote w:type="continuationNotice" w:id="1">
    <w:p w:rsidR="00FE4CA1" w:rsidRDefault="00FE4CA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55" w:rsidRDefault="009A7655">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55" w:rsidRDefault="009A7655">
    <w:pPr>
      <w:pStyle w:val="Header"/>
    </w:pPr>
  </w:p>
  <w:p w:rsidR="009A7655" w:rsidRDefault="009A7655"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4FB6"/>
    <w:rsid w:val="0003509C"/>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369"/>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2E42"/>
    <w:rsid w:val="000850F6"/>
    <w:rsid w:val="00085FE0"/>
    <w:rsid w:val="00086092"/>
    <w:rsid w:val="000871B6"/>
    <w:rsid w:val="00087A54"/>
    <w:rsid w:val="00087BAA"/>
    <w:rsid w:val="000900DD"/>
    <w:rsid w:val="000904E7"/>
    <w:rsid w:val="0009074D"/>
    <w:rsid w:val="00091AE9"/>
    <w:rsid w:val="00091E8E"/>
    <w:rsid w:val="000922B3"/>
    <w:rsid w:val="0009322D"/>
    <w:rsid w:val="00094ACA"/>
    <w:rsid w:val="00095532"/>
    <w:rsid w:val="000955F3"/>
    <w:rsid w:val="00095CEC"/>
    <w:rsid w:val="00096D23"/>
    <w:rsid w:val="000970AA"/>
    <w:rsid w:val="00097230"/>
    <w:rsid w:val="000975D9"/>
    <w:rsid w:val="00097611"/>
    <w:rsid w:val="00097A0B"/>
    <w:rsid w:val="000A0051"/>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BBF"/>
    <w:rsid w:val="000D3CF1"/>
    <w:rsid w:val="000D4221"/>
    <w:rsid w:val="000D4DB0"/>
    <w:rsid w:val="000D5835"/>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49C"/>
    <w:rsid w:val="000E3B2D"/>
    <w:rsid w:val="000E3B90"/>
    <w:rsid w:val="000E4A30"/>
    <w:rsid w:val="000E4C26"/>
    <w:rsid w:val="000E4FC1"/>
    <w:rsid w:val="000E5195"/>
    <w:rsid w:val="000E60ED"/>
    <w:rsid w:val="000E6DA3"/>
    <w:rsid w:val="000E6E1E"/>
    <w:rsid w:val="000E7231"/>
    <w:rsid w:val="000E75FA"/>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66B2"/>
    <w:rsid w:val="001173E2"/>
    <w:rsid w:val="001174FB"/>
    <w:rsid w:val="001210C4"/>
    <w:rsid w:val="00121400"/>
    <w:rsid w:val="001222FC"/>
    <w:rsid w:val="00122BDA"/>
    <w:rsid w:val="0012359D"/>
    <w:rsid w:val="001237D5"/>
    <w:rsid w:val="00123F50"/>
    <w:rsid w:val="001241B7"/>
    <w:rsid w:val="001259D8"/>
    <w:rsid w:val="001262EB"/>
    <w:rsid w:val="00126576"/>
    <w:rsid w:val="0013001F"/>
    <w:rsid w:val="001301A3"/>
    <w:rsid w:val="0013122A"/>
    <w:rsid w:val="00131593"/>
    <w:rsid w:val="001319C3"/>
    <w:rsid w:val="00133CF2"/>
    <w:rsid w:val="00133D47"/>
    <w:rsid w:val="00134D5D"/>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71C"/>
    <w:rsid w:val="00151CFF"/>
    <w:rsid w:val="0015278A"/>
    <w:rsid w:val="001533FF"/>
    <w:rsid w:val="00153953"/>
    <w:rsid w:val="00155809"/>
    <w:rsid w:val="00157B1F"/>
    <w:rsid w:val="00157D61"/>
    <w:rsid w:val="00157EF5"/>
    <w:rsid w:val="0016005F"/>
    <w:rsid w:val="00160072"/>
    <w:rsid w:val="00161731"/>
    <w:rsid w:val="001623FD"/>
    <w:rsid w:val="00163F35"/>
    <w:rsid w:val="00164445"/>
    <w:rsid w:val="0016497C"/>
    <w:rsid w:val="00164B47"/>
    <w:rsid w:val="00166230"/>
    <w:rsid w:val="001666D7"/>
    <w:rsid w:val="00166F0C"/>
    <w:rsid w:val="0016725D"/>
    <w:rsid w:val="001674E5"/>
    <w:rsid w:val="00170D15"/>
    <w:rsid w:val="00171DD7"/>
    <w:rsid w:val="00171E74"/>
    <w:rsid w:val="001729BC"/>
    <w:rsid w:val="0017308B"/>
    <w:rsid w:val="00173965"/>
    <w:rsid w:val="00174B7D"/>
    <w:rsid w:val="001766F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BA9"/>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2F46"/>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6717C"/>
    <w:rsid w:val="00270941"/>
    <w:rsid w:val="00270D87"/>
    <w:rsid w:val="00271157"/>
    <w:rsid w:val="00271753"/>
    <w:rsid w:val="00271C57"/>
    <w:rsid w:val="0027291D"/>
    <w:rsid w:val="00272CE0"/>
    <w:rsid w:val="002733FD"/>
    <w:rsid w:val="0027490E"/>
    <w:rsid w:val="002754A0"/>
    <w:rsid w:val="002764C5"/>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73C"/>
    <w:rsid w:val="00286D09"/>
    <w:rsid w:val="00286D2D"/>
    <w:rsid w:val="0028752E"/>
    <w:rsid w:val="002877F8"/>
    <w:rsid w:val="00287AC6"/>
    <w:rsid w:val="002906D5"/>
    <w:rsid w:val="00290E1E"/>
    <w:rsid w:val="00290F0D"/>
    <w:rsid w:val="00291070"/>
    <w:rsid w:val="0029118F"/>
    <w:rsid w:val="00291D78"/>
    <w:rsid w:val="00292B58"/>
    <w:rsid w:val="0029307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5EFE"/>
    <w:rsid w:val="002B6B0B"/>
    <w:rsid w:val="002B70A2"/>
    <w:rsid w:val="002B72AB"/>
    <w:rsid w:val="002B7838"/>
    <w:rsid w:val="002B7980"/>
    <w:rsid w:val="002B7C9B"/>
    <w:rsid w:val="002C01F3"/>
    <w:rsid w:val="002C0B12"/>
    <w:rsid w:val="002C151C"/>
    <w:rsid w:val="002C2B4B"/>
    <w:rsid w:val="002C2D65"/>
    <w:rsid w:val="002C329C"/>
    <w:rsid w:val="002C3599"/>
    <w:rsid w:val="002C3DF9"/>
    <w:rsid w:val="002C4642"/>
    <w:rsid w:val="002C4689"/>
    <w:rsid w:val="002C493A"/>
    <w:rsid w:val="002C503B"/>
    <w:rsid w:val="002C5260"/>
    <w:rsid w:val="002C5650"/>
    <w:rsid w:val="002C5AE4"/>
    <w:rsid w:val="002C5FEB"/>
    <w:rsid w:val="002C6900"/>
    <w:rsid w:val="002D0EFA"/>
    <w:rsid w:val="002D1212"/>
    <w:rsid w:val="002D1C8E"/>
    <w:rsid w:val="002D24EA"/>
    <w:rsid w:val="002D2CAB"/>
    <w:rsid w:val="002D3B1E"/>
    <w:rsid w:val="002D3B71"/>
    <w:rsid w:val="002D4F50"/>
    <w:rsid w:val="002D5647"/>
    <w:rsid w:val="002D5C58"/>
    <w:rsid w:val="002D64D3"/>
    <w:rsid w:val="002D6ABB"/>
    <w:rsid w:val="002D6F07"/>
    <w:rsid w:val="002D7792"/>
    <w:rsid w:val="002D7C03"/>
    <w:rsid w:val="002E0452"/>
    <w:rsid w:val="002E0761"/>
    <w:rsid w:val="002E082C"/>
    <w:rsid w:val="002E108F"/>
    <w:rsid w:val="002E1755"/>
    <w:rsid w:val="002E17BA"/>
    <w:rsid w:val="002E1864"/>
    <w:rsid w:val="002E1AB2"/>
    <w:rsid w:val="002E1F66"/>
    <w:rsid w:val="002E200D"/>
    <w:rsid w:val="002E2128"/>
    <w:rsid w:val="002E2952"/>
    <w:rsid w:val="002E3641"/>
    <w:rsid w:val="002E3CE5"/>
    <w:rsid w:val="002E57A8"/>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675"/>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364D6"/>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0BC"/>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87721"/>
    <w:rsid w:val="00487EDC"/>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C22"/>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1A60"/>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AD4"/>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622"/>
    <w:rsid w:val="005B48CC"/>
    <w:rsid w:val="005B52B7"/>
    <w:rsid w:val="005B56FF"/>
    <w:rsid w:val="005B6422"/>
    <w:rsid w:val="005B6BA5"/>
    <w:rsid w:val="005B75EE"/>
    <w:rsid w:val="005B7CD8"/>
    <w:rsid w:val="005C016B"/>
    <w:rsid w:val="005C0487"/>
    <w:rsid w:val="005C260A"/>
    <w:rsid w:val="005C2D98"/>
    <w:rsid w:val="005C35C4"/>
    <w:rsid w:val="005C3659"/>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626"/>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545"/>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626"/>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2BD7"/>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7E8"/>
    <w:rsid w:val="006F3FBB"/>
    <w:rsid w:val="006F4B64"/>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3CD"/>
    <w:rsid w:val="007144A3"/>
    <w:rsid w:val="00715CA7"/>
    <w:rsid w:val="00715CE3"/>
    <w:rsid w:val="00715EA4"/>
    <w:rsid w:val="0071613C"/>
    <w:rsid w:val="007161F9"/>
    <w:rsid w:val="00716350"/>
    <w:rsid w:val="00716B6F"/>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9DE"/>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2994"/>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5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A762C"/>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43C"/>
    <w:rsid w:val="007C0540"/>
    <w:rsid w:val="007C0AE4"/>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4A8A"/>
    <w:rsid w:val="007F6BDF"/>
    <w:rsid w:val="007F6DD1"/>
    <w:rsid w:val="007F760C"/>
    <w:rsid w:val="007F7ED6"/>
    <w:rsid w:val="008000CF"/>
    <w:rsid w:val="00801A4B"/>
    <w:rsid w:val="00802410"/>
    <w:rsid w:val="00803372"/>
    <w:rsid w:val="00805020"/>
    <w:rsid w:val="00806AE7"/>
    <w:rsid w:val="00806CF8"/>
    <w:rsid w:val="0080757C"/>
    <w:rsid w:val="008116A9"/>
    <w:rsid w:val="0081219F"/>
    <w:rsid w:val="00812327"/>
    <w:rsid w:val="00815356"/>
    <w:rsid w:val="00815C57"/>
    <w:rsid w:val="00816884"/>
    <w:rsid w:val="0081724B"/>
    <w:rsid w:val="008174D7"/>
    <w:rsid w:val="00817B38"/>
    <w:rsid w:val="00820FEB"/>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6C08"/>
    <w:rsid w:val="00890D1F"/>
    <w:rsid w:val="00890F00"/>
    <w:rsid w:val="0089109D"/>
    <w:rsid w:val="008918D6"/>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4AB"/>
    <w:rsid w:val="008A395E"/>
    <w:rsid w:val="008A5423"/>
    <w:rsid w:val="008A6967"/>
    <w:rsid w:val="008A6B07"/>
    <w:rsid w:val="008A6D2A"/>
    <w:rsid w:val="008A6FD7"/>
    <w:rsid w:val="008A747A"/>
    <w:rsid w:val="008B0783"/>
    <w:rsid w:val="008B0BB0"/>
    <w:rsid w:val="008B1A04"/>
    <w:rsid w:val="008B1A99"/>
    <w:rsid w:val="008B1CE2"/>
    <w:rsid w:val="008B2085"/>
    <w:rsid w:val="008B268C"/>
    <w:rsid w:val="008B2B71"/>
    <w:rsid w:val="008B3247"/>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28DF"/>
    <w:rsid w:val="008D368F"/>
    <w:rsid w:val="008D3766"/>
    <w:rsid w:val="008D44AB"/>
    <w:rsid w:val="008D5575"/>
    <w:rsid w:val="008D57DF"/>
    <w:rsid w:val="008D5E60"/>
    <w:rsid w:val="008D6507"/>
    <w:rsid w:val="008E188F"/>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4F6"/>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639C"/>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33"/>
    <w:rsid w:val="00931491"/>
    <w:rsid w:val="0093224A"/>
    <w:rsid w:val="009347AB"/>
    <w:rsid w:val="0093584C"/>
    <w:rsid w:val="0093593B"/>
    <w:rsid w:val="00936D86"/>
    <w:rsid w:val="00936ED6"/>
    <w:rsid w:val="0093709D"/>
    <w:rsid w:val="00937F1F"/>
    <w:rsid w:val="00940D82"/>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5E3F"/>
    <w:rsid w:val="00976952"/>
    <w:rsid w:val="00977155"/>
    <w:rsid w:val="00977491"/>
    <w:rsid w:val="00977F8E"/>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655"/>
    <w:rsid w:val="009A79A7"/>
    <w:rsid w:val="009B0F43"/>
    <w:rsid w:val="009B1612"/>
    <w:rsid w:val="009B2F4A"/>
    <w:rsid w:val="009B3AE5"/>
    <w:rsid w:val="009B47E0"/>
    <w:rsid w:val="009B4F8F"/>
    <w:rsid w:val="009B5494"/>
    <w:rsid w:val="009B5755"/>
    <w:rsid w:val="009B71F2"/>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51F"/>
    <w:rsid w:val="00A2370A"/>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426A"/>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E52"/>
    <w:rsid w:val="00A65074"/>
    <w:rsid w:val="00A65A77"/>
    <w:rsid w:val="00A65AEA"/>
    <w:rsid w:val="00A65DCC"/>
    <w:rsid w:val="00A668F5"/>
    <w:rsid w:val="00A66D65"/>
    <w:rsid w:val="00A67C6C"/>
    <w:rsid w:val="00A67E3B"/>
    <w:rsid w:val="00A7123C"/>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431"/>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982"/>
    <w:rsid w:val="00AA2BFD"/>
    <w:rsid w:val="00AA367E"/>
    <w:rsid w:val="00AA43B5"/>
    <w:rsid w:val="00AA5E28"/>
    <w:rsid w:val="00AA657C"/>
    <w:rsid w:val="00AA6F8F"/>
    <w:rsid w:val="00AA71EB"/>
    <w:rsid w:val="00AA77CA"/>
    <w:rsid w:val="00AA7F5C"/>
    <w:rsid w:val="00AB0504"/>
    <w:rsid w:val="00AB101F"/>
    <w:rsid w:val="00AB1EA3"/>
    <w:rsid w:val="00AB204E"/>
    <w:rsid w:val="00AB26FE"/>
    <w:rsid w:val="00AB28BC"/>
    <w:rsid w:val="00AB3D75"/>
    <w:rsid w:val="00AB3F69"/>
    <w:rsid w:val="00AB4658"/>
    <w:rsid w:val="00AB49BE"/>
    <w:rsid w:val="00AB509F"/>
    <w:rsid w:val="00AB56DF"/>
    <w:rsid w:val="00AB5883"/>
    <w:rsid w:val="00AB5BA9"/>
    <w:rsid w:val="00AB5EB6"/>
    <w:rsid w:val="00AB6D83"/>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4F9"/>
    <w:rsid w:val="00B04584"/>
    <w:rsid w:val="00B04D23"/>
    <w:rsid w:val="00B05445"/>
    <w:rsid w:val="00B056CA"/>
    <w:rsid w:val="00B05B6B"/>
    <w:rsid w:val="00B0625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2C"/>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42B"/>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86E3E"/>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8F8"/>
    <w:rsid w:val="00BF091F"/>
    <w:rsid w:val="00BF1475"/>
    <w:rsid w:val="00BF1508"/>
    <w:rsid w:val="00BF245C"/>
    <w:rsid w:val="00BF2A1C"/>
    <w:rsid w:val="00BF430C"/>
    <w:rsid w:val="00BF48B2"/>
    <w:rsid w:val="00BF4ED4"/>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46C3"/>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759"/>
    <w:rsid w:val="00D919B3"/>
    <w:rsid w:val="00D91C08"/>
    <w:rsid w:val="00D92DD6"/>
    <w:rsid w:val="00D92DDE"/>
    <w:rsid w:val="00D935FB"/>
    <w:rsid w:val="00D937B6"/>
    <w:rsid w:val="00D94513"/>
    <w:rsid w:val="00D94A6A"/>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061"/>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7A3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3F7D"/>
    <w:rsid w:val="00E34335"/>
    <w:rsid w:val="00E343F1"/>
    <w:rsid w:val="00E36339"/>
    <w:rsid w:val="00E366AB"/>
    <w:rsid w:val="00E367C5"/>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83"/>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1160"/>
    <w:rsid w:val="00E831A1"/>
    <w:rsid w:val="00E852BA"/>
    <w:rsid w:val="00E8574D"/>
    <w:rsid w:val="00E86941"/>
    <w:rsid w:val="00E870E5"/>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68BB"/>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3B3E"/>
    <w:rsid w:val="00EF40BA"/>
    <w:rsid w:val="00EF41CD"/>
    <w:rsid w:val="00EF606A"/>
    <w:rsid w:val="00EF6811"/>
    <w:rsid w:val="00EF74B1"/>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6C86"/>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2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77BC6"/>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265A"/>
    <w:rsid w:val="00FA394A"/>
    <w:rsid w:val="00FA3FF9"/>
    <w:rsid w:val="00FA487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A1"/>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5531CE-47D2-4394-A72D-1A225FA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customStyle="1" w:styleId="CharCharChar3">
    <w:name w:val="Char Char Char3"/>
    <w:basedOn w:val="Normal"/>
    <w:rsid w:val="005E0626"/>
    <w:pPr>
      <w:tabs>
        <w:tab w:val="left" w:pos="709"/>
      </w:tabs>
      <w:spacing w:before="0"/>
      <w:ind w:firstLine="0"/>
      <w:jc w:val="left"/>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9E54-E6B6-42CE-A108-6529E46B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8</Pages>
  <Words>3362</Words>
  <Characters>19165</Characters>
  <Application>Microsoft Office Word</Application>
  <DocSecurity>0</DocSecurity>
  <Lines>159</Lines>
  <Paragraphs>44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22483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128</cp:revision>
  <cp:lastPrinted>2018-04-18T13:42:00Z</cp:lastPrinted>
  <dcterms:created xsi:type="dcterms:W3CDTF">2016-04-06T17:06:00Z</dcterms:created>
  <dcterms:modified xsi:type="dcterms:W3CDTF">2018-04-18T13:50:00Z</dcterms:modified>
</cp:coreProperties>
</file>