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r w:rsidRPr="00D1656E">
              <w:rPr>
                <w:rFonts w:ascii="Times New Roman" w:hAnsi="Times New Roman"/>
                <w:b/>
                <w:noProof/>
                <w:lang w:val="en-GB"/>
              </w:rPr>
              <w:t>ОДОБРЯВАМ:</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B129E9" w:rsidRDefault="00B46E18" w:rsidP="00B46E18">
            <w:pPr>
              <w:spacing w:before="0"/>
              <w:ind w:firstLine="0"/>
              <w:rPr>
                <w:rFonts w:ascii="Times New Roman" w:hAnsi="Times New Roman"/>
                <w:b/>
                <w:noProof/>
                <w:lang w:val="en-GB"/>
              </w:rPr>
            </w:pPr>
          </w:p>
        </w:tc>
        <w:tc>
          <w:tcPr>
            <w:tcW w:w="5509" w:type="dxa"/>
          </w:tcPr>
          <w:p w:rsidR="00B46E18" w:rsidRPr="00B129E9" w:rsidRDefault="00B46E18" w:rsidP="00B46E18">
            <w:pPr>
              <w:spacing w:before="0"/>
              <w:ind w:firstLine="0"/>
              <w:rPr>
                <w:rFonts w:ascii="Times New Roman" w:hAnsi="Times New Roman"/>
                <w:b/>
                <w:noProof/>
                <w:lang w:val="en-GB"/>
              </w:rPr>
            </w:pPr>
          </w:p>
        </w:tc>
      </w:tr>
      <w:tr w:rsidR="0040725C" w:rsidRPr="00D1656E" w:rsidTr="00967022">
        <w:trPr>
          <w:trHeight w:val="273"/>
          <w:jc w:val="center"/>
        </w:trPr>
        <w:tc>
          <w:tcPr>
            <w:tcW w:w="5456" w:type="dxa"/>
          </w:tcPr>
          <w:p w:rsidR="0040725C" w:rsidRPr="00497FC1" w:rsidRDefault="0040725C" w:rsidP="00EC0E3C">
            <w:pPr>
              <w:spacing w:before="0"/>
              <w:ind w:firstLine="0"/>
              <w:rPr>
                <w:noProof/>
              </w:rPr>
            </w:pPr>
            <w:r>
              <w:rPr>
                <w:rFonts w:ascii="Times New Roman" w:hAnsi="Times New Roman"/>
                <w:b/>
                <w:noProof/>
              </w:rPr>
              <w:t>МИХАЕЛА ГАБРАШКОВА</w:t>
            </w:r>
          </w:p>
        </w:tc>
        <w:tc>
          <w:tcPr>
            <w:tcW w:w="5509" w:type="dxa"/>
          </w:tcPr>
          <w:p w:rsidR="0040725C" w:rsidRPr="00FC5499" w:rsidRDefault="0040725C" w:rsidP="0040725C">
            <w:pPr>
              <w:spacing w:before="0"/>
              <w:ind w:firstLine="0"/>
              <w:jc w:val="left"/>
              <w:rPr>
                <w:noProof/>
                <w:lang w:val="en-US"/>
              </w:rPr>
            </w:pPr>
            <w:r>
              <w:rPr>
                <w:rFonts w:ascii="Times New Roman" w:hAnsi="Times New Roman"/>
                <w:b/>
                <w:noProof/>
                <w:lang w:val="en-GB"/>
              </w:rPr>
              <w:t>MIHAELA GABRASHKOVA</w:t>
            </w:r>
          </w:p>
        </w:tc>
      </w:tr>
      <w:tr w:rsidR="0040725C" w:rsidRPr="00D1656E" w:rsidTr="00967022">
        <w:trPr>
          <w:trHeight w:val="273"/>
          <w:jc w:val="center"/>
        </w:trPr>
        <w:tc>
          <w:tcPr>
            <w:tcW w:w="5456" w:type="dxa"/>
          </w:tcPr>
          <w:p w:rsidR="0040725C" w:rsidRPr="00D1656E" w:rsidRDefault="0040725C" w:rsidP="00497FC1">
            <w:pPr>
              <w:spacing w:before="0"/>
              <w:ind w:firstLine="0"/>
              <w:rPr>
                <w:noProof/>
                <w:lang w:val="en-GB"/>
              </w:rPr>
            </w:pPr>
            <w:r>
              <w:rPr>
                <w:rFonts w:ascii="Times New Roman" w:hAnsi="Times New Roman"/>
                <w:b/>
                <w:noProof/>
              </w:rPr>
              <w:t xml:space="preserve">В.И.Д. </w:t>
            </w:r>
            <w:r w:rsidRPr="00D1656E">
              <w:rPr>
                <w:rFonts w:ascii="Times New Roman" w:hAnsi="Times New Roman"/>
                <w:b/>
                <w:noProof/>
                <w:lang w:val="en-GB"/>
              </w:rPr>
              <w:t>ИЗПЪЛНИТЕЛЕН ДИРЕКТОР НА ПУДООС</w:t>
            </w:r>
          </w:p>
        </w:tc>
        <w:tc>
          <w:tcPr>
            <w:tcW w:w="5509" w:type="dxa"/>
          </w:tcPr>
          <w:p w:rsidR="0040725C" w:rsidRPr="00D1656E" w:rsidRDefault="0040725C" w:rsidP="0040725C">
            <w:pPr>
              <w:spacing w:before="0"/>
              <w:ind w:firstLine="0"/>
              <w:jc w:val="left"/>
              <w:rPr>
                <w:noProof/>
                <w:lang w:val="en-GB"/>
              </w:rPr>
            </w:pPr>
            <w:r>
              <w:rPr>
                <w:rFonts w:ascii="Times New Roman" w:hAnsi="Times New Roman"/>
                <w:b/>
                <w:noProof/>
                <w:lang w:val="en-GB"/>
              </w:rPr>
              <w:t xml:space="preserve">ACTING </w:t>
            </w:r>
            <w:r w:rsidRPr="00D1656E">
              <w:rPr>
                <w:rFonts w:ascii="Times New Roman" w:hAnsi="Times New Roman"/>
                <w:b/>
                <w:noProof/>
                <w:lang w:val="en-GB"/>
              </w:rPr>
              <w:t>EXECUTIVE DIRECTOR OF EMEPA (ENTERPRISE FOR MANAGEMENT OF ENVIRONMENTAL PROTECTION ACTIVITIES)</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E30CCB" w:rsidRDefault="00B46E18" w:rsidP="00B46E18">
            <w:pPr>
              <w:spacing w:before="0"/>
              <w:ind w:firstLine="0"/>
              <w:rPr>
                <w:rFonts w:ascii="Times New Roman" w:hAnsi="Times New Roman"/>
                <w:b/>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E30CCB" w:rsidRDefault="00B46E18" w:rsidP="00B46E18">
            <w:pPr>
              <w:spacing w:before="0"/>
              <w:ind w:firstLine="0"/>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E30CCB" w:rsidRDefault="00967022" w:rsidP="00B46E18">
            <w:pPr>
              <w:spacing w:before="0"/>
              <w:ind w:firstLine="0"/>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E30CCB" w:rsidRDefault="00967022" w:rsidP="00B46E18">
            <w:pPr>
              <w:spacing w:before="0"/>
              <w:ind w:firstLine="0"/>
              <w:rPr>
                <w:rFonts w:ascii="Times New Roman" w:hAnsi="Times New Roman"/>
                <w:b/>
                <w:lang w:val="en-GB"/>
              </w:rPr>
            </w:pPr>
          </w:p>
        </w:tc>
      </w:tr>
      <w:tr w:rsidR="00D37AC4" w:rsidRPr="00D1656E" w:rsidTr="00967022">
        <w:trPr>
          <w:trHeight w:val="273"/>
          <w:jc w:val="center"/>
        </w:trPr>
        <w:tc>
          <w:tcPr>
            <w:tcW w:w="5456" w:type="dxa"/>
          </w:tcPr>
          <w:p w:rsidR="00D37AC4" w:rsidRPr="00D37AC4" w:rsidRDefault="00A416FA" w:rsidP="00A416FA">
            <w:pPr>
              <w:ind w:hanging="15"/>
              <w:jc w:val="center"/>
              <w:rPr>
                <w:rFonts w:ascii="Times New Roman" w:hAnsi="Times New Roman"/>
                <w:b/>
                <w:noProof/>
                <w:lang w:val="en-GB"/>
              </w:rPr>
            </w:pPr>
            <w:r>
              <w:rPr>
                <w:rFonts w:ascii="Times New Roman" w:hAnsi="Times New Roman"/>
                <w:b/>
                <w:noProof/>
                <w:lang w:val="en-GB"/>
              </w:rPr>
              <w:t>Д</w:t>
            </w:r>
            <w:r w:rsidR="00D37AC4" w:rsidRPr="00D37AC4">
              <w:rPr>
                <w:rFonts w:ascii="Times New Roman" w:hAnsi="Times New Roman"/>
                <w:b/>
                <w:noProof/>
                <w:lang w:val="en-GB"/>
              </w:rPr>
              <w:t>ОКУМЕНТАЦИЯ</w:t>
            </w:r>
          </w:p>
        </w:tc>
        <w:tc>
          <w:tcPr>
            <w:tcW w:w="5509" w:type="dxa"/>
          </w:tcPr>
          <w:p w:rsidR="00D37AC4" w:rsidRPr="00E30CCB" w:rsidRDefault="004D2F79" w:rsidP="00D47655">
            <w:pPr>
              <w:spacing w:before="0"/>
              <w:ind w:firstLine="0"/>
              <w:jc w:val="center"/>
              <w:rPr>
                <w:rFonts w:ascii="Times New Roman" w:hAnsi="Times New Roman"/>
                <w:b/>
                <w:lang w:val="en-GB"/>
              </w:rPr>
            </w:pPr>
            <w:r w:rsidRPr="00E30CCB">
              <w:rPr>
                <w:rFonts w:ascii="Times New Roman" w:hAnsi="Times New Roman"/>
                <w:b/>
                <w:lang w:val="en-GB"/>
              </w:rPr>
              <w:t xml:space="preserve">TENDER </w:t>
            </w:r>
            <w:r w:rsidR="00D37AC4" w:rsidRPr="00E30CCB">
              <w:rPr>
                <w:rFonts w:ascii="Times New Roman" w:hAnsi="Times New Roman"/>
                <w:b/>
                <w:lang w:val="en-GB"/>
              </w:rPr>
              <w:t xml:space="preserve">DOCUMENTATION </w:t>
            </w:r>
          </w:p>
        </w:tc>
      </w:tr>
      <w:tr w:rsidR="00D37AC4" w:rsidRPr="00D1656E" w:rsidTr="00967022">
        <w:trPr>
          <w:trHeight w:val="273"/>
          <w:jc w:val="center"/>
        </w:trPr>
        <w:tc>
          <w:tcPr>
            <w:tcW w:w="5456" w:type="dxa"/>
          </w:tcPr>
          <w:p w:rsidR="00D37AC4" w:rsidRPr="00D37AC4" w:rsidRDefault="00D37AC4" w:rsidP="004D2F79">
            <w:pPr>
              <w:ind w:hanging="15"/>
              <w:jc w:val="center"/>
              <w:rPr>
                <w:rFonts w:ascii="Times New Roman" w:hAnsi="Times New Roman"/>
                <w:b/>
                <w:noProof/>
                <w:lang w:val="en-GB"/>
              </w:rPr>
            </w:pPr>
            <w:r w:rsidRPr="00D37AC4">
              <w:rPr>
                <w:rFonts w:ascii="Times New Roman" w:hAnsi="Times New Roman"/>
                <w:b/>
                <w:noProof/>
                <w:lang w:val="en-GB"/>
              </w:rPr>
              <w:t xml:space="preserve">ЗА УЧАСТИЕ В </w:t>
            </w:r>
            <w:r w:rsidR="004D2F79">
              <w:rPr>
                <w:rFonts w:ascii="Times New Roman" w:hAnsi="Times New Roman"/>
                <w:b/>
                <w:noProof/>
              </w:rPr>
              <w:t>ПУБЛИЧНО СЪСТЕЗАНИЕ</w:t>
            </w:r>
            <w:r w:rsidR="004D2F79" w:rsidRPr="003F622D">
              <w:rPr>
                <w:rFonts w:ascii="Times New Roman" w:hAnsi="Times New Roman"/>
                <w:b/>
                <w:noProof/>
                <w:lang w:val="en-GB"/>
              </w:rPr>
              <w:t xml:space="preserve"> ЗА ВЪЗЛАГАНЕ НА ОБЩЕСТВЕНА ПОРЪЧКА </w:t>
            </w:r>
            <w:r w:rsidRPr="00D37AC4">
              <w:rPr>
                <w:rFonts w:ascii="Times New Roman" w:hAnsi="Times New Roman"/>
                <w:b/>
                <w:noProof/>
                <w:lang w:val="en-GB"/>
              </w:rPr>
              <w:t>С ПРЕДМЕТ:</w:t>
            </w:r>
          </w:p>
        </w:tc>
        <w:tc>
          <w:tcPr>
            <w:tcW w:w="5509" w:type="dxa"/>
          </w:tcPr>
          <w:p w:rsidR="00D37AC4" w:rsidRPr="00E30CCB" w:rsidRDefault="00D37AC4" w:rsidP="00041628">
            <w:pPr>
              <w:spacing w:before="0"/>
              <w:ind w:firstLine="0"/>
              <w:jc w:val="center"/>
              <w:rPr>
                <w:rFonts w:ascii="Times New Roman" w:hAnsi="Times New Roman"/>
                <w:b/>
                <w:lang w:val="en-GB"/>
              </w:rPr>
            </w:pPr>
            <w:r w:rsidRPr="00E30CCB">
              <w:rPr>
                <w:rFonts w:ascii="Times New Roman" w:hAnsi="Times New Roman"/>
                <w:b/>
                <w:lang w:val="en-GB"/>
              </w:rPr>
              <w:t xml:space="preserve">FOR PARTICIPATION IN </w:t>
            </w:r>
            <w:r w:rsidR="00B6559C" w:rsidRPr="00E30CCB">
              <w:rPr>
                <w:rFonts w:ascii="Times New Roman" w:hAnsi="Times New Roman"/>
                <w:b/>
                <w:lang w:val="en-GB"/>
              </w:rPr>
              <w:t xml:space="preserve">PUBLIC COMPETITION </w:t>
            </w:r>
            <w:r w:rsidRPr="00E30CCB">
              <w:rPr>
                <w:rFonts w:ascii="Times New Roman" w:hAnsi="Times New Roman"/>
                <w:b/>
                <w:lang w:val="en-GB"/>
              </w:rPr>
              <w:t>FOR AWARDING PUBLIC PROCUREMENT CONTRACT WITH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E30CCB" w:rsidRDefault="00B46E18" w:rsidP="00B46E18">
            <w:pPr>
              <w:spacing w:before="0"/>
              <w:ind w:firstLine="0"/>
              <w:jc w:val="center"/>
              <w:rPr>
                <w:rFonts w:ascii="Times New Roman" w:hAnsi="Times New Roman"/>
                <w:b/>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E30CCB" w:rsidRDefault="00B46E18" w:rsidP="00B46E18">
            <w:pPr>
              <w:spacing w:before="0"/>
              <w:ind w:firstLine="0"/>
              <w:jc w:val="center"/>
              <w:rPr>
                <w:rFonts w:ascii="Times New Roman" w:hAnsi="Times New Roman"/>
                <w:b/>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E30CCB" w:rsidRDefault="00B46E18" w:rsidP="00B46E18">
            <w:pPr>
              <w:spacing w:before="0"/>
              <w:ind w:firstLine="0"/>
              <w:jc w:val="center"/>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E30CCB" w:rsidRDefault="00967022" w:rsidP="00B46E18">
            <w:pPr>
              <w:spacing w:before="0"/>
              <w:ind w:firstLine="0"/>
              <w:jc w:val="center"/>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E30CCB" w:rsidRDefault="00967022" w:rsidP="00B46E18">
            <w:pPr>
              <w:spacing w:before="0"/>
              <w:ind w:firstLine="0"/>
              <w:jc w:val="center"/>
              <w:rPr>
                <w:rFonts w:ascii="Times New Roman" w:hAnsi="Times New Roman"/>
                <w:b/>
                <w:lang w:val="en-GB"/>
              </w:rPr>
            </w:pPr>
          </w:p>
        </w:tc>
      </w:tr>
      <w:tr w:rsidR="00B46E18" w:rsidRPr="00D1656E" w:rsidTr="00967022">
        <w:trPr>
          <w:trHeight w:val="273"/>
          <w:jc w:val="center"/>
        </w:trPr>
        <w:tc>
          <w:tcPr>
            <w:tcW w:w="5456" w:type="dxa"/>
          </w:tcPr>
          <w:p w:rsidR="00B46E18" w:rsidRDefault="00360D7B" w:rsidP="00BC2418">
            <w:pPr>
              <w:spacing w:before="0"/>
              <w:ind w:firstLine="0"/>
              <w:jc w:val="center"/>
              <w:rPr>
                <w:rFonts w:ascii="Times New Roman" w:hAnsi="Times New Roman"/>
                <w:b/>
                <w:noProof/>
                <w:lang w:val="en-GB"/>
              </w:rPr>
            </w:pPr>
            <w:r w:rsidRPr="001379BA">
              <w:rPr>
                <w:rFonts w:ascii="Times New Roman" w:hAnsi="Times New Roman"/>
                <w:b/>
                <w:noProof/>
                <w:lang w:val="en-GB"/>
              </w:rPr>
              <w:t>„</w:t>
            </w:r>
            <w:r w:rsidR="004C6979" w:rsidRPr="004C6979">
              <w:rPr>
                <w:rFonts w:ascii="Times New Roman" w:hAnsi="Times New Roman"/>
                <w:b/>
                <w:noProof/>
              </w:rPr>
              <w:t>Извършване оценка на съответствието и строителен надзор при изпълнение на строеж за изграждане на малък пилотен общински център –Левски</w:t>
            </w:r>
            <w:r w:rsidR="00377F19">
              <w:rPr>
                <w:rFonts w:ascii="Times New Roman" w:hAnsi="Times New Roman"/>
                <w:b/>
                <w:lang w:val="en-US"/>
              </w:rPr>
              <w:t>”</w:t>
            </w:r>
            <w:r w:rsidR="00497FC1">
              <w:rPr>
                <w:rFonts w:ascii="Times New Roman" w:hAnsi="Times New Roman"/>
                <w:b/>
              </w:rPr>
              <w:t xml:space="preserve"> </w:t>
            </w:r>
            <w:r w:rsidRPr="001379BA">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sidR="00BC2418">
              <w:rPr>
                <w:rFonts w:ascii="Times New Roman" w:hAnsi="Times New Roman"/>
                <w:b/>
                <w:noProof/>
                <w:lang w:val="en-GB"/>
              </w:rPr>
              <w:t>.</w:t>
            </w:r>
          </w:p>
          <w:p w:rsidR="004C6979" w:rsidRPr="004C6979" w:rsidRDefault="004C6979" w:rsidP="00BC2418">
            <w:pPr>
              <w:spacing w:before="0"/>
              <w:ind w:firstLine="0"/>
              <w:jc w:val="center"/>
              <w:rPr>
                <w:rFonts w:ascii="Times New Roman" w:hAnsi="Times New Roman"/>
                <w:b/>
                <w:noProof/>
              </w:rPr>
            </w:pPr>
          </w:p>
        </w:tc>
        <w:tc>
          <w:tcPr>
            <w:tcW w:w="5509" w:type="dxa"/>
          </w:tcPr>
          <w:p w:rsidR="00B46E18" w:rsidRPr="00E30CCB" w:rsidRDefault="004C6979" w:rsidP="00BC2418">
            <w:pPr>
              <w:spacing w:before="0"/>
              <w:ind w:firstLine="0"/>
              <w:jc w:val="center"/>
              <w:rPr>
                <w:rFonts w:ascii="Times New Roman" w:hAnsi="Times New Roman"/>
                <w:b/>
                <w:lang w:val="en-GB"/>
              </w:rPr>
            </w:pPr>
            <w:r>
              <w:rPr>
                <w:rFonts w:ascii="Times New Roman" w:hAnsi="Times New Roman"/>
                <w:b/>
              </w:rPr>
              <w:t>„</w:t>
            </w:r>
            <w:r w:rsidRPr="004C6979">
              <w:rPr>
                <w:rFonts w:ascii="Times New Roman" w:hAnsi="Times New Roman"/>
                <w:b/>
                <w:lang w:val="en-US"/>
              </w:rPr>
              <w:t xml:space="preserve">Conduction of conformity assessment and supervision at the execution of the construction of small pilot municipal center – </w:t>
            </w:r>
            <w:proofErr w:type="spellStart"/>
            <w:r w:rsidRPr="004C6979">
              <w:rPr>
                <w:rFonts w:ascii="Times New Roman" w:hAnsi="Times New Roman"/>
                <w:b/>
                <w:lang w:val="en-US"/>
              </w:rPr>
              <w:t>Levski</w:t>
            </w:r>
            <w:proofErr w:type="spellEnd"/>
            <w:r>
              <w:rPr>
                <w:rFonts w:ascii="Times New Roman" w:hAnsi="Times New Roman"/>
                <w:b/>
              </w:rPr>
              <w:t>“</w:t>
            </w:r>
            <w:r w:rsidRPr="004C6979">
              <w:rPr>
                <w:rFonts w:ascii="Times New Roman" w:hAnsi="Times New Roman"/>
                <w:b/>
                <w:lang w:val="en-US"/>
              </w:rPr>
              <w:t xml:space="preserve"> </w:t>
            </w:r>
            <w:r w:rsidR="00497FC1">
              <w:rPr>
                <w:rFonts w:ascii="Times New Roman" w:hAnsi="Times New Roman"/>
                <w:b/>
                <w:noProof/>
                <w:lang w:val="en-GB"/>
              </w:rPr>
              <w:t xml:space="preserve">under the </w:t>
            </w:r>
            <w:r w:rsidR="00497FC1" w:rsidRPr="00796CBC">
              <w:rPr>
                <w:rFonts w:ascii="Times New Roman" w:hAnsi="Times New Roman"/>
                <w:b/>
                <w:noProof/>
                <w:lang w:val="en-GB"/>
              </w:rPr>
              <w:t>project</w:t>
            </w:r>
            <w:r w:rsidR="00497FC1">
              <w:rPr>
                <w:rFonts w:ascii="Times New Roman" w:hAnsi="Times New Roman"/>
                <w:b/>
                <w:noProof/>
                <w:lang w:val="en-GB"/>
              </w:rPr>
              <w:t>:</w:t>
            </w:r>
            <w:r w:rsidR="00497FC1" w:rsidRPr="00796CBC">
              <w:rPr>
                <w:rFonts w:ascii="Times New Roman" w:hAnsi="Times New Roman"/>
                <w:b/>
                <w:noProof/>
                <w:lang w:val="en-GB"/>
              </w:rPr>
              <w:t xml:space="preserve"> "</w:t>
            </w:r>
            <w:r w:rsidR="00497FC1" w:rsidRPr="00970B29">
              <w:rPr>
                <w:rFonts w:ascii="Times New Roman" w:hAnsi="Times New Roman"/>
                <w:b/>
              </w:rPr>
              <w:t xml:space="preserve">Research and Development of </w:t>
            </w:r>
            <w:r w:rsidR="00497FC1" w:rsidRPr="00970B29">
              <w:rPr>
                <w:rFonts w:ascii="Times New Roman" w:hAnsi="Times New Roman"/>
                <w:b/>
                <w:noProof/>
                <w:lang w:val="en-GB"/>
              </w:rPr>
              <w:t>Pilot models for environmentally friendly collection and temporary storage of hazardous household waste</w:t>
            </w:r>
            <w:r w:rsidR="00497FC1">
              <w:rPr>
                <w:rFonts w:ascii="Times New Roman" w:hAnsi="Times New Roman"/>
                <w:b/>
                <w:noProof/>
                <w:lang w:val="en-GB"/>
              </w:rPr>
              <w:t>”</w:t>
            </w:r>
            <w:r w:rsidR="00E121E9" w:rsidRPr="00E30CCB">
              <w:rPr>
                <w:rFonts w:ascii="Times New Roman" w:hAnsi="Times New Roman"/>
                <w:b/>
                <w:lang w:val="en-GB"/>
              </w:rPr>
              <w:t xml:space="preserve"> </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536A3A" w:rsidRDefault="00B46E18" w:rsidP="00B46E18">
            <w:pPr>
              <w:spacing w:before="0"/>
              <w:ind w:firstLine="0"/>
              <w:jc w:val="center"/>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E30CCB" w:rsidRDefault="00967022" w:rsidP="00B46E18">
            <w:pPr>
              <w:spacing w:before="0"/>
              <w:ind w:firstLine="0"/>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E30CCB" w:rsidRDefault="00967022" w:rsidP="00B46E18">
            <w:pPr>
              <w:spacing w:before="0"/>
              <w:ind w:firstLine="0"/>
              <w:rPr>
                <w:rFonts w:ascii="Times New Roman" w:hAnsi="Times New Roman"/>
                <w:b/>
                <w:lang w:val="en-GB"/>
              </w:rPr>
            </w:pPr>
          </w:p>
        </w:tc>
      </w:tr>
      <w:tr w:rsidR="00967022" w:rsidRPr="00D1656E" w:rsidTr="00967022">
        <w:trPr>
          <w:trHeight w:val="273"/>
          <w:jc w:val="center"/>
        </w:trPr>
        <w:tc>
          <w:tcPr>
            <w:tcW w:w="5456" w:type="dxa"/>
          </w:tcPr>
          <w:p w:rsidR="00967022" w:rsidRPr="003F622D" w:rsidRDefault="007D695D" w:rsidP="00B46E18">
            <w:pPr>
              <w:spacing w:before="0"/>
              <w:ind w:firstLine="0"/>
              <w:rPr>
                <w:rFonts w:ascii="Times New Roman" w:hAnsi="Times New Roman"/>
                <w:i/>
                <w:noProof/>
                <w:lang w:val="en-GB"/>
              </w:rPr>
            </w:pPr>
            <w:r w:rsidRPr="005E7357">
              <w:rPr>
                <w:rFonts w:ascii="Times New Roman" w:hAnsi="Times New Roman"/>
                <w:i/>
                <w:noProof/>
                <w:sz w:val="22"/>
                <w:szCs w:val="22"/>
                <w:lang w:val="en-GB"/>
              </w:rPr>
              <w:t>ВАЖНО! За преминаване през всички етапи на процедурата и допускане до класиране, офертите и участниците, и предложените в офертите подизпълнители, следва да отговарят на условията на Възложителя</w:t>
            </w:r>
            <w:r w:rsidR="00220105">
              <w:rPr>
                <w:rFonts w:ascii="Times New Roman" w:hAnsi="Times New Roman"/>
                <w:i/>
                <w:noProof/>
                <w:sz w:val="22"/>
                <w:szCs w:val="22"/>
              </w:rPr>
              <w:t>,</w:t>
            </w:r>
            <w:r w:rsidRPr="005E7357">
              <w:rPr>
                <w:rFonts w:ascii="Times New Roman" w:hAnsi="Times New Roman"/>
                <w:i/>
                <w:noProof/>
                <w:sz w:val="22"/>
                <w:szCs w:val="22"/>
                <w:lang w:val="en-GB"/>
              </w:rPr>
              <w:t xml:space="preserve"> посочени в обявлението по тази поръчка, документацията за участие и приложенията към нея съгласно Закона за обществените поръчки (ЗОП) и в съответствие с разпоредбите на Закона за устройство на територията (ЗУТ).</w:t>
            </w:r>
          </w:p>
        </w:tc>
        <w:tc>
          <w:tcPr>
            <w:tcW w:w="5509" w:type="dxa"/>
          </w:tcPr>
          <w:p w:rsidR="00967022" w:rsidRPr="00E30CCB" w:rsidRDefault="006B57D6" w:rsidP="0023772B">
            <w:pPr>
              <w:tabs>
                <w:tab w:val="left" w:pos="0"/>
                <w:tab w:val="left" w:pos="31"/>
              </w:tabs>
              <w:spacing w:before="0"/>
              <w:ind w:firstLine="0"/>
              <w:rPr>
                <w:rFonts w:ascii="Times New Roman" w:hAnsi="Times New Roman"/>
                <w:b/>
                <w:sz w:val="22"/>
                <w:szCs w:val="22"/>
                <w:lang w:val="en-GB"/>
              </w:rPr>
            </w:pPr>
            <w:r w:rsidRPr="00E30CCB">
              <w:rPr>
                <w:rFonts w:ascii="Times New Roman" w:hAnsi="Times New Roman"/>
                <w:b/>
                <w:lang w:val="en-GB"/>
              </w:rPr>
              <w:tab/>
            </w:r>
            <w:r w:rsidR="007D695D" w:rsidRPr="00E30CCB">
              <w:rPr>
                <w:rFonts w:ascii="Times New Roman" w:hAnsi="Times New Roman"/>
                <w:i/>
                <w:sz w:val="22"/>
                <w:szCs w:val="22"/>
                <w:lang w:val="en-GB"/>
              </w:rPr>
              <w:t xml:space="preserve">IMPORTANT! To go through all stages of the procedure and admission to ranking, the bids and participants, and proposed in the bids </w:t>
            </w:r>
            <w:proofErr w:type="spellStart"/>
            <w:r w:rsidR="007D695D" w:rsidRPr="00E30CCB">
              <w:rPr>
                <w:rFonts w:ascii="Times New Roman" w:hAnsi="Times New Roman"/>
                <w:i/>
                <w:sz w:val="22"/>
                <w:szCs w:val="22"/>
                <w:lang w:val="en-GB"/>
              </w:rPr>
              <w:t>sub</w:t>
            </w:r>
            <w:r w:rsidR="00497FC1">
              <w:rPr>
                <w:rFonts w:ascii="Times New Roman" w:hAnsi="Times New Roman"/>
                <w:i/>
                <w:sz w:val="22"/>
                <w:szCs w:val="22"/>
                <w:lang w:val="en-GB"/>
              </w:rPr>
              <w:t xml:space="preserve"> </w:t>
            </w:r>
            <w:r w:rsidR="007D695D" w:rsidRPr="00E30CCB">
              <w:rPr>
                <w:rFonts w:ascii="Times New Roman" w:hAnsi="Times New Roman"/>
                <w:i/>
                <w:sz w:val="22"/>
                <w:szCs w:val="22"/>
                <w:lang w:val="en-GB"/>
              </w:rPr>
              <w:t>Contractors</w:t>
            </w:r>
            <w:proofErr w:type="spellEnd"/>
            <w:r w:rsidR="007D695D" w:rsidRPr="00E30CCB">
              <w:rPr>
                <w:rFonts w:ascii="Times New Roman" w:hAnsi="Times New Roman"/>
                <w:i/>
                <w:sz w:val="22"/>
                <w:szCs w:val="22"/>
                <w:lang w:val="en-GB"/>
              </w:rPr>
              <w:t xml:space="preserve"> must comply with the conditions of the Contracting Authority indicated in the notice under this contract,</w:t>
            </w:r>
            <w:r w:rsidR="00041628">
              <w:rPr>
                <w:rFonts w:ascii="Times New Roman" w:hAnsi="Times New Roman"/>
                <w:i/>
                <w:sz w:val="22"/>
                <w:szCs w:val="22"/>
                <w:lang w:val="en-GB"/>
              </w:rPr>
              <w:t xml:space="preserve"> the</w:t>
            </w:r>
            <w:r w:rsidR="007D695D" w:rsidRPr="00E30CCB">
              <w:rPr>
                <w:rFonts w:ascii="Times New Roman" w:hAnsi="Times New Roman"/>
                <w:i/>
                <w:sz w:val="22"/>
                <w:szCs w:val="22"/>
                <w:lang w:val="en-GB"/>
              </w:rPr>
              <w:t xml:space="preserve"> tender documentation and its annexes in accordance with the Public Procurement </w:t>
            </w:r>
            <w:r w:rsidR="006E58AB" w:rsidRPr="00E30CCB">
              <w:rPr>
                <w:rFonts w:ascii="Times New Roman" w:hAnsi="Times New Roman"/>
                <w:i/>
                <w:sz w:val="22"/>
                <w:szCs w:val="22"/>
                <w:lang w:val="en-GB"/>
              </w:rPr>
              <w:t>L</w:t>
            </w:r>
            <w:r w:rsidR="00041628">
              <w:rPr>
                <w:rFonts w:ascii="Times New Roman" w:hAnsi="Times New Roman"/>
                <w:i/>
                <w:sz w:val="22"/>
                <w:szCs w:val="22"/>
                <w:lang w:val="en-GB"/>
              </w:rPr>
              <w:t>a</w:t>
            </w:r>
            <w:r w:rsidR="006E58AB" w:rsidRPr="00E30CCB">
              <w:rPr>
                <w:rFonts w:ascii="Times New Roman" w:hAnsi="Times New Roman"/>
                <w:i/>
                <w:sz w:val="22"/>
                <w:szCs w:val="22"/>
                <w:lang w:val="en-GB"/>
              </w:rPr>
              <w:t>w</w:t>
            </w:r>
            <w:r w:rsidR="007D695D" w:rsidRPr="00E30CCB">
              <w:rPr>
                <w:rFonts w:ascii="Times New Roman" w:hAnsi="Times New Roman"/>
                <w:i/>
                <w:sz w:val="22"/>
                <w:szCs w:val="22"/>
                <w:lang w:val="en-GB"/>
              </w:rPr>
              <w:t xml:space="preserve"> (PP</w:t>
            </w:r>
            <w:r w:rsidR="006E58AB" w:rsidRPr="00E30CCB">
              <w:rPr>
                <w:rFonts w:ascii="Times New Roman" w:hAnsi="Times New Roman"/>
                <w:i/>
                <w:sz w:val="22"/>
                <w:szCs w:val="22"/>
                <w:lang w:val="en-GB"/>
              </w:rPr>
              <w:t>L</w:t>
            </w:r>
            <w:r w:rsidR="007D695D" w:rsidRPr="00E30CCB">
              <w:rPr>
                <w:rFonts w:ascii="Times New Roman" w:hAnsi="Times New Roman"/>
                <w:i/>
                <w:sz w:val="22"/>
                <w:szCs w:val="22"/>
                <w:lang w:val="en-GB"/>
              </w:rPr>
              <w:t>) and in accordance wit</w:t>
            </w:r>
            <w:r w:rsidR="006E58AB" w:rsidRPr="00E30CCB">
              <w:rPr>
                <w:rFonts w:ascii="Times New Roman" w:hAnsi="Times New Roman"/>
                <w:i/>
                <w:sz w:val="22"/>
                <w:szCs w:val="22"/>
                <w:lang w:val="en-GB"/>
              </w:rPr>
              <w:t xml:space="preserve">h the Spatial Planning </w:t>
            </w:r>
            <w:r w:rsidR="00041628" w:rsidRPr="00E30CCB">
              <w:rPr>
                <w:rFonts w:ascii="Times New Roman" w:hAnsi="Times New Roman"/>
                <w:i/>
                <w:sz w:val="22"/>
                <w:szCs w:val="22"/>
                <w:lang w:val="en-GB"/>
              </w:rPr>
              <w:t xml:space="preserve">Law </w:t>
            </w:r>
            <w:r w:rsidR="006E58AB" w:rsidRPr="00E30CCB">
              <w:rPr>
                <w:rFonts w:ascii="Times New Roman" w:hAnsi="Times New Roman"/>
                <w:i/>
                <w:sz w:val="22"/>
                <w:szCs w:val="22"/>
                <w:lang w:val="en-GB"/>
              </w:rPr>
              <w:t>(</w:t>
            </w:r>
            <w:r w:rsidR="007D695D" w:rsidRPr="00E30CCB">
              <w:rPr>
                <w:rFonts w:ascii="Times New Roman" w:hAnsi="Times New Roman"/>
                <w:i/>
                <w:sz w:val="22"/>
                <w:szCs w:val="22"/>
                <w:lang w:val="en-GB"/>
              </w:rPr>
              <w:t>SP</w:t>
            </w:r>
            <w:r w:rsidR="006E58AB" w:rsidRPr="00E30CCB">
              <w:rPr>
                <w:rFonts w:ascii="Times New Roman" w:hAnsi="Times New Roman"/>
                <w:i/>
                <w:sz w:val="22"/>
                <w:szCs w:val="22"/>
                <w:lang w:val="en-GB"/>
              </w:rPr>
              <w:t>L</w:t>
            </w:r>
            <w:r w:rsidR="007D695D" w:rsidRPr="00E30CCB">
              <w:rPr>
                <w:rFonts w:ascii="Times New Roman" w:hAnsi="Times New Roman"/>
                <w:i/>
                <w:sz w:val="22"/>
                <w:szCs w:val="22"/>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BC2418">
              <w:rPr>
                <w:rFonts w:ascii="Times New Roman" w:hAnsi="Times New Roman"/>
                <w:b/>
                <w:noProof/>
                <w:lang w:val="en-GB"/>
              </w:rPr>
              <w:t>8</w:t>
            </w:r>
            <w:r w:rsidRPr="00D1656E">
              <w:rPr>
                <w:rFonts w:ascii="Times New Roman" w:hAnsi="Times New Roman"/>
                <w:b/>
                <w:noProof/>
                <w:lang w:val="en-GB"/>
              </w:rPr>
              <w:t xml:space="preserve"> г.</w:t>
            </w:r>
          </w:p>
        </w:tc>
        <w:tc>
          <w:tcPr>
            <w:tcW w:w="5509" w:type="dxa"/>
          </w:tcPr>
          <w:p w:rsidR="00B46E18" w:rsidRPr="00BC2418" w:rsidRDefault="00D74338" w:rsidP="00BC2418">
            <w:pPr>
              <w:spacing w:before="0"/>
              <w:ind w:right="216"/>
              <w:jc w:val="center"/>
              <w:rPr>
                <w:rFonts w:ascii="Times New Roman" w:hAnsi="Times New Roman"/>
                <w:b/>
                <w:noProof/>
              </w:rPr>
            </w:pPr>
            <w:r w:rsidRPr="00D1656E">
              <w:rPr>
                <w:rFonts w:ascii="Times New Roman" w:hAnsi="Times New Roman"/>
                <w:b/>
                <w:noProof/>
                <w:lang w:val="en-GB"/>
              </w:rPr>
              <w:t>201</w:t>
            </w:r>
            <w:r w:rsidR="00BC2418">
              <w:rPr>
                <w:rFonts w:ascii="Times New Roman" w:hAnsi="Times New Roman"/>
                <w:b/>
                <w:noProof/>
              </w:rPr>
              <w:t>8</w:t>
            </w: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326EC3" w:rsidRDefault="00326EC3" w:rsidP="00B46E18">
      <w:pPr>
        <w:pStyle w:val="BodyText"/>
        <w:spacing w:before="0"/>
        <w:ind w:right="374"/>
        <w:jc w:val="left"/>
        <w:rPr>
          <w:rFonts w:ascii="Times New Roman" w:hAnsi="Times New Roman"/>
          <w:noProof/>
          <w:sz w:val="22"/>
          <w:szCs w:val="22"/>
          <w:lang w:val="en-GB"/>
        </w:rPr>
      </w:pPr>
    </w:p>
    <w:p w:rsidR="00326EC3" w:rsidRDefault="00326EC3" w:rsidP="00B46E18">
      <w:pPr>
        <w:pStyle w:val="BodyText"/>
        <w:spacing w:before="0"/>
        <w:ind w:right="374"/>
        <w:jc w:val="left"/>
        <w:rPr>
          <w:rFonts w:ascii="Times New Roman" w:hAnsi="Times New Roman"/>
          <w:noProof/>
          <w:sz w:val="22"/>
          <w:szCs w:val="22"/>
          <w:lang w:val="en-GB"/>
        </w:rPr>
      </w:pP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D1656E" w:rsidTr="007D695D">
        <w:tc>
          <w:tcPr>
            <w:tcW w:w="5742" w:type="dxa"/>
            <w:shd w:val="clear" w:color="auto" w:fill="auto"/>
          </w:tcPr>
          <w:p w:rsidR="00801A4B" w:rsidRPr="00801A4B" w:rsidRDefault="00801A4B" w:rsidP="00801A4B">
            <w:pPr>
              <w:spacing w:before="0"/>
              <w:ind w:firstLine="0"/>
              <w:jc w:val="left"/>
              <w:rPr>
                <w:rFonts w:ascii="Times New Roman" w:hAnsi="Times New Roman"/>
                <w:b/>
                <w:noProof/>
                <w:u w:val="single"/>
              </w:rPr>
            </w:pPr>
            <w:r w:rsidRPr="00801A4B">
              <w:rPr>
                <w:rFonts w:ascii="Times New Roman" w:hAnsi="Times New Roman"/>
                <w:b/>
                <w:noProof/>
                <w:u w:val="single"/>
              </w:rPr>
              <w:t>СЪДЪРЖАНИЕ</w:t>
            </w:r>
          </w:p>
          <w:p w:rsidR="00801A4B" w:rsidRDefault="00801A4B" w:rsidP="00801A4B">
            <w:pPr>
              <w:spacing w:before="0"/>
              <w:ind w:firstLine="0"/>
              <w:jc w:val="left"/>
              <w:rPr>
                <w:rFonts w:ascii="Times New Roman" w:hAnsi="Times New Roman"/>
                <w:noProof/>
              </w:rPr>
            </w:pPr>
          </w:p>
          <w:p w:rsidR="007D77DD"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ОБЯВЛЕНИЕ ЗА ОБЩЕСТВЕНАТА ПОРЪЧКА</w:t>
            </w:r>
            <w:r w:rsidR="00030732" w:rsidRPr="007D77DD">
              <w:rPr>
                <w:rFonts w:ascii="Times New Roman" w:hAnsi="Times New Roman"/>
                <w:b/>
                <w:noProof/>
              </w:rPr>
              <w:t>.</w:t>
            </w:r>
          </w:p>
          <w:p w:rsidR="00801A4B" w:rsidRPr="007D77DD" w:rsidRDefault="00030732" w:rsidP="004F7CE7">
            <w:pPr>
              <w:pStyle w:val="ListParagraph"/>
              <w:numPr>
                <w:ilvl w:val="0"/>
                <w:numId w:val="21"/>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4. Прогнозна стойност.</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rsidP="003A26A3">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Изисквания към Подизпълнители;</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5. „Профил на купувача”;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7. Общи указания –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rsidP="00034854">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4B371D" w:rsidRDefault="007D77DD" w:rsidP="00034854">
            <w:pPr>
              <w:spacing w:before="0"/>
              <w:ind w:firstLine="0"/>
              <w:rPr>
                <w:rFonts w:ascii="Times New Roman" w:hAnsi="Times New Roman"/>
                <w:noProof/>
              </w:rPr>
            </w:pPr>
            <w:r w:rsidRPr="007D77DD">
              <w:rPr>
                <w:rFonts w:ascii="Times New Roman" w:hAnsi="Times New Roman"/>
                <w:noProof/>
              </w:rPr>
              <w:t xml:space="preserve"> - Изисквания за икономическото и финансовото състояние на участника</w:t>
            </w:r>
            <w:r w:rsidR="003A26A3">
              <w:rPr>
                <w:rFonts w:ascii="Times New Roman" w:hAnsi="Times New Roman"/>
                <w:noProof/>
              </w:rPr>
              <w:t>;</w:t>
            </w:r>
          </w:p>
          <w:p w:rsidR="003A26A3" w:rsidRPr="007D77DD" w:rsidRDefault="003A26A3" w:rsidP="00034854">
            <w:pPr>
              <w:spacing w:before="0"/>
              <w:ind w:firstLine="0"/>
              <w:rPr>
                <w:rFonts w:ascii="Times New Roman" w:hAnsi="Times New Roman"/>
                <w:noProof/>
              </w:rPr>
            </w:pPr>
            <w:r>
              <w:rPr>
                <w:rFonts w:ascii="Times New Roman" w:hAnsi="Times New Roman"/>
                <w:noProof/>
              </w:rPr>
              <w:t xml:space="preserve">- </w:t>
            </w:r>
            <w:r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Default="00034854" w:rsidP="00034854">
            <w:pPr>
              <w:pStyle w:val="Heading5"/>
              <w:spacing w:before="0" w:after="0"/>
              <w:ind w:firstLine="0"/>
              <w:rPr>
                <w:rFonts w:ascii="Times New Roman" w:hAnsi="Times New Roman"/>
                <w:b w:val="0"/>
                <w:bCs w:val="0"/>
                <w:i w:val="0"/>
                <w:iCs w:val="0"/>
                <w:noProof/>
                <w:sz w:val="24"/>
                <w:szCs w:val="24"/>
              </w:rPr>
            </w:pPr>
            <w:r>
              <w:rPr>
                <w:rFonts w:ascii="Times New Roman" w:hAnsi="Times New Roman"/>
                <w:b w:val="0"/>
                <w:bCs w:val="0"/>
                <w:i w:val="0"/>
                <w:iCs w:val="0"/>
                <w:noProof/>
                <w:sz w:val="24"/>
                <w:szCs w:val="24"/>
              </w:rPr>
              <w:t xml:space="preserve">Раздел </w:t>
            </w:r>
            <w:r w:rsidRPr="00034854">
              <w:rPr>
                <w:rFonts w:ascii="Times New Roman" w:hAnsi="Times New Roman"/>
                <w:b w:val="0"/>
                <w:bCs w:val="0"/>
                <w:i w:val="0"/>
                <w:iCs w:val="0"/>
                <w:noProof/>
                <w:sz w:val="24"/>
                <w:szCs w:val="24"/>
              </w:rPr>
              <w:t>IV. Използване капацитета на трети лица. подизпълнители.</w:t>
            </w:r>
          </w:p>
          <w:p w:rsidR="00034854" w:rsidRPr="00034854" w:rsidRDefault="00034854" w:rsidP="00034854">
            <w:pPr>
              <w:spacing w:before="0"/>
              <w:ind w:firstLine="0"/>
              <w:rPr>
                <w:rFonts w:ascii="Times New Roman" w:hAnsi="Times New Roman"/>
              </w:rPr>
            </w:pPr>
            <w:r w:rsidRPr="00034854">
              <w:rPr>
                <w:rFonts w:ascii="Times New Roman" w:hAnsi="Times New Roman"/>
              </w:rPr>
              <w:t>Раздел V. Гаранция за изпълнение</w:t>
            </w:r>
            <w:r>
              <w:rPr>
                <w:rFonts w:ascii="Times New Roman" w:hAnsi="Times New Roman"/>
              </w:rPr>
              <w:t>.</w:t>
            </w:r>
          </w:p>
          <w:p w:rsidR="0066126D"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Разглеждане, оценка и класиране на офертите</w:t>
            </w:r>
            <w:r>
              <w:rPr>
                <w:rFonts w:ascii="Times New Roman" w:hAnsi="Times New Roman"/>
                <w:noProof/>
              </w:rPr>
              <w:t>.</w:t>
            </w:r>
          </w:p>
          <w:p w:rsidR="004B371D" w:rsidRDefault="00034854" w:rsidP="00034854">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VІІ. Сключване на договор за обществена поръчка</w:t>
            </w:r>
            <w:r>
              <w:rPr>
                <w:rFonts w:ascii="Times New Roman" w:hAnsi="Times New Roman"/>
                <w:noProof/>
              </w:rPr>
              <w:t>.</w:t>
            </w:r>
          </w:p>
          <w:p w:rsid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VIІI. Обжалване</w:t>
            </w:r>
            <w:r>
              <w:rPr>
                <w:rFonts w:ascii="Times New Roman" w:hAnsi="Times New Roman"/>
                <w:noProof/>
              </w:rPr>
              <w:t>.</w:t>
            </w:r>
          </w:p>
          <w:p w:rsidR="00034854" w:rsidRP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ІХ. Общи указания</w:t>
            </w:r>
            <w:r>
              <w:rPr>
                <w:rFonts w:ascii="Times New Roman" w:hAnsi="Times New Roman"/>
                <w:noProof/>
              </w:rPr>
              <w:t>.</w:t>
            </w:r>
          </w:p>
          <w:p w:rsidR="008331AF" w:rsidRPr="008331AF" w:rsidRDefault="008331AF" w:rsidP="004F7CE7">
            <w:pPr>
              <w:pStyle w:val="ListParagraph"/>
              <w:numPr>
                <w:ilvl w:val="0"/>
                <w:numId w:val="21"/>
              </w:numPr>
              <w:rPr>
                <w:rFonts w:ascii="Times New Roman" w:hAnsi="Times New Roman"/>
                <w:b/>
                <w:noProof/>
              </w:rPr>
            </w:pPr>
            <w:r>
              <w:rPr>
                <w:rFonts w:ascii="Times New Roman" w:hAnsi="Times New Roman"/>
                <w:b/>
                <w:noProof/>
              </w:rPr>
              <w:t>МЕТОДИКА ЗА ОЦЕНКА.</w:t>
            </w:r>
          </w:p>
          <w:p w:rsidR="00DB68C6" w:rsidRDefault="00DB68C6" w:rsidP="004F7CE7">
            <w:pPr>
              <w:pStyle w:val="ListParagraph"/>
              <w:numPr>
                <w:ilvl w:val="0"/>
                <w:numId w:val="21"/>
              </w:numPr>
              <w:rPr>
                <w:rFonts w:ascii="Times New Roman" w:hAnsi="Times New Roman"/>
                <w:b/>
                <w:noProof/>
              </w:rPr>
            </w:pPr>
            <w:r>
              <w:rPr>
                <w:rFonts w:ascii="Times New Roman" w:hAnsi="Times New Roman"/>
                <w:b/>
                <w:noProof/>
              </w:rPr>
              <w:lastRenderedPageBreak/>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4F7CE7">
            <w:pPr>
              <w:pStyle w:val="ListParagraph"/>
              <w:numPr>
                <w:ilvl w:val="0"/>
                <w:numId w:val="21"/>
              </w:numPr>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4F7CE7">
            <w:pPr>
              <w:pStyle w:val="ListParagraph"/>
              <w:numPr>
                <w:ilvl w:val="0"/>
                <w:numId w:val="21"/>
              </w:numPr>
              <w:rPr>
                <w:rFonts w:ascii="Times New Roman" w:hAnsi="Times New Roman"/>
                <w:b/>
                <w:noProof/>
              </w:rPr>
            </w:pPr>
            <w:r>
              <w:rPr>
                <w:rFonts w:ascii="Times New Roman" w:hAnsi="Times New Roman"/>
                <w:b/>
                <w:noProof/>
              </w:rPr>
              <w:t>ОБРАЗЦИ.</w:t>
            </w:r>
          </w:p>
        </w:tc>
        <w:tc>
          <w:tcPr>
            <w:tcW w:w="5283" w:type="dxa"/>
            <w:shd w:val="clear" w:color="auto" w:fill="auto"/>
          </w:tcPr>
          <w:p w:rsidR="00BF2A1C" w:rsidRPr="00BF2A1C" w:rsidRDefault="00BF2A1C" w:rsidP="00BF2A1C">
            <w:pPr>
              <w:spacing w:before="0"/>
              <w:ind w:firstLine="0"/>
              <w:rPr>
                <w:rFonts w:ascii="Times New Roman" w:hAnsi="Times New Roman"/>
                <w:b/>
                <w:noProof/>
                <w:u w:val="single"/>
                <w:lang w:val="en-US"/>
              </w:rPr>
            </w:pPr>
            <w:r w:rsidRPr="00BF2A1C">
              <w:rPr>
                <w:rFonts w:ascii="Times New Roman" w:hAnsi="Times New Roman"/>
                <w:b/>
                <w:noProof/>
                <w:u w:val="single"/>
                <w:lang w:val="en-US"/>
              </w:rPr>
              <w:lastRenderedPageBreak/>
              <w:t>CONTENT</w:t>
            </w:r>
          </w:p>
          <w:p w:rsidR="00BF2A1C" w:rsidRDefault="00BF2A1C" w:rsidP="00BF2A1C">
            <w:pPr>
              <w:spacing w:before="0"/>
              <w:ind w:firstLine="0"/>
              <w:rPr>
                <w:rFonts w:ascii="Times New Roman" w:hAnsi="Times New Roman"/>
                <w:noProof/>
                <w:lang w:val="en-GB"/>
              </w:rPr>
            </w:pPr>
          </w:p>
          <w:p w:rsidR="0024300B"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 xml:space="preserve">DECISION FOR OPENING </w:t>
            </w:r>
            <w:r w:rsidR="00B6559C">
              <w:rPr>
                <w:rFonts w:ascii="Times New Roman" w:hAnsi="Times New Roman"/>
                <w:b/>
                <w:noProof/>
                <w:lang w:val="en-GB"/>
              </w:rPr>
              <w:t xml:space="preserve">OF </w:t>
            </w:r>
            <w:r w:rsidRPr="0024300B">
              <w:rPr>
                <w:rFonts w:ascii="Times New Roman" w:hAnsi="Times New Roman"/>
                <w:b/>
                <w:noProof/>
                <w:lang w:val="en-GB"/>
              </w:rPr>
              <w:t>THE PROCEDURE</w:t>
            </w:r>
            <w:r w:rsidR="0024300B">
              <w:rPr>
                <w:rFonts w:ascii="Times New Roman" w:hAnsi="Times New Roman"/>
                <w:b/>
                <w:noProof/>
                <w:lang w:val="en-GB"/>
              </w:rPr>
              <w:t>.</w:t>
            </w:r>
          </w:p>
          <w:p w:rsidR="00BF2A1C"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REQUEREMENTS AND INSTRUCTIONS</w:t>
            </w:r>
          </w:p>
          <w:p w:rsidR="00900D0B" w:rsidRPr="00A2149D" w:rsidRDefault="00900D0B" w:rsidP="00A2149D">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A2149D">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rsidP="00A2149D">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4. Estimated value.</w:t>
            </w:r>
          </w:p>
          <w:p w:rsidR="00900D0B" w:rsidRPr="00A2149D" w:rsidRDefault="00900D0B" w:rsidP="00A2149D">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3. Requirements to Subcontractors;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5. "Buyer profile";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rsidP="00A2149D">
            <w:pPr>
              <w:spacing w:before="0"/>
              <w:ind w:firstLine="0"/>
              <w:rPr>
                <w:rFonts w:ascii="Times New Roman" w:hAnsi="Times New Roman"/>
              </w:rPr>
            </w:pPr>
            <w:r w:rsidRPr="00A2149D">
              <w:rPr>
                <w:rFonts w:ascii="Times New Roman" w:hAnsi="Times New Roman"/>
              </w:rPr>
              <w:t> - Requirements for economic and financial situation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3.3.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IV. Use the capacity to third parties. subcontractors.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 Performance guarantee.</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 Examination, evaluation and ranking of offers.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VII. Signing of the Contract.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VIІI. Appeal.</w:t>
            </w:r>
          </w:p>
          <w:p w:rsidR="00900D0B" w:rsidRDefault="00900D0B" w:rsidP="00A2149D">
            <w:pPr>
              <w:spacing w:before="0"/>
              <w:ind w:firstLine="0"/>
              <w:rPr>
                <w:rFonts w:ascii="Times New Roman" w:hAnsi="Times New Roman"/>
                <w:lang w:val="en-US"/>
              </w:rPr>
            </w:pPr>
            <w:r w:rsidRPr="00A2149D">
              <w:rPr>
                <w:rFonts w:ascii="Times New Roman" w:hAnsi="Times New Roman"/>
              </w:rPr>
              <w:t>Section IX. General instructions.</w:t>
            </w:r>
          </w:p>
          <w:p w:rsidR="00A2149D" w:rsidRPr="008331AF"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ASSESSMENT METHODOLOGY</w:t>
            </w:r>
            <w:r>
              <w:rPr>
                <w:rFonts w:ascii="Times New Roman" w:hAnsi="Times New Roman"/>
                <w:b/>
                <w:noProof/>
              </w:rPr>
              <w:t>.</w:t>
            </w:r>
          </w:p>
          <w:p w:rsid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lastRenderedPageBreak/>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PROJECT OF THE CONTRACT</w:t>
            </w:r>
            <w:r w:rsidRPr="007D77DD">
              <w:rPr>
                <w:rFonts w:ascii="Times New Roman" w:hAnsi="Times New Roman"/>
                <w:b/>
                <w:noProof/>
              </w:rPr>
              <w:t>.</w:t>
            </w:r>
          </w:p>
          <w:p w:rsidR="00A2149D" w:rsidRPr="00A2149D" w:rsidRDefault="00801C1C" w:rsidP="004F7CE7">
            <w:pPr>
              <w:pStyle w:val="ListParagraph"/>
              <w:numPr>
                <w:ilvl w:val="0"/>
                <w:numId w:val="21"/>
              </w:numPr>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801A4B">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lastRenderedPageBreak/>
        <w:tab/>
      </w:r>
    </w:p>
    <w:p w:rsidR="0024300B" w:rsidRDefault="0024300B"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BF2A1C" w:rsidRPr="00D1656E" w:rsidRDefault="00BF2A1C" w:rsidP="00B46E18">
      <w:pPr>
        <w:pStyle w:val="BodyText"/>
        <w:spacing w:before="0"/>
        <w:ind w:right="374"/>
        <w:jc w:val="left"/>
        <w:rPr>
          <w:rFonts w:ascii="Times New Roman" w:hAnsi="Times New Roman"/>
          <w:noProof/>
          <w:sz w:val="22"/>
          <w:szCs w:val="22"/>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96702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t>РЕШЕНИЕ ЗА ОТКРИВАНЕ НА ПРОЦЕДУРАТА</w:t>
            </w:r>
          </w:p>
        </w:tc>
        <w:tc>
          <w:tcPr>
            <w:tcW w:w="5283" w:type="dxa"/>
            <w:shd w:val="clear" w:color="auto" w:fill="C0F9FC"/>
          </w:tcPr>
          <w:p w:rsidR="00B46E18" w:rsidRPr="00D1656E" w:rsidRDefault="001872E9" w:rsidP="001D46C0">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952D2A">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B46E18">
            <w:pPr>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1D46C0">
            <w:pPr>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327A30">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6420E5">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026D4E">
            <w:pPr>
              <w:ind w:firstLine="0"/>
              <w:rPr>
                <w:rFonts w:ascii="Times New Roman" w:eastAsia="Arial Unicode MS" w:hAnsi="Times New Roman"/>
                <w:b/>
                <w:noProof/>
                <w:lang w:val="en-GB"/>
              </w:rPr>
            </w:pPr>
            <w:r w:rsidRPr="003F622D">
              <w:rPr>
                <w:rFonts w:ascii="Times New Roman" w:eastAsia="Arial Unicode MS" w:hAnsi="Times New Roman"/>
                <w:b/>
                <w:noProof/>
                <w:lang w:val="en-GB"/>
              </w:rPr>
              <w:t>ИЗИСКВАНИЯ И УКАЗАНИЯ</w:t>
            </w:r>
            <w:r w:rsidR="00461A49">
              <w:rPr>
                <w:rFonts w:ascii="Times New Roman" w:eastAsia="Arial Unicode MS" w:hAnsi="Times New Roman"/>
                <w:b/>
                <w:noProof/>
                <w:lang w:val="en-GB"/>
              </w:rPr>
              <w:t xml:space="preserve"> </w:t>
            </w:r>
            <w:r w:rsidRPr="003F622D">
              <w:rPr>
                <w:rFonts w:ascii="Times New Roman" w:eastAsia="Arial Unicode MS" w:hAnsi="Times New Roman"/>
                <w:b/>
                <w:noProof/>
                <w:lang w:val="en-GB"/>
              </w:rPr>
              <w:t xml:space="preserve">ЗА ПОДГОТОВКА НА ОФЕРТАТА, РЕДА И УСЛОВИЯТА ЗА ПРОВЕЖДАНЕ НА </w:t>
            </w:r>
            <w:r w:rsidR="0009550C">
              <w:rPr>
                <w:rFonts w:ascii="Times New Roman" w:eastAsia="Arial Unicode MS" w:hAnsi="Times New Roman"/>
                <w:b/>
                <w:noProof/>
              </w:rPr>
              <w:t>ПУБ</w:t>
            </w:r>
            <w:r w:rsidR="00026D4E">
              <w:rPr>
                <w:rFonts w:ascii="Times New Roman" w:eastAsia="Arial Unicode MS" w:hAnsi="Times New Roman"/>
                <w:b/>
                <w:noProof/>
              </w:rPr>
              <w:t>ЛИ</w:t>
            </w:r>
            <w:r w:rsidR="0009550C">
              <w:rPr>
                <w:rFonts w:ascii="Times New Roman" w:eastAsia="Arial Unicode MS" w:hAnsi="Times New Roman"/>
                <w:b/>
                <w:noProof/>
              </w:rPr>
              <w:t>ЧНО СЪСТЕЗАНИЕ</w:t>
            </w:r>
            <w:r w:rsidRPr="003F622D">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0300AC" w:rsidRDefault="000300AC" w:rsidP="00950468">
            <w:pPr>
              <w:spacing w:after="120"/>
              <w:ind w:left="33" w:firstLine="0"/>
              <w:rPr>
                <w:rFonts w:ascii="Times New Roman" w:hAnsi="Times New Roman"/>
                <w:b/>
                <w:noProof/>
                <w:lang w:val="en-US"/>
              </w:rPr>
            </w:pPr>
            <w:r w:rsidRPr="000300AC">
              <w:rPr>
                <w:rFonts w:ascii="Times New Roman" w:hAnsi="Times New Roman"/>
                <w:b/>
                <w:noProof/>
              </w:rPr>
              <w:t>REQUIREMENTS AND INSTRUCTIONS</w:t>
            </w:r>
            <w:r w:rsidR="00461A49">
              <w:rPr>
                <w:rFonts w:ascii="Times New Roman" w:hAnsi="Times New Roman"/>
                <w:b/>
                <w:noProof/>
                <w:lang w:val="en-US"/>
              </w:rPr>
              <w:t xml:space="preserve"> </w:t>
            </w:r>
            <w:r w:rsidRPr="000300AC">
              <w:rPr>
                <w:rFonts w:ascii="Times New Roman" w:hAnsi="Times New Roman"/>
                <w:b/>
                <w:noProof/>
              </w:rPr>
              <w:t xml:space="preserve">FOR PREPARING THE OFFER, TERMS AND CONDITIONS FOR CONDUCTING THE </w:t>
            </w:r>
            <w:r w:rsidR="00950468" w:rsidRPr="0055777A">
              <w:rPr>
                <w:rFonts w:ascii="Times New Roman" w:hAnsi="Times New Roman"/>
                <w:b/>
                <w:noProof/>
                <w:lang w:val="en-GB"/>
              </w:rPr>
              <w:t xml:space="preserve">PUBLIC COMPETITION </w:t>
            </w:r>
            <w:r w:rsidRPr="000300AC">
              <w:rPr>
                <w:rFonts w:ascii="Times New Roman" w:hAnsi="Times New Roman"/>
                <w:b/>
                <w:noProof/>
              </w:rPr>
              <w:t xml:space="preserve">FOR AWARD OF PUBLIC </w:t>
            </w:r>
            <w:r w:rsidRPr="000300AC">
              <w:rPr>
                <w:rFonts w:ascii="Times New Roman" w:hAnsi="Times New Roman"/>
                <w:b/>
                <w:noProof/>
                <w:lang w:val="en-US"/>
              </w:rPr>
              <w:t>PROCUREMENT</w:t>
            </w:r>
          </w:p>
        </w:tc>
      </w:tr>
      <w:tr w:rsidR="00B46E18" w:rsidRPr="00D1656E" w:rsidTr="00B129E9">
        <w:trPr>
          <w:trHeight w:val="80"/>
        </w:trPr>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0300AC" w:rsidRDefault="00B46E18" w:rsidP="00B129E9">
            <w:pPr>
              <w:spacing w:after="120"/>
              <w:ind w:firstLine="0"/>
              <w:rPr>
                <w:rFonts w:ascii="Times New Roman" w:hAnsi="Times New Roman"/>
                <w:noProof/>
                <w:lang w:val="en-GB"/>
              </w:rPr>
            </w:pPr>
          </w:p>
        </w:tc>
      </w:tr>
      <w:bookmarkEnd w:id="1"/>
      <w:bookmarkEnd w:id="2"/>
      <w:tr w:rsidR="003F622D" w:rsidRPr="00D1656E" w:rsidTr="0067626B">
        <w:tc>
          <w:tcPr>
            <w:tcW w:w="5246" w:type="dxa"/>
            <w:shd w:val="clear" w:color="auto" w:fill="auto"/>
          </w:tcPr>
          <w:p w:rsidR="0009550C" w:rsidRPr="0009550C" w:rsidRDefault="0009550C" w:rsidP="005B1194">
            <w:pPr>
              <w:tabs>
                <w:tab w:val="left" w:pos="0"/>
              </w:tabs>
              <w:spacing w:before="0"/>
              <w:ind w:hanging="4"/>
              <w:rPr>
                <w:rFonts w:ascii="Times New Roman" w:hAnsi="Times New Roman"/>
              </w:rPr>
            </w:pPr>
            <w:r w:rsidRPr="0009550C">
              <w:rPr>
                <w:rFonts w:ascii="Times New Roman" w:hAnsi="Times New Roman"/>
              </w:rPr>
              <w:t>Тези указания определят общите правила за подготовката на офертата и изискванията към участниците в Публично състезание, съгласно чл. 178 и следващите от Закон за обществените поръчки (ЗОП).</w:t>
            </w:r>
          </w:p>
          <w:p w:rsidR="00ED0144" w:rsidRPr="00ED0144" w:rsidRDefault="00ED0144" w:rsidP="005B1194">
            <w:pPr>
              <w:tabs>
                <w:tab w:val="left" w:pos="-4"/>
                <w:tab w:val="left" w:pos="900"/>
              </w:tabs>
              <w:spacing w:before="0"/>
              <w:ind w:hanging="4"/>
              <w:rPr>
                <w:rFonts w:ascii="Times New Roman" w:hAnsi="Times New Roman"/>
              </w:rPr>
            </w:pPr>
            <w:r w:rsidRPr="00ED0144">
              <w:rPr>
                <w:rFonts w:ascii="Times New Roman" w:hAnsi="Times New Roman"/>
              </w:rPr>
              <w:t>В съответствие с чл. 5, ал. 2, от Закона за обществените поръчки (ЗОП) възложител на настоящата обществена поръчка е Изпълнителния</w:t>
            </w:r>
            <w:r w:rsidR="00132033">
              <w:rPr>
                <w:rFonts w:ascii="Times New Roman" w:hAnsi="Times New Roman"/>
              </w:rPr>
              <w:t>т</w:t>
            </w:r>
            <w:r w:rsidRPr="00ED0144">
              <w:rPr>
                <w:rFonts w:ascii="Times New Roman" w:hAnsi="Times New Roman"/>
              </w:rPr>
              <w:t xml:space="preserve"> директор на Предприятие за управление на дейностите по опазване на околната среда (ПУДООС).</w:t>
            </w:r>
            <w:r w:rsidRPr="00ED0144">
              <w:rPr>
                <w:rFonts w:ascii="Times New Roman" w:hAnsi="Times New Roman"/>
              </w:rPr>
              <w:tab/>
            </w:r>
          </w:p>
          <w:p w:rsidR="00ED0144" w:rsidRPr="00ED0144" w:rsidRDefault="00ED0144" w:rsidP="005B1194">
            <w:pPr>
              <w:tabs>
                <w:tab w:val="left" w:pos="-4"/>
                <w:tab w:val="left" w:pos="900"/>
              </w:tabs>
              <w:spacing w:before="0"/>
              <w:ind w:hanging="4"/>
              <w:rPr>
                <w:rFonts w:ascii="Times New Roman" w:hAnsi="Times New Roman"/>
                <w:b/>
                <w:u w:val="single"/>
              </w:rPr>
            </w:pPr>
          </w:p>
          <w:p w:rsidR="00ED0144" w:rsidRPr="00ED0144" w:rsidRDefault="00ED0144" w:rsidP="005B1194">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ED0144" w:rsidRPr="00ED0144" w:rsidRDefault="00ED0144" w:rsidP="005B1194">
            <w:pPr>
              <w:tabs>
                <w:tab w:val="left" w:pos="-4"/>
              </w:tabs>
              <w:spacing w:before="0"/>
              <w:ind w:hanging="4"/>
              <w:rPr>
                <w:rFonts w:ascii="Times New Roman" w:hAnsi="Times New Roman"/>
                <w:b/>
              </w:rPr>
            </w:pPr>
          </w:p>
          <w:p w:rsidR="004C6979" w:rsidRDefault="004C6979" w:rsidP="005B1194">
            <w:pPr>
              <w:spacing w:before="0"/>
              <w:ind w:firstLine="0"/>
              <w:rPr>
                <w:rFonts w:ascii="Times New Roman" w:hAnsi="Times New Roman"/>
                <w:b/>
                <w:noProof/>
                <w:lang w:val="en-GB"/>
              </w:rPr>
            </w:pPr>
            <w:r w:rsidRPr="001379BA">
              <w:rPr>
                <w:rFonts w:ascii="Times New Roman" w:hAnsi="Times New Roman"/>
                <w:b/>
                <w:noProof/>
                <w:lang w:val="en-GB"/>
              </w:rPr>
              <w:t>„</w:t>
            </w:r>
            <w:r w:rsidRPr="004C6979">
              <w:rPr>
                <w:rFonts w:ascii="Times New Roman" w:hAnsi="Times New Roman"/>
                <w:b/>
                <w:noProof/>
              </w:rPr>
              <w:t>Извършване оценка на съответствието и строителен надзор при изпълнение на строеж за изграждане на малък пилотен общински център Левски</w:t>
            </w:r>
            <w:r>
              <w:rPr>
                <w:rFonts w:ascii="Times New Roman" w:hAnsi="Times New Roman"/>
                <w:b/>
                <w:lang w:val="en-US"/>
              </w:rPr>
              <w:t>”</w:t>
            </w:r>
            <w:r>
              <w:rPr>
                <w:rFonts w:ascii="Times New Roman" w:hAnsi="Times New Roman"/>
                <w:b/>
              </w:rPr>
              <w:t xml:space="preserve"> </w:t>
            </w:r>
            <w:r w:rsidRPr="001379BA">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Pr>
                <w:rFonts w:ascii="Times New Roman" w:hAnsi="Times New Roman"/>
                <w:b/>
                <w:noProof/>
                <w:lang w:val="en-GB"/>
              </w:rPr>
              <w:t>.</w:t>
            </w:r>
          </w:p>
          <w:p w:rsidR="00A2389D" w:rsidRDefault="00A2389D" w:rsidP="005B1194">
            <w:pPr>
              <w:tabs>
                <w:tab w:val="left" w:pos="-4"/>
              </w:tabs>
              <w:autoSpaceDE w:val="0"/>
              <w:autoSpaceDN w:val="0"/>
              <w:adjustRightInd w:val="0"/>
              <w:spacing w:before="0"/>
              <w:ind w:hanging="4"/>
              <w:outlineLvl w:val="0"/>
              <w:rPr>
                <w:rFonts w:ascii="Times New Roman" w:hAnsi="Times New Roman"/>
                <w:b/>
                <w:noProof/>
                <w:lang w:val="en-GB"/>
              </w:rPr>
            </w:pPr>
          </w:p>
          <w:p w:rsidR="00ED0144" w:rsidRPr="006C3DEB" w:rsidRDefault="00ED0144" w:rsidP="005B1194">
            <w:pPr>
              <w:tabs>
                <w:tab w:val="left" w:pos="-4"/>
              </w:tabs>
              <w:autoSpaceDE w:val="0"/>
              <w:autoSpaceDN w:val="0"/>
              <w:adjustRightInd w:val="0"/>
              <w:spacing w:before="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5B1194">
            <w:pPr>
              <w:tabs>
                <w:tab w:val="left" w:pos="-4"/>
              </w:tabs>
              <w:autoSpaceDE w:val="0"/>
              <w:autoSpaceDN w:val="0"/>
              <w:adjustRightInd w:val="0"/>
              <w:spacing w:before="0"/>
              <w:ind w:left="-90" w:hanging="4"/>
              <w:rPr>
                <w:rFonts w:ascii="Times New Roman" w:hAnsi="Times New Roman"/>
                <w:lang w:val="ru-RU"/>
              </w:rPr>
            </w:pPr>
            <w:r w:rsidRPr="006C3DEB">
              <w:rPr>
                <w:rFonts w:ascii="Times New Roman" w:hAnsi="Times New Roman"/>
              </w:rPr>
              <w:t>Класирането на офертите</w:t>
            </w:r>
            <w:r w:rsidR="00E911ED">
              <w:rPr>
                <w:rFonts w:ascii="Times New Roman" w:hAnsi="Times New Roman"/>
              </w:rPr>
              <w:t xml:space="preserve"> </w:t>
            </w:r>
            <w:r w:rsidRPr="006C3DEB">
              <w:rPr>
                <w:rFonts w:ascii="Times New Roman" w:hAnsi="Times New Roman"/>
              </w:rPr>
              <w:t>се извършва на база комплексна оценка на офертите, съобразно приложената в настоящата документация методика, като избраният</w:t>
            </w:r>
            <w:r w:rsidRPr="00ED0144">
              <w:rPr>
                <w:rFonts w:ascii="Times New Roman" w:hAnsi="Times New Roman"/>
              </w:rPr>
              <w:t xml:space="preserve"> критерий е </w:t>
            </w:r>
            <w:r w:rsidRPr="00ED0144">
              <w:rPr>
                <w:rFonts w:ascii="Times New Roman" w:hAnsi="Times New Roman"/>
                <w:b/>
              </w:rPr>
              <w:t xml:space="preserve">Икономически най-изгодна </w:t>
            </w:r>
            <w:r w:rsidRPr="007D41B3">
              <w:rPr>
                <w:rFonts w:ascii="Times New Roman" w:hAnsi="Times New Roman"/>
                <w:b/>
              </w:rPr>
              <w:t>оферта</w:t>
            </w:r>
            <w:r w:rsidR="00E73381">
              <w:rPr>
                <w:rFonts w:ascii="Times New Roman" w:hAnsi="Times New Roman"/>
                <w:b/>
                <w:lang w:val="en-US"/>
              </w:rPr>
              <w:t xml:space="preserve"> </w:t>
            </w:r>
            <w:r w:rsidR="007D41B3" w:rsidRPr="007D41B3">
              <w:rPr>
                <w:rFonts w:ascii="Times New Roman" w:hAnsi="Times New Roman"/>
              </w:rPr>
              <w:t>(чл. 70, ал. 4, т. 3</w:t>
            </w:r>
            <w:r w:rsidRPr="007D41B3">
              <w:rPr>
                <w:rFonts w:ascii="Times New Roman" w:hAnsi="Times New Roman"/>
              </w:rPr>
              <w:t xml:space="preserve"> във връзка с чл. 70 ал. 2, т. 3 от ЗОП)</w:t>
            </w:r>
            <w:r w:rsidRPr="007D41B3">
              <w:rPr>
                <w:rFonts w:ascii="Times New Roman" w:hAnsi="Times New Roman"/>
                <w:lang w:val="ru-RU"/>
              </w:rPr>
              <w:t>.</w:t>
            </w:r>
          </w:p>
          <w:p w:rsidR="00ED0144" w:rsidRPr="00ED0144" w:rsidRDefault="00ED0144" w:rsidP="005B1194">
            <w:pPr>
              <w:tabs>
                <w:tab w:val="left" w:pos="-4"/>
              </w:tabs>
              <w:spacing w:before="0"/>
              <w:ind w:hanging="4"/>
              <w:rPr>
                <w:rFonts w:ascii="Times New Roman" w:hAnsi="Times New Roman"/>
              </w:rPr>
            </w:pPr>
          </w:p>
          <w:p w:rsidR="00ED0144" w:rsidRPr="00ED0144" w:rsidRDefault="00ED0144" w:rsidP="005B1194">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Pr="00ED0144" w:rsidRDefault="00ED0144" w:rsidP="005B1194">
            <w:pPr>
              <w:tabs>
                <w:tab w:val="left" w:pos="-4"/>
                <w:tab w:val="left" w:pos="1080"/>
              </w:tabs>
              <w:autoSpaceDE w:val="0"/>
              <w:autoSpaceDN w:val="0"/>
              <w:adjustRightInd w:val="0"/>
              <w:spacing w:before="0"/>
              <w:ind w:hanging="4"/>
              <w:rPr>
                <w:rFonts w:ascii="Times New Roman" w:hAnsi="Times New Roman"/>
              </w:rPr>
            </w:pPr>
          </w:p>
          <w:p w:rsidR="00E911ED" w:rsidRPr="003F622D" w:rsidRDefault="00ED0144" w:rsidP="005B1194">
            <w:pPr>
              <w:tabs>
                <w:tab w:val="left" w:pos="-4"/>
                <w:tab w:val="left" w:pos="1080"/>
              </w:tabs>
              <w:autoSpaceDE w:val="0"/>
              <w:autoSpaceDN w:val="0"/>
              <w:adjustRightInd w:val="0"/>
              <w:spacing w:before="0"/>
              <w:ind w:hanging="4"/>
              <w:rPr>
                <w:rFonts w:ascii="Times New Roman" w:hAnsi="Times New Roman"/>
              </w:rPr>
            </w:pPr>
            <w:r w:rsidRPr="00DB3B7D">
              <w:rPr>
                <w:rFonts w:ascii="Times New Roman" w:hAnsi="Times New Roman"/>
                <w:b/>
              </w:rPr>
              <w:t>2.1.</w:t>
            </w:r>
            <w:r w:rsidRPr="00ED0144">
              <w:rPr>
                <w:rFonts w:ascii="Times New Roman" w:hAnsi="Times New Roman"/>
              </w:rPr>
              <w:t xml:space="preserve"> Мястото за изпълнение на обществената поръчка</w:t>
            </w:r>
            <w:r w:rsidR="002619F8">
              <w:rPr>
                <w:rFonts w:ascii="Times New Roman" w:hAnsi="Times New Roman"/>
              </w:rPr>
              <w:t xml:space="preserve"> -</w:t>
            </w:r>
            <w:r w:rsidR="00E911ED" w:rsidRPr="003F622D">
              <w:rPr>
                <w:rFonts w:ascii="Times New Roman" w:hAnsi="Times New Roman"/>
              </w:rPr>
              <w:t xml:space="preserve"> община </w:t>
            </w:r>
            <w:r w:rsidR="00E911ED" w:rsidRPr="003F622D">
              <w:rPr>
                <w:rFonts w:ascii="Times New Roman" w:hAnsi="Times New Roman"/>
                <w:noProof/>
              </w:rPr>
              <w:t>Левски</w:t>
            </w:r>
            <w:r w:rsidR="002619F8">
              <w:rPr>
                <w:rFonts w:ascii="Times New Roman" w:hAnsi="Times New Roman"/>
              </w:rPr>
              <w:t>.</w:t>
            </w:r>
          </w:p>
          <w:p w:rsidR="00DB3B7D" w:rsidRDefault="00DB3B7D" w:rsidP="005B1194">
            <w:pPr>
              <w:tabs>
                <w:tab w:val="left" w:pos="-4"/>
                <w:tab w:val="left" w:pos="1080"/>
              </w:tabs>
              <w:autoSpaceDE w:val="0"/>
              <w:autoSpaceDN w:val="0"/>
              <w:adjustRightInd w:val="0"/>
              <w:spacing w:before="0"/>
              <w:ind w:hanging="4"/>
              <w:rPr>
                <w:rFonts w:ascii="Times New Roman" w:hAnsi="Times New Roman"/>
                <w:color w:val="000000"/>
                <w:lang w:val="en-US"/>
              </w:rPr>
            </w:pPr>
          </w:p>
          <w:p w:rsidR="00ED0144" w:rsidRPr="006C3DEB" w:rsidRDefault="00ED0144" w:rsidP="005B1194">
            <w:pPr>
              <w:tabs>
                <w:tab w:val="left" w:pos="-4"/>
              </w:tabs>
              <w:spacing w:before="0"/>
              <w:ind w:hanging="4"/>
              <w:rPr>
                <w:rFonts w:ascii="Times New Roman" w:hAnsi="Times New Roman"/>
                <w:b/>
              </w:rPr>
            </w:pPr>
            <w:r w:rsidRPr="006C3DEB">
              <w:rPr>
                <w:rFonts w:ascii="Times New Roman" w:hAnsi="Times New Roman"/>
                <w:b/>
              </w:rPr>
              <w:t>2.2. Срок за изпълнение:</w:t>
            </w:r>
          </w:p>
          <w:p w:rsidR="0057209C" w:rsidRDefault="0057209C" w:rsidP="005B1194">
            <w:pPr>
              <w:spacing w:before="0"/>
              <w:ind w:firstLine="0"/>
              <w:rPr>
                <w:rFonts w:ascii="Times New Roman" w:hAnsi="Times New Roman"/>
              </w:rPr>
            </w:pPr>
            <w:r>
              <w:rPr>
                <w:rFonts w:ascii="Times New Roman" w:hAnsi="Times New Roman"/>
              </w:rPr>
              <w:t xml:space="preserve">Срокът за изпълнение по настоящата поръчка е в рамките на подготовката и изпълнението на строежа на съответния общински пилотен център, но не по-късно от 45 </w:t>
            </w:r>
            <w:r>
              <w:rPr>
                <w:rFonts w:ascii="Times New Roman" w:hAnsi="Times New Roman"/>
                <w:lang w:val="en-US"/>
              </w:rPr>
              <w:t>(</w:t>
            </w:r>
            <w:r>
              <w:rPr>
                <w:rFonts w:ascii="Times New Roman" w:hAnsi="Times New Roman"/>
              </w:rPr>
              <w:t>четиридесет и пет</w:t>
            </w:r>
            <w:r>
              <w:rPr>
                <w:rFonts w:ascii="Times New Roman" w:hAnsi="Times New Roman"/>
                <w:lang w:val="en-US"/>
              </w:rPr>
              <w:t>)</w:t>
            </w:r>
            <w:r>
              <w:rPr>
                <w:rFonts w:ascii="Times New Roman" w:hAnsi="Times New Roman"/>
              </w:rPr>
              <w:t xml:space="preserve"> календарни дни </w:t>
            </w:r>
            <w:r>
              <w:rPr>
                <w:rFonts w:ascii="Times New Roman" w:hAnsi="Times New Roman"/>
                <w:lang w:val="en-US"/>
              </w:rPr>
              <w:t>(</w:t>
            </w:r>
            <w:r>
              <w:rPr>
                <w:rFonts w:ascii="Times New Roman" w:hAnsi="Times New Roman"/>
              </w:rPr>
              <w:t>или 14.02.2019</w:t>
            </w:r>
            <w:r w:rsidR="008B59EA">
              <w:rPr>
                <w:rFonts w:ascii="Times New Roman" w:hAnsi="Times New Roman"/>
                <w:lang w:val="en-US"/>
              </w:rPr>
              <w:t xml:space="preserve"> </w:t>
            </w:r>
            <w:r>
              <w:rPr>
                <w:rFonts w:ascii="Times New Roman" w:hAnsi="Times New Roman"/>
              </w:rPr>
              <w:t>г</w:t>
            </w:r>
            <w:r>
              <w:rPr>
                <w:rFonts w:ascii="Times New Roman" w:hAnsi="Times New Roman"/>
                <w:lang w:val="en-US"/>
              </w:rPr>
              <w:t>)</w:t>
            </w:r>
            <w:r>
              <w:rPr>
                <w:rFonts w:ascii="Times New Roman" w:hAnsi="Times New Roman"/>
              </w:rPr>
              <w:t>,</w:t>
            </w:r>
            <w:r>
              <w:rPr>
                <w:rFonts w:ascii="Times New Roman" w:hAnsi="Times New Roman"/>
                <w:lang w:val="ru-RU"/>
              </w:rPr>
              <w:t xml:space="preserve"> считано от датата на </w:t>
            </w:r>
            <w:r>
              <w:rPr>
                <w:rFonts w:ascii="Times New Roman" w:hAnsi="Times New Roman"/>
              </w:rPr>
              <w:t xml:space="preserve">подписване на Протокол – Образец 15 /Акт 15/, съгласно Наредба №: 3 от 31.07.2003г. за съставяне на актове и протоколи по време на </w:t>
            </w:r>
            <w:r>
              <w:rPr>
                <w:rFonts w:ascii="Times New Roman" w:hAnsi="Times New Roman"/>
              </w:rPr>
              <w:lastRenderedPageBreak/>
              <w:t>строителството.</w:t>
            </w:r>
          </w:p>
          <w:p w:rsidR="007A19B0" w:rsidRDefault="00184184" w:rsidP="005B1194">
            <w:pPr>
              <w:spacing w:before="0"/>
              <w:ind w:firstLine="0"/>
              <w:rPr>
                <w:rFonts w:ascii="Times New Roman" w:hAnsi="Times New Roman"/>
              </w:rPr>
            </w:pPr>
            <w:r>
              <w:rPr>
                <w:rFonts w:ascii="Times New Roman" w:hAnsi="Times New Roman"/>
              </w:rPr>
              <w:t>Срокът за приключване на строителните дейности по конкретния</w:t>
            </w:r>
            <w:r w:rsidR="0057209C">
              <w:rPr>
                <w:rFonts w:ascii="Times New Roman" w:hAnsi="Times New Roman"/>
              </w:rPr>
              <w:t xml:space="preserve"> общински</w:t>
            </w:r>
            <w:r>
              <w:rPr>
                <w:rFonts w:ascii="Times New Roman" w:hAnsi="Times New Roman"/>
              </w:rPr>
              <w:t xml:space="preserve"> пилотен център е не по-</w:t>
            </w:r>
            <w:r w:rsidRPr="00344BD4">
              <w:rPr>
                <w:rFonts w:ascii="Times New Roman" w:hAnsi="Times New Roman"/>
              </w:rPr>
              <w:t>късно от 31.12.2018</w:t>
            </w:r>
            <w:r w:rsidR="00C32E09" w:rsidRPr="00344BD4">
              <w:rPr>
                <w:rFonts w:ascii="Times New Roman" w:hAnsi="Times New Roman"/>
                <w:lang w:val="en-US"/>
              </w:rPr>
              <w:t xml:space="preserve"> </w:t>
            </w:r>
            <w:r w:rsidRPr="00344BD4">
              <w:rPr>
                <w:rFonts w:ascii="Times New Roman" w:hAnsi="Times New Roman"/>
              </w:rPr>
              <w:t>г</w:t>
            </w:r>
            <w:r>
              <w:rPr>
                <w:rFonts w:ascii="Times New Roman" w:hAnsi="Times New Roman"/>
              </w:rPr>
              <w:t>.</w:t>
            </w:r>
          </w:p>
          <w:p w:rsidR="007A19B0" w:rsidRPr="00184184" w:rsidRDefault="007A19B0" w:rsidP="005B1194">
            <w:pPr>
              <w:spacing w:before="0"/>
              <w:ind w:firstLine="0"/>
              <w:rPr>
                <w:rFonts w:ascii="Times New Roman" w:hAnsi="Times New Roman"/>
                <w:b/>
              </w:rPr>
            </w:pPr>
            <w:r w:rsidRPr="007A19B0">
              <w:rPr>
                <w:rFonts w:ascii="Times New Roman" w:hAnsi="Times New Roman"/>
                <w:b/>
              </w:rPr>
              <w:t>За Дейност 1:</w:t>
            </w:r>
            <w:r w:rsidR="00184184">
              <w:rPr>
                <w:rFonts w:ascii="Times New Roman" w:hAnsi="Times New Roman"/>
                <w:b/>
              </w:rPr>
              <w:t xml:space="preserve"> </w:t>
            </w:r>
            <w:r w:rsidRPr="0046485E">
              <w:rPr>
                <w:rFonts w:ascii="Times New Roman" w:hAnsi="Times New Roman"/>
                <w:b/>
                <w:i/>
              </w:rPr>
              <w:t>Извършване</w:t>
            </w:r>
            <w:r w:rsidR="00184184" w:rsidRPr="0046485E">
              <w:rPr>
                <w:rFonts w:ascii="Times New Roman" w:hAnsi="Times New Roman"/>
                <w:b/>
                <w:i/>
              </w:rPr>
              <w:t>то</w:t>
            </w:r>
            <w:r w:rsidRPr="0046485E">
              <w:rPr>
                <w:rFonts w:ascii="Times New Roman" w:hAnsi="Times New Roman"/>
                <w:b/>
                <w:i/>
              </w:rPr>
              <w:t xml:space="preserve"> на оценка </w:t>
            </w:r>
            <w:r w:rsidR="00184184" w:rsidRPr="0046485E">
              <w:rPr>
                <w:rFonts w:ascii="Times New Roman" w:hAnsi="Times New Roman"/>
                <w:b/>
                <w:i/>
              </w:rPr>
              <w:t xml:space="preserve">на </w:t>
            </w:r>
            <w:r w:rsidRPr="0046485E">
              <w:rPr>
                <w:rFonts w:ascii="Times New Roman" w:hAnsi="Times New Roman"/>
                <w:b/>
                <w:i/>
              </w:rPr>
              <w:t>съответствието</w:t>
            </w:r>
            <w:r w:rsidR="00184184" w:rsidRPr="0046485E">
              <w:rPr>
                <w:rFonts w:ascii="Times New Roman" w:hAnsi="Times New Roman"/>
                <w:b/>
                <w:i/>
              </w:rPr>
              <w:t xml:space="preserve"> </w:t>
            </w:r>
            <w:r w:rsidRPr="0046485E">
              <w:rPr>
                <w:rFonts w:ascii="Times New Roman" w:hAnsi="Times New Roman"/>
                <w:b/>
                <w:i/>
              </w:rPr>
              <w:t>като комплексен доклад</w:t>
            </w:r>
            <w:r w:rsidR="00184184">
              <w:rPr>
                <w:rFonts w:ascii="Times New Roman" w:hAnsi="Times New Roman"/>
              </w:rPr>
              <w:t xml:space="preserve"> </w:t>
            </w:r>
            <w:r>
              <w:rPr>
                <w:rFonts w:ascii="Times New Roman" w:hAnsi="Times New Roman"/>
              </w:rPr>
              <w:t>(</w:t>
            </w:r>
            <w:r w:rsidRPr="00426293">
              <w:rPr>
                <w:rFonts w:ascii="Times New Roman" w:hAnsi="Times New Roman"/>
                <w:i/>
                <w:lang w:val="ru-RU"/>
              </w:rPr>
              <w:t>съгласно чл. 142, ал. 6, т. 2 от Закон за устройство на територията</w:t>
            </w:r>
            <w:r>
              <w:rPr>
                <w:rFonts w:ascii="Times New Roman" w:hAnsi="Times New Roman"/>
              </w:rPr>
              <w:t xml:space="preserve">) на </w:t>
            </w:r>
            <w:proofErr w:type="spellStart"/>
            <w:r>
              <w:rPr>
                <w:rFonts w:ascii="Times New Roman" w:hAnsi="Times New Roman"/>
              </w:rPr>
              <w:t>нвестиционни</w:t>
            </w:r>
            <w:r w:rsidR="002619F8">
              <w:rPr>
                <w:rFonts w:ascii="Times New Roman" w:hAnsi="Times New Roman"/>
              </w:rPr>
              <w:t>я</w:t>
            </w:r>
            <w:proofErr w:type="spellEnd"/>
            <w:r>
              <w:rPr>
                <w:rFonts w:ascii="Times New Roman" w:hAnsi="Times New Roman"/>
              </w:rPr>
              <w:t xml:space="preserve"> проект,</w:t>
            </w:r>
            <w:r w:rsidR="00184184">
              <w:rPr>
                <w:rFonts w:ascii="Times New Roman" w:hAnsi="Times New Roman"/>
              </w:rPr>
              <w:t xml:space="preserve"> ко</w:t>
            </w:r>
            <w:r w:rsidR="002619F8">
              <w:rPr>
                <w:rFonts w:ascii="Times New Roman" w:hAnsi="Times New Roman"/>
              </w:rPr>
              <w:t>й</w:t>
            </w:r>
            <w:r w:rsidR="00184184">
              <w:rPr>
                <w:rFonts w:ascii="Times New Roman" w:hAnsi="Times New Roman"/>
              </w:rPr>
              <w:t>то ще бъд</w:t>
            </w:r>
            <w:r w:rsidR="002619F8">
              <w:rPr>
                <w:rFonts w:ascii="Times New Roman" w:hAnsi="Times New Roman"/>
              </w:rPr>
              <w:t>е</w:t>
            </w:r>
            <w:r w:rsidR="00184184">
              <w:rPr>
                <w:rFonts w:ascii="Times New Roman" w:hAnsi="Times New Roman"/>
              </w:rPr>
              <w:t xml:space="preserve"> предмет на реализация за изграждане на общински</w:t>
            </w:r>
            <w:r w:rsidR="00A12FDB">
              <w:rPr>
                <w:rFonts w:ascii="Times New Roman" w:hAnsi="Times New Roman"/>
              </w:rPr>
              <w:t>я</w:t>
            </w:r>
            <w:r w:rsidR="00184184">
              <w:rPr>
                <w:rFonts w:ascii="Times New Roman" w:hAnsi="Times New Roman"/>
              </w:rPr>
              <w:t xml:space="preserve"> пилот</w:t>
            </w:r>
            <w:r w:rsidR="00A12FDB">
              <w:rPr>
                <w:rFonts w:ascii="Times New Roman" w:hAnsi="Times New Roman"/>
              </w:rPr>
              <w:t>е</w:t>
            </w:r>
            <w:r w:rsidR="00184184">
              <w:rPr>
                <w:rFonts w:ascii="Times New Roman" w:hAnsi="Times New Roman"/>
              </w:rPr>
              <w:t>н цент</w:t>
            </w:r>
            <w:r w:rsidR="00A12FDB">
              <w:rPr>
                <w:rFonts w:ascii="Times New Roman" w:hAnsi="Times New Roman"/>
              </w:rPr>
              <w:t>ъ</w:t>
            </w:r>
            <w:r w:rsidR="00184184">
              <w:rPr>
                <w:rFonts w:ascii="Times New Roman" w:hAnsi="Times New Roman"/>
              </w:rPr>
              <w:t>р по проекта</w:t>
            </w:r>
            <w:r>
              <w:rPr>
                <w:rFonts w:ascii="Times New Roman" w:hAnsi="Times New Roman"/>
              </w:rPr>
              <w:t xml:space="preserve">. Оценката се извършва в срок </w:t>
            </w:r>
            <w:r w:rsidR="00184184">
              <w:rPr>
                <w:rFonts w:ascii="Times New Roman" w:hAnsi="Times New Roman"/>
              </w:rPr>
              <w:t xml:space="preserve">до </w:t>
            </w:r>
            <w:r w:rsidRPr="00184184">
              <w:rPr>
                <w:rFonts w:ascii="Times New Roman" w:hAnsi="Times New Roman"/>
                <w:lang w:val="ru-RU"/>
              </w:rPr>
              <w:t>30 (тридесет</w:t>
            </w:r>
            <w:r w:rsidR="00184184">
              <w:rPr>
                <w:rFonts w:ascii="Times New Roman" w:hAnsi="Times New Roman"/>
                <w:lang w:val="ru-RU"/>
              </w:rPr>
              <w:t>) календарни дни, след получаване при Изпълнителя на уведомление/известие от Възложителя за стартиране на работата по Дейност 1.</w:t>
            </w:r>
          </w:p>
          <w:p w:rsidR="0046485E" w:rsidRDefault="0046485E" w:rsidP="005B1194">
            <w:pPr>
              <w:spacing w:before="0"/>
              <w:ind w:firstLine="0"/>
              <w:rPr>
                <w:rFonts w:ascii="Times New Roman" w:hAnsi="Times New Roman"/>
                <w:b/>
              </w:rPr>
            </w:pPr>
          </w:p>
          <w:p w:rsidR="00DB3B7D" w:rsidRDefault="005F3BD8" w:rsidP="005B1194">
            <w:pPr>
              <w:spacing w:before="0"/>
              <w:ind w:firstLine="0"/>
              <w:rPr>
                <w:rFonts w:ascii="Times New Roman" w:hAnsi="Times New Roman"/>
                <w:i/>
                <w:lang w:val="ru-RU"/>
              </w:rPr>
            </w:pPr>
            <w:r>
              <w:rPr>
                <w:rFonts w:ascii="Times New Roman" w:hAnsi="Times New Roman"/>
                <w:b/>
              </w:rPr>
              <w:t xml:space="preserve">За Дейност </w:t>
            </w:r>
            <w:r w:rsidR="007A19B0">
              <w:rPr>
                <w:rFonts w:ascii="Times New Roman" w:hAnsi="Times New Roman"/>
                <w:b/>
              </w:rPr>
              <w:t>2</w:t>
            </w:r>
            <w:r w:rsidR="007956CA" w:rsidRPr="00084418">
              <w:rPr>
                <w:rFonts w:ascii="Times New Roman" w:hAnsi="Times New Roman"/>
                <w:b/>
              </w:rPr>
              <w:t>:</w:t>
            </w:r>
            <w:r w:rsidR="007A19B0">
              <w:rPr>
                <w:rFonts w:ascii="Times New Roman" w:hAnsi="Times New Roman"/>
                <w:b/>
              </w:rPr>
              <w:t xml:space="preserve"> </w:t>
            </w:r>
            <w:r w:rsidR="00C337DE" w:rsidRPr="00BF2D3E">
              <w:rPr>
                <w:rFonts w:ascii="Times New Roman" w:hAnsi="Times New Roman"/>
                <w:b/>
                <w:i/>
              </w:rPr>
              <w:t>Упражняване на строителен надзор</w:t>
            </w:r>
            <w:r w:rsidR="00184184">
              <w:rPr>
                <w:rFonts w:ascii="Times New Roman" w:hAnsi="Times New Roman"/>
                <w:b/>
                <w:i/>
              </w:rPr>
              <w:t xml:space="preserve"> </w:t>
            </w:r>
            <w:r w:rsidR="00363E30">
              <w:rPr>
                <w:rFonts w:ascii="Times New Roman" w:hAnsi="Times New Roman"/>
                <w:b/>
                <w:i/>
              </w:rPr>
              <w:t>при</w:t>
            </w:r>
            <w:r w:rsidR="00FC371C" w:rsidRPr="00BF2D3E">
              <w:rPr>
                <w:rFonts w:ascii="Times New Roman" w:hAnsi="Times New Roman"/>
                <w:b/>
                <w:i/>
              </w:rPr>
              <w:t xml:space="preserve"> изпълнение на строе</w:t>
            </w:r>
            <w:r w:rsidRPr="00BF2D3E">
              <w:rPr>
                <w:rFonts w:ascii="Times New Roman" w:hAnsi="Times New Roman"/>
                <w:b/>
                <w:i/>
              </w:rPr>
              <w:t>ж</w:t>
            </w:r>
            <w:r w:rsidR="00FC371C" w:rsidRPr="00BF2D3E">
              <w:rPr>
                <w:rFonts w:ascii="Times New Roman" w:hAnsi="Times New Roman"/>
                <w:b/>
                <w:i/>
              </w:rPr>
              <w:t>а по изг</w:t>
            </w:r>
            <w:r w:rsidR="00607F7B" w:rsidRPr="00BF2D3E">
              <w:rPr>
                <w:rFonts w:ascii="Times New Roman" w:hAnsi="Times New Roman"/>
                <w:b/>
                <w:i/>
              </w:rPr>
              <w:t>ра</w:t>
            </w:r>
            <w:r w:rsidR="00FC371C" w:rsidRPr="00BF2D3E">
              <w:rPr>
                <w:rFonts w:ascii="Times New Roman" w:hAnsi="Times New Roman"/>
                <w:b/>
                <w:i/>
              </w:rPr>
              <w:t>ж</w:t>
            </w:r>
            <w:r w:rsidR="00607F7B" w:rsidRPr="00BF2D3E">
              <w:rPr>
                <w:rFonts w:ascii="Times New Roman" w:hAnsi="Times New Roman"/>
                <w:b/>
                <w:i/>
              </w:rPr>
              <w:t>дане</w:t>
            </w:r>
            <w:r w:rsidR="00FC371C" w:rsidRPr="00BF2D3E">
              <w:rPr>
                <w:rFonts w:ascii="Times New Roman" w:hAnsi="Times New Roman"/>
                <w:b/>
                <w:i/>
              </w:rPr>
              <w:t xml:space="preserve"> на общински пилотен център</w:t>
            </w:r>
            <w:r w:rsidR="00C337DE">
              <w:rPr>
                <w:rFonts w:ascii="Times New Roman" w:hAnsi="Times New Roman"/>
              </w:rPr>
              <w:t xml:space="preserve">- </w:t>
            </w:r>
            <w:r w:rsidR="00DB3B7D" w:rsidRPr="004F713F">
              <w:rPr>
                <w:rFonts w:ascii="Times New Roman" w:hAnsi="Times New Roman"/>
              </w:rPr>
              <w:t xml:space="preserve">Считано от датата на </w:t>
            </w:r>
            <w:r w:rsidR="00DB3B7D">
              <w:rPr>
                <w:rFonts w:ascii="Times New Roman" w:hAnsi="Times New Roman"/>
              </w:rPr>
              <w:t>получено уведомление/известие за стартиране на работата</w:t>
            </w:r>
            <w:r w:rsidR="00E47168">
              <w:rPr>
                <w:rFonts w:ascii="Times New Roman" w:hAnsi="Times New Roman"/>
              </w:rPr>
              <w:t xml:space="preserve"> </w:t>
            </w:r>
            <w:r w:rsidR="00DB3B7D">
              <w:rPr>
                <w:rFonts w:ascii="Times New Roman" w:hAnsi="Times New Roman"/>
              </w:rPr>
              <w:t>по</w:t>
            </w:r>
            <w:r w:rsidR="00E47168">
              <w:rPr>
                <w:rFonts w:ascii="Times New Roman" w:hAnsi="Times New Roman"/>
              </w:rPr>
              <w:t xml:space="preserve"> </w:t>
            </w:r>
            <w:r w:rsidR="007956CA">
              <w:rPr>
                <w:rFonts w:ascii="Times New Roman" w:hAnsi="Times New Roman"/>
              </w:rPr>
              <w:t>упражняване на строителен надзор, със срок за изпълнение, до</w:t>
            </w:r>
            <w:r w:rsidR="00C337DE">
              <w:rPr>
                <w:rFonts w:ascii="Times New Roman" w:hAnsi="Times New Roman"/>
              </w:rPr>
              <w:t xml:space="preserve"> датата на подписване на Протокол – Образец </w:t>
            </w:r>
            <w:r w:rsidR="001D298F">
              <w:rPr>
                <w:rFonts w:ascii="Times New Roman" w:hAnsi="Times New Roman"/>
              </w:rPr>
              <w:t>15 /Акт 15/, съгласно Наредба №</w:t>
            </w:r>
            <w:r w:rsidR="00C337DE">
              <w:rPr>
                <w:rFonts w:ascii="Times New Roman" w:hAnsi="Times New Roman"/>
              </w:rPr>
              <w:t xml:space="preserve"> 3 от 31.07.2003</w:t>
            </w:r>
            <w:r w:rsidR="00275476">
              <w:rPr>
                <w:rFonts w:ascii="Times New Roman" w:hAnsi="Times New Roman"/>
                <w:lang w:val="en-US"/>
              </w:rPr>
              <w:t xml:space="preserve"> </w:t>
            </w:r>
            <w:r w:rsidR="00C337DE">
              <w:rPr>
                <w:rFonts w:ascii="Times New Roman" w:hAnsi="Times New Roman"/>
              </w:rPr>
              <w:t>г. за съставяне на актове и протоколи по време на строителството,</w:t>
            </w:r>
            <w:r w:rsidR="005F5E4A">
              <w:rPr>
                <w:rFonts w:ascii="Times New Roman" w:hAnsi="Times New Roman"/>
              </w:rPr>
              <w:t xml:space="preserve"> но не по</w:t>
            </w:r>
            <w:r w:rsidR="005F5E4A">
              <w:rPr>
                <w:rFonts w:ascii="Times New Roman" w:hAnsi="Times New Roman"/>
                <w:lang w:val="en-US"/>
              </w:rPr>
              <w:t>-</w:t>
            </w:r>
            <w:r w:rsidR="00DB3B7D" w:rsidRPr="004F713F">
              <w:rPr>
                <w:rFonts w:ascii="Times New Roman" w:hAnsi="Times New Roman"/>
              </w:rPr>
              <w:t>късно от 31.12.2018</w:t>
            </w:r>
            <w:r w:rsidR="00275476">
              <w:rPr>
                <w:rFonts w:ascii="Times New Roman" w:hAnsi="Times New Roman"/>
                <w:lang w:val="en-US"/>
              </w:rPr>
              <w:t xml:space="preserve"> </w:t>
            </w:r>
            <w:r w:rsidR="00DB3B7D" w:rsidRPr="004F713F">
              <w:rPr>
                <w:rFonts w:ascii="Times New Roman" w:hAnsi="Times New Roman"/>
              </w:rPr>
              <w:t>г.</w:t>
            </w:r>
          </w:p>
          <w:p w:rsidR="00F265D4" w:rsidRPr="00F265D4" w:rsidRDefault="00C337DE" w:rsidP="005B1194">
            <w:pPr>
              <w:spacing w:before="0"/>
              <w:ind w:firstLine="0"/>
              <w:rPr>
                <w:rFonts w:ascii="Times New Roman" w:hAnsi="Times New Roman"/>
              </w:rPr>
            </w:pPr>
            <w:r w:rsidRPr="00084418">
              <w:rPr>
                <w:rFonts w:ascii="Times New Roman" w:hAnsi="Times New Roman"/>
                <w:b/>
                <w:lang w:val="ru-RU"/>
              </w:rPr>
              <w:t xml:space="preserve">За Дейност </w:t>
            </w:r>
            <w:r w:rsidR="007A19B0">
              <w:rPr>
                <w:rFonts w:ascii="Times New Roman" w:hAnsi="Times New Roman"/>
                <w:b/>
                <w:lang w:val="ru-RU"/>
              </w:rPr>
              <w:t>3</w:t>
            </w:r>
            <w:r w:rsidRPr="00084418">
              <w:rPr>
                <w:rFonts w:ascii="Times New Roman" w:hAnsi="Times New Roman"/>
                <w:b/>
                <w:lang w:val="ru-RU"/>
              </w:rPr>
              <w:t>:</w:t>
            </w:r>
            <w:r>
              <w:rPr>
                <w:rFonts w:ascii="Times New Roman" w:hAnsi="Times New Roman"/>
                <w:lang w:val="ru-RU"/>
              </w:rPr>
              <w:t xml:space="preserve"> </w:t>
            </w:r>
            <w:r w:rsidRPr="0046485E">
              <w:rPr>
                <w:rFonts w:ascii="Times New Roman" w:hAnsi="Times New Roman"/>
                <w:i/>
                <w:lang w:val="ru-RU"/>
              </w:rPr>
              <w:t>Изготвяне на Окончателен доклад по чл. 168, ал. 6 от ЗУТ</w:t>
            </w:r>
            <w:r w:rsidR="00607F7B" w:rsidRPr="0046485E">
              <w:rPr>
                <w:rFonts w:ascii="Times New Roman" w:hAnsi="Times New Roman"/>
                <w:i/>
                <w:lang w:val="ru-RU"/>
              </w:rPr>
              <w:t xml:space="preserve"> и издаване на Технически паспорт на строежа</w:t>
            </w:r>
            <w:r w:rsidR="0046485E">
              <w:rPr>
                <w:rFonts w:ascii="Times New Roman" w:hAnsi="Times New Roman"/>
                <w:i/>
                <w:lang w:val="ru-RU"/>
              </w:rPr>
              <w:t xml:space="preserve"> </w:t>
            </w:r>
            <w:r w:rsidR="00BF2D3E" w:rsidRPr="0046485E">
              <w:rPr>
                <w:rFonts w:ascii="Times New Roman" w:hAnsi="Times New Roman"/>
                <w:i/>
                <w:lang w:val="ru-RU"/>
              </w:rPr>
              <w:t>по чл. 176 ,,б”, от ЗУТ</w:t>
            </w:r>
            <w:r w:rsidR="0046485E">
              <w:rPr>
                <w:rFonts w:ascii="Times New Roman" w:hAnsi="Times New Roman"/>
                <w:i/>
                <w:lang w:val="ru-RU"/>
              </w:rPr>
              <w:t xml:space="preserve"> </w:t>
            </w:r>
            <w:r w:rsidR="00607F7B">
              <w:rPr>
                <w:rFonts w:ascii="Times New Roman" w:hAnsi="Times New Roman"/>
                <w:lang w:val="ru-RU"/>
              </w:rPr>
              <w:t>–</w:t>
            </w:r>
            <w:r w:rsidR="0046485E">
              <w:rPr>
                <w:rFonts w:ascii="Times New Roman" w:hAnsi="Times New Roman"/>
                <w:lang w:val="ru-RU"/>
              </w:rPr>
              <w:t xml:space="preserve"> </w:t>
            </w:r>
            <w:r w:rsidR="00607F7B">
              <w:rPr>
                <w:rFonts w:ascii="Times New Roman" w:hAnsi="Times New Roman"/>
              </w:rPr>
              <w:t xml:space="preserve">в срок до </w:t>
            </w:r>
            <w:r w:rsidR="00BF2D3E">
              <w:rPr>
                <w:rFonts w:ascii="Times New Roman" w:hAnsi="Times New Roman"/>
              </w:rPr>
              <w:t>45</w:t>
            </w:r>
            <w:r w:rsidR="0046485E">
              <w:rPr>
                <w:rFonts w:ascii="Times New Roman" w:hAnsi="Times New Roman"/>
              </w:rPr>
              <w:t xml:space="preserve"> </w:t>
            </w:r>
            <w:r w:rsidR="00607F7B">
              <w:rPr>
                <w:rFonts w:ascii="Times New Roman" w:hAnsi="Times New Roman"/>
                <w:lang w:val="en-US"/>
              </w:rPr>
              <w:t>(</w:t>
            </w:r>
            <w:r w:rsidR="00BF2D3E">
              <w:rPr>
                <w:rFonts w:ascii="Times New Roman" w:hAnsi="Times New Roman"/>
              </w:rPr>
              <w:t>четиридесет и пет</w:t>
            </w:r>
            <w:r w:rsidR="00607F7B">
              <w:rPr>
                <w:rFonts w:ascii="Times New Roman" w:hAnsi="Times New Roman"/>
                <w:lang w:val="en-US"/>
              </w:rPr>
              <w:t>)</w:t>
            </w:r>
            <w:r w:rsidR="00607F7B">
              <w:rPr>
                <w:rFonts w:ascii="Times New Roman" w:hAnsi="Times New Roman"/>
              </w:rPr>
              <w:t xml:space="preserve"> календарни дни</w:t>
            </w:r>
            <w:r w:rsidR="00E47168">
              <w:rPr>
                <w:rFonts w:ascii="Times New Roman" w:hAnsi="Times New Roman"/>
              </w:rPr>
              <w:t xml:space="preserve"> </w:t>
            </w:r>
            <w:r w:rsidR="00D9302E">
              <w:rPr>
                <w:rFonts w:ascii="Times New Roman" w:hAnsi="Times New Roman"/>
                <w:lang w:val="en-US"/>
              </w:rPr>
              <w:t>(</w:t>
            </w:r>
            <w:r w:rsidR="00D9302E" w:rsidRPr="00344BD4">
              <w:rPr>
                <w:rFonts w:ascii="Times New Roman" w:hAnsi="Times New Roman"/>
              </w:rPr>
              <w:t>или</w:t>
            </w:r>
            <w:r w:rsidR="00E47168" w:rsidRPr="00344BD4">
              <w:rPr>
                <w:rFonts w:ascii="Times New Roman" w:hAnsi="Times New Roman"/>
              </w:rPr>
              <w:t xml:space="preserve"> </w:t>
            </w:r>
            <w:r w:rsidR="00D9302E" w:rsidRPr="00344BD4">
              <w:rPr>
                <w:rFonts w:ascii="Times New Roman" w:hAnsi="Times New Roman"/>
              </w:rPr>
              <w:t>14.02.2019</w:t>
            </w:r>
            <w:r w:rsidR="002D6873" w:rsidRPr="00344BD4">
              <w:rPr>
                <w:rFonts w:ascii="Times New Roman" w:hAnsi="Times New Roman"/>
                <w:lang w:val="en-US"/>
              </w:rPr>
              <w:t xml:space="preserve"> </w:t>
            </w:r>
            <w:r w:rsidR="00D9302E" w:rsidRPr="00344BD4">
              <w:rPr>
                <w:rFonts w:ascii="Times New Roman" w:hAnsi="Times New Roman"/>
              </w:rPr>
              <w:t>г</w:t>
            </w:r>
            <w:r w:rsidR="00FB008A" w:rsidRPr="00344BD4">
              <w:rPr>
                <w:rFonts w:ascii="Times New Roman" w:hAnsi="Times New Roman"/>
                <w:lang w:val="en-US"/>
              </w:rPr>
              <w:t>.</w:t>
            </w:r>
            <w:r w:rsidR="00D9302E" w:rsidRPr="00344BD4">
              <w:rPr>
                <w:rFonts w:ascii="Times New Roman" w:hAnsi="Times New Roman"/>
                <w:lang w:val="en-US"/>
              </w:rPr>
              <w:t>)</w:t>
            </w:r>
            <w:r w:rsidR="00607F7B" w:rsidRPr="00344BD4">
              <w:rPr>
                <w:rFonts w:ascii="Times New Roman" w:hAnsi="Times New Roman"/>
              </w:rPr>
              <w:t>,</w:t>
            </w:r>
            <w:r w:rsidR="00F265D4">
              <w:rPr>
                <w:rFonts w:ascii="Times New Roman" w:hAnsi="Times New Roman"/>
                <w:lang w:val="ru-RU"/>
              </w:rPr>
              <w:t xml:space="preserve"> считано от датата на </w:t>
            </w:r>
            <w:r w:rsidR="00F265D4">
              <w:rPr>
                <w:rFonts w:ascii="Times New Roman" w:hAnsi="Times New Roman"/>
              </w:rPr>
              <w:t xml:space="preserve">подписване на Протокол – Образец </w:t>
            </w:r>
            <w:r w:rsidR="00FB008A">
              <w:rPr>
                <w:rFonts w:ascii="Times New Roman" w:hAnsi="Times New Roman"/>
              </w:rPr>
              <w:t>15 /Акт 15/, съгласно Наредба №</w:t>
            </w:r>
            <w:r w:rsidR="00F265D4">
              <w:rPr>
                <w:rFonts w:ascii="Times New Roman" w:hAnsi="Times New Roman"/>
              </w:rPr>
              <w:t xml:space="preserve"> 3 от 31.07.2003</w:t>
            </w:r>
            <w:r w:rsidR="002D6873">
              <w:rPr>
                <w:rFonts w:ascii="Times New Roman" w:hAnsi="Times New Roman"/>
                <w:lang w:val="en-US"/>
              </w:rPr>
              <w:t xml:space="preserve"> </w:t>
            </w:r>
            <w:r w:rsidR="00F265D4">
              <w:rPr>
                <w:rFonts w:ascii="Times New Roman" w:hAnsi="Times New Roman"/>
              </w:rPr>
              <w:t>г. за съставяне на актове и протоколи по време на строителството</w:t>
            </w:r>
            <w:r w:rsidR="00BF2D3E">
              <w:rPr>
                <w:rFonts w:ascii="Times New Roman" w:hAnsi="Times New Roman"/>
              </w:rPr>
              <w:t>.</w:t>
            </w:r>
          </w:p>
          <w:p w:rsidR="00CF4192" w:rsidRPr="006C3DEB" w:rsidRDefault="00CF4192" w:rsidP="005B1194">
            <w:pPr>
              <w:tabs>
                <w:tab w:val="left" w:pos="-4"/>
              </w:tabs>
              <w:spacing w:before="0"/>
              <w:ind w:hanging="4"/>
              <w:rPr>
                <w:rFonts w:ascii="Times New Roman" w:hAnsi="Times New Roman"/>
              </w:rPr>
            </w:pPr>
          </w:p>
          <w:p w:rsidR="00ED0144" w:rsidRPr="006C3DEB" w:rsidRDefault="00ED0144" w:rsidP="005B1194">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5B1194">
            <w:pPr>
              <w:tabs>
                <w:tab w:val="left" w:pos="-4"/>
                <w:tab w:val="left" w:pos="1080"/>
              </w:tabs>
              <w:autoSpaceDE w:val="0"/>
              <w:autoSpaceDN w:val="0"/>
              <w:adjustRightInd w:val="0"/>
              <w:spacing w:before="0"/>
              <w:ind w:hanging="4"/>
              <w:rPr>
                <w:rFonts w:ascii="Times New Roman" w:hAnsi="Times New Roman"/>
              </w:rPr>
            </w:pPr>
            <w:r w:rsidRPr="006C3DEB">
              <w:rPr>
                <w:rFonts w:ascii="Times New Roman" w:hAnsi="Times New Roman"/>
              </w:rPr>
              <w:t>Срокът на валидност на офертите</w:t>
            </w:r>
            <w:r w:rsidRPr="00ED0144">
              <w:rPr>
                <w:rFonts w:ascii="Times New Roman" w:hAnsi="Times New Roman"/>
              </w:rPr>
              <w:t xml:space="preserve"> трябва да бъде не по-малко от </w:t>
            </w:r>
            <w:r w:rsidRPr="00ED0144">
              <w:rPr>
                <w:rFonts w:ascii="Times New Roman" w:hAnsi="Times New Roman"/>
                <w:b/>
              </w:rPr>
              <w:t xml:space="preserve">6 (шест) календарни месеца, </w:t>
            </w:r>
            <w:r w:rsidRPr="00ED0144">
              <w:rPr>
                <w:rFonts w:ascii="Times New Roman" w:hAnsi="Times New Roman"/>
              </w:rPr>
              <w:t>считано от датата посочена като краен срок за получаване на офертите;</w:t>
            </w:r>
          </w:p>
          <w:p w:rsidR="00ED0144" w:rsidRPr="00ED0144" w:rsidRDefault="00ED0144" w:rsidP="005B1194">
            <w:pPr>
              <w:tabs>
                <w:tab w:val="left" w:pos="-4"/>
                <w:tab w:val="left" w:pos="1080"/>
              </w:tabs>
              <w:spacing w:before="0"/>
              <w:ind w:hanging="4"/>
              <w:rPr>
                <w:rFonts w:ascii="Times New Roman" w:hAnsi="Times New Roman"/>
              </w:rPr>
            </w:pPr>
            <w:r w:rsidRPr="00ED0144">
              <w:rPr>
                <w:rFonts w:ascii="Times New Roman" w:hAnsi="Times New Roman"/>
              </w:rPr>
              <w:t>В случай, че през време на провеждане на процедурата за избор на изпълнител, изтече срока на валидност на оферта, Възложителят ще покани конкретния участник да удължи срока на валидност до времето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ED0144" w:rsidRPr="00ED0144" w:rsidRDefault="00ED0144" w:rsidP="005B1194">
            <w:pPr>
              <w:tabs>
                <w:tab w:val="left" w:pos="-4"/>
                <w:tab w:val="left" w:pos="1080"/>
              </w:tabs>
              <w:spacing w:before="0"/>
              <w:ind w:hanging="4"/>
              <w:outlineLvl w:val="0"/>
              <w:rPr>
                <w:rFonts w:ascii="Times New Roman" w:hAnsi="Times New Roman"/>
                <w:b/>
                <w:u w:val="single"/>
              </w:rPr>
            </w:pPr>
            <w:r w:rsidRPr="00ED0144">
              <w:rPr>
                <w:rFonts w:ascii="Times New Roman" w:hAnsi="Times New Roman"/>
                <w:b/>
              </w:rPr>
              <w:lastRenderedPageBreak/>
              <w:t>4.</w:t>
            </w:r>
            <w:r w:rsidRPr="00ED0144">
              <w:rPr>
                <w:rFonts w:ascii="Times New Roman" w:hAnsi="Times New Roman"/>
                <w:b/>
                <w:u w:val="single"/>
              </w:rPr>
              <w:t xml:space="preserve"> Прогнозна стойност:</w:t>
            </w:r>
          </w:p>
          <w:p w:rsidR="00FA2DB0" w:rsidRPr="00F02994" w:rsidRDefault="00ED0144" w:rsidP="005B1194">
            <w:pPr>
              <w:tabs>
                <w:tab w:val="left" w:pos="-4"/>
              </w:tabs>
              <w:spacing w:before="0"/>
              <w:ind w:hanging="4"/>
              <w:rPr>
                <w:rFonts w:ascii="Times New Roman" w:hAnsi="Times New Roman"/>
              </w:rPr>
            </w:pPr>
            <w:r w:rsidRPr="00ED0144">
              <w:rPr>
                <w:rFonts w:ascii="Times New Roman" w:hAnsi="Times New Roman"/>
                <w:b/>
              </w:rPr>
              <w:t xml:space="preserve">4.1. Прогнозната стойност на настоящата поръчка е в размер на </w:t>
            </w:r>
            <w:r w:rsidR="00A202A0" w:rsidRPr="00A202A0">
              <w:rPr>
                <w:rFonts w:ascii="Times New Roman" w:hAnsi="Times New Roman"/>
                <w:b/>
              </w:rPr>
              <w:t>14 450</w:t>
            </w:r>
            <w:r w:rsidR="005A6473">
              <w:rPr>
                <w:rFonts w:ascii="Times New Roman" w:hAnsi="Times New Roman"/>
                <w:b/>
                <w:lang w:val="en-US"/>
              </w:rPr>
              <w:t>,</w:t>
            </w:r>
            <w:r w:rsidR="00E50684">
              <w:rPr>
                <w:rFonts w:ascii="Times New Roman" w:hAnsi="Times New Roman"/>
                <w:b/>
                <w:lang w:val="en-US"/>
              </w:rPr>
              <w:t>0</w:t>
            </w:r>
            <w:r w:rsidRPr="00ED0144">
              <w:rPr>
                <w:rFonts w:ascii="Times New Roman" w:hAnsi="Times New Roman"/>
                <w:b/>
              </w:rPr>
              <w:t>0 лв. (</w:t>
            </w:r>
            <w:r w:rsidR="00A202A0">
              <w:rPr>
                <w:rFonts w:ascii="Times New Roman" w:hAnsi="Times New Roman"/>
                <w:b/>
              </w:rPr>
              <w:t xml:space="preserve">четиринадесет </w:t>
            </w:r>
            <w:r w:rsidR="00593FBB">
              <w:rPr>
                <w:rFonts w:ascii="Times New Roman" w:hAnsi="Times New Roman"/>
                <w:b/>
              </w:rPr>
              <w:t xml:space="preserve">хиляди </w:t>
            </w:r>
            <w:r w:rsidR="002A67BF">
              <w:rPr>
                <w:rFonts w:ascii="Times New Roman" w:hAnsi="Times New Roman"/>
                <w:b/>
              </w:rPr>
              <w:t>четиристотин</w:t>
            </w:r>
            <w:r w:rsidR="00593FBB">
              <w:rPr>
                <w:rFonts w:ascii="Times New Roman" w:hAnsi="Times New Roman"/>
                <w:b/>
              </w:rPr>
              <w:t xml:space="preserve"> и </w:t>
            </w:r>
            <w:r w:rsidR="002A67BF">
              <w:rPr>
                <w:rFonts w:ascii="Times New Roman" w:hAnsi="Times New Roman"/>
                <w:b/>
              </w:rPr>
              <w:t xml:space="preserve">петдесет </w:t>
            </w:r>
            <w:r w:rsidR="008E2DD5">
              <w:rPr>
                <w:rFonts w:ascii="Times New Roman" w:hAnsi="Times New Roman"/>
                <w:b/>
              </w:rPr>
              <w:t>лева) без ДДС</w:t>
            </w:r>
            <w:r w:rsidR="00A202A0">
              <w:rPr>
                <w:rFonts w:ascii="Times New Roman" w:hAnsi="Times New Roman"/>
                <w:b/>
              </w:rPr>
              <w:t>.</w:t>
            </w:r>
          </w:p>
          <w:p w:rsidR="00ED0144" w:rsidRDefault="00ED0144" w:rsidP="005B1194">
            <w:pPr>
              <w:tabs>
                <w:tab w:val="left" w:pos="-4"/>
              </w:tabs>
              <w:spacing w:before="0"/>
              <w:ind w:hanging="4"/>
              <w:rPr>
                <w:rFonts w:ascii="Times New Roman" w:hAnsi="Times New Roman"/>
                <w:lang w:val="en-US"/>
              </w:rPr>
            </w:pPr>
            <w:r w:rsidRPr="00ED0144">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w:t>
            </w:r>
            <w:proofErr w:type="gramStart"/>
            <w:r w:rsidRPr="00ED0144">
              <w:rPr>
                <w:rFonts w:ascii="Times New Roman" w:hAnsi="Times New Roman"/>
              </w:rPr>
              <w:t xml:space="preserve">процедурата. </w:t>
            </w:r>
            <w:proofErr w:type="gramEnd"/>
          </w:p>
          <w:p w:rsidR="00A73752" w:rsidRPr="00A73752" w:rsidRDefault="00A73752" w:rsidP="005B1194">
            <w:pPr>
              <w:tabs>
                <w:tab w:val="left" w:pos="-4"/>
              </w:tabs>
              <w:spacing w:before="0"/>
              <w:ind w:hanging="4"/>
              <w:rPr>
                <w:rFonts w:ascii="Times New Roman" w:hAnsi="Times New Roman"/>
                <w:lang w:val="en-US"/>
              </w:rPr>
            </w:pPr>
          </w:p>
          <w:p w:rsidR="00ED0144" w:rsidRPr="00ED0144" w:rsidRDefault="00ED0144" w:rsidP="005B1194">
            <w:pPr>
              <w:tabs>
                <w:tab w:val="left" w:pos="-4"/>
              </w:tabs>
              <w:spacing w:before="0"/>
              <w:ind w:hanging="4"/>
              <w:outlineLvl w:val="0"/>
              <w:rPr>
                <w:rFonts w:ascii="Times New Roman" w:hAnsi="Times New Roman"/>
                <w:b/>
                <w:u w:val="single"/>
              </w:rPr>
            </w:pPr>
            <w:r w:rsidRPr="00ED0144">
              <w:rPr>
                <w:rFonts w:ascii="Times New Roman" w:hAnsi="Times New Roman"/>
                <w:b/>
              </w:rPr>
              <w:t>5.</w:t>
            </w:r>
            <w:r w:rsidRPr="00ED0144">
              <w:rPr>
                <w:rFonts w:ascii="Times New Roman" w:hAnsi="Times New Roman"/>
                <w:b/>
                <w:u w:val="single"/>
              </w:rPr>
              <w:t xml:space="preserve"> Разходи за изработване на офертите</w:t>
            </w:r>
          </w:p>
          <w:p w:rsidR="00ED0144" w:rsidRDefault="00ED0144" w:rsidP="005B1194">
            <w:pPr>
              <w:tabs>
                <w:tab w:val="left" w:pos="-4"/>
                <w:tab w:val="left" w:pos="1080"/>
              </w:tabs>
              <w:spacing w:before="0"/>
              <w:ind w:hanging="4"/>
              <w:rPr>
                <w:rFonts w:ascii="Times New Roman" w:hAnsi="Times New Roman"/>
                <w:lang w:val="en-US"/>
              </w:rPr>
            </w:pPr>
            <w:r w:rsidRPr="00ED0144">
              <w:rPr>
                <w:rFonts w:ascii="Times New Roman" w:hAnsi="Times New Roman"/>
              </w:rPr>
              <w:t xml:space="preserve">Разходите за изработването и подаването на офертите са за сметка на участниците в </w:t>
            </w:r>
            <w:r w:rsidR="00A0783E">
              <w:rPr>
                <w:rFonts w:ascii="Times New Roman" w:hAnsi="Times New Roman"/>
              </w:rPr>
              <w:t>публичното състезание</w:t>
            </w:r>
            <w:r w:rsidRPr="00ED0144">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A73752" w:rsidRPr="00A73752" w:rsidRDefault="00A73752" w:rsidP="005B1194">
            <w:pPr>
              <w:tabs>
                <w:tab w:val="left" w:pos="-4"/>
                <w:tab w:val="left" w:pos="1080"/>
              </w:tabs>
              <w:spacing w:before="0"/>
              <w:ind w:hanging="4"/>
              <w:rPr>
                <w:rFonts w:ascii="Times New Roman" w:hAnsi="Times New Roman"/>
                <w:lang w:val="en-US"/>
              </w:rPr>
            </w:pPr>
          </w:p>
          <w:p w:rsidR="00ED0144" w:rsidRPr="00ED0144" w:rsidRDefault="00ED0144" w:rsidP="005B1194">
            <w:pPr>
              <w:tabs>
                <w:tab w:val="left" w:pos="-4"/>
              </w:tabs>
              <w:spacing w:before="0"/>
              <w:ind w:hanging="4"/>
              <w:outlineLvl w:val="0"/>
              <w:rPr>
                <w:rFonts w:ascii="Times New Roman" w:hAnsi="Times New Roman"/>
                <w:b/>
                <w:u w:val="single"/>
              </w:rPr>
            </w:pPr>
            <w:r w:rsidRPr="00ED0144">
              <w:rPr>
                <w:rFonts w:ascii="Times New Roman" w:hAnsi="Times New Roman"/>
                <w:b/>
                <w:u w:val="single"/>
              </w:rPr>
              <w:t>ІІ. УЧАСТИЕ В ПРОЦЕДУРАТА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1.</w:t>
            </w:r>
            <w:r w:rsidR="00FA2DB0">
              <w:rPr>
                <w:rFonts w:ascii="Times New Roman" w:hAnsi="Times New Roman"/>
                <w:b w:val="0"/>
                <w:i w:val="0"/>
                <w:sz w:val="24"/>
                <w:szCs w:val="24"/>
              </w:rPr>
              <w:t>У</w:t>
            </w:r>
            <w:r w:rsidRPr="00ED0144">
              <w:rPr>
                <w:rFonts w:ascii="Times New Roman" w:hAnsi="Times New Roman"/>
                <w:b w:val="0"/>
                <w:i w:val="0"/>
                <w:sz w:val="24"/>
                <w:szCs w:val="24"/>
              </w:rPr>
              <w:t>частник в настоящата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 съгласно законодателството на държавата, в която то е установено.</w:t>
            </w:r>
            <w:bookmarkStart w:id="3" w:name="_Ref342884756"/>
            <w:r w:rsidR="0083643A">
              <w:rPr>
                <w:rFonts w:ascii="Times New Roman" w:hAnsi="Times New Roman"/>
                <w:b w:val="0"/>
                <w:i w:val="0"/>
                <w:sz w:val="24"/>
                <w:szCs w:val="24"/>
              </w:rPr>
              <w:t xml:space="preserve"> В съответствие с</w:t>
            </w:r>
            <w:r w:rsidRPr="00ED0144">
              <w:rPr>
                <w:rFonts w:ascii="Times New Roman" w:hAnsi="Times New Roman"/>
                <w:b w:val="0"/>
                <w:i w:val="0"/>
                <w:sz w:val="24"/>
                <w:szCs w:val="24"/>
              </w:rPr>
              <w:t xml:space="preserve">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ED0144" w:rsidRPr="00ED0144" w:rsidRDefault="0083643A" w:rsidP="005B1194">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На следващо място,</w:t>
            </w:r>
            <w:r w:rsidR="00ED0144" w:rsidRPr="00ED0144">
              <w:rPr>
                <w:rFonts w:ascii="Times New Roman" w:hAnsi="Times New Roman"/>
                <w:b w:val="0"/>
                <w:i w:val="0"/>
                <w:sz w:val="24"/>
                <w:szCs w:val="24"/>
              </w:rPr>
              <w:t xml:space="preserve"> клон на чуждестранно лице </w:t>
            </w:r>
            <w:r>
              <w:rPr>
                <w:rFonts w:ascii="Times New Roman" w:hAnsi="Times New Roman"/>
                <w:b w:val="0"/>
                <w:i w:val="0"/>
                <w:sz w:val="24"/>
                <w:szCs w:val="24"/>
              </w:rPr>
              <w:t>има право</w:t>
            </w:r>
            <w:r w:rsidR="00ED0144" w:rsidRPr="00ED0144">
              <w:rPr>
                <w:rFonts w:ascii="Times New Roman" w:hAnsi="Times New Roman"/>
                <w:b w:val="0"/>
                <w:i w:val="0"/>
                <w:sz w:val="24"/>
                <w:szCs w:val="24"/>
              </w:rPr>
              <w:t xml:space="preserve"> да </w:t>
            </w:r>
            <w:r>
              <w:rPr>
                <w:rFonts w:ascii="Times New Roman" w:hAnsi="Times New Roman"/>
                <w:b w:val="0"/>
                <w:i w:val="0"/>
                <w:sz w:val="24"/>
                <w:szCs w:val="24"/>
              </w:rPr>
              <w:t>бъде</w:t>
            </w:r>
            <w:r w:rsidR="00ED0144" w:rsidRPr="00ED0144">
              <w:rPr>
                <w:rFonts w:ascii="Times New Roman" w:hAnsi="Times New Roman"/>
                <w:b w:val="0"/>
                <w:i w:val="0"/>
                <w:sz w:val="24"/>
                <w:szCs w:val="24"/>
              </w:rPr>
              <w:t xml:space="preserve"> самостоятелен участник в процедурата, ако може самостоятелно да подава </w:t>
            </w:r>
            <w:r>
              <w:rPr>
                <w:rFonts w:ascii="Times New Roman" w:hAnsi="Times New Roman"/>
                <w:b w:val="0"/>
                <w:i w:val="0"/>
                <w:sz w:val="24"/>
                <w:szCs w:val="24"/>
              </w:rPr>
              <w:t>оферта и да сключва договор</w:t>
            </w:r>
            <w:r w:rsidR="00ED0144" w:rsidRPr="00ED0144">
              <w:rPr>
                <w:rFonts w:ascii="Times New Roman" w:hAnsi="Times New Roman"/>
                <w:b w:val="0"/>
                <w:i w:val="0"/>
                <w:sz w:val="24"/>
                <w:szCs w:val="24"/>
              </w:rPr>
              <w:t xml:space="preserve">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ED0144" w:rsidRPr="00ED0144" w:rsidRDefault="00ED0144" w:rsidP="005B1194">
            <w:pPr>
              <w:pStyle w:val="Heading5"/>
              <w:tabs>
                <w:tab w:val="left" w:pos="-4"/>
              </w:tabs>
              <w:spacing w:before="0" w:after="0"/>
              <w:ind w:hanging="4"/>
              <w:rPr>
                <w:rFonts w:ascii="Times New Roman" w:hAnsi="Times New Roman"/>
                <w:i w:val="0"/>
                <w:sz w:val="24"/>
                <w:szCs w:val="24"/>
              </w:rPr>
            </w:pPr>
            <w:bookmarkStart w:id="4" w:name="_Ref342884775"/>
            <w:bookmarkEnd w:id="3"/>
          </w:p>
          <w:p w:rsidR="00ED0144" w:rsidRPr="00ED0144" w:rsidRDefault="00ED0144" w:rsidP="005B1194">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4"/>
            <w:r w:rsidRPr="00ED0144">
              <w:rPr>
                <w:rFonts w:ascii="Times New Roman" w:hAnsi="Times New Roman"/>
                <w:i w:val="0"/>
                <w:sz w:val="24"/>
                <w:szCs w:val="24"/>
              </w:rPr>
              <w:t>а:</w:t>
            </w:r>
          </w:p>
          <w:p w:rsidR="0083643A"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процедурата за възлагане на обществената </w:t>
            </w:r>
            <w:r w:rsidRPr="00ED0144">
              <w:rPr>
                <w:rFonts w:ascii="Times New Roman" w:hAnsi="Times New Roman"/>
                <w:b w:val="0"/>
                <w:i w:val="0"/>
                <w:sz w:val="24"/>
                <w:szCs w:val="24"/>
              </w:rPr>
              <w:lastRenderedPageBreak/>
              <w:t xml:space="preserve">поръчка могат да участват обединения на физически и/или юридически лица без оглед на правната им форма или статут. </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поставя и няма изискване за създаване на юридическо лице, </w:t>
            </w:r>
            <w:r w:rsidR="00975FC8" w:rsidRPr="00ED0144">
              <w:rPr>
                <w:rFonts w:ascii="Times New Roman" w:hAnsi="Times New Roman"/>
                <w:b w:val="0"/>
                <w:i w:val="0"/>
                <w:sz w:val="24"/>
                <w:szCs w:val="24"/>
              </w:rPr>
              <w:t>в случай че</w:t>
            </w:r>
            <w:r w:rsidRPr="00ED0144">
              <w:rPr>
                <w:rFonts w:ascii="Times New Roman" w:hAnsi="Times New Roman"/>
                <w:b w:val="0"/>
                <w:i w:val="0"/>
                <w:sz w:val="24"/>
                <w:szCs w:val="24"/>
              </w:rPr>
              <w:t xml:space="preserve"> избраният за Изпълнител</w:t>
            </w:r>
            <w:r w:rsidR="0083643A">
              <w:rPr>
                <w:rFonts w:ascii="Times New Roman" w:hAnsi="Times New Roman"/>
                <w:b w:val="0"/>
                <w:i w:val="0"/>
                <w:sz w:val="24"/>
                <w:szCs w:val="24"/>
              </w:rPr>
              <w:t>,</w:t>
            </w:r>
            <w:r w:rsidRPr="00ED0144">
              <w:rPr>
                <w:rFonts w:ascii="Times New Roman" w:hAnsi="Times New Roman"/>
                <w:b w:val="0"/>
                <w:i w:val="0"/>
                <w:sz w:val="24"/>
                <w:szCs w:val="24"/>
              </w:rPr>
              <w:t xml:space="preserve"> участник е обединение от физически и/или юридически лица.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ED0144" w:rsidRPr="00EA45F6" w:rsidRDefault="00ED0144" w:rsidP="005B1194">
            <w:pPr>
              <w:pStyle w:val="Heading6"/>
              <w:numPr>
                <w:ilvl w:val="0"/>
                <w:numId w:val="18"/>
              </w:numPr>
              <w:tabs>
                <w:tab w:val="left" w:pos="-4"/>
              </w:tabs>
              <w:spacing w:before="0" w:after="0"/>
              <w:jc w:val="both"/>
              <w:rPr>
                <w:rFonts w:ascii="Times New Roman" w:hAnsi="Times New Roman"/>
                <w:b w:val="0"/>
                <w:sz w:val="24"/>
                <w:szCs w:val="24"/>
                <w:lang w:val="bg-BG"/>
              </w:rPr>
            </w:pPr>
            <w:r w:rsidRPr="00EA45F6">
              <w:rPr>
                <w:rFonts w:ascii="Times New Roman" w:hAnsi="Times New Roman"/>
                <w:b w:val="0"/>
                <w:sz w:val="24"/>
                <w:szCs w:val="24"/>
                <w:lang w:val="bg-BG"/>
              </w:rPr>
              <w:t>да е определен ед</w:t>
            </w:r>
            <w:r w:rsidR="0083643A" w:rsidRPr="00EA45F6">
              <w:rPr>
                <w:rFonts w:ascii="Times New Roman" w:hAnsi="Times New Roman"/>
                <w:b w:val="0"/>
                <w:sz w:val="24"/>
                <w:szCs w:val="24"/>
                <w:lang w:val="bg-BG"/>
              </w:rPr>
              <w:t>ин</w:t>
            </w:r>
            <w:r w:rsidRPr="00EA45F6">
              <w:rPr>
                <w:rFonts w:ascii="Times New Roman" w:hAnsi="Times New Roman"/>
                <w:b w:val="0"/>
                <w:sz w:val="24"/>
                <w:szCs w:val="24"/>
                <w:lang w:val="bg-BG"/>
              </w:rPr>
              <w:t xml:space="preserve"> от партньорите (съдружниците), който да представлява обединението за целите на обществената поръчка;</w:t>
            </w:r>
          </w:p>
          <w:p w:rsidR="00ED0144" w:rsidRPr="00EA45F6" w:rsidRDefault="00ED0144" w:rsidP="005B1194">
            <w:pPr>
              <w:numPr>
                <w:ilvl w:val="0"/>
                <w:numId w:val="18"/>
              </w:numPr>
              <w:tabs>
                <w:tab w:val="left" w:pos="-4"/>
              </w:tabs>
              <w:spacing w:before="0"/>
              <w:rPr>
                <w:rFonts w:ascii="Times New Roman" w:hAnsi="Times New Roman"/>
              </w:rPr>
            </w:pPr>
            <w:r w:rsidRPr="00EA45F6">
              <w:rPr>
                <w:rFonts w:ascii="Times New Roman" w:hAnsi="Times New Roman"/>
              </w:rPr>
              <w:t>да е уговорена солидарна отговорност между партньорите в обединението за изпълнението на обществената поръчка;</w:t>
            </w:r>
          </w:p>
          <w:p w:rsidR="00ED0144" w:rsidRPr="00EA45F6" w:rsidRDefault="00ED0144" w:rsidP="005B1194">
            <w:pPr>
              <w:numPr>
                <w:ilvl w:val="0"/>
                <w:numId w:val="18"/>
              </w:numPr>
              <w:tabs>
                <w:tab w:val="left" w:pos="-4"/>
              </w:tabs>
              <w:spacing w:before="0"/>
              <w:rPr>
                <w:rFonts w:ascii="Times New Roman" w:hAnsi="Times New Roman"/>
              </w:rPr>
            </w:pPr>
            <w:r w:rsidRPr="00EA45F6">
              <w:rPr>
                <w:rFonts w:ascii="Times New Roman" w:hAnsi="Times New Roman"/>
              </w:rPr>
              <w:t>да са описани правата и задълженията на участниците (съдружниците) в обединението;</w:t>
            </w:r>
          </w:p>
          <w:p w:rsidR="00ED0144" w:rsidRPr="00EA45F6" w:rsidRDefault="00ED0144" w:rsidP="005B1194">
            <w:pPr>
              <w:numPr>
                <w:ilvl w:val="0"/>
                <w:numId w:val="18"/>
              </w:numPr>
              <w:tabs>
                <w:tab w:val="left" w:pos="-4"/>
              </w:tabs>
              <w:spacing w:before="0"/>
              <w:rPr>
                <w:rFonts w:ascii="Times New Roman" w:hAnsi="Times New Roman"/>
              </w:rPr>
            </w:pPr>
            <w:r w:rsidRPr="00EA45F6">
              <w:rPr>
                <w:rFonts w:ascii="Times New Roman" w:hAnsi="Times New Roman"/>
              </w:rPr>
              <w:t>да са разпределени отговорностите по изпълнение на поръчката между членовете (съдружниците) на обединението;</w:t>
            </w:r>
          </w:p>
          <w:p w:rsidR="00ED0144" w:rsidRPr="00EA45F6" w:rsidRDefault="00ED0144" w:rsidP="005B1194">
            <w:pPr>
              <w:numPr>
                <w:ilvl w:val="0"/>
                <w:numId w:val="18"/>
              </w:numPr>
              <w:tabs>
                <w:tab w:val="left" w:pos="-4"/>
              </w:tabs>
              <w:spacing w:before="0"/>
              <w:rPr>
                <w:rFonts w:ascii="Times New Roman" w:hAnsi="Times New Roman"/>
              </w:rPr>
            </w:pPr>
            <w:r w:rsidRPr="00EA45F6">
              <w:rPr>
                <w:rFonts w:ascii="Times New Roman" w:hAnsi="Times New Roman"/>
              </w:rPr>
              <w:t>да бъдат описани дейностите, които ще изпълнява всеки член на обединението;</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Ако Обединението бъде избрано за изпълнител на обществената поръчка</w:t>
            </w:r>
            <w:r w:rsidR="007E53F3">
              <w:rPr>
                <w:rFonts w:ascii="Times New Roman" w:hAnsi="Times New Roman"/>
                <w:b w:val="0"/>
                <w:i w:val="0"/>
                <w:sz w:val="24"/>
                <w:szCs w:val="24"/>
                <w:lang w:val="en-US"/>
              </w:rPr>
              <w:t xml:space="preserve"> </w:t>
            </w:r>
            <w:r w:rsidRPr="00ED0144">
              <w:rPr>
                <w:rFonts w:ascii="Times New Roman" w:hAnsi="Times New Roman"/>
                <w:b w:val="0"/>
                <w:i w:val="0"/>
                <w:sz w:val="24"/>
                <w:szCs w:val="24"/>
              </w:rPr>
              <w:t>и същото не е юридическо лице, то, след сключване на Договора за изпълнение на обществената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ED0144" w:rsidRPr="00F02994" w:rsidRDefault="0083643A" w:rsidP="005B1194">
            <w:pPr>
              <w:pStyle w:val="Heading5"/>
              <w:tabs>
                <w:tab w:val="left" w:pos="-4"/>
              </w:tabs>
              <w:spacing w:before="0" w:after="0"/>
              <w:ind w:hanging="4"/>
              <w:rPr>
                <w:rFonts w:ascii="Times New Roman" w:hAnsi="Times New Roman"/>
                <w:b w:val="0"/>
                <w:i w:val="0"/>
                <w:sz w:val="24"/>
                <w:szCs w:val="24"/>
                <w:lang w:val="en-US"/>
              </w:rPr>
            </w:pPr>
            <w:r>
              <w:rPr>
                <w:rFonts w:ascii="Times New Roman" w:hAnsi="Times New Roman"/>
                <w:b w:val="0"/>
                <w:i w:val="0"/>
                <w:sz w:val="24"/>
                <w:szCs w:val="24"/>
              </w:rPr>
              <w:t>В настоящата процедура</w:t>
            </w:r>
            <w:r w:rsidR="00ED0144" w:rsidRPr="00ED0144">
              <w:rPr>
                <w:rFonts w:ascii="Times New Roman" w:hAnsi="Times New Roman"/>
                <w:b w:val="0"/>
                <w:i w:val="0"/>
                <w:sz w:val="24"/>
                <w:szCs w:val="24"/>
              </w:rPr>
              <w:t xml:space="preserve"> за възлагане на обществена поръчка</w:t>
            </w:r>
            <w:r>
              <w:rPr>
                <w:rFonts w:ascii="Times New Roman" w:hAnsi="Times New Roman"/>
                <w:b w:val="0"/>
                <w:i w:val="0"/>
                <w:sz w:val="24"/>
                <w:szCs w:val="24"/>
              </w:rPr>
              <w:t>,</w:t>
            </w:r>
            <w:r w:rsidR="00ED0144" w:rsidRPr="00ED0144">
              <w:rPr>
                <w:rFonts w:ascii="Times New Roman" w:hAnsi="Times New Roman"/>
                <w:b w:val="0"/>
                <w:i w:val="0"/>
                <w:sz w:val="24"/>
                <w:szCs w:val="24"/>
              </w:rPr>
              <w:t xml:space="preserve"> едно физическо или юридическо лице може да у</w:t>
            </w:r>
            <w:r w:rsidR="00F02994">
              <w:rPr>
                <w:rFonts w:ascii="Times New Roman" w:hAnsi="Times New Roman"/>
                <w:b w:val="0"/>
                <w:i w:val="0"/>
                <w:sz w:val="24"/>
                <w:szCs w:val="24"/>
              </w:rPr>
              <w:t>частва само в едно обединение.</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Физическо или юридическо лице, което участва в едно</w:t>
            </w:r>
            <w:r w:rsidRPr="00ED0144">
              <w:rPr>
                <w:rFonts w:ascii="Times New Roman" w:hAnsi="Times New Roman"/>
                <w:b w:val="0"/>
                <w:i w:val="0"/>
                <w:sz w:val="24"/>
                <w:szCs w:val="24"/>
              </w:rPr>
              <w:t xml:space="preserve"> обединение или като самостоятелен участник или като подизпълнител на конкретен участник или като трето лице по смисъла на ЗОП в офертата на конкретен участник, </w:t>
            </w:r>
            <w:r w:rsidRPr="00ED0144">
              <w:rPr>
                <w:rFonts w:ascii="Times New Roman" w:hAnsi="Times New Roman"/>
                <w:i w:val="0"/>
                <w:sz w:val="24"/>
                <w:szCs w:val="24"/>
              </w:rPr>
              <w:t>няма право да участва</w:t>
            </w:r>
            <w:r w:rsidR="007E53F3">
              <w:rPr>
                <w:rFonts w:ascii="Times New Roman" w:hAnsi="Times New Roman"/>
                <w:i w:val="0"/>
                <w:sz w:val="24"/>
                <w:szCs w:val="24"/>
                <w:lang w:val="en-US"/>
              </w:rPr>
              <w:t xml:space="preserve"> </w:t>
            </w:r>
            <w:r w:rsidR="00F02994">
              <w:rPr>
                <w:rFonts w:ascii="Times New Roman" w:hAnsi="Times New Roman"/>
                <w:b w:val="0"/>
                <w:i w:val="0"/>
                <w:sz w:val="24"/>
                <w:szCs w:val="24"/>
              </w:rPr>
              <w:t>като отделен</w:t>
            </w:r>
            <w:r w:rsidR="0083643A" w:rsidRPr="0083643A">
              <w:rPr>
                <w:rFonts w:ascii="Times New Roman" w:hAnsi="Times New Roman"/>
                <w:b w:val="0"/>
                <w:i w:val="0"/>
                <w:sz w:val="24"/>
                <w:szCs w:val="24"/>
              </w:rPr>
              <w:t xml:space="preserve"> участник или</w:t>
            </w:r>
            <w:r w:rsidRPr="0083643A">
              <w:rPr>
                <w:rFonts w:ascii="Times New Roman" w:hAnsi="Times New Roman"/>
                <w:b w:val="0"/>
                <w:i w:val="0"/>
                <w:sz w:val="24"/>
                <w:szCs w:val="24"/>
              </w:rPr>
              <w:t xml:space="preserve"> в друго</w:t>
            </w:r>
            <w:r w:rsidRPr="00ED0144">
              <w:rPr>
                <w:rFonts w:ascii="Times New Roman" w:hAnsi="Times New Roman"/>
                <w:b w:val="0"/>
                <w:i w:val="0"/>
                <w:sz w:val="24"/>
                <w:szCs w:val="24"/>
              </w:rPr>
              <w:t xml:space="preserve"> обединение или като подизпълнител на друг участник или като трето лице по смисъла на ЗОП в офертата на друг участник, в процедурата за възлагане на </w:t>
            </w:r>
            <w:r w:rsidRPr="00ED0144">
              <w:rPr>
                <w:rFonts w:ascii="Times New Roman" w:hAnsi="Times New Roman"/>
                <w:b w:val="0"/>
                <w:i w:val="0"/>
                <w:sz w:val="24"/>
                <w:szCs w:val="24"/>
              </w:rPr>
              <w:lastRenderedPageBreak/>
              <w:t>обществената поръчка.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9 от ЗОП лице, което участва в обединение или е дало съгласие и фигурира като подизпълнител на друг участник, не може да подава самостоятелно оферта.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D0144" w:rsidRPr="00ED0144" w:rsidRDefault="0083643A" w:rsidP="005B1194">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П</w:t>
            </w:r>
            <w:r w:rsidR="00ED0144" w:rsidRPr="00ED0144">
              <w:rPr>
                <w:rFonts w:ascii="Times New Roman" w:hAnsi="Times New Roman"/>
                <w:b w:val="0"/>
                <w:i w:val="0"/>
                <w:sz w:val="24"/>
                <w:szCs w:val="24"/>
              </w:rPr>
              <w:t>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D0144" w:rsidRPr="00ED0144" w:rsidRDefault="00ED0144" w:rsidP="005B1194">
            <w:pPr>
              <w:tabs>
                <w:tab w:val="left" w:pos="-4"/>
              </w:tabs>
              <w:spacing w:before="0"/>
              <w:ind w:hanging="4"/>
              <w:rPr>
                <w:rFonts w:ascii="Times New Roman" w:hAnsi="Times New Roman"/>
                <w:b/>
              </w:rPr>
            </w:pPr>
            <w:r w:rsidRPr="00ED0144">
              <w:rPr>
                <w:rFonts w:ascii="Times New Roman" w:hAnsi="Times New Roman"/>
                <w:b/>
              </w:rPr>
              <w:t>3. Изисквания към Подизпълнители:</w:t>
            </w:r>
          </w:p>
          <w:p w:rsidR="004E794F" w:rsidRPr="004E794F" w:rsidRDefault="004E794F" w:rsidP="005B1194">
            <w:pPr>
              <w:pStyle w:val="Heading5"/>
              <w:tabs>
                <w:tab w:val="left" w:pos="-4"/>
              </w:tabs>
              <w:spacing w:before="0" w:after="0"/>
              <w:ind w:hanging="4"/>
              <w:rPr>
                <w:rFonts w:ascii="Times New Roman" w:hAnsi="Times New Roman"/>
                <w:b w:val="0"/>
                <w:i w:val="0"/>
                <w:sz w:val="24"/>
                <w:szCs w:val="24"/>
              </w:rPr>
            </w:pPr>
            <w:r w:rsidRPr="004E794F">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4E794F" w:rsidRPr="004E794F" w:rsidRDefault="004E794F" w:rsidP="005B1194">
            <w:pPr>
              <w:pStyle w:val="Heading5"/>
              <w:tabs>
                <w:tab w:val="left" w:pos="-4"/>
              </w:tabs>
              <w:spacing w:before="0" w:after="0"/>
              <w:ind w:hanging="4"/>
              <w:rPr>
                <w:rFonts w:ascii="Times New Roman" w:hAnsi="Times New Roman"/>
                <w:b w:val="0"/>
                <w:i w:val="0"/>
                <w:sz w:val="24"/>
                <w:szCs w:val="24"/>
              </w:rPr>
            </w:pPr>
            <w:r w:rsidRPr="004E794F">
              <w:rPr>
                <w:rFonts w:ascii="Times New Roman" w:hAnsi="Times New Roman"/>
                <w:b w:val="0"/>
                <w:i w:val="0"/>
                <w:sz w:val="24"/>
                <w:szCs w:val="24"/>
              </w:rPr>
              <w:t>В съответствие с чл. 66, ал. 1 и ал</w:t>
            </w:r>
            <w:r>
              <w:rPr>
                <w:rFonts w:ascii="Times New Roman" w:hAnsi="Times New Roman"/>
                <w:b w:val="0"/>
                <w:i w:val="0"/>
                <w:sz w:val="24"/>
                <w:szCs w:val="24"/>
                <w:lang w:val="en-US"/>
              </w:rPr>
              <w:t>.</w:t>
            </w:r>
            <w:r w:rsidRPr="004E794F">
              <w:rPr>
                <w:rFonts w:ascii="Times New Roman" w:hAnsi="Times New Roman"/>
                <w:b w:val="0"/>
                <w:i w:val="0"/>
                <w:sz w:val="24"/>
                <w:szCs w:val="24"/>
              </w:rPr>
              <w:t xml:space="preserve"> 2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ED0144" w:rsidRPr="008922AB" w:rsidRDefault="004E794F" w:rsidP="005B1194">
            <w:pPr>
              <w:tabs>
                <w:tab w:val="left" w:pos="-4"/>
              </w:tabs>
              <w:spacing w:before="0"/>
              <w:ind w:firstLine="0"/>
              <w:rPr>
                <w:rFonts w:ascii="Times New Roman" w:hAnsi="Times New Roman"/>
              </w:rPr>
            </w:pPr>
            <w:r w:rsidRPr="004E794F">
              <w:rPr>
                <w:rFonts w:ascii="Times New Roman" w:hAnsi="Times New Roman"/>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D0144" w:rsidRPr="00ED0144" w:rsidRDefault="00ED0144" w:rsidP="005B1194">
            <w:pPr>
              <w:tabs>
                <w:tab w:val="left" w:pos="-4"/>
              </w:tabs>
              <w:spacing w:before="0"/>
              <w:ind w:hanging="4"/>
              <w:rPr>
                <w:rFonts w:ascii="Times New Roman" w:hAnsi="Times New Roman"/>
              </w:rPr>
            </w:pPr>
          </w:p>
          <w:p w:rsidR="00ED0144" w:rsidRPr="00ED0144" w:rsidRDefault="00ED0144" w:rsidP="005B1194">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8E2DD5" w:rsidRPr="003F622D"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В съответствие с чл. 54, ал.</w:t>
            </w:r>
            <w:r w:rsidR="000F3530">
              <w:rPr>
                <w:rFonts w:ascii="Times New Roman" w:hAnsi="Times New Roman"/>
                <w:b w:val="0"/>
                <w:i w:val="0"/>
                <w:sz w:val="24"/>
                <w:szCs w:val="24"/>
                <w:lang w:val="en-US"/>
              </w:rPr>
              <w:t xml:space="preserve"> </w:t>
            </w:r>
            <w:r w:rsidRPr="003F622D">
              <w:rPr>
                <w:rFonts w:ascii="Times New Roman" w:hAnsi="Times New Roman"/>
                <w:b w:val="0"/>
                <w:i w:val="0"/>
                <w:sz w:val="24"/>
                <w:szCs w:val="24"/>
              </w:rPr>
              <w:t xml:space="preserve">1, т. 1 -7 от ЗОП, Възложителят отстранява от участие в процедурата за възлагане на обществената поръчка всеки участник, за когото е налице </w:t>
            </w:r>
            <w:r w:rsidRPr="003F622D">
              <w:rPr>
                <w:rFonts w:ascii="Times New Roman" w:hAnsi="Times New Roman"/>
                <w:b w:val="0"/>
                <w:i w:val="0"/>
                <w:sz w:val="24"/>
                <w:szCs w:val="24"/>
              </w:rPr>
              <w:lastRenderedPageBreak/>
              <w:t>някое от следните обстоятелства:</w:t>
            </w:r>
          </w:p>
          <w:p w:rsidR="008E2DD5" w:rsidRPr="003F622D" w:rsidRDefault="008E2DD5" w:rsidP="005B1194">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4.1.</w:t>
            </w:r>
            <w:r w:rsidRPr="003F622D">
              <w:rPr>
                <w:rFonts w:ascii="Times New Roman" w:hAnsi="Times New Roman"/>
                <w:b w:val="0"/>
                <w:sz w:val="24"/>
                <w:szCs w:val="24"/>
                <w:lang w:val="bg-BG"/>
              </w:rPr>
              <w:t xml:space="preserve"> Лице по чл. 54, ал. 2 от ЗОП</w:t>
            </w:r>
            <w:r w:rsidRPr="003F622D">
              <w:rPr>
                <w:rStyle w:val="FootnoteReference"/>
                <w:rFonts w:ascii="Times New Roman" w:hAnsi="Times New Roman"/>
                <w:b w:val="0"/>
                <w:sz w:val="24"/>
                <w:szCs w:val="24"/>
              </w:rPr>
              <w:footnoteReference w:id="2"/>
            </w:r>
            <w:r w:rsidRPr="003F622D">
              <w:rPr>
                <w:rFonts w:ascii="Times New Roman" w:hAnsi="Times New Roman"/>
                <w:b w:val="0"/>
                <w:sz w:val="24"/>
                <w:szCs w:val="24"/>
                <w:lang w:val="bg-BG"/>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8E2DD5" w:rsidRDefault="008E2DD5" w:rsidP="005B1194">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4.2.</w:t>
            </w:r>
            <w:r w:rsidR="001E3B13">
              <w:rPr>
                <w:rFonts w:ascii="Times New Roman" w:hAnsi="Times New Roman"/>
                <w:b w:val="0"/>
                <w:sz w:val="24"/>
                <w:szCs w:val="24"/>
                <w:lang w:val="bg-BG"/>
              </w:rPr>
              <w:t xml:space="preserve"> Участникът</w:t>
            </w:r>
            <w:r w:rsidRPr="003F622D">
              <w:rPr>
                <w:rFonts w:ascii="Times New Roman" w:hAnsi="Times New Roman"/>
                <w:b w:val="0"/>
                <w:sz w:val="24"/>
                <w:szCs w:val="24"/>
                <w:lang w:val="bg-BG"/>
              </w:rPr>
              <w:t xml:space="preserve"> или член на обединението има задължения за данъци и задължителни осигурителни вноски по смисъла на чл. 162, ал.</w:t>
            </w:r>
            <w:r w:rsidR="002C1D2F">
              <w:rPr>
                <w:rFonts w:ascii="Times New Roman" w:hAnsi="Times New Roman"/>
                <w:b w:val="0"/>
                <w:sz w:val="24"/>
                <w:szCs w:val="24"/>
              </w:rPr>
              <w:t xml:space="preserve"> </w:t>
            </w:r>
            <w:r w:rsidRPr="003F622D">
              <w:rPr>
                <w:rFonts w:ascii="Times New Roman" w:hAnsi="Times New Roman"/>
                <w:b w:val="0"/>
                <w:sz w:val="24"/>
                <w:szCs w:val="24"/>
                <w:lang w:val="bg-BG"/>
              </w:rPr>
              <w:t>2, т.</w:t>
            </w:r>
            <w:r w:rsidR="002C1D2F">
              <w:rPr>
                <w:rFonts w:ascii="Times New Roman" w:hAnsi="Times New Roman"/>
                <w:b w:val="0"/>
                <w:sz w:val="24"/>
                <w:szCs w:val="24"/>
              </w:rPr>
              <w:t xml:space="preserve"> </w:t>
            </w:r>
            <w:r w:rsidRPr="003F622D">
              <w:rPr>
                <w:rFonts w:ascii="Times New Roman" w:hAnsi="Times New Roman"/>
                <w:b w:val="0"/>
                <w:sz w:val="24"/>
                <w:szCs w:val="24"/>
                <w:lang w:val="bg-BG"/>
              </w:rPr>
              <w:t xml:space="preserve">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3F622D">
              <w:rPr>
                <w:rStyle w:val="FootnoteReference"/>
                <w:rFonts w:ascii="Times New Roman" w:hAnsi="Times New Roman"/>
                <w:b w:val="0"/>
                <w:sz w:val="24"/>
                <w:szCs w:val="24"/>
              </w:rPr>
              <w:footnoteReference w:id="3"/>
            </w:r>
          </w:p>
          <w:p w:rsidR="008E2DD5" w:rsidRPr="003F622D" w:rsidRDefault="008E2DD5" w:rsidP="005B1194">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4.3.</w:t>
            </w:r>
            <w:r w:rsidRPr="003F622D">
              <w:rPr>
                <w:rFonts w:ascii="Times New Roman" w:hAnsi="Times New Roman"/>
                <w:b w:val="0"/>
                <w:sz w:val="24"/>
                <w:szCs w:val="24"/>
                <w:lang w:val="bg-BG"/>
              </w:rPr>
              <w:t xml:space="preserve"> Неравнопоставеност в случаите по чл. 44, ал. 5 от ЗОП (чл. 54, ал. 1, т. 4 от ЗОП);</w:t>
            </w:r>
          </w:p>
          <w:p w:rsidR="008E2DD5" w:rsidRPr="003F622D" w:rsidRDefault="008E2DD5" w:rsidP="005B1194">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4.4.</w:t>
            </w:r>
            <w:r w:rsidRPr="003F622D">
              <w:rPr>
                <w:rFonts w:ascii="Times New Roman" w:hAnsi="Times New Roman"/>
                <w:b w:val="0"/>
                <w:sz w:val="24"/>
                <w:szCs w:val="24"/>
                <w:lang w:val="bg-BG"/>
              </w:rPr>
              <w:t xml:space="preserve"> Участникът: (</w:t>
            </w:r>
            <w:r w:rsidRPr="003F622D">
              <w:rPr>
                <w:rFonts w:ascii="Times New Roman" w:hAnsi="Times New Roman"/>
                <w:b w:val="0"/>
                <w:sz w:val="24"/>
                <w:szCs w:val="24"/>
              </w:rPr>
              <w:t>i</w:t>
            </w:r>
            <w:r w:rsidRPr="003F622D">
              <w:rPr>
                <w:rFonts w:ascii="Times New Roman" w:hAnsi="Times New Roman"/>
                <w:b w:val="0"/>
                <w:sz w:val="24"/>
                <w:szCs w:val="24"/>
                <w:lang w:val="bg-BG"/>
              </w:rPr>
              <w:t xml:space="preserve">) е представил документ с невярно съдържание, свързан с удостоверяване </w:t>
            </w:r>
            <w:r w:rsidRPr="003F622D">
              <w:rPr>
                <w:rFonts w:ascii="Times New Roman" w:hAnsi="Times New Roman"/>
                <w:b w:val="0"/>
                <w:sz w:val="24"/>
                <w:szCs w:val="24"/>
                <w:lang w:val="bg-BG"/>
              </w:rPr>
              <w:lastRenderedPageBreak/>
              <w:t>липсата на основания за отстраняване или изпълнението на критериите за подбор и/или (</w:t>
            </w:r>
            <w:r w:rsidRPr="003F622D">
              <w:rPr>
                <w:rFonts w:ascii="Times New Roman" w:hAnsi="Times New Roman"/>
                <w:b w:val="0"/>
                <w:sz w:val="24"/>
                <w:szCs w:val="24"/>
              </w:rPr>
              <w:t>ii</w:t>
            </w:r>
            <w:r w:rsidRPr="003F622D">
              <w:rPr>
                <w:rFonts w:ascii="Times New Roman" w:hAnsi="Times New Roman"/>
                <w:b w:val="0"/>
                <w:sz w:val="24"/>
                <w:szCs w:val="24"/>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8E2DD5" w:rsidRPr="003F622D" w:rsidRDefault="008E2DD5" w:rsidP="005B1194">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4.5</w:t>
            </w:r>
            <w:r w:rsidRPr="003B47BA">
              <w:rPr>
                <w:rFonts w:ascii="Times New Roman" w:hAnsi="Times New Roman"/>
                <w:b w:val="0"/>
                <w:sz w:val="24"/>
                <w:szCs w:val="24"/>
                <w:lang w:val="bg-BG"/>
              </w:rPr>
              <w:t>.</w:t>
            </w:r>
            <w:r w:rsidRPr="003F622D">
              <w:rPr>
                <w:rFonts w:ascii="Times New Roman" w:hAnsi="Times New Roman"/>
                <w:b w:val="0"/>
                <w:sz w:val="24"/>
                <w:szCs w:val="24"/>
                <w:lang w:val="bg-BG"/>
              </w:rPr>
              <w:t xml:space="preserve"> </w:t>
            </w:r>
            <w:r w:rsidR="003B47BA" w:rsidRPr="003B47BA">
              <w:rPr>
                <w:rFonts w:ascii="Times New Roman" w:hAnsi="Times New Roman"/>
                <w:b w:val="0"/>
                <w:sz w:val="24"/>
                <w:szCs w:val="24"/>
                <w:lang w:val="bg-BG"/>
              </w:rPr>
              <w:t>За участник</w:t>
            </w:r>
            <w:r w:rsidR="00344BD4">
              <w:rPr>
                <w:rFonts w:ascii="Times New Roman" w:hAnsi="Times New Roman"/>
                <w:b w:val="0"/>
                <w:sz w:val="24"/>
                <w:szCs w:val="24"/>
                <w:lang w:val="bg-BG"/>
              </w:rPr>
              <w:t>а</w:t>
            </w:r>
            <w:r w:rsidR="003B47BA">
              <w:rPr>
                <w:rFonts w:ascii="Times New Roman" w:hAnsi="Times New Roman"/>
                <w:b w:val="0"/>
                <w:sz w:val="24"/>
                <w:szCs w:val="24"/>
                <w:lang w:val="bg-BG"/>
              </w:rPr>
              <w:t xml:space="preserve"> </w:t>
            </w:r>
            <w:r w:rsidR="003B47BA" w:rsidRPr="003B47BA">
              <w:rPr>
                <w:rFonts w:ascii="Times New Roman" w:hAnsi="Times New Roman"/>
                <w:b w:val="0"/>
                <w:sz w:val="24"/>
                <w:szCs w:val="24"/>
                <w:lang w:val="bg-BG"/>
              </w:rPr>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w:t>
            </w:r>
            <w:r w:rsidR="003B47BA">
              <w:rPr>
                <w:rFonts w:ascii="Times New Roman" w:hAnsi="Times New Roman"/>
                <w:b w:val="0"/>
                <w:sz w:val="24"/>
                <w:szCs w:val="24"/>
                <w:lang w:val="bg-BG"/>
              </w:rPr>
              <w:t xml:space="preserve"> </w:t>
            </w:r>
            <w:r w:rsidR="003B47BA" w:rsidRPr="003B47BA">
              <w:rPr>
                <w:rFonts w:ascii="Times New Roman" w:hAnsi="Times New Roman"/>
                <w:b w:val="0"/>
                <w:sz w:val="24"/>
                <w:szCs w:val="24"/>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3B47BA">
              <w:rPr>
                <w:rFonts w:ascii="Times New Roman" w:hAnsi="Times New Roman"/>
                <w:b w:val="0"/>
                <w:sz w:val="24"/>
                <w:szCs w:val="24"/>
                <w:lang w:val="bg-BG"/>
              </w:rPr>
              <w:t xml:space="preserve"> </w:t>
            </w:r>
            <w:r w:rsidR="003B47BA" w:rsidRPr="003B47BA">
              <w:rPr>
                <w:rFonts w:ascii="Times New Roman" w:hAnsi="Times New Roman"/>
                <w:b w:val="0"/>
                <w:sz w:val="24"/>
                <w:szCs w:val="24"/>
                <w:lang w:val="bg-BG"/>
              </w:rPr>
              <w:t>(чл. 54, ал. 1, т. 6 от ЗОП)</w:t>
            </w:r>
            <w:r w:rsidRPr="003F622D">
              <w:rPr>
                <w:rFonts w:ascii="Times New Roman" w:hAnsi="Times New Roman"/>
                <w:b w:val="0"/>
                <w:sz w:val="24"/>
                <w:szCs w:val="24"/>
                <w:lang w:val="bg-BG"/>
              </w:rPr>
              <w:t>;</w:t>
            </w:r>
          </w:p>
          <w:p w:rsidR="008E2DD5" w:rsidRPr="003B47BA" w:rsidRDefault="008E2DD5" w:rsidP="005B1194">
            <w:pPr>
              <w:pStyle w:val="Heading6"/>
              <w:spacing w:before="0" w:after="0"/>
              <w:jc w:val="both"/>
              <w:rPr>
                <w:rFonts w:ascii="Times New Roman" w:hAnsi="Times New Roman"/>
                <w:b w:val="0"/>
                <w:sz w:val="24"/>
                <w:szCs w:val="24"/>
              </w:rPr>
            </w:pPr>
            <w:r w:rsidRPr="00BA49DD">
              <w:rPr>
                <w:rFonts w:ascii="Times New Roman" w:hAnsi="Times New Roman"/>
                <w:sz w:val="24"/>
                <w:szCs w:val="24"/>
                <w:lang w:val="bg-BG"/>
              </w:rPr>
              <w:t>4.6.</w:t>
            </w:r>
            <w:r w:rsidRPr="003F622D">
              <w:rPr>
                <w:rFonts w:ascii="Times New Roman" w:hAnsi="Times New Roman"/>
                <w:b w:val="0"/>
                <w:sz w:val="24"/>
                <w:szCs w:val="24"/>
                <w:lang w:val="bg-BG"/>
              </w:rPr>
              <w:t xml:space="preserve"> 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r w:rsidR="003B47BA">
              <w:rPr>
                <w:rFonts w:ascii="Times New Roman" w:hAnsi="Times New Roman"/>
                <w:b w:val="0"/>
                <w:sz w:val="24"/>
                <w:szCs w:val="24"/>
              </w:rPr>
              <w:t>;</w:t>
            </w:r>
          </w:p>
          <w:p w:rsidR="00F447A8" w:rsidRPr="00026D4E" w:rsidRDefault="00F447A8" w:rsidP="005B1194">
            <w:pPr>
              <w:pStyle w:val="Heading5"/>
              <w:spacing w:before="0" w:after="0"/>
              <w:ind w:firstLine="0"/>
              <w:rPr>
                <w:rFonts w:ascii="Times New Roman" w:hAnsi="Times New Roman"/>
                <w:b w:val="0"/>
                <w:i w:val="0"/>
                <w:sz w:val="24"/>
                <w:szCs w:val="24"/>
              </w:rPr>
            </w:pPr>
            <w:r w:rsidRPr="00026D4E">
              <w:rPr>
                <w:rFonts w:ascii="Times New Roman" w:hAnsi="Times New Roman"/>
                <w:i w:val="0"/>
                <w:sz w:val="24"/>
                <w:szCs w:val="24"/>
              </w:rPr>
              <w:t>4.7.</w:t>
            </w:r>
            <w:r w:rsidRPr="00026D4E">
              <w:rPr>
                <w:rFonts w:ascii="Times New Roman" w:hAnsi="Times New Roman"/>
                <w:b w:val="0"/>
                <w:i w:val="0"/>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F447A8" w:rsidRPr="00026D4E" w:rsidRDefault="00F447A8" w:rsidP="005B1194">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обявен</w:t>
            </w:r>
            <w:proofErr w:type="spellEnd"/>
            <w:proofErr w:type="gram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несъстоятелност</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производство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несъстоятелност</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процедура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ликвидация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сключил</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извън</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съдебно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кредиторите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смисъла</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 xml:space="preserve">на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w:t>
            </w:r>
            <w:r w:rsidR="00206769">
              <w:rPr>
                <w:rFonts w:ascii="Times New Roman" w:hAnsi="Times New Roman"/>
                <w:b w:val="0"/>
                <w:sz w:val="24"/>
                <w:szCs w:val="24"/>
              </w:rPr>
              <w:t xml:space="preserve"> </w:t>
            </w:r>
            <w:r w:rsidRPr="00026D4E">
              <w:rPr>
                <w:rFonts w:ascii="Times New Roman" w:hAnsi="Times New Roman"/>
                <w:b w:val="0"/>
                <w:sz w:val="24"/>
                <w:szCs w:val="24"/>
              </w:rPr>
              <w:t xml:space="preserve">740 </w:t>
            </w:r>
            <w:proofErr w:type="spellStart"/>
            <w:r w:rsidRPr="00026D4E">
              <w:rPr>
                <w:rFonts w:ascii="Times New Roman" w:hAnsi="Times New Roman"/>
                <w:b w:val="0"/>
                <w:sz w:val="24"/>
                <w:szCs w:val="24"/>
              </w:rPr>
              <w:t>от</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Търговския</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закон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преустановил</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дейността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sidRPr="00026D4E">
              <w:rPr>
                <w:rFonts w:ascii="Times New Roman" w:hAnsi="Times New Roman"/>
                <w:b w:val="0"/>
                <w:sz w:val="24"/>
                <w:szCs w:val="24"/>
              </w:rPr>
              <w:t xml:space="preserve">, а в </w:t>
            </w:r>
            <w:proofErr w:type="spellStart"/>
            <w:r w:rsidRPr="00026D4E">
              <w:rPr>
                <w:rFonts w:ascii="Times New Roman" w:hAnsi="Times New Roman"/>
                <w:b w:val="0"/>
                <w:sz w:val="24"/>
                <w:szCs w:val="24"/>
              </w:rPr>
              <w:t>случай</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че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участникът</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чуждестранно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лице</w:t>
            </w:r>
            <w:proofErr w:type="spellEnd"/>
            <w:r w:rsidR="00E40583">
              <w:rPr>
                <w:rFonts w:ascii="Times New Roman" w:hAnsi="Times New Roman"/>
                <w:b w:val="0"/>
                <w:sz w:val="24"/>
                <w:szCs w:val="24"/>
              </w:rPr>
              <w:t>–</w:t>
            </w:r>
            <w:proofErr w:type="spellStart"/>
            <w:r w:rsidRPr="00026D4E">
              <w:rPr>
                <w:rFonts w:ascii="Times New Roman" w:hAnsi="Times New Roman"/>
                <w:b w:val="0"/>
                <w:sz w:val="24"/>
                <w:szCs w:val="24"/>
              </w:rPr>
              <w:t>се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намира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подобно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положение</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произтичащо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сходна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процедура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съгласно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законодателството</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държавата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която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1);</w:t>
            </w:r>
            <w:r w:rsidRPr="00026D4E">
              <w:rPr>
                <w:rStyle w:val="FootnoteReference"/>
                <w:rFonts w:ascii="Times New Roman" w:hAnsi="Times New Roman"/>
                <w:b w:val="0"/>
                <w:sz w:val="24"/>
                <w:szCs w:val="24"/>
              </w:rPr>
              <w:footnoteReference w:id="4"/>
            </w:r>
          </w:p>
          <w:p w:rsidR="00F447A8" w:rsidRPr="00026D4E" w:rsidRDefault="00F447A8" w:rsidP="005B1194">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сключил</w:t>
            </w:r>
            <w:proofErr w:type="spellEnd"/>
            <w:proofErr w:type="gram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други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лица</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цел</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нарушаване</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конкуренцията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когато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нарушението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акт</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компетентен</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орган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3);</w:t>
            </w:r>
          </w:p>
          <w:p w:rsidR="00F447A8" w:rsidRPr="00026D4E" w:rsidRDefault="00F447A8" w:rsidP="005B1194">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опитало</w:t>
            </w:r>
            <w:proofErr w:type="spellEnd"/>
            <w:r w:rsidR="00CD4DF1">
              <w:rPr>
                <w:rFonts w:ascii="Times New Roman" w:hAnsi="Times New Roman"/>
                <w:b w:val="0"/>
                <w:sz w:val="24"/>
                <w:szCs w:val="24"/>
              </w:rPr>
              <w:t xml:space="preserve"> </w:t>
            </w:r>
            <w:r w:rsidR="00453DC0" w:rsidRPr="00026D4E">
              <w:rPr>
                <w:rFonts w:ascii="Times New Roman" w:hAnsi="Times New Roman"/>
                <w:b w:val="0"/>
                <w:sz w:val="24"/>
                <w:szCs w:val="24"/>
                <w:lang w:val="bg-BG"/>
              </w:rPr>
              <w:t xml:space="preserve">е </w:t>
            </w:r>
            <w:proofErr w:type="spellStart"/>
            <w:r w:rsidRPr="00026D4E">
              <w:rPr>
                <w:rFonts w:ascii="Times New Roman" w:hAnsi="Times New Roman"/>
                <w:b w:val="0"/>
                <w:sz w:val="24"/>
                <w:szCs w:val="24"/>
              </w:rPr>
              <w:t>да</w:t>
            </w:r>
            <w:proofErr w:type="spellEnd"/>
            <w:r w:rsidRPr="00026D4E">
              <w:rPr>
                <w:rFonts w:ascii="Times New Roman" w:hAnsi="Times New Roman"/>
                <w:b w:val="0"/>
                <w:sz w:val="24"/>
                <w:szCs w:val="24"/>
              </w:rPr>
              <w:t xml:space="preserve">: (i) </w:t>
            </w:r>
            <w:proofErr w:type="spellStart"/>
            <w:r w:rsidRPr="00026D4E">
              <w:rPr>
                <w:rFonts w:ascii="Times New Roman" w:hAnsi="Times New Roman"/>
                <w:b w:val="0"/>
                <w:sz w:val="24"/>
                <w:szCs w:val="24"/>
              </w:rPr>
              <w:t>повлияе</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вземането</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решение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страна</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Възложителя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свързано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отстраняването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подбора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lastRenderedPageBreak/>
              <w:t>възлагането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включително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чрез</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предоставяне</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невярна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заблуждаваща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(ii) </w:t>
            </w:r>
            <w:proofErr w:type="spellStart"/>
            <w:r w:rsidRPr="00026D4E">
              <w:rPr>
                <w:rFonts w:ascii="Times New Roman" w:hAnsi="Times New Roman"/>
                <w:b w:val="0"/>
                <w:sz w:val="24"/>
                <w:szCs w:val="24"/>
              </w:rPr>
              <w:t>получи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която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може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да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му</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даде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неоснователно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предимство</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процедурата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за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обществена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поръчка</w:t>
            </w:r>
            <w:proofErr w:type="spellEnd"/>
            <w:r w:rsidR="00453DC0" w:rsidRPr="00026D4E">
              <w:rPr>
                <w:rFonts w:ascii="Times New Roman" w:hAnsi="Times New Roman"/>
                <w:b w:val="0"/>
                <w:sz w:val="24"/>
                <w:szCs w:val="24"/>
                <w:lang w:val="bg-BG"/>
              </w:rPr>
              <w:t>.</w:t>
            </w:r>
            <w:r w:rsidR="0035025C" w:rsidRPr="00026D4E">
              <w:rPr>
                <w:rFonts w:ascii="Times New Roman" w:hAnsi="Times New Roman"/>
                <w:b w:val="0"/>
                <w:sz w:val="24"/>
                <w:szCs w:val="24"/>
              </w:rPr>
              <w:t xml:space="preserve"> </w:t>
            </w:r>
            <w:r w:rsidR="0035025C">
              <w:rPr>
                <w:rFonts w:ascii="Times New Roman" w:hAnsi="Times New Roman"/>
                <w:b w:val="0"/>
                <w:sz w:val="24"/>
                <w:szCs w:val="24"/>
              </w:rPr>
              <w:t>(</w:t>
            </w:r>
            <w:proofErr w:type="spellStart"/>
            <w:r w:rsidR="0035025C">
              <w:rPr>
                <w:rFonts w:ascii="Times New Roman" w:hAnsi="Times New Roman"/>
                <w:b w:val="0"/>
                <w:sz w:val="24"/>
                <w:szCs w:val="24"/>
              </w:rPr>
              <w:t>чл</w:t>
            </w:r>
            <w:proofErr w:type="spellEnd"/>
            <w:r w:rsidR="0035025C">
              <w:rPr>
                <w:rFonts w:ascii="Times New Roman" w:hAnsi="Times New Roman"/>
                <w:b w:val="0"/>
                <w:sz w:val="24"/>
                <w:szCs w:val="24"/>
              </w:rPr>
              <w:t xml:space="preserve">. 55, </w:t>
            </w:r>
            <w:proofErr w:type="spellStart"/>
            <w:r w:rsidR="0035025C">
              <w:rPr>
                <w:rFonts w:ascii="Times New Roman" w:hAnsi="Times New Roman"/>
                <w:b w:val="0"/>
                <w:sz w:val="24"/>
                <w:szCs w:val="24"/>
              </w:rPr>
              <w:t>ал</w:t>
            </w:r>
            <w:proofErr w:type="spellEnd"/>
            <w:r w:rsidR="0035025C">
              <w:rPr>
                <w:rFonts w:ascii="Times New Roman" w:hAnsi="Times New Roman"/>
                <w:b w:val="0"/>
                <w:sz w:val="24"/>
                <w:szCs w:val="24"/>
              </w:rPr>
              <w:t>. 1, т. 5).</w:t>
            </w:r>
          </w:p>
          <w:p w:rsidR="008E2DD5" w:rsidRDefault="008E2DD5" w:rsidP="005B1194">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r w:rsidR="00453DC0">
              <w:rPr>
                <w:rFonts w:ascii="Times New Roman" w:hAnsi="Times New Roman"/>
                <w:i w:val="0"/>
                <w:sz w:val="24"/>
                <w:szCs w:val="24"/>
                <w:lang w:val="en-US"/>
              </w:rPr>
              <w:t>8</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57, ал. 1 от ЗОП, Възложителят отстранява от процедурата всеки участник, за когото са налице основанията по чл. 54, ал.</w:t>
            </w:r>
            <w:r w:rsidR="00901A50">
              <w:rPr>
                <w:rFonts w:ascii="Times New Roman" w:hAnsi="Times New Roman"/>
                <w:b w:val="0"/>
                <w:i w:val="0"/>
                <w:sz w:val="24"/>
                <w:szCs w:val="24"/>
                <w:lang w:val="en-US"/>
              </w:rPr>
              <w:t xml:space="preserve"> </w:t>
            </w:r>
            <w:r w:rsidRPr="003F622D">
              <w:rPr>
                <w:rFonts w:ascii="Times New Roman" w:hAnsi="Times New Roman"/>
                <w:b w:val="0"/>
                <w:i w:val="0"/>
                <w:sz w:val="24"/>
                <w:szCs w:val="24"/>
              </w:rPr>
              <w:t>1</w:t>
            </w:r>
            <w:r w:rsidR="00453DC0">
              <w:rPr>
                <w:rFonts w:ascii="Times New Roman" w:hAnsi="Times New Roman"/>
                <w:b w:val="0"/>
                <w:i w:val="0"/>
                <w:sz w:val="24"/>
                <w:szCs w:val="24"/>
              </w:rPr>
              <w:t xml:space="preserve"> и чл. 55, ал. 1, </w:t>
            </w:r>
            <w:r w:rsidR="00453DC0" w:rsidRPr="00453DC0">
              <w:rPr>
                <w:rFonts w:ascii="Times New Roman" w:hAnsi="Times New Roman"/>
                <w:b w:val="0"/>
                <w:i w:val="0"/>
                <w:sz w:val="24"/>
                <w:szCs w:val="24"/>
              </w:rPr>
              <w:t>т. 1, т. 3 и т. 5</w:t>
            </w:r>
            <w:r w:rsidRPr="003F622D">
              <w:rPr>
                <w:rFonts w:ascii="Times New Roman" w:hAnsi="Times New Roman"/>
                <w:b w:val="0"/>
                <w:i w:val="0"/>
                <w:sz w:val="24"/>
                <w:szCs w:val="24"/>
              </w:rPr>
              <w:t>, възникнали преди или по време на процедурата. Съгласно чл. 46, ал. 1 от ППЗОП участниците са длъжни да у</w:t>
            </w:r>
            <w:r w:rsidR="00D34804">
              <w:rPr>
                <w:rFonts w:ascii="Times New Roman" w:hAnsi="Times New Roman"/>
                <w:b w:val="0"/>
                <w:i w:val="0"/>
                <w:sz w:val="24"/>
                <w:szCs w:val="24"/>
              </w:rPr>
              <w:t>ведомят писмено Възложителя в 3</w:t>
            </w:r>
            <w:r w:rsidR="00D34804">
              <w:rPr>
                <w:rFonts w:ascii="Times New Roman" w:hAnsi="Times New Roman"/>
                <w:b w:val="0"/>
                <w:i w:val="0"/>
                <w:sz w:val="24"/>
                <w:szCs w:val="24"/>
                <w:lang w:val="en-US"/>
              </w:rPr>
              <w:t xml:space="preserve"> (</w:t>
            </w:r>
            <w:r w:rsidR="00D34804">
              <w:rPr>
                <w:rFonts w:ascii="Times New Roman" w:hAnsi="Times New Roman"/>
                <w:b w:val="0"/>
                <w:i w:val="0"/>
                <w:sz w:val="24"/>
                <w:szCs w:val="24"/>
              </w:rPr>
              <w:t xml:space="preserve">три) </w:t>
            </w:r>
            <w:r w:rsidRPr="003F622D">
              <w:rPr>
                <w:rFonts w:ascii="Times New Roman" w:hAnsi="Times New Roman"/>
                <w:b w:val="0"/>
                <w:i w:val="0"/>
                <w:sz w:val="24"/>
                <w:szCs w:val="24"/>
              </w:rPr>
              <w:t>дневен срок от настъпване на обстоятелство по чл. 54, ал. 1</w:t>
            </w:r>
            <w:r w:rsidR="00453DC0">
              <w:rPr>
                <w:rFonts w:ascii="Times New Roman" w:hAnsi="Times New Roman"/>
                <w:b w:val="0"/>
                <w:i w:val="0"/>
                <w:sz w:val="24"/>
                <w:szCs w:val="24"/>
              </w:rPr>
              <w:t xml:space="preserve">, </w:t>
            </w:r>
            <w:r w:rsidR="00453DC0" w:rsidRPr="00453DC0">
              <w:rPr>
                <w:rFonts w:ascii="Times New Roman" w:hAnsi="Times New Roman"/>
                <w:b w:val="0"/>
                <w:i w:val="0"/>
                <w:sz w:val="24"/>
                <w:szCs w:val="24"/>
              </w:rPr>
              <w:t>чл. 55, ал. 1, т. 1, т. 3 и т. 5</w:t>
            </w:r>
            <w:r>
              <w:rPr>
                <w:rFonts w:ascii="Times New Roman" w:hAnsi="Times New Roman"/>
                <w:b w:val="0"/>
                <w:i w:val="0"/>
                <w:sz w:val="24"/>
                <w:szCs w:val="24"/>
              </w:rPr>
              <w:t>и</w:t>
            </w:r>
            <w:r w:rsidRPr="003F622D">
              <w:rPr>
                <w:rFonts w:ascii="Times New Roman" w:hAnsi="Times New Roman"/>
                <w:b w:val="0"/>
                <w:i w:val="0"/>
                <w:sz w:val="24"/>
                <w:szCs w:val="24"/>
              </w:rPr>
              <w:t xml:space="preserve"> чл. 101, ал. 11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w:t>
            </w:r>
            <w:r w:rsidR="0017507B">
              <w:rPr>
                <w:rFonts w:ascii="Times New Roman" w:hAnsi="Times New Roman"/>
                <w:b w:val="0"/>
                <w:i w:val="0"/>
                <w:sz w:val="24"/>
                <w:szCs w:val="24"/>
                <w:lang w:val="en-US"/>
              </w:rPr>
              <w:t xml:space="preserve"> </w:t>
            </w:r>
            <w:r w:rsidRPr="003F622D">
              <w:rPr>
                <w:rFonts w:ascii="Times New Roman" w:hAnsi="Times New Roman"/>
                <w:b w:val="0"/>
                <w:i w:val="0"/>
                <w:sz w:val="24"/>
                <w:szCs w:val="24"/>
              </w:rPr>
              <w:t>настъпилите обстоятелства.</w:t>
            </w:r>
          </w:p>
          <w:p w:rsidR="008E2DD5"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w:t>
            </w:r>
            <w:r w:rsidR="00453DC0">
              <w:rPr>
                <w:rFonts w:ascii="Times New Roman" w:hAnsi="Times New Roman"/>
                <w:b w:val="0"/>
                <w:i w:val="0"/>
                <w:sz w:val="24"/>
                <w:szCs w:val="24"/>
              </w:rPr>
              <w:t xml:space="preserve"> и чл. 55, ал. 1, </w:t>
            </w:r>
            <w:r w:rsidR="00453DC0" w:rsidRPr="00453DC0">
              <w:rPr>
                <w:rFonts w:ascii="Times New Roman" w:hAnsi="Times New Roman"/>
                <w:b w:val="0"/>
                <w:i w:val="0"/>
                <w:sz w:val="24"/>
                <w:szCs w:val="24"/>
              </w:rPr>
              <w:t>т. 1, т. 3 и т. 5</w:t>
            </w:r>
            <w:r w:rsidRPr="003F622D">
              <w:rPr>
                <w:rFonts w:ascii="Times New Roman" w:hAnsi="Times New Roman"/>
                <w:b w:val="0"/>
                <w:i w:val="0"/>
                <w:sz w:val="24"/>
                <w:szCs w:val="24"/>
              </w:rPr>
              <w:t xml:space="preserve"> от ЗОП, Възложителят отстранява от участие цялото обединение.</w:t>
            </w:r>
          </w:p>
          <w:p w:rsidR="008E2DD5" w:rsidRDefault="008E2DD5" w:rsidP="005B1194">
            <w:pPr>
              <w:pStyle w:val="Heading5"/>
              <w:spacing w:before="0" w:after="0"/>
              <w:ind w:firstLine="0"/>
              <w:rPr>
                <w:rFonts w:ascii="Times New Roman" w:hAnsi="Times New Roman"/>
                <w:b w:val="0"/>
                <w:i w:val="0"/>
                <w:sz w:val="24"/>
                <w:szCs w:val="24"/>
                <w:lang w:val="en-US"/>
              </w:rPr>
            </w:pPr>
            <w:r w:rsidRPr="003F622D">
              <w:rPr>
                <w:rFonts w:ascii="Times New Roman" w:hAnsi="Times New Roman"/>
                <w:b w:val="0"/>
                <w:i w:val="0"/>
                <w:sz w:val="24"/>
                <w:szCs w:val="24"/>
              </w:rPr>
              <w:t>Основанията за отстраняване се прилагат до изтичане на следните срокове:</w:t>
            </w:r>
          </w:p>
          <w:p w:rsidR="008E2DD5" w:rsidRPr="003F622D" w:rsidRDefault="00CF5563" w:rsidP="005B1194">
            <w:pPr>
              <w:pStyle w:val="Heading6"/>
              <w:spacing w:before="0" w:after="0"/>
              <w:jc w:val="both"/>
              <w:rPr>
                <w:rFonts w:ascii="Times New Roman" w:hAnsi="Times New Roman"/>
                <w:b w:val="0"/>
                <w:sz w:val="24"/>
                <w:szCs w:val="24"/>
                <w:lang w:val="bg-BG"/>
              </w:rPr>
            </w:pPr>
            <w:r>
              <w:rPr>
                <w:rFonts w:ascii="Times New Roman" w:hAnsi="Times New Roman"/>
                <w:b w:val="0"/>
                <w:sz w:val="24"/>
                <w:szCs w:val="24"/>
                <w:lang w:val="bg-BG"/>
              </w:rPr>
              <w:t>а)</w:t>
            </w:r>
            <w:r w:rsidR="008E2DD5" w:rsidRPr="003F622D">
              <w:rPr>
                <w:rFonts w:ascii="Times New Roman" w:hAnsi="Times New Roman"/>
                <w:b w:val="0"/>
                <w:sz w:val="24"/>
                <w:szCs w:val="24"/>
                <w:lang w:val="bg-BG"/>
              </w:rPr>
              <w:t xml:space="preserve"> пет години от влизането в сила на присъдата - по отношение на обстоятелства по чл. 54, ал. 1, т. 1 и 2, освен ако в присъдата е посочен друг срок;</w:t>
            </w:r>
          </w:p>
          <w:p w:rsidR="008E2DD5" w:rsidRPr="003F622D" w:rsidRDefault="00CF5563" w:rsidP="005B1194">
            <w:pPr>
              <w:pStyle w:val="Heading6"/>
              <w:spacing w:before="0" w:after="0"/>
              <w:jc w:val="both"/>
              <w:rPr>
                <w:rFonts w:ascii="Times New Roman" w:hAnsi="Times New Roman"/>
                <w:b w:val="0"/>
                <w:sz w:val="24"/>
                <w:szCs w:val="24"/>
                <w:lang w:val="bg-BG"/>
              </w:rPr>
            </w:pPr>
            <w:r>
              <w:rPr>
                <w:rFonts w:ascii="Times New Roman" w:hAnsi="Times New Roman"/>
                <w:b w:val="0"/>
                <w:sz w:val="24"/>
                <w:szCs w:val="24"/>
                <w:lang w:val="bg-BG"/>
              </w:rPr>
              <w:t>б)</w:t>
            </w:r>
            <w:r w:rsidR="008E2DD5" w:rsidRPr="003F622D">
              <w:rPr>
                <w:rFonts w:ascii="Times New Roman" w:hAnsi="Times New Roman"/>
                <w:b w:val="0"/>
                <w:sz w:val="24"/>
                <w:szCs w:val="24"/>
                <w:lang w:val="bg-BG"/>
              </w:rPr>
              <w:t xml:space="preserve"> три години от датата на настъпване на обстоятелствата по чл. 54, ал. 1, т. 5, буква "а" и т. 6</w:t>
            </w:r>
            <w:r w:rsidR="00453DC0">
              <w:rPr>
                <w:rFonts w:ascii="Times New Roman" w:hAnsi="Times New Roman"/>
                <w:b w:val="0"/>
                <w:sz w:val="24"/>
                <w:szCs w:val="24"/>
                <w:lang w:val="bg-BG"/>
              </w:rPr>
              <w:t xml:space="preserve"> и чл. 55, ал. 1, т. 5</w:t>
            </w:r>
            <w:r w:rsidR="008E2DD5" w:rsidRPr="003F622D">
              <w:rPr>
                <w:rFonts w:ascii="Times New Roman" w:hAnsi="Times New Roman"/>
                <w:b w:val="0"/>
                <w:sz w:val="24"/>
                <w:szCs w:val="24"/>
                <w:lang w:val="bg-BG"/>
              </w:rPr>
              <w:t>, освен ако в акта, с който е установено обстоятелството, е посочен друг срок.</w:t>
            </w:r>
          </w:p>
          <w:p w:rsidR="008E2DD5" w:rsidRPr="003F622D" w:rsidRDefault="008E2DD5" w:rsidP="005B1194">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r w:rsidR="00453DC0">
              <w:rPr>
                <w:rFonts w:ascii="Times New Roman" w:hAnsi="Times New Roman"/>
                <w:i w:val="0"/>
                <w:sz w:val="24"/>
                <w:szCs w:val="24"/>
                <w:lang w:val="en-US"/>
              </w:rPr>
              <w:t>9</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56, ал.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3F622D">
              <w:rPr>
                <w:rStyle w:val="FootnoteReference"/>
                <w:rFonts w:ascii="Times New Roman" w:hAnsi="Times New Roman"/>
                <w:b w:val="0"/>
                <w:i w:val="0"/>
                <w:sz w:val="24"/>
                <w:szCs w:val="24"/>
              </w:rPr>
              <w:footnoteReference w:id="5"/>
            </w:r>
          </w:p>
          <w:p w:rsidR="008E2DD5" w:rsidRPr="003F622D"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lastRenderedPageBreak/>
              <w:t>За горепосочената цел участникът може да докаже, че:</w:t>
            </w:r>
          </w:p>
          <w:p w:rsidR="008E2DD5" w:rsidRPr="003F622D" w:rsidRDefault="008E2DD5" w:rsidP="005B1194">
            <w:pPr>
              <w:pStyle w:val="Heading6"/>
              <w:numPr>
                <w:ilvl w:val="0"/>
                <w:numId w:val="18"/>
              </w:numPr>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е погасил задълженията си по чл. 54, ал. 1, т. 3, включително начислените лихви и/или глоби или че те са разсрочени, отсрочени или обезпечени;</w:t>
            </w:r>
          </w:p>
          <w:p w:rsidR="008E2DD5" w:rsidRPr="003F622D" w:rsidRDefault="008E2DD5" w:rsidP="005B1194">
            <w:pPr>
              <w:numPr>
                <w:ilvl w:val="0"/>
                <w:numId w:val="18"/>
              </w:numPr>
              <w:spacing w:before="0"/>
              <w:rPr>
                <w:rFonts w:ascii="Times New Roman" w:hAnsi="Times New Roman"/>
              </w:rPr>
            </w:pPr>
            <w:r w:rsidRPr="003F622D">
              <w:rPr>
                <w:rFonts w:ascii="Times New Roman" w:hAnsi="Times New Roman"/>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E2DD5" w:rsidRPr="003F622D" w:rsidRDefault="008E2DD5" w:rsidP="005B1194">
            <w:pPr>
              <w:numPr>
                <w:ilvl w:val="0"/>
                <w:numId w:val="18"/>
              </w:numPr>
              <w:spacing w:before="0"/>
              <w:rPr>
                <w:rFonts w:ascii="Times New Roman" w:hAnsi="Times New Roman"/>
              </w:rPr>
            </w:pPr>
            <w:r w:rsidRPr="003F622D">
              <w:rPr>
                <w:rFonts w:ascii="Times New Roman" w:hAnsi="Times New Roman"/>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E2DD5" w:rsidRPr="003F622D"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2 от ППЗОП като доказателства за надеждността на участника се представят следните документи:</w:t>
            </w:r>
          </w:p>
          <w:p w:rsidR="008E2DD5" w:rsidRPr="003F622D" w:rsidRDefault="008E2DD5" w:rsidP="005B1194">
            <w:pPr>
              <w:pStyle w:val="Heading6"/>
              <w:numPr>
                <w:ilvl w:val="0"/>
                <w:numId w:val="18"/>
              </w:numPr>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E2DD5" w:rsidRPr="003F622D" w:rsidRDefault="008E2DD5" w:rsidP="005B1194">
            <w:pPr>
              <w:numPr>
                <w:ilvl w:val="0"/>
                <w:numId w:val="18"/>
              </w:numPr>
              <w:spacing w:before="0"/>
              <w:rPr>
                <w:rFonts w:ascii="Times New Roman" w:hAnsi="Times New Roman"/>
              </w:rPr>
            </w:pPr>
            <w:r w:rsidRPr="003F622D">
              <w:rPr>
                <w:rFonts w:ascii="Times New Roman" w:hAnsi="Times New Roman"/>
              </w:rPr>
              <w:t>по отношение на обстоятелството по чл. 56, ал. 1, т. 3 ЗОП – документ от съответния компетентен орган за потвърждение на описаните обстоятелства.</w:t>
            </w:r>
          </w:p>
          <w:p w:rsidR="008E2DD5" w:rsidRPr="003F622D"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1 от ППЗОП</w:t>
            </w:r>
            <w:r w:rsidR="00E8731C">
              <w:rPr>
                <w:rFonts w:ascii="Times New Roman" w:hAnsi="Times New Roman"/>
                <w:b w:val="0"/>
                <w:i w:val="0"/>
                <w:sz w:val="24"/>
                <w:szCs w:val="24"/>
                <w:lang w:val="en-US"/>
              </w:rPr>
              <w:t>,</w:t>
            </w:r>
            <w:r w:rsidRPr="003F622D">
              <w:rPr>
                <w:rFonts w:ascii="Times New Roman" w:hAnsi="Times New Roman"/>
                <w:b w:val="0"/>
                <w:i w:val="0"/>
                <w:sz w:val="24"/>
                <w:szCs w:val="24"/>
              </w:rPr>
              <w:t xml:space="preserve"> когато за участник е налице някое от основанията по чл. 54, ал. 1</w:t>
            </w:r>
            <w:r w:rsidR="00A17E89">
              <w:rPr>
                <w:rFonts w:ascii="Times New Roman" w:hAnsi="Times New Roman"/>
                <w:b w:val="0"/>
                <w:i w:val="0"/>
                <w:sz w:val="24"/>
                <w:szCs w:val="24"/>
                <w:lang w:val="en-US"/>
              </w:rPr>
              <w:t xml:space="preserve"> </w:t>
            </w:r>
            <w:r w:rsidR="00453DC0">
              <w:rPr>
                <w:rFonts w:ascii="Times New Roman" w:hAnsi="Times New Roman"/>
                <w:b w:val="0"/>
                <w:i w:val="0"/>
                <w:sz w:val="24"/>
                <w:szCs w:val="24"/>
              </w:rPr>
              <w:t>и чл. 55, ал. 1, т. 1, 3 и 5 от</w:t>
            </w:r>
            <w:r w:rsidRPr="003F622D">
              <w:rPr>
                <w:rFonts w:ascii="Times New Roman" w:hAnsi="Times New Roman"/>
                <w:b w:val="0"/>
                <w:i w:val="0"/>
                <w:sz w:val="24"/>
                <w:szCs w:val="24"/>
              </w:rPr>
              <w:t xml:space="preserve"> ЗОП и преди подаването на офертата той е предприел мерки за доказване на надеждност по чл. 56 ЗОП, тези </w:t>
            </w:r>
            <w:r w:rsidRPr="003F622D">
              <w:rPr>
                <w:rFonts w:ascii="Times New Roman" w:hAnsi="Times New Roman"/>
                <w:b w:val="0"/>
                <w:i w:val="0"/>
                <w:sz w:val="24"/>
                <w:szCs w:val="24"/>
              </w:rPr>
              <w:lastRenderedPageBreak/>
              <w:t>мерки се описват в подадения от участника единен европейски образец за обществени поръчки (ЕЕДОП).</w:t>
            </w:r>
          </w:p>
          <w:p w:rsidR="008E2DD5" w:rsidRPr="003F622D"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8E2DD5" w:rsidRPr="003F622D"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Мотивите за приемане или отхвърляне на предприетите по чл. 56, ал.</w:t>
            </w:r>
            <w:r w:rsidR="001375DD">
              <w:rPr>
                <w:rFonts w:ascii="Times New Roman" w:hAnsi="Times New Roman"/>
                <w:b w:val="0"/>
                <w:i w:val="0"/>
                <w:sz w:val="24"/>
                <w:szCs w:val="24"/>
                <w:lang w:val="en-US"/>
              </w:rPr>
              <w:t xml:space="preserve"> </w:t>
            </w:r>
            <w:r w:rsidRPr="003F622D">
              <w:rPr>
                <w:rFonts w:ascii="Times New Roman" w:hAnsi="Times New Roman"/>
                <w:b w:val="0"/>
                <w:i w:val="0"/>
                <w:sz w:val="24"/>
                <w:szCs w:val="24"/>
              </w:rPr>
              <w:t>1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8E2DD5" w:rsidRPr="003F622D" w:rsidRDefault="008E2DD5" w:rsidP="005B1194">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r w:rsidR="00453DC0">
              <w:rPr>
                <w:rFonts w:ascii="Times New Roman" w:hAnsi="Times New Roman"/>
                <w:i w:val="0"/>
                <w:sz w:val="24"/>
                <w:szCs w:val="24"/>
                <w:lang w:val="en-US"/>
              </w:rPr>
              <w:t>10</w:t>
            </w:r>
            <w:r w:rsidRPr="00BA49DD">
              <w:rPr>
                <w:rFonts w:ascii="Times New Roman" w:hAnsi="Times New Roman"/>
                <w:i w:val="0"/>
                <w:sz w:val="24"/>
                <w:szCs w:val="24"/>
              </w:rPr>
              <w:t>.</w:t>
            </w:r>
            <w:r w:rsidRPr="003F622D">
              <w:rPr>
                <w:rFonts w:ascii="Times New Roman" w:hAnsi="Times New Roman"/>
                <w:b w:val="0"/>
                <w:i w:val="0"/>
                <w:sz w:val="24"/>
                <w:szCs w:val="24"/>
              </w:rPr>
              <w:t xml:space="preserve"> Освен на основанията по чл. 54 от ЗОП Възложителят отстранява от процедурата:</w:t>
            </w:r>
          </w:p>
          <w:p w:rsidR="008E2DD5" w:rsidRPr="003F622D" w:rsidRDefault="008E2DD5" w:rsidP="005B1194">
            <w:pPr>
              <w:pStyle w:val="Heading6"/>
              <w:numPr>
                <w:ilvl w:val="0"/>
                <w:numId w:val="18"/>
              </w:numPr>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 xml:space="preserve">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sidR="005B4287">
              <w:rPr>
                <w:rFonts w:ascii="Times New Roman" w:hAnsi="Times New Roman"/>
                <w:b w:val="0"/>
                <w:sz w:val="24"/>
                <w:szCs w:val="24"/>
                <w:lang w:val="bg-BG"/>
              </w:rPr>
              <w:t>ЗОП</w:t>
            </w:r>
            <w:r w:rsidRPr="003F622D">
              <w:rPr>
                <w:rFonts w:ascii="Times New Roman" w:hAnsi="Times New Roman"/>
                <w:b w:val="0"/>
                <w:sz w:val="24"/>
                <w:szCs w:val="24"/>
                <w:lang w:val="bg-BG"/>
              </w:rPr>
              <w:t>;</w:t>
            </w:r>
          </w:p>
          <w:p w:rsidR="008E2DD5" w:rsidRPr="003F622D" w:rsidRDefault="008E2DD5" w:rsidP="005B1194">
            <w:pPr>
              <w:numPr>
                <w:ilvl w:val="0"/>
                <w:numId w:val="18"/>
              </w:numPr>
              <w:spacing w:before="0"/>
              <w:rPr>
                <w:rFonts w:ascii="Times New Roman" w:hAnsi="Times New Roman"/>
              </w:rPr>
            </w:pPr>
            <w:r w:rsidRPr="003F622D">
              <w:rPr>
                <w:rFonts w:ascii="Times New Roman" w:hAnsi="Times New Roman"/>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8E2DD5" w:rsidRPr="003F622D" w:rsidRDefault="008E2DD5" w:rsidP="005B1194">
            <w:pPr>
              <w:numPr>
                <w:ilvl w:val="0"/>
                <w:numId w:val="18"/>
              </w:numPr>
              <w:spacing w:before="0"/>
              <w:rPr>
                <w:rFonts w:ascii="Times New Roman" w:hAnsi="Times New Roman"/>
              </w:rPr>
            </w:pPr>
            <w:r w:rsidRPr="003F622D">
              <w:rPr>
                <w:rFonts w:ascii="Times New Roman" w:hAnsi="Times New Roman"/>
              </w:rPr>
              <w:t xml:space="preserve">участник, който е представил оферта, която не отговаря на: </w:t>
            </w:r>
            <w:r w:rsidRPr="003F622D">
              <w:rPr>
                <w:rFonts w:ascii="Times New Roman" w:hAnsi="Times New Roman"/>
                <w:lang w:val="ru-RU"/>
              </w:rPr>
              <w:t>(</w:t>
            </w:r>
            <w:r w:rsidRPr="003F622D">
              <w:rPr>
                <w:rFonts w:ascii="Times New Roman" w:hAnsi="Times New Roman"/>
              </w:rPr>
              <w:t xml:space="preserve">i) предварително обявените условия на поръчката и/или </w:t>
            </w:r>
            <w:r w:rsidRPr="003F622D">
              <w:rPr>
                <w:rFonts w:ascii="Times New Roman" w:hAnsi="Times New Roman"/>
                <w:lang w:val="ru-RU"/>
              </w:rPr>
              <w:t>(</w:t>
            </w:r>
            <w:r w:rsidRPr="003F622D">
              <w:rPr>
                <w:rFonts w:ascii="Times New Roman" w:hAnsi="Times New Roman"/>
              </w:rPr>
              <w:t>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8E2DD5" w:rsidRPr="003F622D" w:rsidRDefault="008E2DD5" w:rsidP="005B1194">
            <w:pPr>
              <w:numPr>
                <w:ilvl w:val="0"/>
                <w:numId w:val="18"/>
              </w:numPr>
              <w:spacing w:before="0"/>
              <w:rPr>
                <w:rFonts w:ascii="Times New Roman" w:hAnsi="Times New Roman"/>
              </w:rPr>
            </w:pPr>
            <w:r w:rsidRPr="003F622D">
              <w:rPr>
                <w:rFonts w:ascii="Times New Roman" w:hAnsi="Times New Roman"/>
              </w:rPr>
              <w:t>участник, който не е представил в срок обосновката по чл. 72, ал.1 или чиято оферта не е приета съгласно чл. 72, ал. 3 – 5 от ЗОП (чл. 107, ал. 1, т. 3 от ЗОП);</w:t>
            </w:r>
          </w:p>
          <w:p w:rsidR="008E2DD5" w:rsidRPr="003F622D" w:rsidRDefault="008E2DD5" w:rsidP="005B1194">
            <w:pPr>
              <w:numPr>
                <w:ilvl w:val="0"/>
                <w:numId w:val="18"/>
              </w:numPr>
              <w:spacing w:before="0"/>
              <w:rPr>
                <w:rFonts w:ascii="Times New Roman" w:hAnsi="Times New Roman"/>
              </w:rPr>
            </w:pPr>
            <w:r w:rsidRPr="003F622D">
              <w:rPr>
                <w:rFonts w:ascii="Times New Roman" w:hAnsi="Times New Roman"/>
              </w:rPr>
              <w:t xml:space="preserve">участници, които са свързани лица по смисъла на параграф 2, т. 45 от Допълнителните разпоредби към ЗОП (чл. 107, ал. 1, т. 4 от ЗОП). </w:t>
            </w:r>
          </w:p>
          <w:p w:rsidR="008E2DD5" w:rsidRPr="003F622D"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Съгласно чл. 57, ал 2 от ЗОП правилата за </w:t>
            </w:r>
            <w:r w:rsidRPr="003F622D">
              <w:rPr>
                <w:rFonts w:ascii="Times New Roman" w:hAnsi="Times New Roman"/>
                <w:b w:val="0"/>
                <w:i w:val="0"/>
                <w:sz w:val="24"/>
                <w:szCs w:val="24"/>
              </w:rPr>
              <w:lastRenderedPageBreak/>
              <w:t>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8E2DD5" w:rsidRPr="003F622D" w:rsidRDefault="008E2DD5" w:rsidP="005B1194">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ED0144" w:rsidRPr="00ED0144" w:rsidRDefault="00ED0144" w:rsidP="005B1194">
            <w:pPr>
              <w:tabs>
                <w:tab w:val="left" w:pos="-4"/>
              </w:tabs>
              <w:spacing w:before="0"/>
              <w:ind w:hanging="4"/>
              <w:rPr>
                <w:rFonts w:ascii="Times New Roman" w:hAnsi="Times New Roman"/>
                <w:b/>
                <w:u w:val="single"/>
                <w:lang w:val="ru-RU"/>
              </w:rPr>
            </w:pPr>
          </w:p>
          <w:p w:rsidR="00ED0144" w:rsidRPr="00ED0144" w:rsidRDefault="00ED0144" w:rsidP="005B1194">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5B1194">
            <w:pPr>
              <w:tabs>
                <w:tab w:val="left" w:pos="-4"/>
              </w:tabs>
              <w:spacing w:before="0"/>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купувача” </w:t>
            </w:r>
          </w:p>
          <w:p w:rsidR="00ED0144" w:rsidRPr="00ED0144" w:rsidRDefault="00891B5E" w:rsidP="005B1194">
            <w:pPr>
              <w:tabs>
                <w:tab w:val="left" w:pos="-4"/>
              </w:tabs>
              <w:spacing w:before="0"/>
              <w:ind w:hanging="4"/>
              <w:rPr>
                <w:rFonts w:ascii="Times New Roman" w:hAnsi="Times New Roman"/>
                <w:color w:val="000000"/>
              </w:rPr>
            </w:pPr>
            <w:hyperlink r:id="rId9" w:history="1">
              <w:r w:rsidR="00ED0144" w:rsidRPr="00ED0144">
                <w:rPr>
                  <w:rStyle w:val="Hyperlink"/>
                  <w:rFonts w:ascii="Times New Roman" w:hAnsi="Times New Roman"/>
                </w:rPr>
                <w:t>http://pudoos.bg/%d0%bf%d1%80%d0%be%d1%84%d0%b8%d0%bb-%d0%bd%d0%b0-%d0%ba%d1%83%d0%bf%d1%83%d0%b2%d0%b0%d1%87%d0%b0/</w:t>
              </w:r>
            </w:hyperlink>
            <w:r w:rsidR="00ED0144" w:rsidRPr="00ED0144">
              <w:rPr>
                <w:rFonts w:ascii="Times New Roman" w:hAnsi="Times New Roman"/>
                <w:color w:val="000000"/>
              </w:rPr>
              <w:t xml:space="preserve">, който представлява обособена част от електронна страница на ПУДООС </w:t>
            </w:r>
            <w:hyperlink r:id="rId10" w:history="1">
              <w:r w:rsidR="00ED0144" w:rsidRPr="00ED0144">
                <w:rPr>
                  <w:rStyle w:val="Hyperlink"/>
                  <w:rFonts w:ascii="Times New Roman" w:hAnsi="Times New Roman"/>
                </w:rPr>
                <w:t>http://pudoos.bg</w:t>
              </w:r>
            </w:hyperlink>
            <w:r w:rsidR="00ED0144" w:rsidRPr="00ED0144">
              <w:rPr>
                <w:rFonts w:ascii="Times New Roman" w:hAnsi="Times New Roman"/>
                <w:color w:val="000000"/>
              </w:rPr>
              <w:t>, и за който е осигурена публичност и пълно приложение в съответствие с разпоредбите на З</w:t>
            </w:r>
            <w:r w:rsidR="002C254C">
              <w:rPr>
                <w:rFonts w:ascii="Times New Roman" w:hAnsi="Times New Roman"/>
                <w:color w:val="000000"/>
              </w:rPr>
              <w:t xml:space="preserve">акона за обществените поръчки. </w:t>
            </w:r>
          </w:p>
          <w:p w:rsidR="00ED0144" w:rsidRPr="00ED0144" w:rsidRDefault="00ED0144" w:rsidP="005B1194">
            <w:pPr>
              <w:tabs>
                <w:tab w:val="left" w:pos="-4"/>
              </w:tabs>
              <w:spacing w:before="0"/>
              <w:ind w:hanging="4"/>
              <w:rPr>
                <w:rFonts w:ascii="Times New Roman" w:hAnsi="Times New Roman"/>
                <w:color w:val="000000"/>
              </w:rPr>
            </w:pPr>
            <w:r w:rsidRPr="00ED0144">
              <w:rPr>
                <w:rFonts w:ascii="Times New Roman" w:hAnsi="Times New Roman"/>
                <w:color w:val="000000"/>
              </w:rPr>
              <w:t>От датата на изпращане за публикуване на</w:t>
            </w:r>
            <w:r w:rsidR="00BA49DD">
              <w:rPr>
                <w:rFonts w:ascii="Times New Roman" w:hAnsi="Times New Roman"/>
                <w:color w:val="000000"/>
              </w:rPr>
              <w:t xml:space="preserve"> Решението и</w:t>
            </w:r>
            <w:r w:rsidRPr="00ED0144">
              <w:rPr>
                <w:rFonts w:ascii="Times New Roman" w:hAnsi="Times New Roman"/>
                <w:color w:val="000000"/>
              </w:rPr>
              <w:t xml:space="preserve"> Обявлението в </w:t>
            </w:r>
            <w:hyperlink r:id="rId11" w:history="1">
              <w:r w:rsidR="00BA49DD">
                <w:rPr>
                  <w:rStyle w:val="Hyperlink"/>
                  <w:rFonts w:ascii="Times New Roman" w:hAnsi="Times New Roman"/>
                  <w:color w:val="auto"/>
                  <w:u w:val="none"/>
                </w:rPr>
                <w:t>регистъра</w:t>
              </w:r>
            </w:hyperlink>
            <w:r w:rsidR="00BA49DD">
              <w:rPr>
                <w:rStyle w:val="Hyperlink"/>
                <w:rFonts w:ascii="Times New Roman" w:hAnsi="Times New Roman"/>
                <w:color w:val="auto"/>
                <w:u w:val="none"/>
              </w:rPr>
              <w:t xml:space="preserve"> на АОП</w:t>
            </w:r>
            <w:r w:rsidRPr="00ED0144">
              <w:rPr>
                <w:rFonts w:ascii="Times New Roman" w:hAnsi="Times New Roman"/>
                <w:color w:val="000000"/>
              </w:rPr>
              <w:t xml:space="preserve">, Възложителят - ПУДООС, публикува в профила на купувача, документацията за участие в процедурата и предоставя </w:t>
            </w:r>
            <w:proofErr w:type="spellStart"/>
            <w:r w:rsidRPr="00ED0144">
              <w:rPr>
                <w:rFonts w:ascii="Times New Roman" w:hAnsi="Times New Roman"/>
                <w:color w:val="000000"/>
              </w:rPr>
              <w:t>пъленбезплатен</w:t>
            </w:r>
            <w:proofErr w:type="spellEnd"/>
            <w:r w:rsidRPr="00ED0144">
              <w:rPr>
                <w:rFonts w:ascii="Times New Roman" w:hAnsi="Times New Roman"/>
                <w:color w:val="000000"/>
              </w:rPr>
              <w:t xml:space="preserve"> достъп по електронен път до нея на интернет адрес: </w:t>
            </w:r>
            <w:hyperlink r:id="rId12" w:history="1">
              <w:r w:rsidRPr="00ED0144">
                <w:rPr>
                  <w:rStyle w:val="Hyperlink"/>
                  <w:rFonts w:ascii="Times New Roman" w:hAnsi="Times New Roman"/>
                </w:rPr>
                <w:t>http://pudoos.bg/</w:t>
              </w:r>
            </w:hyperlink>
            <w:r w:rsidRPr="00ED0144">
              <w:rPr>
                <w:rFonts w:ascii="Times New Roman" w:hAnsi="Times New Roman"/>
                <w:color w:val="000000"/>
              </w:rPr>
              <w:t xml:space="preserve">, раздел „Профил на купувача”. Желаещите да я получат могат да направят това, като я изтеглят от официалния сайт на ПУДООС, Раздел „Профил на купувача”. </w:t>
            </w:r>
          </w:p>
          <w:p w:rsidR="00ED0144" w:rsidRPr="00ED0144" w:rsidRDefault="00ED0144" w:rsidP="005B1194">
            <w:pPr>
              <w:tabs>
                <w:tab w:val="left" w:pos="-4"/>
              </w:tabs>
              <w:spacing w:before="0"/>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ED0144" w:rsidRPr="00ED0144" w:rsidRDefault="00ED0144" w:rsidP="005B1194">
            <w:pPr>
              <w:tabs>
                <w:tab w:val="left" w:pos="-4"/>
              </w:tabs>
              <w:spacing w:before="0"/>
              <w:ind w:hanging="4"/>
              <w:rPr>
                <w:rFonts w:ascii="Times New Roman" w:hAnsi="Times New Roman"/>
                <w:color w:val="000000"/>
              </w:rPr>
            </w:pPr>
            <w:r w:rsidRPr="00ED0144">
              <w:rPr>
                <w:rFonts w:ascii="Times New Roman" w:hAnsi="Times New Roman"/>
                <w:color w:val="000000"/>
              </w:rPr>
              <w:t xml:space="preserve">На посоченият интернет адрес: </w:t>
            </w:r>
            <w:hyperlink r:id="rId13" w:history="1">
              <w:r w:rsidRPr="00ED0144">
                <w:rPr>
                  <w:rStyle w:val="Hyperlink"/>
                  <w:rFonts w:ascii="Times New Roman" w:hAnsi="Times New Roman"/>
                </w:rPr>
                <w:t>http://pudoos.bg/</w:t>
              </w:r>
            </w:hyperlink>
            <w:r w:rsidRPr="00ED0144">
              <w:rPr>
                <w:rFonts w:ascii="Times New Roman" w:hAnsi="Times New Roman"/>
                <w:color w:val="000000"/>
              </w:rPr>
              <w:t xml:space="preserve"> - Профил на купувача, в досието на обществената поръчка, Възложителят ще публикува и писмени разяснения и отговори на постъпили евентуални запитвания. Разясненията се публи</w:t>
            </w:r>
            <w:r w:rsidR="00E655D4">
              <w:rPr>
                <w:rFonts w:ascii="Times New Roman" w:hAnsi="Times New Roman"/>
                <w:color w:val="000000"/>
              </w:rPr>
              <w:t xml:space="preserve">куват в профила на купувача в 4 (четири) </w:t>
            </w:r>
            <w:r w:rsidRPr="00ED0144">
              <w:rPr>
                <w:rFonts w:ascii="Times New Roman" w:hAnsi="Times New Roman"/>
                <w:color w:val="000000"/>
              </w:rPr>
              <w:t xml:space="preserve">дневен срок от получаване на искането. </w:t>
            </w:r>
          </w:p>
          <w:p w:rsidR="00ED0144" w:rsidRPr="00ED0144" w:rsidRDefault="00ED0144" w:rsidP="005B1194">
            <w:pPr>
              <w:tabs>
                <w:tab w:val="left" w:pos="-4"/>
              </w:tabs>
              <w:spacing w:before="0"/>
              <w:ind w:hanging="4"/>
              <w:rPr>
                <w:rFonts w:ascii="Times New Roman" w:hAnsi="Times New Roman"/>
                <w:b/>
                <w:color w:val="000000"/>
              </w:rPr>
            </w:pPr>
          </w:p>
          <w:p w:rsidR="00ED0144" w:rsidRPr="00ED0144" w:rsidRDefault="00ED0144" w:rsidP="005B1194">
            <w:pPr>
              <w:tabs>
                <w:tab w:val="left" w:pos="-4"/>
              </w:tabs>
              <w:spacing w:before="0"/>
              <w:ind w:hanging="4"/>
              <w:rPr>
                <w:rFonts w:ascii="Times New Roman" w:hAnsi="Times New Roman"/>
                <w:color w:val="000000"/>
              </w:rPr>
            </w:pPr>
            <w:r w:rsidRPr="00ED0144">
              <w:rPr>
                <w:rFonts w:ascii="Times New Roman" w:hAnsi="Times New Roman"/>
                <w:b/>
                <w:lang w:val="ru-RU"/>
              </w:rPr>
              <w:t>6.</w:t>
            </w:r>
            <w:r w:rsidR="002C254C">
              <w:rPr>
                <w:rFonts w:ascii="Times New Roman" w:hAnsi="Times New Roman"/>
                <w:b/>
                <w:lang w:val="en-US"/>
              </w:rPr>
              <w:t xml:space="preserve"> </w:t>
            </w:r>
            <w:r w:rsidRPr="005B4287">
              <w:rPr>
                <w:rFonts w:ascii="Times New Roman" w:hAnsi="Times New Roman"/>
                <w:b/>
                <w:lang w:val="ru-RU"/>
              </w:rPr>
              <w:t>Искания за предоставяне на разяснения</w:t>
            </w:r>
            <w:r w:rsidRPr="00ED0144">
              <w:rPr>
                <w:rFonts w:ascii="Times New Roman" w:hAnsi="Times New Roman"/>
                <w:lang w:val="ru-RU"/>
              </w:rPr>
              <w:t xml:space="preserve"> или на допълнителна информация могат да се правят до </w:t>
            </w:r>
            <w:r w:rsidR="00BA49DD">
              <w:rPr>
                <w:rFonts w:ascii="Times New Roman" w:hAnsi="Times New Roman"/>
              </w:rPr>
              <w:t>7</w:t>
            </w:r>
            <w:r w:rsidRPr="00ED0144">
              <w:rPr>
                <w:rFonts w:ascii="Times New Roman" w:hAnsi="Times New Roman"/>
                <w:lang w:val="ru-RU"/>
              </w:rPr>
              <w:t xml:space="preserve"> (</w:t>
            </w:r>
            <w:r w:rsidR="00BA49DD">
              <w:rPr>
                <w:rFonts w:ascii="Times New Roman" w:hAnsi="Times New Roman"/>
              </w:rPr>
              <w:t>седем</w:t>
            </w:r>
            <w:r w:rsidRPr="00ED0144">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Pr="00ED0144">
              <w:rPr>
                <w:rFonts w:ascii="Times New Roman" w:hAnsi="Times New Roman"/>
              </w:rPr>
              <w:t>с</w:t>
            </w:r>
            <w:r w:rsidR="002C254C">
              <w:rPr>
                <w:rFonts w:ascii="Times New Roman" w:hAnsi="Times New Roman"/>
                <w:lang w:val="ru-RU"/>
              </w:rPr>
              <w:t>оби -</w:t>
            </w:r>
            <w:r w:rsidRPr="00ED0144">
              <w:rPr>
                <w:rFonts w:ascii="Times New Roman" w:hAnsi="Times New Roman"/>
                <w:lang w:val="ru-RU"/>
              </w:rPr>
              <w:t xml:space="preserve"> на </w:t>
            </w:r>
            <w:r w:rsidRPr="00ED0144">
              <w:rPr>
                <w:rFonts w:ascii="Times New Roman" w:hAnsi="Times New Roman"/>
                <w:b/>
                <w:lang w:val="ru-RU"/>
              </w:rPr>
              <w:t xml:space="preserve">факс номер: </w:t>
            </w:r>
            <w:r w:rsidR="00601502">
              <w:rPr>
                <w:rFonts w:ascii="Times New Roman" w:hAnsi="Times New Roman"/>
                <w:b/>
                <w:lang w:val="en-US"/>
              </w:rPr>
              <w:t xml:space="preserve">+359 </w:t>
            </w:r>
            <w:r w:rsidR="00601502">
              <w:rPr>
                <w:rFonts w:ascii="Times New Roman" w:hAnsi="Times New Roman"/>
                <w:b/>
                <w:lang w:val="ru-RU"/>
              </w:rPr>
              <w:t>2</w:t>
            </w:r>
            <w:r w:rsidR="00601502">
              <w:rPr>
                <w:rFonts w:ascii="Times New Roman" w:hAnsi="Times New Roman"/>
                <w:b/>
                <w:lang w:val="en-US"/>
              </w:rPr>
              <w:t xml:space="preserve"> </w:t>
            </w:r>
            <w:r w:rsidR="00601502">
              <w:rPr>
                <w:rFonts w:ascii="Times New Roman" w:hAnsi="Times New Roman"/>
                <w:b/>
                <w:lang w:val="ru-RU"/>
              </w:rPr>
              <w:lastRenderedPageBreak/>
              <w:t>980</w:t>
            </w:r>
            <w:r w:rsidR="00601502">
              <w:rPr>
                <w:rFonts w:ascii="Times New Roman" w:hAnsi="Times New Roman"/>
                <w:b/>
                <w:lang w:val="en-US"/>
              </w:rPr>
              <w:t xml:space="preserve"> </w:t>
            </w:r>
            <w:r w:rsidR="00601502">
              <w:rPr>
                <w:rFonts w:ascii="Times New Roman" w:hAnsi="Times New Roman"/>
                <w:b/>
                <w:lang w:val="ru-RU"/>
              </w:rPr>
              <w:t>41</w:t>
            </w:r>
            <w:r w:rsidR="00601502">
              <w:rPr>
                <w:rFonts w:ascii="Times New Roman" w:hAnsi="Times New Roman"/>
                <w:b/>
                <w:lang w:val="en-US"/>
              </w:rPr>
              <w:t xml:space="preserve"> </w:t>
            </w:r>
            <w:r w:rsidRPr="00ED0144">
              <w:rPr>
                <w:rFonts w:ascii="Times New Roman" w:hAnsi="Times New Roman"/>
                <w:b/>
                <w:lang w:val="ru-RU"/>
              </w:rPr>
              <w:t>31</w:t>
            </w:r>
            <w:r w:rsidRPr="00ED0144">
              <w:rPr>
                <w:rFonts w:ascii="Times New Roman" w:hAnsi="Times New Roman"/>
                <w:lang w:val="ru-RU"/>
              </w:rPr>
              <w:t xml:space="preserve">, </w:t>
            </w:r>
            <w:r w:rsidRPr="00ED0144">
              <w:rPr>
                <w:rFonts w:ascii="Times New Roman" w:hAnsi="Times New Roman"/>
                <w:b/>
                <w:lang w:val="ru-RU"/>
              </w:rPr>
              <w:t>по пощата или куриерска служба на пощенския адрес на Възложителя</w:t>
            </w:r>
            <w:r w:rsidRPr="00ED0144">
              <w:rPr>
                <w:rFonts w:ascii="Times New Roman" w:hAnsi="Times New Roman"/>
                <w:lang w:val="ru-RU"/>
              </w:rPr>
              <w:t xml:space="preserve">. Разясненията, допълнителната информация </w:t>
            </w:r>
            <w:r w:rsidR="00B5568C">
              <w:rPr>
                <w:rFonts w:ascii="Times New Roman" w:hAnsi="Times New Roman"/>
                <w:lang w:val="ru-RU"/>
              </w:rPr>
              <w:t>или допълнителните документи се</w:t>
            </w:r>
            <w:r w:rsidR="00B5568C">
              <w:rPr>
                <w:rFonts w:ascii="Times New Roman" w:hAnsi="Times New Roman"/>
              </w:rPr>
              <w:t xml:space="preserve"> публикуват в „Профила на купувача“</w:t>
            </w:r>
            <w:r w:rsidRPr="00ED0144">
              <w:rPr>
                <w:rFonts w:ascii="Times New Roman" w:hAnsi="Times New Roman"/>
                <w:lang w:val="ru-RU"/>
              </w:rPr>
              <w:t xml:space="preserve"> в 4 (четири) дневен срок от постъпване на искането и се прилагат и към документацията, която предстои да бъде получена и от други заинтересовани лица. В дадените разяснения, допълнителната информация и допълнителните документи не се посочва лицето, което ги е поискало. </w:t>
            </w:r>
          </w:p>
          <w:p w:rsidR="00ED0144" w:rsidRPr="00ED0144" w:rsidRDefault="00ED0144" w:rsidP="005B1194">
            <w:pPr>
              <w:tabs>
                <w:tab w:val="left" w:pos="-4"/>
              </w:tabs>
              <w:spacing w:before="0"/>
              <w:ind w:hanging="4"/>
              <w:rPr>
                <w:rFonts w:ascii="Times New Roman" w:hAnsi="Times New Roman"/>
                <w:color w:val="000000"/>
              </w:rPr>
            </w:pPr>
          </w:p>
          <w:p w:rsidR="00ED0144" w:rsidRPr="00ED0144" w:rsidRDefault="00ED0144" w:rsidP="005B1194">
            <w:pPr>
              <w:tabs>
                <w:tab w:val="left" w:pos="-4"/>
              </w:tabs>
              <w:spacing w:before="0"/>
              <w:ind w:hanging="4"/>
              <w:rPr>
                <w:rFonts w:ascii="Times New Roman" w:hAnsi="Times New Roman"/>
                <w:b/>
              </w:rPr>
            </w:pPr>
            <w:r w:rsidRPr="00ED0144">
              <w:rPr>
                <w:rFonts w:ascii="Times New Roman" w:hAnsi="Times New Roman"/>
                <w:b/>
              </w:rPr>
              <w:t>7. Общи указания - разяснения:</w:t>
            </w:r>
          </w:p>
          <w:p w:rsidR="00ED0144" w:rsidRPr="00ED0144" w:rsidRDefault="00ED0144" w:rsidP="005B1194">
            <w:pPr>
              <w:tabs>
                <w:tab w:val="left" w:pos="-4"/>
              </w:tabs>
              <w:spacing w:before="0"/>
              <w:ind w:hanging="4"/>
              <w:rPr>
                <w:rFonts w:ascii="Times New Roman" w:hAnsi="Times New Roman"/>
                <w:color w:val="000000"/>
              </w:rPr>
            </w:pPr>
            <w:r w:rsidRPr="00ED0144">
              <w:rPr>
                <w:rFonts w:ascii="Times New Roman" w:hAnsi="Times New Roman"/>
              </w:rPr>
              <w:t>Когато заинтересовано лице е поискало, Възложителят е длъжен да предостави:</w:t>
            </w:r>
          </w:p>
          <w:p w:rsidR="00ED0144" w:rsidRPr="00ED0144" w:rsidRDefault="00ED0144" w:rsidP="00206E8F">
            <w:pPr>
              <w:numPr>
                <w:ilvl w:val="1"/>
                <w:numId w:val="18"/>
              </w:numPr>
              <w:tabs>
                <w:tab w:val="left" w:pos="-4"/>
              </w:tabs>
              <w:spacing w:before="0"/>
              <w:ind w:left="602"/>
              <w:rPr>
                <w:rFonts w:ascii="Times New Roman" w:hAnsi="Times New Roman"/>
                <w:color w:val="000000"/>
              </w:rPr>
            </w:pPr>
            <w:r w:rsidRPr="00ED0144">
              <w:rPr>
                <w:rFonts w:ascii="Times New Roman" w:hAnsi="Times New Roman"/>
              </w:rPr>
              <w:t>разяснения или допълнителна информация, отнасящи се до документацията, до провеждането на процедурата и до техническите изисквания;</w:t>
            </w:r>
          </w:p>
          <w:p w:rsidR="00ED0144" w:rsidRPr="00ED0144" w:rsidRDefault="00ED0144" w:rsidP="00206E8F">
            <w:pPr>
              <w:numPr>
                <w:ilvl w:val="1"/>
                <w:numId w:val="18"/>
              </w:numPr>
              <w:tabs>
                <w:tab w:val="left" w:pos="-4"/>
              </w:tabs>
              <w:spacing w:before="0"/>
              <w:ind w:left="602"/>
              <w:rPr>
                <w:rFonts w:ascii="Times New Roman" w:hAnsi="Times New Roman"/>
                <w:color w:val="000000"/>
              </w:rPr>
            </w:pPr>
            <w:r w:rsidRPr="00ED0144">
              <w:rPr>
                <w:rFonts w:ascii="Times New Roman" w:hAnsi="Times New Roman"/>
              </w:rPr>
              <w:t>поисканите допълнителни документи, с които разполага, и които не са класифицирана информация.</w:t>
            </w:r>
          </w:p>
          <w:p w:rsidR="00ED0144" w:rsidRPr="00ED0144" w:rsidRDefault="00ED0144" w:rsidP="005B1194">
            <w:pPr>
              <w:tabs>
                <w:tab w:val="left" w:pos="-4"/>
              </w:tabs>
              <w:spacing w:before="0"/>
              <w:ind w:hanging="4"/>
              <w:rPr>
                <w:rFonts w:ascii="Times New Roman" w:hAnsi="Times New Roman"/>
              </w:rPr>
            </w:pPr>
            <w:r w:rsidRPr="00ED0144">
              <w:rPr>
                <w:rFonts w:ascii="Times New Roman" w:hAnsi="Times New Roman"/>
                <w:lang w:val="ru-RU"/>
              </w:rPr>
              <w:tab/>
            </w:r>
            <w:r w:rsidRPr="00ED0144">
              <w:rPr>
                <w:rFonts w:ascii="Times New Roman" w:hAnsi="Times New Roman"/>
              </w:rPr>
              <w:t xml:space="preserve">Всички разходи, свързани с участието в </w:t>
            </w:r>
            <w:r w:rsidR="00833C33">
              <w:rPr>
                <w:rFonts w:ascii="Times New Roman" w:hAnsi="Times New Roman"/>
              </w:rPr>
              <w:t>публичното състезание</w:t>
            </w:r>
            <w:r w:rsidRPr="00ED0144">
              <w:rPr>
                <w:rFonts w:ascii="Times New Roman" w:hAnsi="Times New Roman"/>
              </w:rPr>
              <w:t xml:space="preserve"> за възлагане на обществена поръчка, са изцяло за сметка на заинтересованите лица, съответно на участниците.</w:t>
            </w:r>
          </w:p>
          <w:p w:rsidR="00ED0144" w:rsidRPr="00ED0144" w:rsidRDefault="00ED0144" w:rsidP="005B1194">
            <w:pPr>
              <w:tabs>
                <w:tab w:val="left" w:pos="-4"/>
              </w:tabs>
              <w:spacing w:before="0"/>
              <w:ind w:hanging="4"/>
              <w:rPr>
                <w:rFonts w:ascii="Times New Roman" w:hAnsi="Times New Roman"/>
              </w:rPr>
            </w:pP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D0144" w:rsidRPr="00ED0144" w:rsidRDefault="00ED0144" w:rsidP="005B1194">
            <w:pPr>
              <w:tabs>
                <w:tab w:val="left" w:pos="-4"/>
              </w:tabs>
              <w:spacing w:before="0"/>
              <w:ind w:hanging="4"/>
              <w:rPr>
                <w:rFonts w:ascii="Times New Roman" w:hAnsi="Times New Roman"/>
                <w:spacing w:val="-1"/>
              </w:rPr>
            </w:pPr>
            <w:r w:rsidRPr="00ED0144">
              <w:rPr>
                <w:rFonts w:ascii="Times New Roman" w:hAnsi="Times New Roman"/>
                <w:b/>
                <w:spacing w:val="-4"/>
              </w:rPr>
              <w:t>а)</w:t>
            </w:r>
            <w:r w:rsidR="00F422D7">
              <w:rPr>
                <w:rFonts w:ascii="Times New Roman" w:hAnsi="Times New Roman"/>
                <w:b/>
                <w:spacing w:val="-4"/>
              </w:rPr>
              <w:t xml:space="preserve"> </w:t>
            </w:r>
            <w:r w:rsidR="00885076" w:rsidRPr="003F622D">
              <w:rPr>
                <w:rFonts w:ascii="Times New Roman" w:hAnsi="Times New Roman"/>
                <w:spacing w:val="-4"/>
              </w:rPr>
              <w:t xml:space="preserve">органите и служители на </w:t>
            </w:r>
            <w:r w:rsidR="00885076">
              <w:rPr>
                <w:rFonts w:ascii="Times New Roman" w:hAnsi="Times New Roman"/>
                <w:spacing w:val="-4"/>
              </w:rPr>
              <w:t>ПУДООС</w:t>
            </w:r>
            <w:r w:rsidR="00885076"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ED0144" w:rsidRPr="00ED0144" w:rsidRDefault="00F422D7" w:rsidP="005B1194">
            <w:pPr>
              <w:tabs>
                <w:tab w:val="left" w:pos="-4"/>
              </w:tabs>
              <w:spacing w:before="0"/>
              <w:ind w:hanging="4"/>
              <w:rPr>
                <w:rFonts w:ascii="Times New Roman" w:hAnsi="Times New Roman"/>
                <w:spacing w:val="-1"/>
              </w:rPr>
            </w:pPr>
            <w:r>
              <w:rPr>
                <w:rFonts w:ascii="Times New Roman" w:hAnsi="Times New Roman"/>
                <w:b/>
              </w:rPr>
              <w:t>б)</w:t>
            </w:r>
            <w:r w:rsidR="00ED0144" w:rsidRPr="00ED0144">
              <w:rPr>
                <w:rFonts w:ascii="Times New Roman" w:hAnsi="Times New Roman"/>
                <w:b/>
              </w:rPr>
              <w:t xml:space="preserve"> </w:t>
            </w:r>
            <w:r w:rsidR="00ED0144" w:rsidRPr="00ED0144">
              <w:rPr>
                <w:rFonts w:ascii="Times New Roman" w:hAnsi="Times New Roman"/>
              </w:rPr>
              <w:t>органите, длъжностните лица, консултантите и експертите</w:t>
            </w:r>
            <w:r w:rsidR="00ED0144" w:rsidRPr="00ED0144">
              <w:rPr>
                <w:rFonts w:ascii="Times New Roman" w:hAnsi="Times New Roman"/>
                <w:spacing w:val="-1"/>
              </w:rPr>
              <w:t>, участвали в изработването и приемането на документацията за участие.</w:t>
            </w:r>
          </w:p>
          <w:p w:rsidR="00ED0144" w:rsidRPr="00ED0144" w:rsidRDefault="00ED0144" w:rsidP="005B1194">
            <w:pPr>
              <w:tabs>
                <w:tab w:val="left" w:pos="-4"/>
              </w:tabs>
              <w:spacing w:before="0"/>
              <w:ind w:hanging="4"/>
              <w:rPr>
                <w:rFonts w:ascii="Times New Roman" w:hAnsi="Times New Roman"/>
                <w:spacing w:val="-1"/>
              </w:rPr>
            </w:pPr>
            <w:r w:rsidRPr="00ED0144">
              <w:rPr>
                <w:rFonts w:ascii="Times New Roman" w:hAnsi="Times New Roman"/>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ED0144" w:rsidRPr="00746D8C" w:rsidRDefault="00ED0144" w:rsidP="005B1194">
            <w:pPr>
              <w:numPr>
                <w:ilvl w:val="0"/>
                <w:numId w:val="18"/>
              </w:numPr>
              <w:tabs>
                <w:tab w:val="left" w:pos="-4"/>
              </w:tabs>
              <w:spacing w:before="0"/>
              <w:rPr>
                <w:rFonts w:ascii="Times New Roman" w:hAnsi="Times New Roman"/>
                <w:b/>
                <w:spacing w:val="-1"/>
                <w:lang w:val="ru-RU"/>
              </w:rPr>
            </w:pPr>
            <w:r w:rsidRPr="00746D8C">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746D8C">
              <w:rPr>
                <w:rFonts w:ascii="Times New Roman" w:hAnsi="Times New Roman"/>
                <w:b/>
                <w:spacing w:val="-1"/>
              </w:rPr>
              <w:t xml:space="preserve"> в процеса на избор на изпълнител</w:t>
            </w:r>
            <w:r w:rsidRPr="00746D8C">
              <w:rPr>
                <w:rFonts w:ascii="Times New Roman" w:hAnsi="Times New Roman"/>
                <w:b/>
                <w:spacing w:val="-1"/>
                <w:lang w:val="ru-RU"/>
              </w:rPr>
              <w:t xml:space="preserve"> са в писмен вид и само на Български език. Писма/кореспонденция представени на чужд език се представят задължително </w:t>
            </w:r>
            <w:r w:rsidRPr="00746D8C">
              <w:rPr>
                <w:rFonts w:ascii="Times New Roman" w:hAnsi="Times New Roman"/>
                <w:b/>
                <w:spacing w:val="-1"/>
                <w:lang w:val="ru-RU"/>
              </w:rPr>
              <w:lastRenderedPageBreak/>
              <w:t xml:space="preserve">в превод на Български език. </w:t>
            </w:r>
          </w:p>
          <w:p w:rsidR="00ED0144" w:rsidRPr="00ED0144" w:rsidRDefault="00ED0144" w:rsidP="005B1194">
            <w:pPr>
              <w:numPr>
                <w:ilvl w:val="0"/>
                <w:numId w:val="18"/>
              </w:numPr>
              <w:tabs>
                <w:tab w:val="left" w:pos="-4"/>
              </w:tabs>
              <w:spacing w:before="0"/>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ED0144" w:rsidRPr="00BA1FEB" w:rsidRDefault="00ED0144" w:rsidP="005B1194">
            <w:pPr>
              <w:tabs>
                <w:tab w:val="left" w:pos="-4"/>
              </w:tabs>
              <w:spacing w:before="0"/>
              <w:ind w:hanging="4"/>
              <w:rPr>
                <w:rFonts w:ascii="Times New Roman" w:hAnsi="Times New Roman"/>
                <w:spacing w:val="-1"/>
              </w:rPr>
            </w:pPr>
            <w:r w:rsidRPr="00ED0144">
              <w:rPr>
                <w:rFonts w:ascii="Times New Roman" w:hAnsi="Times New Roman"/>
                <w:spacing w:val="-1"/>
              </w:rPr>
              <w:tab/>
            </w:r>
            <w:r w:rsidRPr="00ED0144">
              <w:rPr>
                <w:rFonts w:ascii="Times New Roman" w:hAnsi="Times New Roman"/>
                <w:b/>
                <w:spacing w:val="-1"/>
              </w:rPr>
              <w:t>а)</w:t>
            </w:r>
            <w:r w:rsidR="00B76EC8">
              <w:rPr>
                <w:rFonts w:ascii="Times New Roman" w:hAnsi="Times New Roman"/>
                <w:b/>
                <w:spacing w:val="-1"/>
              </w:rPr>
              <w:t xml:space="preserve"> </w:t>
            </w:r>
            <w:r w:rsidRPr="00BA1FEB">
              <w:rPr>
                <w:rFonts w:ascii="Times New Roman" w:hAnsi="Times New Roman"/>
                <w:spacing w:val="-1"/>
              </w:rPr>
              <w:t>лично – срещу подпис;</w:t>
            </w:r>
          </w:p>
          <w:p w:rsidR="00ED0144" w:rsidRPr="00BA1FEB" w:rsidRDefault="00ED0144" w:rsidP="005B1194">
            <w:pPr>
              <w:tabs>
                <w:tab w:val="left" w:pos="-4"/>
              </w:tabs>
              <w:spacing w:before="0"/>
              <w:ind w:hanging="4"/>
              <w:rPr>
                <w:rFonts w:ascii="Times New Roman" w:hAnsi="Times New Roman"/>
                <w:spacing w:val="-1"/>
              </w:rPr>
            </w:pPr>
            <w:r w:rsidRPr="00BA1FEB">
              <w:rPr>
                <w:rFonts w:ascii="Times New Roman" w:hAnsi="Times New Roman"/>
                <w:spacing w:val="-1"/>
              </w:rPr>
              <w:tab/>
            </w:r>
            <w:r w:rsidRPr="00BA1FEB">
              <w:rPr>
                <w:rFonts w:ascii="Times New Roman" w:hAnsi="Times New Roman"/>
                <w:b/>
                <w:spacing w:val="-1"/>
              </w:rPr>
              <w:t>б)</w:t>
            </w:r>
            <w:r w:rsidRPr="00BA1FEB">
              <w:rPr>
                <w:rFonts w:ascii="Times New Roman" w:hAnsi="Times New Roman"/>
                <w:spacing w:val="-1"/>
              </w:rPr>
              <w:t xml:space="preserve"> по пощата - чрез препоръчано писмо с обратна разписка, изпратено на посочения от участника адрес;</w:t>
            </w:r>
          </w:p>
          <w:p w:rsidR="00ED0144" w:rsidRPr="00BA1FEB" w:rsidRDefault="00ED0144" w:rsidP="005B1194">
            <w:pPr>
              <w:tabs>
                <w:tab w:val="left" w:pos="-4"/>
              </w:tabs>
              <w:spacing w:before="0"/>
              <w:ind w:hanging="4"/>
              <w:rPr>
                <w:rFonts w:ascii="Times New Roman" w:hAnsi="Times New Roman"/>
                <w:spacing w:val="-1"/>
              </w:rPr>
            </w:pPr>
            <w:r w:rsidRPr="00BA1FEB">
              <w:rPr>
                <w:rFonts w:ascii="Times New Roman" w:hAnsi="Times New Roman"/>
                <w:spacing w:val="-1"/>
              </w:rPr>
              <w:tab/>
            </w:r>
            <w:r w:rsidRPr="00BA1FEB">
              <w:rPr>
                <w:rFonts w:ascii="Times New Roman" w:hAnsi="Times New Roman"/>
                <w:b/>
                <w:spacing w:val="-1"/>
              </w:rPr>
              <w:t>в)</w:t>
            </w:r>
            <w:r w:rsidR="00B76EC8">
              <w:rPr>
                <w:rFonts w:ascii="Times New Roman" w:hAnsi="Times New Roman"/>
                <w:b/>
                <w:spacing w:val="-1"/>
              </w:rPr>
              <w:t xml:space="preserve"> </w:t>
            </w:r>
            <w:r w:rsidRPr="00BA1FEB">
              <w:rPr>
                <w:rFonts w:ascii="Times New Roman" w:hAnsi="Times New Roman"/>
                <w:spacing w:val="-1"/>
              </w:rPr>
              <w:t>чрез куриерска служба;</w:t>
            </w:r>
          </w:p>
          <w:p w:rsidR="00ED0144" w:rsidRPr="00BA1FEB" w:rsidRDefault="00ED0144" w:rsidP="005B1194">
            <w:pPr>
              <w:tabs>
                <w:tab w:val="left" w:pos="-4"/>
              </w:tabs>
              <w:spacing w:before="0"/>
              <w:ind w:hanging="4"/>
              <w:rPr>
                <w:rFonts w:ascii="Times New Roman" w:hAnsi="Times New Roman"/>
                <w:spacing w:val="-1"/>
              </w:rPr>
            </w:pPr>
            <w:r w:rsidRPr="00BA1FEB">
              <w:rPr>
                <w:rFonts w:ascii="Times New Roman" w:hAnsi="Times New Roman"/>
                <w:spacing w:val="-1"/>
              </w:rPr>
              <w:tab/>
            </w:r>
            <w:r w:rsidRPr="00BA1FEB">
              <w:rPr>
                <w:rFonts w:ascii="Times New Roman" w:hAnsi="Times New Roman"/>
                <w:b/>
                <w:spacing w:val="-1"/>
              </w:rPr>
              <w:t>г)</w:t>
            </w:r>
            <w:r w:rsidR="00B76EC8">
              <w:rPr>
                <w:rFonts w:ascii="Times New Roman" w:hAnsi="Times New Roman"/>
                <w:b/>
                <w:spacing w:val="-1"/>
              </w:rPr>
              <w:t xml:space="preserve"> </w:t>
            </w:r>
            <w:r w:rsidRPr="00BA1FEB">
              <w:rPr>
                <w:rFonts w:ascii="Times New Roman" w:hAnsi="Times New Roman"/>
                <w:spacing w:val="-1"/>
              </w:rPr>
              <w:t>по факс;</w:t>
            </w:r>
          </w:p>
          <w:p w:rsidR="00ED0144" w:rsidRPr="00BA1FEB" w:rsidRDefault="00ED0144" w:rsidP="005B1194">
            <w:pPr>
              <w:tabs>
                <w:tab w:val="left" w:pos="-4"/>
              </w:tabs>
              <w:spacing w:before="0"/>
              <w:ind w:hanging="4"/>
              <w:rPr>
                <w:rFonts w:ascii="Times New Roman" w:hAnsi="Times New Roman"/>
              </w:rPr>
            </w:pPr>
            <w:r w:rsidRPr="00BA1FEB">
              <w:rPr>
                <w:rFonts w:ascii="Times New Roman" w:hAnsi="Times New Roman"/>
                <w:spacing w:val="-1"/>
              </w:rPr>
              <w:tab/>
            </w:r>
            <w:r w:rsidRPr="00BA1FEB">
              <w:rPr>
                <w:rFonts w:ascii="Times New Roman" w:hAnsi="Times New Roman"/>
                <w:b/>
                <w:spacing w:val="-1"/>
              </w:rPr>
              <w:t>д)</w:t>
            </w:r>
            <w:r w:rsidR="00B76EC8">
              <w:rPr>
                <w:rFonts w:ascii="Times New Roman" w:hAnsi="Times New Roman"/>
                <w:b/>
                <w:spacing w:val="-1"/>
              </w:rPr>
              <w:t xml:space="preserve"> </w:t>
            </w:r>
            <w:r w:rsidRPr="00BA1FEB">
              <w:rPr>
                <w:rFonts w:ascii="Times New Roman" w:hAnsi="Times New Roman"/>
                <w:spacing w:val="-1"/>
              </w:rPr>
              <w:t xml:space="preserve">по електронен път – по електронна поща. </w:t>
            </w:r>
            <w:r w:rsidRPr="00BA1FEB">
              <w:rPr>
                <w:rFonts w:ascii="Times New Roman" w:hAnsi="Times New Roman"/>
              </w:rPr>
              <w:t>В с</w:t>
            </w:r>
            <w:r w:rsidRPr="00BA1FEB">
              <w:rPr>
                <w:rFonts w:ascii="Times New Roman" w:hAnsi="Times New Roman"/>
                <w:spacing w:val="-1"/>
              </w:rPr>
              <w:t>л</w:t>
            </w:r>
            <w:r w:rsidR="00287A95">
              <w:rPr>
                <w:rFonts w:ascii="Times New Roman" w:hAnsi="Times New Roman"/>
              </w:rPr>
              <w:t xml:space="preserve">учай </w:t>
            </w:r>
            <w:r w:rsidRPr="00BA1FEB">
              <w:rPr>
                <w:rFonts w:ascii="Times New Roman" w:hAnsi="Times New Roman"/>
              </w:rPr>
              <w:t>при</w:t>
            </w:r>
            <w:r w:rsidR="00C33D29">
              <w:rPr>
                <w:rFonts w:ascii="Times New Roman" w:hAnsi="Times New Roman"/>
              </w:rPr>
              <w:t xml:space="preserve"> </w:t>
            </w:r>
            <w:r w:rsidRPr="00BA1FEB">
              <w:rPr>
                <w:rFonts w:ascii="Times New Roman" w:hAnsi="Times New Roman"/>
                <w:spacing w:val="2"/>
              </w:rPr>
              <w:t>у</w:t>
            </w:r>
            <w:r w:rsidRPr="00BA1FEB">
              <w:rPr>
                <w:rFonts w:ascii="Times New Roman" w:hAnsi="Times New Roman"/>
                <w:spacing w:val="-1"/>
              </w:rPr>
              <w:t>в</w:t>
            </w:r>
            <w:r w:rsidRPr="00BA1FEB">
              <w:rPr>
                <w:rFonts w:ascii="Times New Roman" w:hAnsi="Times New Roman"/>
              </w:rPr>
              <w:t>ед</w:t>
            </w:r>
            <w:r w:rsidRPr="00BA1FEB">
              <w:rPr>
                <w:rFonts w:ascii="Times New Roman" w:hAnsi="Times New Roman"/>
                <w:spacing w:val="-1"/>
              </w:rPr>
              <w:t>о</w:t>
            </w:r>
            <w:r w:rsidRPr="00BA1FEB">
              <w:rPr>
                <w:rFonts w:ascii="Times New Roman" w:hAnsi="Times New Roman"/>
              </w:rPr>
              <w:t>мяване</w:t>
            </w:r>
            <w:r w:rsidR="00287A95">
              <w:rPr>
                <w:rFonts w:ascii="Times New Roman" w:hAnsi="Times New Roman"/>
              </w:rPr>
              <w:t xml:space="preserve"> </w:t>
            </w:r>
            <w:r w:rsidRPr="00BA1FEB">
              <w:rPr>
                <w:rFonts w:ascii="Times New Roman" w:hAnsi="Times New Roman"/>
              </w:rPr>
              <w:t>по</w:t>
            </w:r>
            <w:r w:rsidR="00287A95">
              <w:rPr>
                <w:rFonts w:ascii="Times New Roman" w:hAnsi="Times New Roman"/>
              </w:rPr>
              <w:t xml:space="preserve"> </w:t>
            </w:r>
            <w:r w:rsidRPr="00BA1FEB">
              <w:rPr>
                <w:rFonts w:ascii="Times New Roman" w:hAnsi="Times New Roman"/>
              </w:rPr>
              <w:t>електронна</w:t>
            </w:r>
            <w:r w:rsidR="00287A95">
              <w:rPr>
                <w:rFonts w:ascii="Times New Roman" w:hAnsi="Times New Roman"/>
              </w:rPr>
              <w:t xml:space="preserve"> </w:t>
            </w:r>
            <w:r w:rsidRPr="00BA1FEB">
              <w:rPr>
                <w:rFonts w:ascii="Times New Roman" w:hAnsi="Times New Roman"/>
              </w:rPr>
              <w:t>поща</w:t>
            </w:r>
            <w:r w:rsidR="00C33D29">
              <w:rPr>
                <w:rFonts w:ascii="Times New Roman" w:hAnsi="Times New Roman"/>
              </w:rPr>
              <w:t xml:space="preserve"> </w:t>
            </w:r>
            <w:r w:rsidRPr="00BA1FEB">
              <w:rPr>
                <w:rFonts w:ascii="Times New Roman" w:hAnsi="Times New Roman"/>
              </w:rPr>
              <w:t>(вкл.</w:t>
            </w:r>
            <w:r w:rsidR="00287A95">
              <w:rPr>
                <w:rFonts w:ascii="Times New Roman" w:hAnsi="Times New Roman"/>
              </w:rPr>
              <w:t xml:space="preserve"> </w:t>
            </w:r>
            <w:r w:rsidRPr="00BA1FEB">
              <w:rPr>
                <w:rFonts w:ascii="Times New Roman" w:hAnsi="Times New Roman"/>
              </w:rPr>
              <w:t>и</w:t>
            </w:r>
            <w:r w:rsidR="00287A95">
              <w:rPr>
                <w:rFonts w:ascii="Times New Roman" w:hAnsi="Times New Roman"/>
              </w:rPr>
              <w:t xml:space="preserve"> </w:t>
            </w:r>
            <w:r w:rsidRPr="00BA1FEB">
              <w:rPr>
                <w:rFonts w:ascii="Times New Roman" w:hAnsi="Times New Roman"/>
              </w:rPr>
              <w:t>такава</w:t>
            </w:r>
            <w:r w:rsidR="00287A95">
              <w:rPr>
                <w:rFonts w:ascii="Times New Roman" w:hAnsi="Times New Roman"/>
              </w:rPr>
              <w:t xml:space="preserve"> </w:t>
            </w:r>
            <w:r w:rsidRPr="00BA1FEB">
              <w:rPr>
                <w:rFonts w:ascii="Times New Roman" w:hAnsi="Times New Roman"/>
              </w:rPr>
              <w:t>посочена</w:t>
            </w:r>
            <w:r w:rsidR="00287A95">
              <w:rPr>
                <w:rFonts w:ascii="Times New Roman" w:hAnsi="Times New Roman"/>
              </w:rPr>
              <w:t xml:space="preserve"> </w:t>
            </w:r>
            <w:r w:rsidRPr="00BA1FEB">
              <w:rPr>
                <w:rFonts w:ascii="Times New Roman" w:hAnsi="Times New Roman"/>
              </w:rPr>
              <w:t>на</w:t>
            </w:r>
            <w:r w:rsidR="00287A95">
              <w:rPr>
                <w:rFonts w:ascii="Times New Roman" w:hAnsi="Times New Roman"/>
              </w:rPr>
              <w:t xml:space="preserve"> </w:t>
            </w:r>
            <w:r w:rsidRPr="00BA1FEB">
              <w:rPr>
                <w:rFonts w:ascii="Times New Roman" w:hAnsi="Times New Roman"/>
              </w:rPr>
              <w:t>официален</w:t>
            </w:r>
            <w:r w:rsidR="00287A95">
              <w:rPr>
                <w:rFonts w:ascii="Times New Roman" w:hAnsi="Times New Roman"/>
              </w:rPr>
              <w:t xml:space="preserve"> </w:t>
            </w:r>
            <w:r w:rsidRPr="00BA1FEB">
              <w:rPr>
                <w:rFonts w:ascii="Times New Roman" w:hAnsi="Times New Roman"/>
                <w:spacing w:val="1"/>
              </w:rPr>
              <w:t>у</w:t>
            </w:r>
            <w:r w:rsidRPr="00BA1FEB">
              <w:rPr>
                <w:rFonts w:ascii="Times New Roman" w:hAnsi="Times New Roman"/>
              </w:rPr>
              <w:t>ебсайт на</w:t>
            </w:r>
            <w:r w:rsidR="00287A95">
              <w:rPr>
                <w:rFonts w:ascii="Times New Roman" w:hAnsi="Times New Roman"/>
              </w:rPr>
              <w:t xml:space="preserve"> </w:t>
            </w:r>
            <w:r w:rsidRPr="00BA1FEB">
              <w:rPr>
                <w:rFonts w:ascii="Times New Roman" w:hAnsi="Times New Roman"/>
                <w:spacing w:val="2"/>
              </w:rPr>
              <w:t>у</w:t>
            </w:r>
            <w:r w:rsidRPr="00BA1FEB">
              <w:rPr>
                <w:rFonts w:ascii="Times New Roman" w:hAnsi="Times New Roman"/>
                <w:spacing w:val="-1"/>
              </w:rPr>
              <w:t>ч</w:t>
            </w:r>
            <w:r w:rsidRPr="00BA1FEB">
              <w:rPr>
                <w:rFonts w:ascii="Times New Roman" w:hAnsi="Times New Roman"/>
              </w:rPr>
              <w:t>астника),</w:t>
            </w:r>
            <w:r w:rsidR="00287A95">
              <w:rPr>
                <w:rFonts w:ascii="Times New Roman" w:hAnsi="Times New Roman"/>
              </w:rPr>
              <w:t xml:space="preserve"> </w:t>
            </w:r>
            <w:r w:rsidRPr="00BA1FEB">
              <w:rPr>
                <w:rFonts w:ascii="Times New Roman" w:hAnsi="Times New Roman"/>
              </w:rPr>
              <w:t>момен</w:t>
            </w:r>
            <w:r w:rsidRPr="00BA1FEB">
              <w:rPr>
                <w:rFonts w:ascii="Times New Roman" w:hAnsi="Times New Roman"/>
                <w:spacing w:val="-2"/>
              </w:rPr>
              <w:t>т</w:t>
            </w:r>
            <w:r w:rsidRPr="00BA1FEB">
              <w:rPr>
                <w:rFonts w:ascii="Times New Roman" w:hAnsi="Times New Roman"/>
              </w:rPr>
              <w:t>ът</w:t>
            </w:r>
            <w:r w:rsidR="00287A95">
              <w:rPr>
                <w:rFonts w:ascii="Times New Roman" w:hAnsi="Times New Roman"/>
              </w:rPr>
              <w:t xml:space="preserve"> </w:t>
            </w:r>
            <w:r w:rsidRPr="00BA1FEB">
              <w:rPr>
                <w:rFonts w:ascii="Times New Roman" w:hAnsi="Times New Roman"/>
              </w:rPr>
              <w:t>на</w:t>
            </w:r>
            <w:r w:rsidR="00287A95">
              <w:rPr>
                <w:rFonts w:ascii="Times New Roman" w:hAnsi="Times New Roman"/>
              </w:rPr>
              <w:t xml:space="preserve"> </w:t>
            </w:r>
            <w:r w:rsidRPr="00BA1FEB">
              <w:rPr>
                <w:rFonts w:ascii="Times New Roman" w:hAnsi="Times New Roman"/>
              </w:rPr>
              <w:t>пол</w:t>
            </w:r>
            <w:r w:rsidRPr="00BA1FEB">
              <w:rPr>
                <w:rFonts w:ascii="Times New Roman" w:hAnsi="Times New Roman"/>
                <w:spacing w:val="1"/>
              </w:rPr>
              <w:t>у</w:t>
            </w:r>
            <w:r w:rsidRPr="00BA1FEB">
              <w:rPr>
                <w:rFonts w:ascii="Times New Roman" w:hAnsi="Times New Roman"/>
              </w:rPr>
              <w:t>чаването</w:t>
            </w:r>
            <w:r w:rsidR="00287A95">
              <w:rPr>
                <w:rFonts w:ascii="Times New Roman" w:hAnsi="Times New Roman"/>
              </w:rPr>
              <w:t xml:space="preserve"> </w:t>
            </w:r>
            <w:r w:rsidRPr="00BA1FEB">
              <w:rPr>
                <w:rFonts w:ascii="Times New Roman" w:hAnsi="Times New Roman"/>
              </w:rPr>
              <w:t>от</w:t>
            </w:r>
            <w:r w:rsidR="00287A95">
              <w:rPr>
                <w:rFonts w:ascii="Times New Roman" w:hAnsi="Times New Roman"/>
              </w:rPr>
              <w:t xml:space="preserve"> </w:t>
            </w:r>
            <w:r w:rsidRPr="00BA1FEB">
              <w:rPr>
                <w:rFonts w:ascii="Times New Roman" w:hAnsi="Times New Roman"/>
                <w:spacing w:val="2"/>
              </w:rPr>
              <w:t>у</w:t>
            </w:r>
            <w:r w:rsidRPr="00BA1FEB">
              <w:rPr>
                <w:rFonts w:ascii="Times New Roman" w:hAnsi="Times New Roman"/>
                <w:spacing w:val="1"/>
              </w:rPr>
              <w:t>ч</w:t>
            </w:r>
            <w:r w:rsidRPr="00BA1FEB">
              <w:rPr>
                <w:rFonts w:ascii="Times New Roman" w:hAnsi="Times New Roman"/>
              </w:rPr>
              <w:t>астника</w:t>
            </w:r>
            <w:r w:rsidRPr="00BA1FEB">
              <w:rPr>
                <w:rFonts w:ascii="Times New Roman" w:hAnsi="Times New Roman"/>
                <w:spacing w:val="-1"/>
              </w:rPr>
              <w:t>/</w:t>
            </w:r>
            <w:r w:rsidRPr="00BA1FEB">
              <w:rPr>
                <w:rFonts w:ascii="Times New Roman" w:hAnsi="Times New Roman"/>
              </w:rPr>
              <w:t>заинтересовано</w:t>
            </w:r>
            <w:r w:rsidR="00287A95">
              <w:rPr>
                <w:rFonts w:ascii="Times New Roman" w:hAnsi="Times New Roman"/>
              </w:rPr>
              <w:t xml:space="preserve"> </w:t>
            </w:r>
            <w:r w:rsidRPr="00BA1FEB">
              <w:rPr>
                <w:rFonts w:ascii="Times New Roman" w:hAnsi="Times New Roman"/>
              </w:rPr>
              <w:t>лице</w:t>
            </w:r>
            <w:r w:rsidRPr="00BA1FEB">
              <w:rPr>
                <w:rFonts w:ascii="Times New Roman" w:hAnsi="Times New Roman"/>
                <w:spacing w:val="1"/>
              </w:rPr>
              <w:t>/</w:t>
            </w:r>
            <w:r w:rsidRPr="00BA1FEB">
              <w:rPr>
                <w:rFonts w:ascii="Times New Roman" w:hAnsi="Times New Roman"/>
              </w:rPr>
              <w:t>изпълнител</w:t>
            </w:r>
            <w:r w:rsidR="00287A95">
              <w:rPr>
                <w:rFonts w:ascii="Times New Roman" w:hAnsi="Times New Roman"/>
              </w:rPr>
              <w:t xml:space="preserve"> </w:t>
            </w:r>
            <w:r w:rsidRPr="00BA1FEB">
              <w:rPr>
                <w:rFonts w:ascii="Times New Roman" w:hAnsi="Times New Roman"/>
              </w:rPr>
              <w:t>ще се</w:t>
            </w:r>
            <w:r w:rsidR="00287A95">
              <w:rPr>
                <w:rFonts w:ascii="Times New Roman" w:hAnsi="Times New Roman"/>
              </w:rPr>
              <w:t xml:space="preserve"> </w:t>
            </w:r>
            <w:r w:rsidRPr="00BA1FEB">
              <w:rPr>
                <w:rFonts w:ascii="Times New Roman" w:hAnsi="Times New Roman"/>
              </w:rPr>
              <w:t>счита</w:t>
            </w:r>
            <w:r w:rsidR="00287A95">
              <w:rPr>
                <w:rFonts w:ascii="Times New Roman" w:hAnsi="Times New Roman"/>
              </w:rPr>
              <w:t xml:space="preserve"> </w:t>
            </w:r>
            <w:r w:rsidRPr="00BA1FEB">
              <w:rPr>
                <w:rFonts w:ascii="Times New Roman" w:hAnsi="Times New Roman"/>
              </w:rPr>
              <w:t>от датата на пол</w:t>
            </w:r>
            <w:r w:rsidRPr="00BA1FEB">
              <w:rPr>
                <w:rFonts w:ascii="Times New Roman" w:hAnsi="Times New Roman"/>
                <w:spacing w:val="2"/>
              </w:rPr>
              <w:t>у</w:t>
            </w:r>
            <w:r w:rsidRPr="00BA1FEB">
              <w:rPr>
                <w:rFonts w:ascii="Times New Roman" w:hAnsi="Times New Roman"/>
              </w:rPr>
              <w:t>чено</w:t>
            </w:r>
            <w:r w:rsidR="00287A95">
              <w:rPr>
                <w:rFonts w:ascii="Times New Roman" w:hAnsi="Times New Roman"/>
              </w:rPr>
              <w:t xml:space="preserve"> </w:t>
            </w:r>
            <w:r w:rsidRPr="00BA1FEB">
              <w:rPr>
                <w:rFonts w:ascii="Times New Roman" w:hAnsi="Times New Roman"/>
              </w:rPr>
              <w:t>при Възложит</w:t>
            </w:r>
            <w:r w:rsidRPr="00BA1FEB">
              <w:rPr>
                <w:rFonts w:ascii="Times New Roman" w:hAnsi="Times New Roman"/>
                <w:spacing w:val="1"/>
              </w:rPr>
              <w:t>е</w:t>
            </w:r>
            <w:r w:rsidRPr="00BA1FEB">
              <w:rPr>
                <w:rFonts w:ascii="Times New Roman" w:hAnsi="Times New Roman"/>
              </w:rPr>
              <w:t>ля потвъ</w:t>
            </w:r>
            <w:r w:rsidRPr="00BA1FEB">
              <w:rPr>
                <w:rFonts w:ascii="Times New Roman" w:hAnsi="Times New Roman"/>
                <w:spacing w:val="1"/>
              </w:rPr>
              <w:t>р</w:t>
            </w:r>
            <w:r w:rsidRPr="00BA1FEB">
              <w:rPr>
                <w:rFonts w:ascii="Times New Roman" w:hAnsi="Times New Roman"/>
              </w:rPr>
              <w:t>ждение от заинтересовано лице</w:t>
            </w:r>
            <w:r w:rsidRPr="00BA1FEB">
              <w:rPr>
                <w:rFonts w:ascii="Times New Roman" w:hAnsi="Times New Roman"/>
                <w:spacing w:val="-1"/>
              </w:rPr>
              <w:t>/</w:t>
            </w:r>
            <w:r w:rsidRPr="00BA1FEB">
              <w:rPr>
                <w:rFonts w:ascii="Times New Roman" w:hAnsi="Times New Roman"/>
                <w:spacing w:val="1"/>
              </w:rPr>
              <w:t>уч</w:t>
            </w:r>
            <w:r w:rsidRPr="00BA1FEB">
              <w:rPr>
                <w:rFonts w:ascii="Times New Roman" w:hAnsi="Times New Roman"/>
              </w:rPr>
              <w:t>астник</w:t>
            </w:r>
            <w:r w:rsidRPr="00BA1FEB">
              <w:rPr>
                <w:rFonts w:ascii="Times New Roman" w:hAnsi="Times New Roman"/>
                <w:spacing w:val="1"/>
              </w:rPr>
              <w:t>/</w:t>
            </w:r>
            <w:r w:rsidRPr="00BA1FEB">
              <w:rPr>
                <w:rFonts w:ascii="Times New Roman" w:hAnsi="Times New Roman"/>
              </w:rPr>
              <w:t>изпълнител, за пол</w:t>
            </w:r>
            <w:r w:rsidRPr="00BA1FEB">
              <w:rPr>
                <w:rFonts w:ascii="Times New Roman" w:hAnsi="Times New Roman"/>
                <w:spacing w:val="1"/>
              </w:rPr>
              <w:t>у</w:t>
            </w:r>
            <w:r w:rsidR="00692F39" w:rsidRPr="00BA1FEB">
              <w:rPr>
                <w:rFonts w:ascii="Times New Roman" w:hAnsi="Times New Roman"/>
              </w:rPr>
              <w:t xml:space="preserve">чено от </w:t>
            </w:r>
            <w:r w:rsidRPr="00BA1FEB">
              <w:rPr>
                <w:rFonts w:ascii="Times New Roman" w:hAnsi="Times New Roman"/>
              </w:rPr>
              <w:t>Възложителя електронно известяване</w:t>
            </w:r>
            <w:r w:rsidRPr="00BA1FEB">
              <w:rPr>
                <w:rFonts w:ascii="Times New Roman" w:hAnsi="Times New Roman"/>
                <w:spacing w:val="-1"/>
              </w:rPr>
              <w:t>/</w:t>
            </w:r>
            <w:r w:rsidRPr="00BA1FEB">
              <w:rPr>
                <w:rFonts w:ascii="Times New Roman" w:hAnsi="Times New Roman"/>
                <w:spacing w:val="2"/>
              </w:rPr>
              <w:t>у</w:t>
            </w:r>
            <w:r w:rsidRPr="00BA1FEB">
              <w:rPr>
                <w:rFonts w:ascii="Times New Roman" w:hAnsi="Times New Roman"/>
                <w:spacing w:val="-1"/>
              </w:rPr>
              <w:t>в</w:t>
            </w:r>
            <w:r w:rsidRPr="00BA1FEB">
              <w:rPr>
                <w:rFonts w:ascii="Times New Roman" w:hAnsi="Times New Roman"/>
              </w:rPr>
              <w:t>ед</w:t>
            </w:r>
            <w:r w:rsidRPr="00BA1FEB">
              <w:rPr>
                <w:rFonts w:ascii="Times New Roman" w:hAnsi="Times New Roman"/>
                <w:spacing w:val="-1"/>
              </w:rPr>
              <w:t>о</w:t>
            </w:r>
            <w:r w:rsidRPr="00BA1FEB">
              <w:rPr>
                <w:rFonts w:ascii="Times New Roman" w:hAnsi="Times New Roman"/>
              </w:rPr>
              <w:t>мяване</w:t>
            </w:r>
            <w:r w:rsidRPr="00BA1FEB">
              <w:rPr>
                <w:rFonts w:ascii="Times New Roman" w:hAnsi="Times New Roman"/>
                <w:spacing w:val="-1"/>
              </w:rPr>
              <w:t>;</w:t>
            </w:r>
          </w:p>
          <w:p w:rsidR="00ED0144" w:rsidRPr="00BA1FEB" w:rsidRDefault="00ED0144" w:rsidP="005B1194">
            <w:pPr>
              <w:tabs>
                <w:tab w:val="left" w:pos="-4"/>
              </w:tabs>
              <w:spacing w:before="0"/>
              <w:ind w:hanging="4"/>
              <w:rPr>
                <w:rFonts w:ascii="Times New Roman" w:hAnsi="Times New Roman"/>
                <w:spacing w:val="-1"/>
              </w:rPr>
            </w:pPr>
            <w:r w:rsidRPr="00BA1FEB">
              <w:rPr>
                <w:rFonts w:ascii="Times New Roman" w:hAnsi="Times New Roman"/>
                <w:spacing w:val="-1"/>
              </w:rPr>
              <w:tab/>
            </w:r>
            <w:r w:rsidRPr="00BA1FEB">
              <w:rPr>
                <w:rFonts w:ascii="Times New Roman" w:hAnsi="Times New Roman"/>
                <w:b/>
                <w:spacing w:val="-1"/>
              </w:rPr>
              <w:t>е)</w:t>
            </w:r>
            <w:r w:rsidRPr="00BA1FEB">
              <w:rPr>
                <w:rFonts w:ascii="Times New Roman" w:hAnsi="Times New Roman"/>
                <w:spacing w:val="-1"/>
              </w:rPr>
              <w:t xml:space="preserve"> чрез комбинация от тези средства.</w:t>
            </w:r>
          </w:p>
          <w:p w:rsidR="00ED0144" w:rsidRPr="00BA1FEB" w:rsidRDefault="00ED0144" w:rsidP="005B1194">
            <w:pPr>
              <w:tabs>
                <w:tab w:val="left" w:pos="-4"/>
              </w:tabs>
              <w:spacing w:before="0"/>
              <w:ind w:hanging="4"/>
              <w:rPr>
                <w:rFonts w:ascii="Times New Roman" w:hAnsi="Times New Roman"/>
                <w:spacing w:val="-1"/>
              </w:rPr>
            </w:pPr>
            <w:r w:rsidRPr="00BA1FEB">
              <w:rPr>
                <w:rFonts w:ascii="Times New Roman" w:hAnsi="Times New Roman"/>
                <w:spacing w:val="-1"/>
              </w:rPr>
              <w:t>Писмата и уведомленията следва да бъдат адресирани до посоченото за тази цел лице за контакти.</w:t>
            </w:r>
          </w:p>
          <w:p w:rsidR="00ED0144" w:rsidRPr="00BA1FEB" w:rsidRDefault="00ED0144" w:rsidP="005B1194">
            <w:pPr>
              <w:tabs>
                <w:tab w:val="left" w:pos="-4"/>
              </w:tabs>
              <w:spacing w:before="0"/>
              <w:ind w:hanging="4"/>
              <w:rPr>
                <w:rFonts w:ascii="Times New Roman" w:hAnsi="Times New Roman"/>
              </w:rPr>
            </w:pPr>
            <w:r w:rsidRPr="00BA1FEB">
              <w:rPr>
                <w:rFonts w:ascii="Times New Roman" w:hAnsi="Times New Roman"/>
                <w:spacing w:val="1"/>
              </w:rPr>
              <w:t>При промяна в посочения адрес и факс за кореспонденция, лицата, участниците,</w:t>
            </w:r>
            <w:r w:rsidRPr="00BA1FEB">
              <w:rPr>
                <w:rFonts w:ascii="Times New Roman" w:hAnsi="Times New Roman"/>
                <w:spacing w:val="-2"/>
              </w:rPr>
              <w:t xml:space="preserve"> са длъжни в срок до 3 (три) календарни дни, надлежно да уведомят Възложителя;</w:t>
            </w:r>
          </w:p>
          <w:p w:rsidR="00ED0144" w:rsidRPr="00BA1FEB" w:rsidRDefault="00ED0144" w:rsidP="005B1194">
            <w:pPr>
              <w:tabs>
                <w:tab w:val="left" w:pos="-4"/>
              </w:tabs>
              <w:spacing w:before="0"/>
              <w:ind w:hanging="4"/>
              <w:rPr>
                <w:rFonts w:ascii="Times New Roman" w:hAnsi="Times New Roman"/>
              </w:rPr>
            </w:pPr>
            <w:r w:rsidRPr="00BA1FEB">
              <w:rPr>
                <w:rFonts w:ascii="Times New Roman" w:hAnsi="Times New Roman"/>
                <w:spacing w:val="-4"/>
              </w:rPr>
              <w:t xml:space="preserve">Неправилно посочен адрес или факс за кореспонденция или не уведомяване за промяна на адреса или факса </w:t>
            </w:r>
            <w:r w:rsidRPr="00BA1FEB">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BA1FEB">
              <w:rPr>
                <w:rFonts w:ascii="Times New Roman" w:hAnsi="Times New Roman"/>
                <w:spacing w:val="-5"/>
              </w:rPr>
              <w:t>;</w:t>
            </w:r>
          </w:p>
          <w:p w:rsidR="00ED0144" w:rsidRPr="00BA1FEB" w:rsidRDefault="00ED0144" w:rsidP="005B1194">
            <w:pPr>
              <w:tabs>
                <w:tab w:val="left" w:pos="-4"/>
              </w:tabs>
              <w:spacing w:before="0"/>
              <w:ind w:hanging="4"/>
              <w:rPr>
                <w:rFonts w:ascii="Times New Roman" w:hAnsi="Times New Roman"/>
              </w:rPr>
            </w:pPr>
            <w:r w:rsidRPr="00BA1FEB">
              <w:rPr>
                <w:rFonts w:ascii="Times New Roman" w:hAnsi="Times New Roman"/>
              </w:rPr>
              <w:t xml:space="preserve">7.1. При подаване на офертата си участникът може да посочи в своята оферта, чрез </w:t>
            </w:r>
            <w:r w:rsidRPr="00BA1FEB">
              <w:rPr>
                <w:rFonts w:ascii="Times New Roman" w:hAnsi="Times New Roman"/>
                <w:u w:val="single"/>
              </w:rPr>
              <w:t xml:space="preserve">Декларация по </w:t>
            </w:r>
            <w:r w:rsidR="00993526" w:rsidRPr="00BA1FEB">
              <w:rPr>
                <w:rFonts w:ascii="Times New Roman" w:hAnsi="Times New Roman"/>
                <w:u w:val="single"/>
              </w:rPr>
              <w:t xml:space="preserve">негов </w:t>
            </w:r>
            <w:r w:rsidRPr="00BA1FEB">
              <w:rPr>
                <w:rFonts w:ascii="Times New Roman" w:hAnsi="Times New Roman"/>
                <w:u w:val="single"/>
              </w:rPr>
              <w:t>образец</w:t>
            </w:r>
            <w:r w:rsidR="00CE2255" w:rsidRPr="00BA1FEB">
              <w:rPr>
                <w:rFonts w:ascii="Times New Roman" w:hAnsi="Times New Roman"/>
              </w:rPr>
              <w:t>,</w:t>
            </w:r>
            <w:r w:rsidR="00731B6A">
              <w:rPr>
                <w:rFonts w:ascii="Times New Roman" w:hAnsi="Times New Roman"/>
                <w:lang w:val="en-US"/>
              </w:rPr>
              <w:t xml:space="preserve"> </w:t>
            </w:r>
            <w:r w:rsidRPr="00BA1FEB">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BA1FEB" w:rsidRDefault="00ED0144" w:rsidP="005B1194">
            <w:pPr>
              <w:tabs>
                <w:tab w:val="left" w:pos="-4"/>
              </w:tabs>
              <w:spacing w:before="0"/>
              <w:ind w:hanging="4"/>
              <w:rPr>
                <w:rFonts w:ascii="Times New Roman" w:hAnsi="Times New Roman"/>
              </w:rPr>
            </w:pPr>
            <w:r w:rsidRPr="00BA1FEB">
              <w:rPr>
                <w:rFonts w:ascii="Times New Roman" w:hAnsi="Times New Roman"/>
              </w:rPr>
              <w:t>7.2. 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ED0144" w:rsidRPr="00ED0144" w:rsidRDefault="00ED0144" w:rsidP="005B1194">
            <w:pPr>
              <w:tabs>
                <w:tab w:val="left" w:pos="-4"/>
              </w:tabs>
              <w:spacing w:before="0"/>
              <w:ind w:hanging="4"/>
              <w:outlineLvl w:val="0"/>
              <w:rPr>
                <w:rFonts w:ascii="Times New Roman" w:hAnsi="Times New Roman"/>
                <w:b/>
                <w:u w:val="single"/>
              </w:rPr>
            </w:pPr>
            <w:r w:rsidRPr="00ED0144">
              <w:rPr>
                <w:rFonts w:ascii="Times New Roman" w:hAnsi="Times New Roman"/>
                <w:b/>
                <w:u w:val="single"/>
              </w:rPr>
              <w:lastRenderedPageBreak/>
              <w:t xml:space="preserve">ІII. ОФЕРТА     </w:t>
            </w:r>
          </w:p>
          <w:p w:rsidR="00ED0144" w:rsidRPr="00ED0144" w:rsidRDefault="00ED0144" w:rsidP="005B1194">
            <w:pPr>
              <w:tabs>
                <w:tab w:val="left" w:pos="-4"/>
              </w:tabs>
              <w:spacing w:before="0"/>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D0144">
              <w:rPr>
                <w:rFonts w:ascii="Times New Roman" w:hAnsi="Times New Roman"/>
                <w:lang w:val="ru-RU"/>
              </w:rPr>
              <w:t>Офертата не може да се предлага във варианти.</w:t>
            </w:r>
          </w:p>
          <w:p w:rsidR="00ED0144" w:rsidRPr="00ED0144"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D0144">
              <w:rPr>
                <w:rFonts w:ascii="Times New Roman" w:hAnsi="Times New Roman"/>
                <w:lang w:val="ru-RU"/>
              </w:rPr>
              <w:t xml:space="preserve">Отговорността за правилното разбиране 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F4542">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rsidR="00ED0144" w:rsidRPr="00EF4542"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F4542">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rsidR="00ED0144" w:rsidRPr="00EF4542"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F4542">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Pr="00EF4542" w:rsidRDefault="00ED0144" w:rsidP="005B1194">
            <w:pPr>
              <w:widowControl w:val="0"/>
              <w:numPr>
                <w:ilvl w:val="0"/>
                <w:numId w:val="18"/>
              </w:numPr>
              <w:tabs>
                <w:tab w:val="left" w:pos="-4"/>
                <w:tab w:val="left" w:pos="360"/>
                <w:tab w:val="left" w:pos="540"/>
                <w:tab w:val="left" w:pos="602"/>
              </w:tabs>
              <w:autoSpaceDE w:val="0"/>
              <w:autoSpaceDN w:val="0"/>
              <w:adjustRightInd w:val="0"/>
              <w:spacing w:before="0"/>
              <w:ind w:right="340"/>
              <w:rPr>
                <w:rFonts w:ascii="Times New Roman" w:hAnsi="Times New Roman"/>
                <w:lang w:val="ru-RU"/>
              </w:rPr>
            </w:pPr>
            <w:r w:rsidRPr="00EF4542">
              <w:rPr>
                <w:rFonts w:ascii="Times New Roman" w:hAnsi="Times New Roman"/>
                <w:lang w:val="ru-RU"/>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0144" w:rsidRPr="00ED0144" w:rsidRDefault="00ED0144" w:rsidP="005B1194">
            <w:pPr>
              <w:tabs>
                <w:tab w:val="left" w:pos="-4"/>
              </w:tabs>
              <w:spacing w:before="0"/>
              <w:ind w:hanging="4"/>
              <w:outlineLvl w:val="0"/>
              <w:rPr>
                <w:rFonts w:ascii="Times New Roman" w:hAnsi="Times New Roman"/>
                <w:b/>
              </w:rPr>
            </w:pPr>
            <w:r w:rsidRPr="00ED0144">
              <w:rPr>
                <w:rFonts w:ascii="Times New Roman" w:hAnsi="Times New Roman"/>
                <w:b/>
              </w:rPr>
              <w:t>2. Опаковане и подаване/приемане на офертата:</w:t>
            </w:r>
          </w:p>
          <w:p w:rsidR="00B50714" w:rsidRPr="003F622D" w:rsidRDefault="00B50714" w:rsidP="005B1194">
            <w:pPr>
              <w:spacing w:before="0"/>
              <w:ind w:firstLine="0"/>
              <w:rPr>
                <w:rFonts w:ascii="Times New Roman" w:hAnsi="Times New Roman"/>
              </w:rPr>
            </w:pPr>
            <w:r w:rsidRPr="003F622D">
              <w:rPr>
                <w:rFonts w:ascii="Times New Roman" w:hAnsi="Times New Roman"/>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B50714" w:rsidRPr="003F622D" w:rsidRDefault="00B50714" w:rsidP="005B1194">
            <w:pPr>
              <w:spacing w:before="0"/>
              <w:ind w:firstLine="0"/>
              <w:rPr>
                <w:rFonts w:ascii="Times New Roman" w:hAnsi="Times New Roman"/>
              </w:rPr>
            </w:pPr>
            <w:r w:rsidRPr="003F622D">
              <w:rPr>
                <w:rFonts w:ascii="Times New Roman" w:hAnsi="Times New Roman"/>
              </w:rPr>
              <w:t xml:space="preserve">Документите се представят в запечатана </w:t>
            </w:r>
            <w:r w:rsidRPr="003F622D">
              <w:rPr>
                <w:rFonts w:ascii="Times New Roman" w:hAnsi="Times New Roman"/>
              </w:rPr>
              <w:lastRenderedPageBreak/>
              <w:t xml:space="preserve">непрозрачна </w:t>
            </w:r>
            <w:r w:rsidRPr="003F622D">
              <w:rPr>
                <w:rFonts w:ascii="Times New Roman" w:hAnsi="Times New Roman"/>
                <w:b/>
              </w:rPr>
              <w:t>„опаковка” (Общ плик)</w:t>
            </w:r>
            <w:r w:rsidRPr="003F622D">
              <w:rPr>
                <w:rFonts w:ascii="Times New Roman" w:hAnsi="Times New Roman"/>
              </w:rPr>
              <w:t>, върху която се посочват:</w:t>
            </w:r>
          </w:p>
          <w:p w:rsidR="00B50714" w:rsidRPr="003F622D" w:rsidRDefault="00B50714" w:rsidP="005B1194">
            <w:pPr>
              <w:numPr>
                <w:ilvl w:val="0"/>
                <w:numId w:val="18"/>
              </w:numPr>
              <w:spacing w:before="0"/>
              <w:rPr>
                <w:rFonts w:ascii="Times New Roman" w:hAnsi="Times New Roman"/>
              </w:rPr>
            </w:pPr>
            <w:r w:rsidRPr="003F622D">
              <w:rPr>
                <w:rFonts w:ascii="Times New Roman" w:hAnsi="Times New Roman"/>
              </w:rPr>
              <w:t>наименованието на участника, включително участниците в обединението, когато е приложимо;</w:t>
            </w:r>
          </w:p>
          <w:p w:rsidR="00B50714" w:rsidRPr="003F622D" w:rsidRDefault="00B50714" w:rsidP="005B1194">
            <w:pPr>
              <w:numPr>
                <w:ilvl w:val="0"/>
                <w:numId w:val="18"/>
              </w:numPr>
              <w:spacing w:before="0"/>
              <w:rPr>
                <w:rFonts w:ascii="Times New Roman" w:hAnsi="Times New Roman"/>
              </w:rPr>
            </w:pPr>
            <w:r w:rsidRPr="003F622D">
              <w:rPr>
                <w:rFonts w:ascii="Times New Roman" w:hAnsi="Times New Roman"/>
              </w:rPr>
              <w:t>адрес за кореспонденция, телефон и по възможност - факс и електронен адрес;</w:t>
            </w:r>
          </w:p>
          <w:p w:rsidR="00B50714" w:rsidRPr="003F622D" w:rsidRDefault="00B50714" w:rsidP="005B1194">
            <w:pPr>
              <w:numPr>
                <w:ilvl w:val="0"/>
                <w:numId w:val="18"/>
              </w:numPr>
              <w:spacing w:before="0"/>
              <w:rPr>
                <w:rFonts w:ascii="Times New Roman" w:hAnsi="Times New Roman"/>
              </w:rPr>
            </w:pPr>
            <w:r w:rsidRPr="003F622D">
              <w:rPr>
                <w:rFonts w:ascii="Times New Roman" w:hAnsi="Times New Roman"/>
              </w:rPr>
              <w:t>наименованието на поръчката, за която се подават документите.</w:t>
            </w:r>
          </w:p>
          <w:p w:rsidR="008118DF" w:rsidRDefault="00B50714" w:rsidP="005B1194">
            <w:pPr>
              <w:spacing w:before="0"/>
              <w:ind w:firstLine="0"/>
              <w:rPr>
                <w:rFonts w:ascii="Times New Roman" w:hAnsi="Times New Roman"/>
              </w:rPr>
            </w:pPr>
            <w:r w:rsidRPr="003F622D">
              <w:rPr>
                <w:rFonts w:ascii="Times New Roman" w:hAnsi="Times New Roman"/>
              </w:rPr>
              <w:t>Опаковката</w:t>
            </w:r>
            <w:r w:rsidR="008118DF">
              <w:rPr>
                <w:rFonts w:ascii="Times New Roman" w:hAnsi="Times New Roman"/>
              </w:rPr>
              <w:t xml:space="preserve"> трябва да</w:t>
            </w:r>
            <w:r w:rsidRPr="003F622D">
              <w:rPr>
                <w:rFonts w:ascii="Times New Roman" w:hAnsi="Times New Roman"/>
              </w:rPr>
              <w:t xml:space="preserve"> включва</w:t>
            </w:r>
            <w:r w:rsidR="008118DF">
              <w:rPr>
                <w:rFonts w:ascii="Times New Roman" w:hAnsi="Times New Roman"/>
              </w:rPr>
              <w:t>:</w:t>
            </w:r>
          </w:p>
          <w:p w:rsidR="008118DF" w:rsidRPr="008118DF" w:rsidRDefault="00A019EC" w:rsidP="005B1194">
            <w:pPr>
              <w:spacing w:before="0"/>
              <w:ind w:firstLine="0"/>
              <w:rPr>
                <w:rFonts w:ascii="Times New Roman" w:hAnsi="Times New Roman"/>
              </w:rPr>
            </w:pPr>
            <w:r>
              <w:rPr>
                <w:rFonts w:ascii="Times New Roman" w:hAnsi="Times New Roman"/>
              </w:rPr>
              <w:t xml:space="preserve">1. </w:t>
            </w:r>
            <w:r>
              <w:rPr>
                <w:rFonts w:ascii="Times New Roman" w:hAnsi="Times New Roman"/>
                <w:lang w:val="en-US"/>
              </w:rPr>
              <w:t>E</w:t>
            </w:r>
            <w:r w:rsidR="008118DF" w:rsidRPr="008118DF">
              <w:rPr>
                <w:rFonts w:ascii="Times New Roman" w:hAnsi="Times New Roman"/>
              </w:rPr>
              <w:t>динен европейски документ за обществени поръчки (ЕЕДОП)</w:t>
            </w:r>
            <w:r w:rsidR="008118DF">
              <w:rPr>
                <w:rFonts w:ascii="Times New Roman" w:hAnsi="Times New Roman"/>
              </w:rPr>
              <w:t xml:space="preserve"> в оригинал</w:t>
            </w:r>
            <w:r w:rsidR="008118DF" w:rsidRPr="008118DF">
              <w:rPr>
                <w:rFonts w:ascii="Times New Roman" w:hAnsi="Times New Roman"/>
              </w:rPr>
              <w:t xml:space="preserve">, а когато е приложимо - ЕЕДОП </w:t>
            </w:r>
            <w:r w:rsidR="004B5992">
              <w:rPr>
                <w:rFonts w:ascii="Times New Roman" w:hAnsi="Times New Roman"/>
              </w:rPr>
              <w:t xml:space="preserve">в оригинал </w:t>
            </w:r>
            <w:r w:rsidR="008118DF" w:rsidRPr="008118DF">
              <w:rPr>
                <w:rFonts w:ascii="Times New Roman" w:hAnsi="Times New Roman"/>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118DF" w:rsidRPr="008118DF" w:rsidRDefault="00A019EC" w:rsidP="005B1194">
            <w:pPr>
              <w:spacing w:before="0"/>
              <w:ind w:firstLine="0"/>
              <w:rPr>
                <w:rFonts w:ascii="Times New Roman" w:hAnsi="Times New Roman"/>
              </w:rPr>
            </w:pPr>
            <w:r>
              <w:rPr>
                <w:rFonts w:ascii="Times New Roman" w:hAnsi="Times New Roman"/>
              </w:rPr>
              <w:t>2. Д</w:t>
            </w:r>
            <w:r w:rsidR="008118DF" w:rsidRPr="008118DF">
              <w:rPr>
                <w:rFonts w:ascii="Times New Roman" w:hAnsi="Times New Roman"/>
              </w:rPr>
              <w:t>окументи за доказване на предприетите мерки за надеждност, когато е приложимо;</w:t>
            </w:r>
          </w:p>
          <w:p w:rsidR="008118DF" w:rsidRDefault="008118DF" w:rsidP="005B1194">
            <w:pPr>
              <w:spacing w:before="0"/>
              <w:ind w:firstLine="0"/>
              <w:rPr>
                <w:rFonts w:ascii="Times New Roman" w:hAnsi="Times New Roman"/>
              </w:rPr>
            </w:pPr>
            <w:r w:rsidRPr="008118DF">
              <w:rPr>
                <w:rFonts w:ascii="Times New Roman" w:hAnsi="Times New Roman"/>
              </w:rPr>
              <w:t xml:space="preserve">3. </w:t>
            </w:r>
            <w:r>
              <w:rPr>
                <w:rFonts w:ascii="Times New Roman" w:hAnsi="Times New Roman"/>
              </w:rPr>
              <w:t>Договор за обединение, когато е приложимо – копие или оригинал</w:t>
            </w:r>
            <w:r w:rsidRPr="008118DF">
              <w:rPr>
                <w:rFonts w:ascii="Times New Roman" w:hAnsi="Times New Roman"/>
              </w:rPr>
              <w:t>.</w:t>
            </w:r>
          </w:p>
          <w:p w:rsidR="008118DF" w:rsidRPr="008118DF" w:rsidRDefault="008118DF" w:rsidP="005B1194">
            <w:pPr>
              <w:spacing w:before="0"/>
              <w:ind w:firstLine="0"/>
              <w:rPr>
                <w:rFonts w:ascii="Times New Roman" w:hAnsi="Times New Roman"/>
              </w:rPr>
            </w:pPr>
            <w:r>
              <w:rPr>
                <w:rFonts w:ascii="Times New Roman" w:hAnsi="Times New Roman"/>
              </w:rPr>
              <w:t>4</w:t>
            </w:r>
            <w:r w:rsidR="00D562A3">
              <w:rPr>
                <w:rFonts w:ascii="Times New Roman" w:hAnsi="Times New Roman"/>
              </w:rPr>
              <w:t xml:space="preserve">. </w:t>
            </w:r>
            <w:r w:rsidR="004B5992">
              <w:rPr>
                <w:rFonts w:ascii="Times New Roman" w:hAnsi="Times New Roman"/>
              </w:rPr>
              <w:t>Т</w:t>
            </w:r>
            <w:r w:rsidRPr="008118DF">
              <w:rPr>
                <w:rFonts w:ascii="Times New Roman" w:hAnsi="Times New Roman"/>
              </w:rPr>
              <w:t>ехническо предложение, съдържащо</w:t>
            </w:r>
            <w:r>
              <w:rPr>
                <w:rFonts w:ascii="Times New Roman" w:hAnsi="Times New Roman"/>
              </w:rPr>
              <w:t xml:space="preserve"> документите описани в Раздел </w:t>
            </w:r>
            <w:r>
              <w:rPr>
                <w:rFonts w:ascii="Times New Roman" w:hAnsi="Times New Roman"/>
                <w:lang w:val="en-US"/>
              </w:rPr>
              <w:t>III</w:t>
            </w:r>
            <w:r>
              <w:rPr>
                <w:rFonts w:ascii="Times New Roman" w:hAnsi="Times New Roman"/>
              </w:rPr>
              <w:t xml:space="preserve"> „Оферта, т. 3</w:t>
            </w:r>
            <w:r w:rsidR="004B5992">
              <w:rPr>
                <w:rFonts w:ascii="Times New Roman" w:hAnsi="Times New Roman"/>
              </w:rPr>
              <w:t>.2. о</w:t>
            </w:r>
            <w:r>
              <w:rPr>
                <w:rFonts w:ascii="Times New Roman" w:hAnsi="Times New Roman"/>
              </w:rPr>
              <w:t>т настоящите указания;</w:t>
            </w:r>
          </w:p>
          <w:p w:rsidR="004B5992" w:rsidRDefault="008118DF" w:rsidP="005B1194">
            <w:pPr>
              <w:spacing w:before="0"/>
              <w:ind w:firstLine="0"/>
              <w:rPr>
                <w:rFonts w:ascii="Times New Roman" w:hAnsi="Times New Roman"/>
              </w:rPr>
            </w:pPr>
            <w:r>
              <w:rPr>
                <w:rFonts w:ascii="Times New Roman" w:hAnsi="Times New Roman"/>
              </w:rPr>
              <w:t>5</w:t>
            </w:r>
            <w:r w:rsidRPr="008118DF">
              <w:rPr>
                <w:rFonts w:ascii="Times New Roman" w:hAnsi="Times New Roman"/>
              </w:rPr>
              <w:t xml:space="preserve">. </w:t>
            </w:r>
            <w:r>
              <w:rPr>
                <w:rFonts w:ascii="Times New Roman" w:hAnsi="Times New Roman"/>
              </w:rPr>
              <w:t>О</w:t>
            </w:r>
            <w:r w:rsidR="00B50714" w:rsidRPr="003F622D">
              <w:rPr>
                <w:rFonts w:ascii="Times New Roman" w:hAnsi="Times New Roman"/>
              </w:rPr>
              <w:t xml:space="preserve">тделен запечатан непрозрачен плик с надпис "Предлагани ценови параметри", който съдържа ценовото предложение по </w:t>
            </w:r>
            <w:r w:rsidR="00B50714" w:rsidRPr="003F622D">
              <w:rPr>
                <w:rStyle w:val="samedocreference"/>
                <w:rFonts w:ascii="Times New Roman" w:hAnsi="Times New Roman"/>
              </w:rPr>
              <w:t>чл. 39, ал. 3, т. 2 от ППЗОП</w:t>
            </w:r>
            <w:r w:rsidR="004B5992">
              <w:rPr>
                <w:rStyle w:val="samedocreference"/>
                <w:rFonts w:ascii="Times New Roman" w:hAnsi="Times New Roman"/>
              </w:rPr>
              <w:t xml:space="preserve"> и </w:t>
            </w:r>
            <w:r w:rsidR="004B5992">
              <w:rPr>
                <w:rFonts w:ascii="Times New Roman" w:hAnsi="Times New Roman"/>
              </w:rPr>
              <w:t xml:space="preserve">Раздел </w:t>
            </w:r>
            <w:r w:rsidR="004B5992">
              <w:rPr>
                <w:rFonts w:ascii="Times New Roman" w:hAnsi="Times New Roman"/>
                <w:lang w:val="en-US"/>
              </w:rPr>
              <w:t>III</w:t>
            </w:r>
            <w:r w:rsidR="004B5992">
              <w:rPr>
                <w:rFonts w:ascii="Times New Roman" w:hAnsi="Times New Roman"/>
              </w:rPr>
              <w:t xml:space="preserve"> „Оферта, т. 3.3 от настоящите указания</w:t>
            </w:r>
            <w:r w:rsidR="00B50714" w:rsidRPr="003F622D">
              <w:rPr>
                <w:rFonts w:ascii="Times New Roman" w:hAnsi="Times New Roman"/>
              </w:rPr>
              <w:t xml:space="preserve">. </w:t>
            </w:r>
          </w:p>
          <w:p w:rsidR="00B50714" w:rsidRPr="003F622D" w:rsidRDefault="00B50714" w:rsidP="005B1194">
            <w:pPr>
              <w:spacing w:before="0"/>
              <w:ind w:firstLine="0"/>
              <w:rPr>
                <w:rFonts w:ascii="Times New Roman" w:hAnsi="Times New Roman"/>
              </w:rPr>
            </w:pPr>
            <w:r w:rsidRPr="003F622D">
              <w:rPr>
                <w:rFonts w:ascii="Times New Roman" w:hAnsi="Times New Roman"/>
              </w:rPr>
              <w:t>За получените оферти при възложителя се води регистър, в който се отбелязват:</w:t>
            </w:r>
          </w:p>
          <w:p w:rsidR="00B50714" w:rsidRPr="003F622D" w:rsidRDefault="00B50714" w:rsidP="005B1194">
            <w:pPr>
              <w:numPr>
                <w:ilvl w:val="0"/>
                <w:numId w:val="18"/>
              </w:numPr>
              <w:spacing w:before="0"/>
              <w:jc w:val="left"/>
              <w:rPr>
                <w:rFonts w:ascii="Times New Roman" w:hAnsi="Times New Roman"/>
              </w:rPr>
            </w:pPr>
            <w:r w:rsidRPr="003F622D">
              <w:rPr>
                <w:rFonts w:ascii="Times New Roman" w:hAnsi="Times New Roman"/>
              </w:rPr>
              <w:t>подател на офертата или заявлението за участие;</w:t>
            </w:r>
          </w:p>
          <w:p w:rsidR="00B50714" w:rsidRPr="003F622D" w:rsidRDefault="00B50714" w:rsidP="005B1194">
            <w:pPr>
              <w:numPr>
                <w:ilvl w:val="0"/>
                <w:numId w:val="18"/>
              </w:numPr>
              <w:spacing w:before="0"/>
              <w:jc w:val="left"/>
              <w:rPr>
                <w:rFonts w:ascii="Times New Roman" w:hAnsi="Times New Roman"/>
              </w:rPr>
            </w:pPr>
            <w:r w:rsidRPr="003F622D">
              <w:rPr>
                <w:rFonts w:ascii="Times New Roman" w:hAnsi="Times New Roman"/>
              </w:rPr>
              <w:t>номер, дата и час на получаване;</w:t>
            </w:r>
          </w:p>
          <w:p w:rsidR="00B50714" w:rsidRPr="003F622D" w:rsidRDefault="00B50714" w:rsidP="005B1194">
            <w:pPr>
              <w:numPr>
                <w:ilvl w:val="0"/>
                <w:numId w:val="18"/>
              </w:numPr>
              <w:spacing w:before="0"/>
              <w:jc w:val="left"/>
              <w:rPr>
                <w:rFonts w:ascii="Times New Roman" w:hAnsi="Times New Roman"/>
              </w:rPr>
            </w:pPr>
            <w:r w:rsidRPr="003F622D">
              <w:rPr>
                <w:rFonts w:ascii="Times New Roman" w:hAnsi="Times New Roman"/>
              </w:rPr>
              <w:t>причините за връщане на офертата, когато е приложимо.</w:t>
            </w:r>
          </w:p>
          <w:p w:rsidR="00B50714" w:rsidRPr="003F622D" w:rsidRDefault="00B50714" w:rsidP="005B1194">
            <w:pPr>
              <w:spacing w:before="0"/>
              <w:ind w:firstLine="0"/>
              <w:rPr>
                <w:rFonts w:ascii="Times New Roman" w:hAnsi="Times New Roman"/>
              </w:rPr>
            </w:pPr>
            <w:r w:rsidRPr="003F622D">
              <w:rPr>
                <w:rFonts w:ascii="Times New Roman" w:hAnsi="Times New Roman"/>
              </w:rPr>
              <w:t xml:space="preserve">При получаване на офертата върху опаковката по </w:t>
            </w:r>
            <w:r w:rsidRPr="003F622D">
              <w:rPr>
                <w:rStyle w:val="samedocreference"/>
                <w:rFonts w:ascii="Times New Roman" w:hAnsi="Times New Roman"/>
              </w:rPr>
              <w:t>чл. 47, ал. 2</w:t>
            </w:r>
            <w:r w:rsidRPr="003F622D">
              <w:rPr>
                <w:rFonts w:ascii="Times New Roman" w:hAnsi="Times New Roman"/>
              </w:rPr>
              <w:t xml:space="preserve"> от ППЗОП, се отбелязват поредният номер, датата и часът на получаването, за което на приносителя се издава документ.</w:t>
            </w:r>
          </w:p>
          <w:p w:rsidR="00B50714" w:rsidRPr="003F622D" w:rsidRDefault="00B50714" w:rsidP="005B1194">
            <w:pPr>
              <w:spacing w:before="0"/>
              <w:ind w:firstLine="0"/>
              <w:rPr>
                <w:rFonts w:ascii="Times New Roman" w:hAnsi="Times New Roman"/>
              </w:rPr>
            </w:pPr>
            <w:r w:rsidRPr="003F622D">
              <w:rPr>
                <w:rFonts w:ascii="Times New Roman" w:hAnsi="Times New Roman"/>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50714" w:rsidRPr="003F622D" w:rsidRDefault="00B50714" w:rsidP="005B1194">
            <w:pPr>
              <w:spacing w:before="0"/>
              <w:ind w:firstLine="0"/>
              <w:rPr>
                <w:rFonts w:ascii="Times New Roman" w:hAnsi="Times New Roman"/>
              </w:rPr>
            </w:pPr>
            <w:r w:rsidRPr="003F622D">
              <w:rPr>
                <w:rFonts w:ascii="Times New Roman" w:hAnsi="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w:t>
            </w:r>
            <w:r w:rsidR="00620163">
              <w:rPr>
                <w:rFonts w:ascii="Times New Roman" w:hAnsi="Times New Roman"/>
              </w:rPr>
              <w:t>ъка се завеждат в горепосочения</w:t>
            </w:r>
            <w:r w:rsidRPr="003F622D">
              <w:rPr>
                <w:rFonts w:ascii="Times New Roman" w:hAnsi="Times New Roman"/>
              </w:rPr>
              <w:t xml:space="preserve"> регистър. Не се допуска приемане на оферти от лица, </w:t>
            </w:r>
            <w:r w:rsidRPr="003F622D">
              <w:rPr>
                <w:rFonts w:ascii="Times New Roman" w:hAnsi="Times New Roman"/>
              </w:rPr>
              <w:lastRenderedPageBreak/>
              <w:t>които не са включени в списъка.</w:t>
            </w:r>
          </w:p>
          <w:p w:rsidR="00B50714" w:rsidRPr="003F622D" w:rsidRDefault="00B50714" w:rsidP="005B1194">
            <w:pPr>
              <w:spacing w:before="0"/>
              <w:ind w:firstLine="0"/>
              <w:rPr>
                <w:rFonts w:ascii="Times New Roman" w:hAnsi="Times New Roman"/>
              </w:rPr>
            </w:pPr>
            <w:r w:rsidRPr="003F622D">
              <w:rPr>
                <w:rFonts w:ascii="Times New Roman" w:hAnsi="Times New Roman"/>
              </w:rPr>
              <w:t>Получените оферти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4B5992" w:rsidRPr="003F622D" w:rsidRDefault="004B5992" w:rsidP="005B1194">
            <w:pPr>
              <w:spacing w:before="0"/>
              <w:rPr>
                <w:rFonts w:ascii="Times New Roman" w:hAnsi="Times New Roman"/>
              </w:rPr>
            </w:pPr>
          </w:p>
          <w:p w:rsidR="00B50714" w:rsidRPr="00C43FCE" w:rsidRDefault="00B50714" w:rsidP="005B1194">
            <w:pPr>
              <w:pStyle w:val="Heading5"/>
              <w:spacing w:before="0" w:after="0"/>
              <w:ind w:firstLine="0"/>
              <w:rPr>
                <w:rFonts w:ascii="Times New Roman" w:hAnsi="Times New Roman"/>
                <w:i w:val="0"/>
                <w:sz w:val="24"/>
                <w:szCs w:val="24"/>
                <w:u w:val="single"/>
              </w:rPr>
            </w:pPr>
            <w:r w:rsidRPr="00C43FCE">
              <w:rPr>
                <w:rFonts w:ascii="Times New Roman" w:hAnsi="Times New Roman"/>
                <w:i w:val="0"/>
                <w:sz w:val="24"/>
                <w:szCs w:val="24"/>
                <w:u w:val="single"/>
              </w:rPr>
              <w:t>Върху общия плик (опаковка) на офертата се изписва:</w:t>
            </w:r>
          </w:p>
          <w:p w:rsidR="00B50714" w:rsidRPr="003F622D" w:rsidRDefault="00B50714" w:rsidP="005B1194">
            <w:pPr>
              <w:numPr>
                <w:ilvl w:val="0"/>
                <w:numId w:val="18"/>
              </w:numPr>
              <w:spacing w:before="0"/>
              <w:rPr>
                <w:rFonts w:ascii="Times New Roman" w:hAnsi="Times New Roman"/>
              </w:rPr>
            </w:pPr>
            <w:r w:rsidRPr="003F622D">
              <w:rPr>
                <w:rFonts w:ascii="Times New Roman" w:hAnsi="Times New Roman"/>
              </w:rPr>
              <w:t xml:space="preserve">ВЪЗЛОЖИТЕЛ – </w:t>
            </w:r>
            <w:r w:rsidRPr="003F622D">
              <w:rPr>
                <w:rFonts w:ascii="Times New Roman" w:hAnsi="Times New Roman"/>
                <w:bCs/>
              </w:rPr>
              <w:t>Предприятие за управление на дейностите по опазване на околната среда (ПУДООС),</w:t>
            </w:r>
            <w:r w:rsidR="0002576A">
              <w:rPr>
                <w:rFonts w:ascii="Times New Roman" w:hAnsi="Times New Roman"/>
                <w:bCs/>
                <w:lang w:val="en-US"/>
              </w:rPr>
              <w:t xml:space="preserve"> </w:t>
            </w:r>
            <w:r w:rsidRPr="003F622D">
              <w:rPr>
                <w:rFonts w:ascii="Times New Roman" w:hAnsi="Times New Roman"/>
                <w:bCs/>
              </w:rPr>
              <w:t>гр. София, ул. „Триадица” 4.</w:t>
            </w:r>
          </w:p>
          <w:p w:rsidR="00B50714" w:rsidRPr="003F622D" w:rsidRDefault="00B50714" w:rsidP="005B1194">
            <w:pPr>
              <w:numPr>
                <w:ilvl w:val="0"/>
                <w:numId w:val="18"/>
              </w:numPr>
              <w:spacing w:before="0"/>
              <w:rPr>
                <w:rFonts w:ascii="Times New Roman" w:hAnsi="Times New Roman"/>
              </w:rPr>
            </w:pPr>
            <w:r w:rsidRPr="003F622D">
              <w:rPr>
                <w:rFonts w:ascii="Times New Roman" w:hAnsi="Times New Roman"/>
              </w:rPr>
              <w:t>Наименованието на участника, включително участниците в обединението, когато е приложимо;</w:t>
            </w:r>
          </w:p>
          <w:p w:rsidR="00B50714" w:rsidRPr="003F622D" w:rsidRDefault="00B50714" w:rsidP="005B1194">
            <w:pPr>
              <w:numPr>
                <w:ilvl w:val="0"/>
                <w:numId w:val="18"/>
              </w:numPr>
              <w:spacing w:before="0"/>
              <w:rPr>
                <w:rFonts w:ascii="Times New Roman" w:hAnsi="Times New Roman"/>
              </w:rPr>
            </w:pPr>
            <w:r w:rsidRPr="003F622D">
              <w:rPr>
                <w:rFonts w:ascii="Times New Roman" w:hAnsi="Times New Roman"/>
              </w:rPr>
              <w:t>Адрес за кореспонденция, телефон и по възможност – факс и електронен адрес на участника;</w:t>
            </w:r>
          </w:p>
          <w:p w:rsidR="00B50714" w:rsidRPr="003F622D" w:rsidRDefault="00B50714" w:rsidP="005B1194">
            <w:pPr>
              <w:numPr>
                <w:ilvl w:val="0"/>
                <w:numId w:val="18"/>
              </w:numPr>
              <w:spacing w:before="0"/>
              <w:rPr>
                <w:rFonts w:ascii="Times New Roman" w:hAnsi="Times New Roman"/>
              </w:rPr>
            </w:pPr>
            <w:r w:rsidRPr="003F622D">
              <w:rPr>
                <w:rFonts w:ascii="Times New Roman" w:hAnsi="Times New Roman"/>
              </w:rPr>
              <w:t xml:space="preserve">Обществена поръчка: „............ </w:t>
            </w:r>
            <w:r w:rsidRPr="003F622D">
              <w:rPr>
                <w:rFonts w:ascii="Times New Roman" w:hAnsi="Times New Roman"/>
                <w:i/>
              </w:rPr>
              <w:t>посочва се наименованието на общест</w:t>
            </w:r>
            <w:r>
              <w:rPr>
                <w:rFonts w:ascii="Times New Roman" w:hAnsi="Times New Roman"/>
                <w:i/>
              </w:rPr>
              <w:t>вената поръчка</w:t>
            </w:r>
            <w:r w:rsidRPr="003F622D">
              <w:rPr>
                <w:rFonts w:ascii="Times New Roman" w:hAnsi="Times New Roman"/>
              </w:rPr>
              <w:t>.............. ”.</w:t>
            </w:r>
          </w:p>
          <w:p w:rsidR="00B50714" w:rsidRPr="00C43FCE" w:rsidRDefault="00B50714" w:rsidP="005B1194">
            <w:pPr>
              <w:pStyle w:val="Heading5"/>
              <w:spacing w:before="0" w:after="0"/>
              <w:rPr>
                <w:rFonts w:ascii="Times New Roman" w:hAnsi="Times New Roman"/>
                <w:b w:val="0"/>
                <w:i w:val="0"/>
                <w:sz w:val="24"/>
                <w:szCs w:val="24"/>
              </w:rPr>
            </w:pPr>
          </w:p>
          <w:p w:rsidR="00B50714" w:rsidRPr="00C43FCE" w:rsidRDefault="00B50714" w:rsidP="005B1194">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Върху плика не се поставят никакви други обозначения.</w:t>
            </w:r>
          </w:p>
          <w:p w:rsidR="00B50714" w:rsidRPr="00C43FCE" w:rsidRDefault="00B50714" w:rsidP="005B1194">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В съответствие с изискванията на чл. 47, ал. 1 от</w:t>
            </w:r>
            <w:r w:rsidR="00F216D4">
              <w:rPr>
                <w:rFonts w:ascii="Times New Roman" w:hAnsi="Times New Roman"/>
                <w:b w:val="0"/>
                <w:i w:val="0"/>
                <w:sz w:val="24"/>
                <w:szCs w:val="24"/>
              </w:rPr>
              <w:t xml:space="preserve"> ППЗОП офертата се представя от</w:t>
            </w:r>
            <w:r w:rsidRPr="00C43FCE">
              <w:rPr>
                <w:rFonts w:ascii="Times New Roman" w:hAnsi="Times New Roman"/>
                <w:b w:val="0"/>
                <w:i w:val="0"/>
                <w:sz w:val="24"/>
                <w:szCs w:val="24"/>
              </w:rPr>
              <w:t xml:space="preserve">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p>
          <w:p w:rsidR="00B50714" w:rsidRPr="009328A5" w:rsidRDefault="00B50714" w:rsidP="005B1194">
            <w:pPr>
              <w:spacing w:before="0"/>
              <w:ind w:firstLine="0"/>
              <w:rPr>
                <w:rFonts w:ascii="Times New Roman" w:hAnsi="Times New Roman"/>
                <w:b/>
              </w:rPr>
            </w:pPr>
            <w:r w:rsidRPr="009328A5">
              <w:rPr>
                <w:rFonts w:ascii="Times New Roman" w:hAnsi="Times New Roman"/>
                <w:b/>
                <w:bCs/>
              </w:rPr>
              <w:t>Предприятие за управление на дейностите по опазване на околната среда (ПУДООС), гр. София, ул. „Триадица” 4;</w:t>
            </w:r>
          </w:p>
          <w:p w:rsidR="00B50714" w:rsidRPr="003F622D" w:rsidRDefault="00B50714" w:rsidP="005B1194">
            <w:pPr>
              <w:spacing w:before="0"/>
              <w:ind w:firstLine="0"/>
              <w:rPr>
                <w:rFonts w:ascii="Times New Roman" w:hAnsi="Times New Roman"/>
                <w:bCs/>
              </w:rPr>
            </w:pPr>
            <w:r w:rsidRPr="003F622D">
              <w:rPr>
                <w:rFonts w:ascii="Times New Roman" w:hAnsi="Times New Roman"/>
                <w:bCs/>
              </w:rPr>
              <w:t>в деловодството, вс</w:t>
            </w:r>
            <w:r w:rsidR="004B5992">
              <w:rPr>
                <w:rFonts w:ascii="Times New Roman" w:hAnsi="Times New Roman"/>
                <w:bCs/>
              </w:rPr>
              <w:t>еки  работен ден от 9:00 до 17</w:t>
            </w:r>
            <w:r w:rsidR="00C915E4">
              <w:rPr>
                <w:rFonts w:ascii="Times New Roman" w:hAnsi="Times New Roman"/>
                <w:bCs/>
              </w:rPr>
              <w:t>:</w:t>
            </w:r>
            <w:r w:rsidR="004B5992">
              <w:rPr>
                <w:rFonts w:ascii="Times New Roman" w:hAnsi="Times New Roman"/>
                <w:bCs/>
              </w:rPr>
              <w:t>3</w:t>
            </w:r>
            <w:r w:rsidRPr="003F622D">
              <w:rPr>
                <w:rFonts w:ascii="Times New Roman" w:hAnsi="Times New Roman"/>
                <w:bCs/>
              </w:rPr>
              <w:t>0 часа до крайната датата за подаване на оферти, която е посочена в обявлението.</w:t>
            </w:r>
          </w:p>
          <w:p w:rsidR="00B50714" w:rsidRPr="00C43FCE" w:rsidRDefault="00B50714" w:rsidP="005B1194">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Възложителят не носи отговорност за получаване на оферти</w:t>
            </w:r>
            <w:r w:rsidR="0084560E">
              <w:rPr>
                <w:rFonts w:ascii="Times New Roman" w:hAnsi="Times New Roman"/>
                <w:b w:val="0"/>
                <w:i w:val="0"/>
                <w:sz w:val="24"/>
                <w:szCs w:val="24"/>
                <w:lang w:val="en-US"/>
              </w:rPr>
              <w:t>,</w:t>
            </w:r>
            <w:r w:rsidRPr="00C43FCE">
              <w:rPr>
                <w:rFonts w:ascii="Times New Roman" w:hAnsi="Times New Roman"/>
                <w:b w:val="0"/>
                <w:i w:val="0"/>
                <w:sz w:val="24"/>
                <w:szCs w:val="24"/>
              </w:rPr>
              <w:t xml:space="preserve"> в случай</w:t>
            </w:r>
            <w:r w:rsidR="0084560E">
              <w:rPr>
                <w:rFonts w:ascii="Times New Roman" w:hAnsi="Times New Roman"/>
                <w:b w:val="0"/>
                <w:i w:val="0"/>
                <w:sz w:val="24"/>
                <w:szCs w:val="24"/>
                <w:lang w:val="en-US"/>
              </w:rPr>
              <w:t xml:space="preserve"> </w:t>
            </w:r>
            <w:r w:rsidRPr="00C43FCE">
              <w:rPr>
                <w:rFonts w:ascii="Times New Roman" w:hAnsi="Times New Roman"/>
                <w:b w:val="0"/>
                <w:i w:val="0"/>
                <w:sz w:val="24"/>
                <w:szCs w:val="24"/>
              </w:rPr>
              <w:t>че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rsidR="00B50714" w:rsidRPr="00C43FCE" w:rsidRDefault="00B50714" w:rsidP="005B1194">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ED0144" w:rsidRPr="00ED0144" w:rsidRDefault="00ED0144" w:rsidP="005B1194">
            <w:pPr>
              <w:tabs>
                <w:tab w:val="left" w:pos="-4"/>
              </w:tabs>
              <w:spacing w:before="0"/>
              <w:ind w:hanging="4"/>
              <w:rPr>
                <w:rFonts w:ascii="Times New Roman" w:hAnsi="Times New Roman"/>
              </w:rPr>
            </w:pPr>
            <w:r w:rsidRPr="00ED0144">
              <w:rPr>
                <w:rFonts w:ascii="Times New Roman" w:hAnsi="Times New Roman"/>
                <w:b/>
              </w:rPr>
              <w:t>3.</w:t>
            </w:r>
            <w:r w:rsidR="009C7AA9">
              <w:rPr>
                <w:rFonts w:ascii="Times New Roman" w:hAnsi="Times New Roman"/>
                <w:b/>
              </w:rPr>
              <w:t xml:space="preserve"> </w:t>
            </w:r>
            <w:r w:rsidRPr="00ED0144">
              <w:rPr>
                <w:rFonts w:ascii="Times New Roman" w:hAnsi="Times New Roman"/>
                <w:b/>
              </w:rPr>
              <w:t>Съдържание на офертата:</w:t>
            </w:r>
          </w:p>
          <w:p w:rsidR="00ED0144" w:rsidRPr="00ED0144" w:rsidRDefault="00ED0144" w:rsidP="005B1194">
            <w:pPr>
              <w:tabs>
                <w:tab w:val="left" w:pos="-4"/>
              </w:tabs>
              <w:spacing w:before="0"/>
              <w:ind w:hanging="4"/>
              <w:rPr>
                <w:rFonts w:ascii="Times New Roman" w:hAnsi="Times New Roman"/>
              </w:rPr>
            </w:pPr>
            <w:r w:rsidRPr="00ED0144">
              <w:rPr>
                <w:rFonts w:ascii="Times New Roman" w:hAnsi="Times New Roman"/>
              </w:rPr>
              <w:t xml:space="preserve">В съответствие с чл. 101, ал. 3 и ал. 4 от ЗОП и </w:t>
            </w:r>
            <w:r w:rsidRPr="00ED0144">
              <w:rPr>
                <w:rFonts w:ascii="Times New Roman" w:hAnsi="Times New Roman"/>
              </w:rPr>
              <w:lastRenderedPageBreak/>
              <w:t xml:space="preserve">чл. 39 от ППЗОП офертата се състои от </w:t>
            </w:r>
            <w:r w:rsidR="00A30646">
              <w:rPr>
                <w:rFonts w:ascii="Times New Roman" w:hAnsi="Times New Roman"/>
              </w:rPr>
              <w:t>следното</w:t>
            </w:r>
            <w:r w:rsidRPr="00ED0144">
              <w:rPr>
                <w:rFonts w:ascii="Times New Roman" w:hAnsi="Times New Roman"/>
              </w:rPr>
              <w:t>:</w:t>
            </w:r>
          </w:p>
          <w:p w:rsidR="00ED0144" w:rsidRPr="00BB5A6E" w:rsidRDefault="00ED0144" w:rsidP="005B1194">
            <w:pPr>
              <w:tabs>
                <w:tab w:val="left" w:pos="-4"/>
              </w:tabs>
              <w:spacing w:before="0"/>
              <w:ind w:hanging="4"/>
              <w:rPr>
                <w:rFonts w:ascii="Times New Roman" w:hAnsi="Times New Roman"/>
              </w:rPr>
            </w:pPr>
            <w:r w:rsidRPr="00BB5A6E">
              <w:rPr>
                <w:rFonts w:ascii="Times New Roman" w:hAnsi="Times New Roman"/>
                <w:b/>
              </w:rPr>
              <w:t>3.1. „ДОКУМЕНТИ ОТНОСНО ЛИЧНОТО СЪСТОЯНИЕ И КРИТЕРИИТЕ ЗА ПОДБОР“</w:t>
            </w:r>
            <w:r w:rsidR="00EA2D98">
              <w:rPr>
                <w:rFonts w:ascii="Times New Roman" w:hAnsi="Times New Roman"/>
                <w:b/>
              </w:rPr>
              <w:t xml:space="preserve"> </w:t>
            </w:r>
            <w:r w:rsidRPr="00BB5A6E">
              <w:rPr>
                <w:rFonts w:ascii="Times New Roman" w:hAnsi="Times New Roman"/>
              </w:rPr>
              <w:t>– с информацията и документите за деклариране и доказване на личното състояние на участника и съответствието му си критериите за подбор:</w:t>
            </w:r>
          </w:p>
          <w:p w:rsidR="00095103" w:rsidRDefault="00B72496" w:rsidP="005B1194">
            <w:pPr>
              <w:spacing w:before="0"/>
              <w:ind w:firstLine="0"/>
              <w:rPr>
                <w:rFonts w:ascii="Times New Roman" w:hAnsi="Times New Roman"/>
                <w:lang w:val="en-US"/>
              </w:rPr>
            </w:pPr>
            <w:proofErr w:type="gramStart"/>
            <w:r>
              <w:rPr>
                <w:rFonts w:ascii="Times New Roman" w:hAnsi="Times New Roman"/>
                <w:b/>
                <w:lang w:val="en-US"/>
              </w:rPr>
              <w:t>a</w:t>
            </w:r>
            <w:proofErr w:type="gramEnd"/>
            <w:r w:rsidR="00ED0144" w:rsidRPr="00BB5A6E">
              <w:rPr>
                <w:rFonts w:ascii="Times New Roman" w:hAnsi="Times New Roman"/>
                <w:b/>
              </w:rPr>
              <w:t xml:space="preserve">). </w:t>
            </w:r>
            <w:r w:rsidR="00187F20" w:rsidRPr="003F622D">
              <w:rPr>
                <w:rFonts w:ascii="Times New Roman" w:hAnsi="Times New Roman"/>
                <w:b/>
              </w:rPr>
              <w:t>„Единен европейски документ за обществени поръчки (ЕЕДОП)“</w:t>
            </w:r>
            <w:r w:rsidR="00187F20" w:rsidRPr="003F622D">
              <w:rPr>
                <w:rFonts w:ascii="Times New Roman" w:hAnsi="Times New Roman"/>
              </w:rPr>
              <w:t>, съставен и попълнен в съответствие с изискванията на ЗОП, ППЗОП</w:t>
            </w:r>
            <w:r w:rsidR="00DE57C2" w:rsidRPr="00C62035">
              <w:rPr>
                <w:rFonts w:ascii="Times New Roman" w:hAnsi="Times New Roman"/>
              </w:rPr>
              <w:t xml:space="preserve">, </w:t>
            </w:r>
            <w:r w:rsidR="00DE57C2" w:rsidRPr="000F63B3">
              <w:rPr>
                <w:rFonts w:ascii="Times New Roman" w:hAnsi="Times New Roman"/>
              </w:rPr>
              <w:t>по</w:t>
            </w:r>
            <w:r w:rsidR="00095103" w:rsidRPr="000F63B3">
              <w:rPr>
                <w:rFonts w:ascii="Times New Roman" w:hAnsi="Times New Roman"/>
              </w:rPr>
              <w:t>пълнен и подаден в електронен вид</w:t>
            </w:r>
            <w:r w:rsidR="00095103">
              <w:rPr>
                <w:rFonts w:ascii="Times New Roman" w:hAnsi="Times New Roman"/>
                <w:lang w:val="en-US"/>
              </w:rPr>
              <w:t>.</w:t>
            </w:r>
          </w:p>
          <w:p w:rsidR="00095103" w:rsidRPr="00E96625" w:rsidRDefault="00095103" w:rsidP="005B1194">
            <w:pPr>
              <w:spacing w:before="0"/>
              <w:ind w:firstLine="0"/>
              <w:rPr>
                <w:rFonts w:ascii="Times New Roman" w:hAnsi="Times New Roman"/>
              </w:rPr>
            </w:pPr>
            <w:r w:rsidRPr="00E96625">
              <w:rPr>
                <w:rFonts w:ascii="Times New Roman" w:hAnsi="Times New Roman" w:hint="eastAsia"/>
              </w:rPr>
              <w:t>Изискванията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подаване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вид</w:t>
            </w:r>
            <w:r w:rsidRPr="00E96625">
              <w:rPr>
                <w:rFonts w:ascii="Times New Roman" w:hAnsi="Times New Roman"/>
              </w:rPr>
              <w:t xml:space="preserve">, </w:t>
            </w:r>
            <w:r w:rsidRPr="00E96625">
              <w:rPr>
                <w:rFonts w:ascii="Times New Roman" w:hAnsi="Times New Roman" w:hint="eastAsia"/>
              </w:rPr>
              <w:t>са</w:t>
            </w:r>
            <w:r w:rsidRPr="00E96625">
              <w:rPr>
                <w:rFonts w:ascii="Times New Roman" w:hAnsi="Times New Roman"/>
              </w:rPr>
              <w:t xml:space="preserve"> </w:t>
            </w:r>
            <w:r w:rsidRPr="00E96625">
              <w:rPr>
                <w:rFonts w:ascii="Times New Roman" w:hAnsi="Times New Roman" w:hint="eastAsia"/>
              </w:rPr>
              <w:t>достъпни</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следните</w:t>
            </w:r>
            <w:r w:rsidRPr="00E96625">
              <w:rPr>
                <w:rFonts w:ascii="Times New Roman" w:hAnsi="Times New Roman"/>
              </w:rPr>
              <w:t xml:space="preserve"> </w:t>
            </w:r>
            <w:r w:rsidRPr="00E96625">
              <w:rPr>
                <w:rFonts w:ascii="Times New Roman" w:hAnsi="Times New Roman" w:hint="eastAsia"/>
              </w:rPr>
              <w:t>адреси</w:t>
            </w:r>
            <w:r w:rsidRPr="00E96625">
              <w:rPr>
                <w:rFonts w:ascii="Times New Roman" w:hAnsi="Times New Roman"/>
              </w:rPr>
              <w:t>:</w:t>
            </w:r>
          </w:p>
          <w:p w:rsidR="00095103" w:rsidRPr="00E96625" w:rsidRDefault="00891B5E" w:rsidP="001963FB">
            <w:pPr>
              <w:numPr>
                <w:ilvl w:val="0"/>
                <w:numId w:val="14"/>
              </w:numPr>
              <w:tabs>
                <w:tab w:val="left" w:pos="-4"/>
              </w:tabs>
              <w:spacing w:before="0"/>
              <w:ind w:left="460" w:firstLine="0"/>
              <w:rPr>
                <w:rFonts w:ascii="Times New Roman" w:hAnsi="Times New Roman"/>
              </w:rPr>
            </w:pPr>
            <w:hyperlink r:id="rId14" w:history="1">
              <w:r w:rsidR="00095103" w:rsidRPr="00E96625">
                <w:rPr>
                  <w:rStyle w:val="Hyperlink"/>
                  <w:rFonts w:ascii="Times New Roman" w:hAnsi="Times New Roman"/>
                  <w:color w:val="0070C0"/>
                </w:rPr>
                <w:t>http://www.aop.bg/fckedit2/user/File/bg/practika/MU4_2018.pdf</w:t>
              </w:r>
            </w:hyperlink>
            <w:r w:rsidR="00095103" w:rsidRPr="00A31010">
              <w:t xml:space="preserve"> - </w:t>
            </w:r>
            <w:r w:rsidR="00095103" w:rsidRPr="00E96625">
              <w:rPr>
                <w:rFonts w:ascii="Times New Roman" w:hAnsi="Times New Roman" w:hint="eastAsia"/>
              </w:rPr>
              <w:t>Методическо</w:t>
            </w:r>
            <w:r w:rsidR="00095103" w:rsidRPr="00BB4390">
              <w:rPr>
                <w:rFonts w:ascii="Times New Roman" w:hAnsi="Times New Roman"/>
                <w:lang w:val="en-US"/>
              </w:rPr>
              <w:t xml:space="preserve"> </w:t>
            </w:r>
            <w:r w:rsidR="00095103" w:rsidRPr="00E96625">
              <w:rPr>
                <w:rFonts w:ascii="Times New Roman" w:hAnsi="Times New Roman"/>
              </w:rPr>
              <w:t xml:space="preserve">      </w:t>
            </w:r>
            <w:r w:rsidR="00095103" w:rsidRPr="00E96625">
              <w:rPr>
                <w:rFonts w:ascii="Times New Roman" w:hAnsi="Times New Roman" w:hint="eastAsia"/>
              </w:rPr>
              <w:t>указание</w:t>
            </w:r>
            <w:r w:rsidR="00095103" w:rsidRPr="00E96625">
              <w:rPr>
                <w:rFonts w:ascii="Times New Roman" w:hAnsi="Times New Roman"/>
              </w:rPr>
              <w:t xml:space="preserve"> </w:t>
            </w:r>
            <w:r w:rsidR="00095103" w:rsidRPr="00E96625">
              <w:rPr>
                <w:rFonts w:ascii="Times New Roman" w:hAnsi="Times New Roman" w:hint="eastAsia"/>
              </w:rPr>
              <w:t>на</w:t>
            </w:r>
            <w:r w:rsidR="00095103" w:rsidRPr="00E96625">
              <w:rPr>
                <w:rFonts w:ascii="Times New Roman" w:hAnsi="Times New Roman"/>
              </w:rPr>
              <w:t xml:space="preserve"> </w:t>
            </w:r>
            <w:r w:rsidR="00095103" w:rsidRPr="00E96625">
              <w:rPr>
                <w:rFonts w:ascii="Times New Roman" w:hAnsi="Times New Roman" w:hint="eastAsia"/>
              </w:rPr>
              <w:t>АОП</w:t>
            </w:r>
            <w:r w:rsidR="00095103" w:rsidRPr="00E96625">
              <w:rPr>
                <w:rFonts w:ascii="Times New Roman" w:hAnsi="Times New Roman"/>
              </w:rPr>
              <w:t xml:space="preserve">, </w:t>
            </w:r>
            <w:r w:rsidR="00095103" w:rsidRPr="00E96625">
              <w:rPr>
                <w:rFonts w:ascii="Times New Roman" w:hAnsi="Times New Roman" w:hint="eastAsia"/>
              </w:rPr>
              <w:t>Изх</w:t>
            </w:r>
            <w:r w:rsidR="00095103" w:rsidRPr="00E96625">
              <w:rPr>
                <w:rFonts w:ascii="Times New Roman" w:hAnsi="Times New Roman"/>
              </w:rPr>
              <w:t xml:space="preserve">. </w:t>
            </w:r>
            <w:r w:rsidR="00095103" w:rsidRPr="00E96625">
              <w:rPr>
                <w:rFonts w:ascii="Times New Roman" w:hAnsi="Times New Roman" w:hint="eastAsia"/>
              </w:rPr>
              <w:t>номер</w:t>
            </w:r>
            <w:r w:rsidR="00095103" w:rsidRPr="00E96625">
              <w:rPr>
                <w:rFonts w:ascii="Times New Roman" w:hAnsi="Times New Roman"/>
              </w:rPr>
              <w:t xml:space="preserve">: </w:t>
            </w:r>
            <w:r w:rsidR="00095103" w:rsidRPr="00E96625">
              <w:rPr>
                <w:rFonts w:ascii="Times New Roman" w:hAnsi="Times New Roman" w:hint="eastAsia"/>
              </w:rPr>
              <w:t>МУ</w:t>
            </w:r>
            <w:r w:rsidR="00095103" w:rsidRPr="00E96625">
              <w:rPr>
                <w:rFonts w:ascii="Times New Roman" w:hAnsi="Times New Roman"/>
              </w:rPr>
              <w:t xml:space="preserve">-4 </w:t>
            </w:r>
            <w:r w:rsidR="00095103" w:rsidRPr="00E96625">
              <w:rPr>
                <w:rFonts w:ascii="Times New Roman" w:hAnsi="Times New Roman" w:hint="eastAsia"/>
              </w:rPr>
              <w:t>от</w:t>
            </w:r>
            <w:r w:rsidR="00095103" w:rsidRPr="00E96625">
              <w:rPr>
                <w:rFonts w:ascii="Times New Roman" w:hAnsi="Times New Roman"/>
              </w:rPr>
              <w:t xml:space="preserve"> 02.03.2018</w:t>
            </w:r>
            <w:r w:rsidR="00095103" w:rsidRPr="00E96625">
              <w:rPr>
                <w:rFonts w:ascii="Times New Roman" w:hAnsi="Times New Roman" w:hint="eastAsia"/>
              </w:rPr>
              <w:t>г</w:t>
            </w:r>
            <w:r w:rsidR="00095103" w:rsidRPr="00E96625">
              <w:rPr>
                <w:rFonts w:ascii="Times New Roman" w:hAnsi="Times New Roman"/>
              </w:rPr>
              <w:t>.;</w:t>
            </w:r>
          </w:p>
          <w:p w:rsidR="00095103" w:rsidRPr="00BB4390" w:rsidRDefault="00891B5E" w:rsidP="005B1194">
            <w:pPr>
              <w:numPr>
                <w:ilvl w:val="0"/>
                <w:numId w:val="14"/>
              </w:numPr>
              <w:tabs>
                <w:tab w:val="left" w:pos="-4"/>
              </w:tabs>
              <w:spacing w:before="0"/>
            </w:pPr>
            <w:hyperlink r:id="rId15" w:history="1">
              <w:r w:rsidR="00095103" w:rsidRPr="00E96625">
                <w:rPr>
                  <w:rStyle w:val="Hyperlink"/>
                  <w:rFonts w:ascii="Times New Roman" w:hAnsi="Times New Roman"/>
                  <w:color w:val="0070C0"/>
                </w:rPr>
                <w:t>http://ec.europa.eu/DocsRoom/documents/17242</w:t>
              </w:r>
            </w:hyperlink>
            <w:r w:rsidR="00095103" w:rsidRPr="00E96625">
              <w:rPr>
                <w:rStyle w:val="Hyperlink"/>
                <w:rFonts w:ascii="Times New Roman" w:hAnsi="Times New Roman"/>
                <w:color w:val="0070C0"/>
              </w:rPr>
              <w:t xml:space="preserve"> - </w:t>
            </w:r>
            <w:r w:rsidR="00095103" w:rsidRPr="00E96625">
              <w:rPr>
                <w:rFonts w:ascii="Times New Roman" w:hAnsi="Times New Roman" w:hint="eastAsia"/>
              </w:rPr>
              <w:t>Често</w:t>
            </w:r>
            <w:r w:rsidR="00095103" w:rsidRPr="00E96625">
              <w:rPr>
                <w:rFonts w:ascii="Times New Roman" w:hAnsi="Times New Roman"/>
              </w:rPr>
              <w:t xml:space="preserve"> </w:t>
            </w:r>
            <w:r w:rsidR="00095103" w:rsidRPr="00E96625">
              <w:rPr>
                <w:rFonts w:ascii="Times New Roman" w:hAnsi="Times New Roman" w:hint="eastAsia"/>
              </w:rPr>
              <w:t>задавани</w:t>
            </w:r>
            <w:r w:rsidR="00095103" w:rsidRPr="00E96625">
              <w:rPr>
                <w:rFonts w:ascii="Times New Roman" w:hAnsi="Times New Roman"/>
              </w:rPr>
              <w:t xml:space="preserve"> </w:t>
            </w:r>
            <w:r w:rsidR="00095103" w:rsidRPr="00E96625">
              <w:rPr>
                <w:rFonts w:ascii="Times New Roman" w:hAnsi="Times New Roman" w:hint="eastAsia"/>
              </w:rPr>
              <w:t>въпроси</w:t>
            </w:r>
            <w:r w:rsidR="00095103" w:rsidRPr="00E96625">
              <w:rPr>
                <w:rFonts w:ascii="Times New Roman" w:hAnsi="Times New Roman"/>
              </w:rPr>
              <w:t xml:space="preserve"> - </w:t>
            </w:r>
            <w:r w:rsidR="00095103" w:rsidRPr="00E96625">
              <w:rPr>
                <w:rFonts w:ascii="Times New Roman" w:hAnsi="Times New Roman" w:hint="eastAsia"/>
              </w:rPr>
              <w:t>брошура</w:t>
            </w:r>
            <w:r w:rsidR="00095103" w:rsidRPr="00E96625">
              <w:rPr>
                <w:rFonts w:ascii="Times New Roman" w:hAnsi="Times New Roman"/>
              </w:rPr>
              <w:t xml:space="preserve"> (BG).</w:t>
            </w:r>
          </w:p>
          <w:p w:rsidR="00095103" w:rsidRPr="00E96625" w:rsidRDefault="00095103" w:rsidP="005B1194">
            <w:pPr>
              <w:spacing w:before="0"/>
              <w:ind w:firstLine="0"/>
              <w:rPr>
                <w:rFonts w:ascii="Times New Roman" w:hAnsi="Times New Roman"/>
              </w:rPr>
            </w:pPr>
            <w:r w:rsidRPr="00E96625">
              <w:rPr>
                <w:rFonts w:ascii="Times New Roman" w:hAnsi="Times New Roman" w:hint="eastAsia"/>
              </w:rPr>
              <w:t>Подаване</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вид</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налице</w:t>
            </w:r>
            <w:r w:rsidRPr="00E96625">
              <w:rPr>
                <w:rFonts w:ascii="Times New Roman" w:hAnsi="Times New Roman"/>
              </w:rPr>
              <w:t xml:space="preserve">, </w:t>
            </w:r>
            <w:r w:rsidRPr="00E96625">
              <w:rPr>
                <w:rFonts w:ascii="Times New Roman" w:hAnsi="Times New Roman" w:hint="eastAsia"/>
              </w:rPr>
              <w:t>когато</w:t>
            </w:r>
            <w:r w:rsidRPr="00E96625">
              <w:rPr>
                <w:rFonts w:ascii="Times New Roman" w:hAnsi="Times New Roman"/>
              </w:rPr>
              <w:t>:</w:t>
            </w:r>
          </w:p>
          <w:p w:rsidR="00095103" w:rsidRPr="00A31010" w:rsidRDefault="00095103" w:rsidP="005B1194">
            <w:pPr>
              <w:numPr>
                <w:ilvl w:val="0"/>
                <w:numId w:val="14"/>
              </w:numPr>
              <w:tabs>
                <w:tab w:val="left" w:pos="-4"/>
              </w:tabs>
              <w:spacing w:before="0"/>
            </w:pPr>
            <w:r w:rsidRPr="00E96625">
              <w:rPr>
                <w:rFonts w:ascii="Times New Roman" w:hAnsi="Times New Roman" w:hint="eastAsia"/>
              </w:rPr>
              <w:t>Участникът</w:t>
            </w:r>
            <w:r w:rsidRPr="00A31010">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 xml:space="preserve">espd-response.pdf“,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разполага</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договор</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предоставяне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такава</w:t>
            </w:r>
            <w:r w:rsidRPr="00E96625">
              <w:rPr>
                <w:rFonts w:ascii="Times New Roman" w:hAnsi="Times New Roman"/>
              </w:rPr>
              <w:t xml:space="preserve"> </w:t>
            </w:r>
            <w:r w:rsidRPr="00E96625">
              <w:rPr>
                <w:rFonts w:ascii="Times New Roman" w:hAnsi="Times New Roman" w:hint="eastAsia"/>
              </w:rPr>
              <w:t>услуга</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правоспособен</w:t>
            </w:r>
            <w:r w:rsidRPr="00E96625">
              <w:rPr>
                <w:rFonts w:ascii="Times New Roman" w:hAnsi="Times New Roman"/>
              </w:rPr>
              <w:t xml:space="preserve"> </w:t>
            </w:r>
            <w:r w:rsidRPr="00E96625">
              <w:rPr>
                <w:rFonts w:ascii="Times New Roman" w:hAnsi="Times New Roman" w:hint="eastAsia"/>
              </w:rPr>
              <w:t>оператор</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този</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трябва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импортира</w:t>
            </w:r>
            <w:r w:rsidRPr="00E96625">
              <w:rPr>
                <w:rFonts w:ascii="Times New Roman" w:hAnsi="Times New Roman"/>
              </w:rPr>
              <w:t xml:space="preserve"> </w:t>
            </w:r>
            <w:r w:rsidRPr="00E96625">
              <w:rPr>
                <w:rFonts w:ascii="Times New Roman" w:hAnsi="Times New Roman" w:hint="eastAsia"/>
              </w:rPr>
              <w:t>приложения</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документацията</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 xml:space="preserve">espd-request.xml”,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A31010">
              <w:t xml:space="preserve"> -  </w:t>
            </w:r>
            <w:hyperlink r:id="rId16" w:history="1">
              <w:r w:rsidRPr="00A31010">
                <w:rPr>
                  <w:rStyle w:val="Hyperlink"/>
                  <w:color w:val="0070C0"/>
                </w:rPr>
                <w:t>http://ec.europa.eu/tools/espd</w:t>
              </w:r>
            </w:hyperlink>
            <w:r w:rsidRPr="00A31010">
              <w:t xml:space="preserve"> ,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попълни</w:t>
            </w:r>
            <w:r w:rsidRPr="00E96625">
              <w:rPr>
                <w:rFonts w:ascii="Times New Roman" w:hAnsi="Times New Roman"/>
              </w:rPr>
              <w:t xml:space="preserve"> </w:t>
            </w:r>
            <w:r w:rsidRPr="00E96625">
              <w:rPr>
                <w:rFonts w:ascii="Times New Roman" w:hAnsi="Times New Roman" w:hint="eastAsia"/>
              </w:rPr>
              <w:t>онлайн</w:t>
            </w:r>
            <w:r w:rsidRPr="00E96625">
              <w:rPr>
                <w:rFonts w:ascii="Times New Roman" w:hAnsi="Times New Roman"/>
              </w:rPr>
              <w:t xml:space="preserve"> </w:t>
            </w:r>
            <w:r w:rsidRPr="00E96625">
              <w:rPr>
                <w:rFonts w:ascii="Times New Roman" w:hAnsi="Times New Roman" w:hint="eastAsia"/>
              </w:rPr>
              <w:t>формуляра</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създадения</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като</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 xml:space="preserve">espd-response.pdf“,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своя</w:t>
            </w:r>
            <w:r w:rsidRPr="00E96625">
              <w:rPr>
                <w:rFonts w:ascii="Times New Roman" w:hAnsi="Times New Roman"/>
              </w:rPr>
              <w:t xml:space="preserve"> </w:t>
            </w:r>
            <w:r w:rsidRPr="00E96625">
              <w:rPr>
                <w:rFonts w:ascii="Times New Roman" w:hAnsi="Times New Roman" w:hint="eastAsia"/>
              </w:rPr>
              <w:t>компютър</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отвори</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своя</w:t>
            </w:r>
            <w:r w:rsidRPr="00E96625">
              <w:rPr>
                <w:rFonts w:ascii="Times New Roman" w:hAnsi="Times New Roman"/>
              </w:rPr>
              <w:t xml:space="preserve"> </w:t>
            </w:r>
            <w:r w:rsidRPr="00E96625">
              <w:rPr>
                <w:rFonts w:ascii="Times New Roman" w:hAnsi="Times New Roman" w:hint="eastAsia"/>
              </w:rPr>
              <w:t>компютър</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подпише</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файла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прилага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w:t>
            </w:r>
          </w:p>
          <w:p w:rsidR="00095103" w:rsidRPr="00E96625" w:rsidRDefault="00095103" w:rsidP="005B1194">
            <w:pPr>
              <w:numPr>
                <w:ilvl w:val="0"/>
                <w:numId w:val="14"/>
              </w:numPr>
              <w:tabs>
                <w:tab w:val="left" w:pos="-4"/>
              </w:tabs>
              <w:spacing w:before="0"/>
              <w:rPr>
                <w:rFonts w:ascii="Times New Roman" w:hAnsi="Times New Roman"/>
              </w:rPr>
            </w:pP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съдържащ</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разполага</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lastRenderedPageBreak/>
              <w:t>договор</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предоставяне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такава</w:t>
            </w:r>
            <w:r w:rsidRPr="00E96625">
              <w:rPr>
                <w:rFonts w:ascii="Times New Roman" w:hAnsi="Times New Roman"/>
              </w:rPr>
              <w:t xml:space="preserve"> </w:t>
            </w:r>
            <w:r w:rsidRPr="00E96625">
              <w:rPr>
                <w:rFonts w:ascii="Times New Roman" w:hAnsi="Times New Roman" w:hint="eastAsia"/>
              </w:rPr>
              <w:t>услуга</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правоспособен</w:t>
            </w:r>
            <w:r w:rsidRPr="00E96625">
              <w:rPr>
                <w:rFonts w:ascii="Times New Roman" w:hAnsi="Times New Roman"/>
              </w:rPr>
              <w:t xml:space="preserve"> </w:t>
            </w:r>
            <w:r w:rsidRPr="00E96625">
              <w:rPr>
                <w:rFonts w:ascii="Times New Roman" w:hAnsi="Times New Roman" w:hint="eastAsia"/>
              </w:rPr>
              <w:t>оператор</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такъв</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използва</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може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попълни</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приложения</w:t>
            </w:r>
            <w:r w:rsidRPr="00E96625">
              <w:rPr>
                <w:rFonts w:ascii="Times New Roman" w:hAnsi="Times New Roman"/>
              </w:rPr>
              <w:t xml:space="preserve"> </w:t>
            </w:r>
            <w:r w:rsidRPr="00E96625">
              <w:rPr>
                <w:rFonts w:ascii="Times New Roman" w:hAnsi="Times New Roman" w:hint="eastAsia"/>
              </w:rPr>
              <w:t>образец</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.doc,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подпише</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файла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прилага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w:t>
            </w:r>
          </w:p>
          <w:p w:rsidR="00095103" w:rsidRPr="00E96625" w:rsidRDefault="00095103" w:rsidP="005B1194">
            <w:pPr>
              <w:numPr>
                <w:ilvl w:val="0"/>
                <w:numId w:val="14"/>
              </w:numPr>
              <w:tabs>
                <w:tab w:val="left" w:pos="-4"/>
              </w:tabs>
              <w:spacing w:before="0"/>
              <w:rPr>
                <w:rFonts w:ascii="Times New Roman" w:hAnsi="Times New Roman"/>
              </w:rPr>
            </w:pP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съдържаш</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без</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но</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ръка</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сканиран</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записан</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оптичния</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p>
          <w:p w:rsidR="00095103" w:rsidRPr="00E96625" w:rsidRDefault="00095103" w:rsidP="005B1194">
            <w:pPr>
              <w:numPr>
                <w:ilvl w:val="0"/>
                <w:numId w:val="14"/>
              </w:numPr>
              <w:tabs>
                <w:tab w:val="left" w:pos="-4"/>
              </w:tabs>
              <w:spacing w:before="0"/>
              <w:rPr>
                <w:rFonts w:ascii="Times New Roman" w:hAnsi="Times New Roman"/>
              </w:rPr>
            </w:pP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но</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посочил</w:t>
            </w:r>
            <w:r w:rsidRPr="00E96625">
              <w:rPr>
                <w:rFonts w:ascii="Times New Roman" w:hAnsi="Times New Roman"/>
              </w:rPr>
              <w:t xml:space="preserve"> </w:t>
            </w:r>
            <w:r w:rsidRPr="00E96625">
              <w:rPr>
                <w:rFonts w:ascii="Times New Roman" w:hAnsi="Times New Roman" w:hint="eastAsia"/>
              </w:rPr>
              <w:t>хипервръзка</w:t>
            </w:r>
            <w:r w:rsidRPr="00E96625">
              <w:rPr>
                <w:rFonts w:ascii="Times New Roman" w:hAnsi="Times New Roman"/>
              </w:rPr>
              <w:t xml:space="preserve"> </w:t>
            </w:r>
            <w:r w:rsidRPr="00E96625">
              <w:rPr>
                <w:rFonts w:ascii="Times New Roman" w:hAnsi="Times New Roman" w:hint="eastAsia"/>
              </w:rPr>
              <w:t>където</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публикувал</w:t>
            </w:r>
            <w:r w:rsidRPr="00E96625">
              <w:rPr>
                <w:rFonts w:ascii="Times New Roman" w:hAnsi="Times New Roman"/>
              </w:rPr>
              <w:t xml:space="preserve"> </w:t>
            </w:r>
            <w:r w:rsidRPr="00E96625">
              <w:rPr>
                <w:rFonts w:ascii="Times New Roman" w:hAnsi="Times New Roman" w:hint="eastAsia"/>
              </w:rPr>
              <w:t>електронно</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конкретната</w:t>
            </w:r>
            <w:r w:rsidRPr="00E96625">
              <w:rPr>
                <w:rFonts w:ascii="Times New Roman" w:hAnsi="Times New Roman"/>
              </w:rPr>
              <w:t xml:space="preserve"> </w:t>
            </w:r>
            <w:r w:rsidRPr="00E96625">
              <w:rPr>
                <w:rFonts w:ascii="Times New Roman" w:hAnsi="Times New Roman" w:hint="eastAsia"/>
              </w:rPr>
              <w:t>поръчка</w:t>
            </w:r>
            <w:r w:rsidRPr="00E96625">
              <w:rPr>
                <w:rFonts w:ascii="Times New Roman" w:hAnsi="Times New Roman"/>
              </w:rPr>
              <w:t xml:space="preserve"> (</w:t>
            </w:r>
            <w:r w:rsidRPr="00E96625">
              <w:rPr>
                <w:rFonts w:ascii="Times New Roman" w:hAnsi="Times New Roman" w:hint="eastAsia"/>
              </w:rPr>
              <w:t>осигурен</w:t>
            </w:r>
            <w:r w:rsidRPr="00E96625">
              <w:rPr>
                <w:rFonts w:ascii="Times New Roman" w:hAnsi="Times New Roman"/>
              </w:rPr>
              <w:t xml:space="preserve"> </w:t>
            </w:r>
            <w:r w:rsidRPr="00E96625">
              <w:rPr>
                <w:rFonts w:ascii="Times New Roman" w:hAnsi="Times New Roman" w:hint="eastAsia"/>
              </w:rPr>
              <w:t>достъп</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път</w:t>
            </w:r>
            <w:r w:rsidRPr="00E96625">
              <w:rPr>
                <w:rFonts w:ascii="Times New Roman" w:hAnsi="Times New Roman"/>
              </w:rPr>
              <w:t xml:space="preserve"> </w:t>
            </w:r>
            <w:r w:rsidRPr="00E96625">
              <w:rPr>
                <w:rFonts w:ascii="Times New Roman" w:hAnsi="Times New Roman" w:hint="eastAsia"/>
              </w:rPr>
              <w:t>до</w:t>
            </w:r>
            <w:r w:rsidRPr="00E96625">
              <w:rPr>
                <w:rFonts w:ascii="Times New Roman" w:hAnsi="Times New Roman"/>
              </w:rPr>
              <w:t xml:space="preserve"> </w:t>
            </w:r>
            <w:r w:rsidRPr="00E96625">
              <w:rPr>
                <w:rFonts w:ascii="Times New Roman" w:hAnsi="Times New Roman" w:hint="eastAsia"/>
              </w:rPr>
              <w:t>изготвения</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електронно</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този</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документът</w:t>
            </w:r>
            <w:r w:rsidRPr="00E96625">
              <w:rPr>
                <w:rFonts w:ascii="Times New Roman" w:hAnsi="Times New Roman"/>
              </w:rPr>
              <w:t xml:space="preserve"> </w:t>
            </w:r>
            <w:r w:rsidRPr="00E96625">
              <w:rPr>
                <w:rFonts w:ascii="Times New Roman" w:hAnsi="Times New Roman" w:hint="eastAsia"/>
              </w:rPr>
              <w:t>трябва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снабден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т</w:t>
            </w:r>
            <w:r w:rsidRPr="00E96625">
              <w:rPr>
                <w:rFonts w:ascii="Times New Roman" w:hAnsi="Times New Roman"/>
              </w:rPr>
              <w:t>.</w:t>
            </w:r>
            <w:r w:rsidRPr="00E96625">
              <w:rPr>
                <w:rFonts w:ascii="Times New Roman" w:hAnsi="Times New Roman" w:hint="eastAsia"/>
              </w:rPr>
              <w:t>нар</w:t>
            </w:r>
            <w:r w:rsidRPr="00E96625">
              <w:rPr>
                <w:rFonts w:ascii="Times New Roman" w:hAnsi="Times New Roman"/>
              </w:rPr>
              <w:t xml:space="preserve">. </w:t>
            </w:r>
            <w:r w:rsidRPr="00E96625">
              <w:rPr>
                <w:rFonts w:ascii="Times New Roman" w:hAnsi="Times New Roman" w:hint="eastAsia"/>
              </w:rPr>
              <w:t>времеви</w:t>
            </w:r>
            <w:r w:rsidRPr="00E96625">
              <w:rPr>
                <w:rFonts w:ascii="Times New Roman" w:hAnsi="Times New Roman"/>
              </w:rPr>
              <w:t xml:space="preserve"> </w:t>
            </w:r>
            <w:r w:rsidRPr="00E96625">
              <w:rPr>
                <w:rFonts w:ascii="Times New Roman" w:hAnsi="Times New Roman" w:hint="eastAsia"/>
              </w:rPr>
              <w:t>печат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удостоверява</w:t>
            </w:r>
            <w:r w:rsidRPr="00E96625">
              <w:rPr>
                <w:rFonts w:ascii="Times New Roman" w:hAnsi="Times New Roman"/>
              </w:rPr>
              <w:t xml:space="preserve">, </w:t>
            </w:r>
            <w:r w:rsidRPr="00E96625">
              <w:rPr>
                <w:rFonts w:ascii="Times New Roman" w:hAnsi="Times New Roman" w:hint="eastAsia"/>
              </w:rPr>
              <w:t>че</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достъпен</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хипервръзка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която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препраща</w:t>
            </w:r>
            <w:r w:rsidRPr="00E96625">
              <w:rPr>
                <w:rFonts w:ascii="Times New Roman" w:hAnsi="Times New Roman"/>
              </w:rPr>
              <w:t xml:space="preserve">, </w:t>
            </w:r>
            <w:r w:rsidRPr="00E96625">
              <w:rPr>
                <w:rFonts w:ascii="Times New Roman" w:hAnsi="Times New Roman" w:hint="eastAsia"/>
              </w:rPr>
              <w:t>преди</w:t>
            </w:r>
            <w:r w:rsidRPr="00E96625">
              <w:rPr>
                <w:rFonts w:ascii="Times New Roman" w:hAnsi="Times New Roman"/>
              </w:rPr>
              <w:t xml:space="preserve"> </w:t>
            </w:r>
            <w:r w:rsidRPr="00E96625">
              <w:rPr>
                <w:rFonts w:ascii="Times New Roman" w:hAnsi="Times New Roman" w:hint="eastAsia"/>
              </w:rPr>
              <w:t>крайния</w:t>
            </w:r>
            <w:r w:rsidRPr="00E96625">
              <w:rPr>
                <w:rFonts w:ascii="Times New Roman" w:hAnsi="Times New Roman"/>
              </w:rPr>
              <w:t xml:space="preserve"> </w:t>
            </w:r>
            <w:r w:rsidRPr="00E96625">
              <w:rPr>
                <w:rFonts w:ascii="Times New Roman" w:hAnsi="Times New Roman" w:hint="eastAsia"/>
              </w:rPr>
              <w:t>срок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получаване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заявленията</w:t>
            </w:r>
            <w:r w:rsidRPr="00E96625">
              <w:rPr>
                <w:rFonts w:ascii="Times New Roman" w:hAnsi="Times New Roman"/>
              </w:rPr>
              <w:t>/</w:t>
            </w:r>
            <w:r w:rsidRPr="00E96625">
              <w:rPr>
                <w:rFonts w:ascii="Times New Roman" w:hAnsi="Times New Roman" w:hint="eastAsia"/>
              </w:rPr>
              <w:t>офертите</w:t>
            </w:r>
            <w:r w:rsidRPr="00E96625">
              <w:rPr>
                <w:rFonts w:ascii="Times New Roman" w:hAnsi="Times New Roman"/>
              </w:rPr>
              <w:t xml:space="preserve">. </w:t>
            </w:r>
            <w:r w:rsidRPr="00E96625">
              <w:rPr>
                <w:rFonts w:ascii="Times New Roman" w:hAnsi="Times New Roman" w:hint="eastAsia"/>
              </w:rPr>
              <w:t>Услугата</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удостоверяване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време</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изразява</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поставяне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времеви</w:t>
            </w:r>
            <w:r w:rsidRPr="00E96625">
              <w:rPr>
                <w:rFonts w:ascii="Times New Roman" w:hAnsi="Times New Roman"/>
              </w:rPr>
              <w:t xml:space="preserve"> </w:t>
            </w:r>
            <w:r w:rsidRPr="00E96625">
              <w:rPr>
                <w:rFonts w:ascii="Times New Roman" w:hAnsi="Times New Roman" w:hint="eastAsia"/>
              </w:rPr>
              <w:t>печат</w:t>
            </w:r>
            <w:r w:rsidRPr="00E96625">
              <w:rPr>
                <w:rFonts w:ascii="Times New Roman" w:hAnsi="Times New Roman"/>
              </w:rPr>
              <w:t xml:space="preserve"> /time stamp, </w:t>
            </w:r>
            <w:r w:rsidRPr="00E96625">
              <w:rPr>
                <w:rFonts w:ascii="Times New Roman" w:hAnsi="Times New Roman" w:hint="eastAsia"/>
              </w:rPr>
              <w:t>върху</w:t>
            </w:r>
            <w:r w:rsidRPr="00E96625">
              <w:rPr>
                <w:rFonts w:ascii="Times New Roman" w:hAnsi="Times New Roman"/>
              </w:rPr>
              <w:t xml:space="preserve"> </w:t>
            </w:r>
            <w:r w:rsidRPr="00E96625">
              <w:rPr>
                <w:rFonts w:ascii="Times New Roman" w:hAnsi="Times New Roman" w:hint="eastAsia"/>
              </w:rPr>
              <w:t>всеки</w:t>
            </w:r>
            <w:r w:rsidRPr="00E96625">
              <w:rPr>
                <w:rFonts w:ascii="Times New Roman" w:hAnsi="Times New Roman"/>
              </w:rPr>
              <w:t xml:space="preserve"> </w:t>
            </w:r>
            <w:r w:rsidRPr="00E96625">
              <w:rPr>
                <w:rFonts w:ascii="Times New Roman" w:hAnsi="Times New Roman" w:hint="eastAsia"/>
              </w:rPr>
              <w:t>импортиран</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онлайн</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например</w:t>
            </w:r>
            <w:r w:rsidRPr="00A31010">
              <w:t xml:space="preserve">: </w:t>
            </w:r>
            <w:hyperlink r:id="rId17" w:history="1">
              <w:r w:rsidRPr="00E96625">
                <w:rPr>
                  <w:rStyle w:val="Hyperlink"/>
                  <w:rFonts w:ascii="Times New Roman" w:hAnsi="Times New Roman"/>
                </w:rPr>
                <w:t>https://www.b-trust.org/bg/spravki-i-uslugi/udostoveriavane-na-vreme</w:t>
              </w:r>
            </w:hyperlink>
            <w:r w:rsidRPr="00A31010">
              <w:t xml:space="preserve"> </w:t>
            </w:r>
            <w:r w:rsidRPr="00E96625">
              <w:rPr>
                <w:rFonts w:ascii="Times New Roman" w:hAnsi="Times New Roman" w:hint="eastAsia"/>
              </w:rPr>
              <w:t>или</w:t>
            </w:r>
            <w:r w:rsidRPr="00E96625">
              <w:rPr>
                <w:rFonts w:ascii="Times New Roman" w:hAnsi="Times New Roman"/>
              </w:rPr>
              <w:t xml:space="preserve"> </w:t>
            </w:r>
            <w:r w:rsidRPr="00E96625">
              <w:rPr>
                <w:rFonts w:ascii="Times New Roman" w:hAnsi="Times New Roman" w:hint="eastAsia"/>
              </w:rPr>
              <w:t>еквивалентно</w:t>
            </w:r>
            <w:r w:rsidRPr="00E96625">
              <w:rPr>
                <w:rFonts w:ascii="Times New Roman" w:hAnsi="Times New Roman"/>
              </w:rPr>
              <w:t xml:space="preserve">, </w:t>
            </w:r>
            <w:r w:rsidRPr="00E96625">
              <w:rPr>
                <w:rFonts w:ascii="Times New Roman" w:hAnsi="Times New Roman" w:hint="eastAsia"/>
              </w:rPr>
              <w:t>след</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полученият</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може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публикува</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интернет</w:t>
            </w:r>
            <w:r w:rsidRPr="00E96625">
              <w:rPr>
                <w:rFonts w:ascii="Times New Roman" w:hAnsi="Times New Roman"/>
              </w:rPr>
              <w:t xml:space="preserve">, </w:t>
            </w:r>
            <w:r w:rsidRPr="00E96625">
              <w:rPr>
                <w:rFonts w:ascii="Times New Roman" w:hAnsi="Times New Roman" w:hint="eastAsia"/>
              </w:rPr>
              <w:t>включително</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интернет</w:t>
            </w:r>
            <w:r w:rsidRPr="00E96625">
              <w:rPr>
                <w:rFonts w:ascii="Times New Roman" w:hAnsi="Times New Roman"/>
              </w:rPr>
              <w:t xml:space="preserve"> </w:t>
            </w:r>
            <w:r w:rsidRPr="00E96625">
              <w:rPr>
                <w:rFonts w:ascii="Times New Roman" w:hAnsi="Times New Roman" w:hint="eastAsia"/>
              </w:rPr>
              <w:t>страница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участника</w:t>
            </w:r>
            <w:r w:rsidRPr="00E96625">
              <w:rPr>
                <w:rFonts w:ascii="Times New Roman" w:hAnsi="Times New Roman"/>
              </w:rPr>
              <w:t xml:space="preserve">. </w:t>
            </w:r>
          </w:p>
          <w:p w:rsidR="00187F20" w:rsidRPr="00C43FCE" w:rsidRDefault="00187F20" w:rsidP="005B1194">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 xml:space="preserve">По силата на чл. 41, ал. 1 от ППЗОП, когато изискванията за лично състояние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случаите по горното изречение, когато се подава </w:t>
            </w:r>
            <w:r w:rsidRPr="00C43FCE">
              <w:rPr>
                <w:rFonts w:ascii="Times New Roman" w:hAnsi="Times New Roman"/>
                <w:b w:val="0"/>
                <w:i w:val="0"/>
                <w:sz w:val="24"/>
                <w:szCs w:val="24"/>
              </w:rPr>
              <w:lastRenderedPageBreak/>
              <w:t>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F20" w:rsidRPr="00C43FCE" w:rsidRDefault="00187F20" w:rsidP="005B1194">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87F20" w:rsidRDefault="00B72496" w:rsidP="005B1194">
            <w:pPr>
              <w:spacing w:before="0"/>
              <w:ind w:firstLine="0"/>
              <w:rPr>
                <w:rFonts w:ascii="Times New Roman" w:hAnsi="Times New Roman"/>
                <w:b/>
                <w:bCs/>
                <w:i/>
                <w:u w:val="single"/>
              </w:rPr>
            </w:pPr>
            <w:proofErr w:type="gramStart"/>
            <w:r>
              <w:rPr>
                <w:rFonts w:ascii="Times New Roman" w:hAnsi="Times New Roman"/>
                <w:b/>
                <w:lang w:val="en-US"/>
              </w:rPr>
              <w:t>a</w:t>
            </w:r>
            <w:proofErr w:type="gramEnd"/>
            <w:r w:rsidR="00187F20" w:rsidRPr="00001A0F">
              <w:rPr>
                <w:rFonts w:ascii="Times New Roman" w:hAnsi="Times New Roman"/>
                <w:b/>
              </w:rPr>
              <w:t>).1.</w:t>
            </w:r>
            <w:r w:rsidR="00187F20" w:rsidRPr="00001A0F">
              <w:rPr>
                <w:rFonts w:ascii="Times New Roman" w:hAnsi="Times New Roman"/>
              </w:rPr>
              <w:t xml:space="preserve"> „Деклар</w:t>
            </w:r>
            <w:r w:rsidR="00187F20">
              <w:rPr>
                <w:rFonts w:ascii="Times New Roman" w:hAnsi="Times New Roman"/>
              </w:rPr>
              <w:t>иране на обстоятелствата</w:t>
            </w:r>
            <w:r w:rsidR="00187F20" w:rsidRPr="00001A0F">
              <w:rPr>
                <w:rFonts w:ascii="Times New Roman" w:hAnsi="Times New Roman"/>
              </w:rPr>
              <w:t xml:space="preserve">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00187F20" w:rsidRPr="006C66B1">
              <w:rPr>
                <w:rFonts w:ascii="Times New Roman" w:hAnsi="Times New Roman"/>
                <w:b/>
                <w:i/>
                <w:u w:val="single"/>
              </w:rPr>
              <w:t>попълва се</w:t>
            </w:r>
            <w:r w:rsidR="0097426E">
              <w:rPr>
                <w:rFonts w:ascii="Times New Roman" w:hAnsi="Times New Roman"/>
                <w:b/>
                <w:i/>
                <w:u w:val="single"/>
                <w:lang w:val="en-US"/>
              </w:rPr>
              <w:t xml:space="preserve"> </w:t>
            </w:r>
            <w:r w:rsidR="00187F20" w:rsidRPr="00001A0F">
              <w:rPr>
                <w:rFonts w:ascii="Times New Roman" w:hAnsi="Times New Roman"/>
                <w:b/>
                <w:bCs/>
                <w:i/>
                <w:u w:val="single"/>
              </w:rPr>
              <w:t xml:space="preserve">Част </w:t>
            </w:r>
            <w:r w:rsidR="00187F20" w:rsidRPr="00001A0F">
              <w:rPr>
                <w:rFonts w:ascii="Times New Roman" w:hAnsi="Times New Roman"/>
                <w:b/>
                <w:bCs/>
                <w:i/>
                <w:u w:val="single"/>
                <w:lang w:val="en-US"/>
              </w:rPr>
              <w:t>III</w:t>
            </w:r>
            <w:r w:rsidR="00187F20" w:rsidRPr="00001A0F">
              <w:rPr>
                <w:rFonts w:ascii="Times New Roman" w:hAnsi="Times New Roman"/>
                <w:b/>
                <w:bCs/>
                <w:i/>
                <w:u w:val="single"/>
              </w:rPr>
              <w:t xml:space="preserve"> , буква „Г“ от ЕЕДОП.</w:t>
            </w:r>
          </w:p>
          <w:p w:rsidR="00187F20" w:rsidRPr="006C66B1" w:rsidRDefault="00B72496" w:rsidP="005B1194">
            <w:pPr>
              <w:spacing w:before="0"/>
              <w:ind w:firstLine="0"/>
              <w:rPr>
                <w:rFonts w:ascii="Times New Roman" w:hAnsi="Times New Roman"/>
                <w:b/>
                <w:bCs/>
                <w:i/>
                <w:u w:val="single"/>
              </w:rPr>
            </w:pPr>
            <w:proofErr w:type="gramStart"/>
            <w:r>
              <w:rPr>
                <w:rFonts w:ascii="Times New Roman" w:hAnsi="Times New Roman"/>
                <w:b/>
                <w:bCs/>
                <w:lang w:val="en-US"/>
              </w:rPr>
              <w:t>a</w:t>
            </w:r>
            <w:proofErr w:type="gramEnd"/>
            <w:r w:rsidR="00187F20" w:rsidRPr="006C66B1">
              <w:rPr>
                <w:rFonts w:ascii="Times New Roman" w:hAnsi="Times New Roman"/>
                <w:b/>
                <w:bCs/>
              </w:rPr>
              <w:t>).2.</w:t>
            </w:r>
            <w:r w:rsidR="00187F20" w:rsidRPr="006C66B1">
              <w:rPr>
                <w:rFonts w:ascii="Times New Roman" w:hAnsi="Times New Roman"/>
                <w:bCs/>
              </w:rPr>
              <w:t>Деклариране на обстоятелствата по чл. 101, ал. 11 от ЗОП, за липса на свързаност с друг участник -</w:t>
            </w:r>
            <w:r w:rsidR="00187F20" w:rsidRPr="006C66B1">
              <w:rPr>
                <w:rFonts w:ascii="Times New Roman" w:hAnsi="Times New Roman"/>
                <w:b/>
                <w:bCs/>
                <w:i/>
                <w:u w:val="single"/>
              </w:rPr>
              <w:t xml:space="preserve"> попълва се Част </w:t>
            </w:r>
            <w:r w:rsidR="00187F20" w:rsidRPr="006C66B1">
              <w:rPr>
                <w:rFonts w:ascii="Times New Roman" w:hAnsi="Times New Roman"/>
                <w:b/>
                <w:bCs/>
                <w:i/>
                <w:u w:val="single"/>
                <w:lang w:val="en-US"/>
              </w:rPr>
              <w:t>III</w:t>
            </w:r>
            <w:r w:rsidR="00187F20" w:rsidRPr="006C66B1">
              <w:rPr>
                <w:rFonts w:ascii="Times New Roman" w:hAnsi="Times New Roman"/>
                <w:b/>
                <w:bCs/>
                <w:i/>
                <w:u w:val="single"/>
              </w:rPr>
              <w:t xml:space="preserve"> , буква „</w:t>
            </w:r>
            <w:r w:rsidR="00187F20">
              <w:rPr>
                <w:rFonts w:ascii="Times New Roman" w:hAnsi="Times New Roman"/>
                <w:b/>
                <w:bCs/>
                <w:i/>
                <w:u w:val="single"/>
              </w:rPr>
              <w:t>В</w:t>
            </w:r>
            <w:r w:rsidR="00187F20" w:rsidRPr="006C66B1">
              <w:rPr>
                <w:rFonts w:ascii="Times New Roman" w:hAnsi="Times New Roman"/>
                <w:b/>
                <w:bCs/>
                <w:i/>
                <w:u w:val="single"/>
              </w:rPr>
              <w:t>“ от ЕЕДОП.</w:t>
            </w:r>
          </w:p>
          <w:p w:rsidR="00ED0144" w:rsidRPr="00BB5A6E" w:rsidRDefault="00B72496" w:rsidP="005B1194">
            <w:pPr>
              <w:tabs>
                <w:tab w:val="left" w:pos="-4"/>
              </w:tabs>
              <w:spacing w:before="0"/>
              <w:ind w:hanging="4"/>
              <w:rPr>
                <w:rFonts w:ascii="Times New Roman" w:hAnsi="Times New Roman"/>
                <w:i/>
              </w:rPr>
            </w:pPr>
            <w:r>
              <w:rPr>
                <w:rFonts w:ascii="Times New Roman" w:hAnsi="Times New Roman"/>
                <w:b/>
              </w:rPr>
              <w:t>б</w:t>
            </w:r>
            <w:r w:rsidR="00ED0144" w:rsidRPr="006C3DEB">
              <w:rPr>
                <w:rFonts w:ascii="Times New Roman" w:hAnsi="Times New Roman"/>
                <w:b/>
              </w:rPr>
              <w:t>). Документ за</w:t>
            </w:r>
            <w:r w:rsidR="00ED0144" w:rsidRPr="00BB5A6E">
              <w:rPr>
                <w:rFonts w:ascii="Times New Roman" w:hAnsi="Times New Roman"/>
                <w:b/>
              </w:rPr>
              <w:t xml:space="preserve"> участници Обединения, </w:t>
            </w:r>
            <w:r w:rsidR="00ED0144" w:rsidRPr="00BB5A6E">
              <w:rPr>
                <w:rFonts w:ascii="Times New Roman" w:hAnsi="Times New Roman"/>
              </w:rPr>
              <w:t>съгласно</w:t>
            </w:r>
            <w:r w:rsidR="00F32121">
              <w:rPr>
                <w:rFonts w:ascii="Times New Roman" w:hAnsi="Times New Roman"/>
                <w:lang w:val="en-US"/>
              </w:rPr>
              <w:t xml:space="preserve"> </w:t>
            </w:r>
            <w:r w:rsidR="00ED0144" w:rsidRPr="00BB5A6E">
              <w:rPr>
                <w:rFonts w:ascii="Times New Roman" w:hAnsi="Times New Roman"/>
              </w:rPr>
              <w:t>изискванията на чл. 37, ал</w:t>
            </w:r>
            <w:r w:rsidR="00AA6E6F">
              <w:rPr>
                <w:rFonts w:ascii="Times New Roman" w:hAnsi="Times New Roman"/>
                <w:lang w:val="en-US"/>
              </w:rPr>
              <w:t>.</w:t>
            </w:r>
            <w:r w:rsidR="00ED0144" w:rsidRPr="00BB5A6E">
              <w:rPr>
                <w:rFonts w:ascii="Times New Roman" w:hAnsi="Times New Roman"/>
              </w:rPr>
              <w:t xml:space="preserve"> 4 от ППЗОП </w:t>
            </w:r>
            <w:r w:rsidR="00ED0144" w:rsidRPr="00BB5A6E">
              <w:rPr>
                <w:rFonts w:ascii="Times New Roman" w:hAnsi="Times New Roman"/>
                <w:i/>
              </w:rPr>
              <w:t xml:space="preserve">(когато е приложимо) </w:t>
            </w:r>
            <w:r w:rsidR="00ED0144" w:rsidRPr="00BB5A6E">
              <w:rPr>
                <w:rFonts w:ascii="Times New Roman" w:hAnsi="Times New Roman"/>
              </w:rPr>
              <w:t>и настоящите Указания;</w:t>
            </w:r>
          </w:p>
          <w:p w:rsidR="00ED0144" w:rsidRPr="00BB5A6E" w:rsidRDefault="00B72496" w:rsidP="005B1194">
            <w:pPr>
              <w:tabs>
                <w:tab w:val="left" w:pos="-4"/>
              </w:tabs>
              <w:spacing w:before="0"/>
              <w:ind w:hanging="4"/>
              <w:rPr>
                <w:rFonts w:ascii="Times New Roman" w:hAnsi="Times New Roman"/>
                <w:b/>
              </w:rPr>
            </w:pPr>
            <w:r>
              <w:rPr>
                <w:rFonts w:ascii="Times New Roman" w:hAnsi="Times New Roman"/>
                <w:b/>
              </w:rPr>
              <w:t>в</w:t>
            </w:r>
            <w:r w:rsidR="00ED0144" w:rsidRPr="00BB5A6E">
              <w:rPr>
                <w:rFonts w:ascii="Times New Roman" w:hAnsi="Times New Roman"/>
                <w:b/>
              </w:rPr>
              <w:t xml:space="preserve">). Документи за доказване на предприетите мерки за надеждност </w:t>
            </w:r>
            <w:r w:rsidR="00ED0144" w:rsidRPr="00BB5A6E">
              <w:rPr>
                <w:rFonts w:ascii="Times New Roman" w:hAnsi="Times New Roman"/>
                <w:i/>
              </w:rPr>
              <w:t>(когато е приложимо)</w:t>
            </w:r>
            <w:r w:rsidR="004B5992" w:rsidRPr="00BB5A6E">
              <w:rPr>
                <w:rFonts w:ascii="Times New Roman" w:hAnsi="Times New Roman"/>
              </w:rPr>
              <w:t>;</w:t>
            </w:r>
          </w:p>
          <w:p w:rsidR="00187F20" w:rsidRPr="00110406" w:rsidRDefault="00B72496" w:rsidP="005B1194">
            <w:pPr>
              <w:tabs>
                <w:tab w:val="left" w:pos="720"/>
              </w:tabs>
              <w:spacing w:before="0"/>
              <w:ind w:firstLine="0"/>
              <w:rPr>
                <w:rFonts w:ascii="Times New Roman" w:hAnsi="Times New Roman"/>
                <w:b/>
              </w:rPr>
            </w:pPr>
            <w:r>
              <w:rPr>
                <w:rFonts w:ascii="Times New Roman" w:hAnsi="Times New Roman"/>
                <w:b/>
              </w:rPr>
              <w:t>г</w:t>
            </w:r>
            <w:r w:rsidR="00187F20" w:rsidRPr="00110406">
              <w:rPr>
                <w:rFonts w:ascii="Times New Roman" w:hAnsi="Times New Roman"/>
                <w:b/>
                <w:lang w:val="en-US"/>
              </w:rPr>
              <w:t>)</w:t>
            </w:r>
            <w:r w:rsidR="00187F20" w:rsidRPr="00110406">
              <w:rPr>
                <w:rFonts w:ascii="Times New Roman" w:hAnsi="Times New Roman"/>
                <w:b/>
              </w:rPr>
              <w:t xml:space="preserve">. Годност </w:t>
            </w:r>
            <w:r w:rsidR="00187F20" w:rsidRPr="00110406">
              <w:rPr>
                <w:rFonts w:ascii="Times New Roman" w:hAnsi="Times New Roman"/>
                <w:b/>
                <w:lang w:val="en-US"/>
              </w:rPr>
              <w:t>(</w:t>
            </w:r>
            <w:r w:rsidR="00187F20" w:rsidRPr="00110406">
              <w:rPr>
                <w:rFonts w:ascii="Times New Roman" w:hAnsi="Times New Roman"/>
                <w:b/>
              </w:rPr>
              <w:t>правоспособност</w:t>
            </w:r>
            <w:r w:rsidR="00187F20" w:rsidRPr="00110406">
              <w:rPr>
                <w:rFonts w:ascii="Times New Roman" w:hAnsi="Times New Roman"/>
                <w:b/>
                <w:lang w:val="en-US"/>
              </w:rPr>
              <w:t xml:space="preserve">) </w:t>
            </w:r>
            <w:r w:rsidR="00187F20">
              <w:rPr>
                <w:rFonts w:ascii="Times New Roman" w:hAnsi="Times New Roman"/>
                <w:b/>
              </w:rPr>
              <w:t>за упражняване на</w:t>
            </w:r>
            <w:r w:rsidR="00187F20" w:rsidRPr="00110406">
              <w:rPr>
                <w:rFonts w:ascii="Times New Roman" w:hAnsi="Times New Roman"/>
                <w:b/>
              </w:rPr>
              <w:t xml:space="preserve"> професионална дейност.</w:t>
            </w:r>
          </w:p>
          <w:p w:rsidR="00187F20" w:rsidRDefault="00187F20" w:rsidP="005B1194">
            <w:pPr>
              <w:widowControl w:val="0"/>
              <w:autoSpaceDE w:val="0"/>
              <w:autoSpaceDN w:val="0"/>
              <w:adjustRightInd w:val="0"/>
              <w:spacing w:before="0"/>
              <w:ind w:firstLine="0"/>
              <w:rPr>
                <w:rFonts w:ascii="Times New Roman" w:hAnsi="Times New Roman"/>
              </w:rPr>
            </w:pPr>
            <w:r w:rsidRPr="003F622D">
              <w:rPr>
                <w:rFonts w:ascii="Times New Roman" w:hAnsi="Times New Roman"/>
              </w:rPr>
              <w:t>Участник или съдружник/</w:t>
            </w:r>
            <w:proofErr w:type="spellStart"/>
            <w:r w:rsidRPr="003F622D">
              <w:rPr>
                <w:rFonts w:ascii="Times New Roman" w:hAnsi="Times New Roman"/>
              </w:rPr>
              <w:t>ци</w:t>
            </w:r>
            <w:proofErr w:type="spellEnd"/>
            <w:r w:rsidRPr="003F622D">
              <w:rPr>
                <w:rFonts w:ascii="Times New Roman" w:hAnsi="Times New Roman"/>
              </w:rPr>
              <w:t xml:space="preserve"> в обединение или подизпълнител/и,</w:t>
            </w:r>
            <w:r w:rsidR="00A9555F">
              <w:rPr>
                <w:rFonts w:ascii="Times New Roman" w:hAnsi="Times New Roman"/>
                <w:lang w:val="en-US"/>
              </w:rPr>
              <w:t xml:space="preserve"> </w:t>
            </w:r>
            <w:r w:rsidRPr="003F622D">
              <w:rPr>
                <w:rFonts w:ascii="Times New Roman" w:hAnsi="Times New Roman"/>
              </w:rPr>
              <w:t>които</w:t>
            </w:r>
            <w:r w:rsidR="00A9555F">
              <w:rPr>
                <w:rFonts w:ascii="Times New Roman" w:hAnsi="Times New Roman"/>
                <w:lang w:val="en-US"/>
              </w:rPr>
              <w:t xml:space="preserve"> </w:t>
            </w:r>
            <w:r w:rsidRPr="003F622D">
              <w:rPr>
                <w:rFonts w:ascii="Times New Roman" w:hAnsi="Times New Roman"/>
              </w:rPr>
              <w:t xml:space="preserve">ще </w:t>
            </w:r>
            <w:r w:rsidRPr="003F622D">
              <w:rPr>
                <w:rFonts w:ascii="Times New Roman" w:hAnsi="Times New Roman"/>
                <w:spacing w:val="2"/>
              </w:rPr>
              <w:t>у</w:t>
            </w:r>
            <w:r w:rsidRPr="003F622D">
              <w:rPr>
                <w:rFonts w:ascii="Times New Roman" w:hAnsi="Times New Roman"/>
                <w:spacing w:val="-1"/>
              </w:rPr>
              <w:t>ча</w:t>
            </w:r>
            <w:r w:rsidRPr="003F622D">
              <w:rPr>
                <w:rFonts w:ascii="Times New Roman" w:hAnsi="Times New Roman"/>
              </w:rPr>
              <w:t>ст</w:t>
            </w:r>
            <w:r w:rsidRPr="003F622D">
              <w:rPr>
                <w:rFonts w:ascii="Times New Roman" w:hAnsi="Times New Roman"/>
                <w:spacing w:val="-1"/>
              </w:rPr>
              <w:t>в</w:t>
            </w:r>
            <w:r w:rsidRPr="003F622D">
              <w:rPr>
                <w:rFonts w:ascii="Times New Roman" w:hAnsi="Times New Roman"/>
              </w:rPr>
              <w:t>ат</w:t>
            </w:r>
            <w:r w:rsidR="00F32121">
              <w:rPr>
                <w:rFonts w:ascii="Times New Roman" w:hAnsi="Times New Roman"/>
                <w:lang w:val="en-US"/>
              </w:rPr>
              <w:t xml:space="preserve"> </w:t>
            </w:r>
            <w:r w:rsidRPr="003F622D">
              <w:rPr>
                <w:rFonts w:ascii="Times New Roman" w:hAnsi="Times New Roman"/>
              </w:rPr>
              <w:t>пряко</w:t>
            </w:r>
            <w:r w:rsidR="00F32121">
              <w:rPr>
                <w:rFonts w:ascii="Times New Roman" w:hAnsi="Times New Roman"/>
                <w:lang w:val="en-US"/>
              </w:rPr>
              <w:t xml:space="preserve"> </w:t>
            </w:r>
            <w:r w:rsidRPr="003F622D">
              <w:rPr>
                <w:rFonts w:ascii="Times New Roman" w:hAnsi="Times New Roman"/>
              </w:rPr>
              <w:t>в</w:t>
            </w:r>
            <w:r w:rsidR="00F32121">
              <w:rPr>
                <w:rFonts w:ascii="Times New Roman" w:hAnsi="Times New Roman"/>
                <w:lang w:val="en-US"/>
              </w:rPr>
              <w:t xml:space="preserve"> </w:t>
            </w:r>
            <w:r w:rsidRPr="003F622D">
              <w:rPr>
                <w:rFonts w:ascii="Times New Roman" w:hAnsi="Times New Roman"/>
              </w:rPr>
              <w:t>изпълнение</w:t>
            </w:r>
            <w:r w:rsidR="00F32121">
              <w:rPr>
                <w:rFonts w:ascii="Times New Roman" w:hAnsi="Times New Roman"/>
                <w:lang w:val="en-US"/>
              </w:rPr>
              <w:t xml:space="preserve"> </w:t>
            </w:r>
            <w:r w:rsidRPr="003F622D">
              <w:rPr>
                <w:rFonts w:ascii="Times New Roman" w:hAnsi="Times New Roman"/>
              </w:rPr>
              <w:t>на</w:t>
            </w:r>
            <w:r w:rsidR="00F32121">
              <w:rPr>
                <w:rFonts w:ascii="Times New Roman" w:hAnsi="Times New Roman"/>
                <w:lang w:val="en-US"/>
              </w:rPr>
              <w:t xml:space="preserve"> </w:t>
            </w:r>
            <w:r>
              <w:rPr>
                <w:rFonts w:ascii="Times New Roman" w:hAnsi="Times New Roman"/>
              </w:rPr>
              <w:t xml:space="preserve">дейностите </w:t>
            </w:r>
            <w:r w:rsidR="00E46829">
              <w:rPr>
                <w:rFonts w:ascii="Times New Roman" w:hAnsi="Times New Roman"/>
              </w:rPr>
              <w:t>по настоящата поръчка</w:t>
            </w:r>
            <w:r w:rsidRPr="003F622D">
              <w:rPr>
                <w:rFonts w:ascii="Times New Roman" w:hAnsi="Times New Roman"/>
              </w:rPr>
              <w:t>,</w:t>
            </w:r>
            <w:r w:rsidR="00F32121">
              <w:rPr>
                <w:rFonts w:ascii="Times New Roman" w:hAnsi="Times New Roman"/>
                <w:lang w:val="en-US"/>
              </w:rPr>
              <w:t xml:space="preserve"> </w:t>
            </w:r>
            <w:r w:rsidRPr="003F622D">
              <w:rPr>
                <w:rFonts w:ascii="Times New Roman" w:hAnsi="Times New Roman"/>
              </w:rPr>
              <w:t>следва</w:t>
            </w:r>
            <w:r w:rsidR="00F32121">
              <w:rPr>
                <w:rFonts w:ascii="Times New Roman" w:hAnsi="Times New Roman"/>
                <w:lang w:val="en-US"/>
              </w:rPr>
              <w:t xml:space="preserve"> </w:t>
            </w:r>
            <w:r w:rsidRPr="003F622D">
              <w:rPr>
                <w:rFonts w:ascii="Times New Roman" w:hAnsi="Times New Roman"/>
              </w:rPr>
              <w:t>да</w:t>
            </w:r>
            <w:r w:rsidR="00F32121">
              <w:rPr>
                <w:rFonts w:ascii="Times New Roman" w:hAnsi="Times New Roman"/>
                <w:lang w:val="en-US"/>
              </w:rPr>
              <w:t xml:space="preserve"> </w:t>
            </w:r>
            <w:r w:rsidRPr="004669AB">
              <w:rPr>
                <w:rFonts w:ascii="Times New Roman" w:hAnsi="Times New Roman"/>
              </w:rPr>
              <w:t>притежава</w:t>
            </w:r>
            <w:r>
              <w:rPr>
                <w:rFonts w:ascii="Times New Roman" w:hAnsi="Times New Roman"/>
              </w:rPr>
              <w:t>т</w:t>
            </w:r>
            <w:r w:rsidRPr="004669AB">
              <w:rPr>
                <w:rFonts w:ascii="Times New Roman" w:hAnsi="Times New Roman"/>
              </w:rPr>
              <w:t xml:space="preserve"> към датата на подаване на офертата, валидно удостоверение/лиценз, издадено от Дирекцията за национален строителен контрол/Министъра на МРР</w:t>
            </w:r>
            <w:r w:rsidR="00D45494">
              <w:rPr>
                <w:rFonts w:ascii="Times New Roman" w:hAnsi="Times New Roman"/>
              </w:rPr>
              <w:t>Б</w:t>
            </w:r>
            <w:r w:rsidRPr="004669AB">
              <w:rPr>
                <w:rFonts w:ascii="Times New Roman" w:hAnsi="Times New Roman"/>
              </w:rPr>
              <w:t xml:space="preserve"> по ре</w:t>
            </w:r>
            <w:r>
              <w:rPr>
                <w:rFonts w:ascii="Times New Roman" w:hAnsi="Times New Roman"/>
              </w:rPr>
              <w:t xml:space="preserve">да на чл. 166, ал. 2 от ЗУТ за </w:t>
            </w:r>
            <w:r w:rsidRPr="00FF4A6C">
              <w:rPr>
                <w:rFonts w:ascii="Times New Roman" w:hAnsi="Times New Roman"/>
              </w:rPr>
              <w:t xml:space="preserve">оценяване на съответствието </w:t>
            </w:r>
            <w:r>
              <w:rPr>
                <w:rFonts w:ascii="Times New Roman" w:hAnsi="Times New Roman"/>
              </w:rPr>
              <w:t>на инвестиционните проекти и</w:t>
            </w:r>
            <w:r w:rsidRPr="00FF4A6C">
              <w:rPr>
                <w:rFonts w:ascii="Times New Roman" w:hAnsi="Times New Roman"/>
              </w:rPr>
              <w:t xml:space="preserve"> упражнява</w:t>
            </w:r>
            <w:r w:rsidR="00FC54BD">
              <w:rPr>
                <w:rFonts w:ascii="Times New Roman" w:hAnsi="Times New Roman"/>
              </w:rPr>
              <w:t>не на</w:t>
            </w:r>
            <w:r w:rsidRPr="00FF4A6C">
              <w:rPr>
                <w:rFonts w:ascii="Times New Roman" w:hAnsi="Times New Roman"/>
              </w:rPr>
              <w:t xml:space="preserve"> строителен надзор</w:t>
            </w:r>
            <w:r w:rsidRPr="004669AB">
              <w:rPr>
                <w:rFonts w:ascii="Times New Roman" w:hAnsi="Times New Roman"/>
              </w:rPr>
              <w:t>, в съответствие с изискванията на Наредбата за условията и реда за издаване на лицензии на консултанти за упражняване на Строителен надзор и/или оценка на съответствието на инвестиционн</w:t>
            </w:r>
            <w:r>
              <w:rPr>
                <w:rFonts w:ascii="Times New Roman" w:hAnsi="Times New Roman"/>
              </w:rPr>
              <w:t>ите проекти (ДВ, бр. 99/2003г.). В тази връзка у</w:t>
            </w:r>
            <w:r w:rsidRPr="003F622D">
              <w:rPr>
                <w:rFonts w:ascii="Times New Roman" w:hAnsi="Times New Roman"/>
              </w:rPr>
              <w:t>частник</w:t>
            </w:r>
            <w:r w:rsidR="00A760FA">
              <w:rPr>
                <w:rFonts w:ascii="Times New Roman" w:hAnsi="Times New Roman"/>
              </w:rPr>
              <w:t>ът</w:t>
            </w:r>
            <w:r w:rsidRPr="003F622D">
              <w:rPr>
                <w:rFonts w:ascii="Times New Roman" w:hAnsi="Times New Roman"/>
              </w:rPr>
              <w:t xml:space="preserve"> или съдружник/</w:t>
            </w:r>
            <w:proofErr w:type="spellStart"/>
            <w:r w:rsidRPr="003F622D">
              <w:rPr>
                <w:rFonts w:ascii="Times New Roman" w:hAnsi="Times New Roman"/>
              </w:rPr>
              <w:t>ци</w:t>
            </w:r>
            <w:proofErr w:type="spellEnd"/>
            <w:r w:rsidRPr="003F622D">
              <w:rPr>
                <w:rFonts w:ascii="Times New Roman" w:hAnsi="Times New Roman"/>
              </w:rPr>
              <w:t xml:space="preserve"> в обединение или подизпълнител/и</w:t>
            </w:r>
            <w:r>
              <w:rPr>
                <w:rFonts w:ascii="Times New Roman" w:hAnsi="Times New Roman"/>
              </w:rPr>
              <w:t xml:space="preserve">, трябва да бъде вписан в </w:t>
            </w:r>
            <w:r w:rsidRPr="004669AB">
              <w:rPr>
                <w:rFonts w:ascii="Times New Roman" w:hAnsi="Times New Roman"/>
              </w:rPr>
              <w:t>публич</w:t>
            </w:r>
            <w:r>
              <w:rPr>
                <w:rFonts w:ascii="Times New Roman" w:hAnsi="Times New Roman"/>
              </w:rPr>
              <w:t>ният</w:t>
            </w:r>
            <w:r w:rsidRPr="004669AB">
              <w:rPr>
                <w:rFonts w:ascii="Times New Roman" w:hAnsi="Times New Roman"/>
              </w:rPr>
              <w:t xml:space="preserve"> регистър при Дирекцията за национален строителен контрол</w:t>
            </w:r>
            <w:r>
              <w:rPr>
                <w:rFonts w:ascii="Times New Roman" w:hAnsi="Times New Roman"/>
              </w:rPr>
              <w:t xml:space="preserve"> (ДНСК), съгласно чл. 167, ал. 2 от ЗУТ</w:t>
            </w:r>
            <w:r w:rsidR="004708C5">
              <w:rPr>
                <w:rFonts w:ascii="Times New Roman" w:hAnsi="Times New Roman"/>
              </w:rPr>
              <w:t>.</w:t>
            </w:r>
          </w:p>
          <w:p w:rsidR="00187F20" w:rsidRPr="003F622D" w:rsidRDefault="00187F20" w:rsidP="005B1194">
            <w:pPr>
              <w:widowControl w:val="0"/>
              <w:autoSpaceDE w:val="0"/>
              <w:autoSpaceDN w:val="0"/>
              <w:adjustRightInd w:val="0"/>
              <w:spacing w:before="0"/>
              <w:ind w:firstLine="0"/>
              <w:rPr>
                <w:rFonts w:ascii="Times New Roman" w:hAnsi="Times New Roman"/>
              </w:rPr>
            </w:pPr>
            <w:r w:rsidRPr="003F622D">
              <w:rPr>
                <w:rFonts w:ascii="Times New Roman" w:hAnsi="Times New Roman"/>
              </w:rPr>
              <w:t>(</w:t>
            </w:r>
            <w:hyperlink r:id="rId18" w:history="1">
              <w:r w:rsidRPr="002E7207">
                <w:rPr>
                  <w:rStyle w:val="Hyperlink"/>
                  <w:rFonts w:ascii="Times New Roman" w:hAnsi="Times New Roman"/>
                </w:rPr>
                <w:t>http://www.dnsk.mrrb.government.bg/UI/Register.aspx?0ZKDwUgLUJomQ%2fiVsaJkdkSil%2fq%2</w:t>
              </w:r>
              <w:r w:rsidRPr="002E7207">
                <w:rPr>
                  <w:rStyle w:val="Hyperlink"/>
                  <w:rFonts w:ascii="Times New Roman" w:hAnsi="Times New Roman"/>
                </w:rPr>
                <w:lastRenderedPageBreak/>
                <w:t>b4n%2bGx%2bCYa8KC1g0%3d</w:t>
              </w:r>
            </w:hyperlink>
            <w:r w:rsidRPr="003F622D">
              <w:rPr>
                <w:rFonts w:ascii="Times New Roman" w:hAnsi="Times New Roman"/>
              </w:rPr>
              <w:t xml:space="preserve">) на </w:t>
            </w:r>
            <w:r>
              <w:rPr>
                <w:rFonts w:ascii="Times New Roman" w:hAnsi="Times New Roman"/>
              </w:rPr>
              <w:t>ДНСК</w:t>
            </w:r>
            <w:r w:rsidRPr="003F622D">
              <w:rPr>
                <w:rFonts w:ascii="Times New Roman" w:hAnsi="Times New Roman"/>
              </w:rPr>
              <w:t xml:space="preserve">. </w:t>
            </w:r>
          </w:p>
          <w:p w:rsidR="00187F20" w:rsidRPr="003F622D" w:rsidRDefault="00187F20" w:rsidP="005B1194">
            <w:pPr>
              <w:widowControl w:val="0"/>
              <w:autoSpaceDE w:val="0"/>
              <w:autoSpaceDN w:val="0"/>
              <w:adjustRightInd w:val="0"/>
              <w:spacing w:before="0"/>
              <w:ind w:firstLine="0"/>
              <w:rPr>
                <w:rFonts w:ascii="Times New Roman" w:hAnsi="Times New Roman"/>
              </w:rPr>
            </w:pPr>
            <w:r w:rsidRPr="003F622D">
              <w:rPr>
                <w:rFonts w:ascii="Times New Roman" w:hAnsi="Times New Roman"/>
                <w:b/>
                <w:i/>
                <w:u w:val="single"/>
              </w:rPr>
              <w:t>Доказва се със:</w:t>
            </w:r>
            <w:r w:rsidR="00A9555F">
              <w:rPr>
                <w:rFonts w:ascii="Times New Roman" w:hAnsi="Times New Roman"/>
                <w:b/>
                <w:i/>
                <w:u w:val="single"/>
                <w:lang w:val="en-US"/>
              </w:rPr>
              <w:t xml:space="preserve"> </w:t>
            </w:r>
            <w:r w:rsidRPr="003F622D">
              <w:rPr>
                <w:rFonts w:ascii="Times New Roman" w:hAnsi="Times New Roman"/>
              </w:rPr>
              <w:t>Лицето или лицата попълват Част ІV. „Критерий за подбор”, буква „А”, „Годност”, т. 1) от ЕЕДОП</w:t>
            </w:r>
            <w:r w:rsidRPr="003F622D">
              <w:rPr>
                <w:rFonts w:ascii="Times New Roman" w:hAnsi="Times New Roman"/>
                <w:spacing w:val="-1"/>
              </w:rPr>
              <w:t xml:space="preserve">, </w:t>
            </w:r>
            <w:r w:rsidRPr="003F622D">
              <w:rPr>
                <w:rFonts w:ascii="Times New Roman" w:hAnsi="Times New Roman"/>
              </w:rPr>
              <w:t>като декларират тези обстоятелства, и не са задължени да представя</w:t>
            </w:r>
            <w:r>
              <w:rPr>
                <w:rFonts w:ascii="Times New Roman" w:hAnsi="Times New Roman"/>
              </w:rPr>
              <w:t>т</w:t>
            </w:r>
            <w:r w:rsidR="0097426E">
              <w:rPr>
                <w:rFonts w:ascii="Times New Roman" w:hAnsi="Times New Roman"/>
                <w:lang w:val="en-US"/>
              </w:rPr>
              <w:t xml:space="preserve"> </w:t>
            </w:r>
            <w:r w:rsidRPr="004669AB">
              <w:rPr>
                <w:rFonts w:ascii="Times New Roman" w:hAnsi="Times New Roman"/>
              </w:rPr>
              <w:t>удостоверение/лиценз</w:t>
            </w:r>
            <w:r w:rsidRPr="003F622D">
              <w:rPr>
                <w:rFonts w:ascii="Times New Roman" w:hAnsi="Times New Roman"/>
              </w:rPr>
              <w:t xml:space="preserve">, т.к. вписаната информация е достъпна по електронен път на </w:t>
            </w:r>
            <w:hyperlink r:id="rId19" w:history="1">
              <w:r w:rsidRPr="002E7207">
                <w:rPr>
                  <w:rStyle w:val="Hyperlink"/>
                  <w:rFonts w:ascii="Times New Roman" w:hAnsi="Times New Roman"/>
                </w:rPr>
                <w:t>http://www.dnsk.mrrb.government.bg/UI/Register.aspx?0ZKDwUgLUJomQ%2fiVsaJkdkSil%2fq%2b4n%2bGx%2bCYa8KC1g0%3d</w:t>
              </w:r>
            </w:hyperlink>
            <w:r w:rsidRPr="003F622D">
              <w:rPr>
                <w:rFonts w:ascii="Times New Roman" w:hAnsi="Times New Roman"/>
              </w:rPr>
              <w:t>.</w:t>
            </w:r>
          </w:p>
          <w:p w:rsidR="00187F20" w:rsidRPr="003F622D" w:rsidRDefault="00187F20" w:rsidP="005B1194">
            <w:pPr>
              <w:spacing w:before="0"/>
              <w:rPr>
                <w:rFonts w:ascii="Times New Roman" w:hAnsi="Times New Roman"/>
              </w:rPr>
            </w:pPr>
          </w:p>
          <w:p w:rsidR="00187F20" w:rsidRPr="003F622D" w:rsidRDefault="00187F20" w:rsidP="005B1194">
            <w:pPr>
              <w:spacing w:before="0"/>
              <w:ind w:right="50" w:firstLine="0"/>
              <w:rPr>
                <w:rFonts w:ascii="Times New Roman" w:hAnsi="Times New Roman"/>
              </w:rPr>
            </w:pPr>
            <w:r w:rsidRPr="003F622D">
              <w:rPr>
                <w:rFonts w:ascii="Times New Roman" w:hAnsi="Times New Roman"/>
              </w:rPr>
              <w:t xml:space="preserve">Лице или лица от страна-членка на ЕС, представя декларация или удостоверение за вписване в професионален регистър на държавата, в която са установени, и издаден от компетентен орган съгласно правото на държавата, в която е установено, за право да изпълнява дейности по </w:t>
            </w:r>
            <w:r>
              <w:rPr>
                <w:rFonts w:ascii="Times New Roman" w:hAnsi="Times New Roman"/>
              </w:rPr>
              <w:t>оценка на съответствието и упражняване на строителен  надзор</w:t>
            </w:r>
            <w:r w:rsidRPr="003F622D">
              <w:rPr>
                <w:rFonts w:ascii="Times New Roman" w:hAnsi="Times New Roman"/>
              </w:rPr>
              <w:t>, предмет на настоящата обществена поръчка.</w:t>
            </w:r>
          </w:p>
          <w:p w:rsidR="004802F5" w:rsidRPr="00E46829" w:rsidRDefault="004802F5" w:rsidP="005B1194">
            <w:pPr>
              <w:spacing w:before="0"/>
              <w:ind w:right="49" w:firstLine="0"/>
              <w:rPr>
                <w:rFonts w:ascii="Times New Roman" w:hAnsi="Times New Roman"/>
                <w:bCs/>
                <w:i/>
                <w:spacing w:val="1"/>
              </w:rPr>
            </w:pPr>
            <w:r w:rsidRPr="00E46829">
              <w:rPr>
                <w:rFonts w:ascii="Times New Roman" w:hAnsi="Times New Roman"/>
                <w:bCs/>
                <w:i/>
              </w:rPr>
              <w:t>Към очакваната дата за</w:t>
            </w:r>
            <w:r>
              <w:rPr>
                <w:rFonts w:ascii="Times New Roman" w:hAnsi="Times New Roman"/>
                <w:bCs/>
                <w:i/>
              </w:rPr>
              <w:t xml:space="preserve"> </w:t>
            </w:r>
            <w:r w:rsidRPr="00E46829">
              <w:rPr>
                <w:rFonts w:ascii="Times New Roman" w:hAnsi="Times New Roman"/>
                <w:bCs/>
                <w:i/>
              </w:rPr>
              <w:t>сключване на договор впи</w:t>
            </w:r>
            <w:r w:rsidRPr="00E46829">
              <w:rPr>
                <w:rFonts w:ascii="Times New Roman" w:hAnsi="Times New Roman"/>
                <w:bCs/>
                <w:i/>
                <w:spacing w:val="1"/>
              </w:rPr>
              <w:t>с</w:t>
            </w:r>
            <w:r w:rsidRPr="00E46829">
              <w:rPr>
                <w:rFonts w:ascii="Times New Roman" w:hAnsi="Times New Roman"/>
                <w:bCs/>
                <w:i/>
              </w:rPr>
              <w:t>ването</w:t>
            </w:r>
            <w:r>
              <w:rPr>
                <w:rFonts w:ascii="Times New Roman" w:hAnsi="Times New Roman"/>
                <w:bCs/>
                <w:i/>
              </w:rPr>
              <w:t xml:space="preserve"> </w:t>
            </w:r>
            <w:r w:rsidRPr="00E46829">
              <w:rPr>
                <w:rFonts w:ascii="Times New Roman" w:hAnsi="Times New Roman"/>
                <w:bCs/>
                <w:i/>
              </w:rPr>
              <w:t>в</w:t>
            </w:r>
            <w:r>
              <w:rPr>
                <w:rFonts w:ascii="Times New Roman" w:hAnsi="Times New Roman"/>
                <w:bCs/>
                <w:i/>
              </w:rPr>
              <w:t xml:space="preserve"> </w:t>
            </w:r>
            <w:r w:rsidRPr="00E46829">
              <w:rPr>
                <w:rFonts w:ascii="Times New Roman" w:hAnsi="Times New Roman"/>
                <w:bCs/>
                <w:i/>
              </w:rPr>
              <w:t>регистъра на ДНСК на</w:t>
            </w:r>
            <w:r>
              <w:rPr>
                <w:rFonts w:ascii="Times New Roman" w:hAnsi="Times New Roman"/>
                <w:bCs/>
                <w:i/>
              </w:rPr>
              <w:t xml:space="preserve"> </w:t>
            </w:r>
            <w:r w:rsidRPr="00E46829">
              <w:rPr>
                <w:rFonts w:ascii="Times New Roman" w:hAnsi="Times New Roman"/>
                <w:bCs/>
                <w:i/>
              </w:rPr>
              <w:t>изпълните</w:t>
            </w:r>
            <w:r w:rsidRPr="00E46829">
              <w:rPr>
                <w:rFonts w:ascii="Times New Roman" w:hAnsi="Times New Roman"/>
                <w:bCs/>
                <w:i/>
                <w:spacing w:val="1"/>
              </w:rPr>
              <w:t>л</w:t>
            </w:r>
            <w:r w:rsidRPr="00E46829">
              <w:rPr>
                <w:rFonts w:ascii="Times New Roman" w:hAnsi="Times New Roman"/>
                <w:bCs/>
                <w:i/>
              </w:rPr>
              <w:t>я,</w:t>
            </w:r>
            <w:r>
              <w:rPr>
                <w:rFonts w:ascii="Times New Roman" w:hAnsi="Times New Roman"/>
                <w:bCs/>
                <w:i/>
              </w:rPr>
              <w:t xml:space="preserve"> </w:t>
            </w:r>
            <w:r w:rsidRPr="00E46829">
              <w:rPr>
                <w:rFonts w:ascii="Times New Roman" w:hAnsi="Times New Roman"/>
                <w:bCs/>
                <w:i/>
              </w:rPr>
              <w:t>членовете</w:t>
            </w:r>
            <w:r>
              <w:rPr>
                <w:rFonts w:ascii="Times New Roman" w:hAnsi="Times New Roman"/>
                <w:bCs/>
                <w:i/>
              </w:rPr>
              <w:t xml:space="preserve"> </w:t>
            </w:r>
            <w:r w:rsidRPr="00E46829">
              <w:rPr>
                <w:rFonts w:ascii="Times New Roman" w:hAnsi="Times New Roman"/>
                <w:bCs/>
                <w:i/>
              </w:rPr>
              <w:t>на</w:t>
            </w:r>
            <w:r>
              <w:rPr>
                <w:rFonts w:ascii="Times New Roman" w:hAnsi="Times New Roman"/>
                <w:bCs/>
                <w:i/>
              </w:rPr>
              <w:t xml:space="preserve"> </w:t>
            </w:r>
            <w:r w:rsidRPr="00E46829">
              <w:rPr>
                <w:rFonts w:ascii="Times New Roman" w:hAnsi="Times New Roman"/>
                <w:bCs/>
                <w:i/>
              </w:rPr>
              <w:t>об</w:t>
            </w:r>
            <w:r w:rsidRPr="00E46829">
              <w:rPr>
                <w:rFonts w:ascii="Times New Roman" w:hAnsi="Times New Roman"/>
                <w:bCs/>
                <w:i/>
                <w:spacing w:val="1"/>
              </w:rPr>
              <w:t>е</w:t>
            </w:r>
            <w:r w:rsidRPr="00E46829">
              <w:rPr>
                <w:rFonts w:ascii="Times New Roman" w:hAnsi="Times New Roman"/>
                <w:bCs/>
                <w:i/>
              </w:rPr>
              <w:t>динението</w:t>
            </w:r>
            <w:r>
              <w:rPr>
                <w:rFonts w:ascii="Times New Roman" w:hAnsi="Times New Roman"/>
                <w:bCs/>
                <w:i/>
              </w:rPr>
              <w:t xml:space="preserve"> </w:t>
            </w:r>
            <w:r w:rsidRPr="00E46829">
              <w:rPr>
                <w:rFonts w:ascii="Times New Roman" w:hAnsi="Times New Roman"/>
                <w:bCs/>
                <w:i/>
              </w:rPr>
              <w:t>и подизпълнителите</w:t>
            </w:r>
            <w:r w:rsidRPr="00E46829">
              <w:rPr>
                <w:rFonts w:ascii="Times New Roman" w:hAnsi="Times New Roman"/>
                <w:bCs/>
                <w:i/>
                <w:spacing w:val="1"/>
              </w:rPr>
              <w:t>, от които</w:t>
            </w:r>
            <w:r>
              <w:rPr>
                <w:rFonts w:ascii="Times New Roman" w:hAnsi="Times New Roman"/>
                <w:bCs/>
                <w:i/>
                <w:spacing w:val="1"/>
              </w:rPr>
              <w:t xml:space="preserve"> </w:t>
            </w:r>
            <w:r w:rsidRPr="00E46829">
              <w:rPr>
                <w:rFonts w:ascii="Times New Roman" w:hAnsi="Times New Roman"/>
                <w:bCs/>
                <w:i/>
                <w:spacing w:val="1"/>
              </w:rPr>
              <w:t>с</w:t>
            </w:r>
            <w:r w:rsidRPr="00E46829">
              <w:rPr>
                <w:rFonts w:ascii="Times New Roman" w:hAnsi="Times New Roman"/>
                <w:bCs/>
                <w:i/>
              </w:rPr>
              <w:t>е изисква</w:t>
            </w:r>
            <w:r>
              <w:rPr>
                <w:rFonts w:ascii="Times New Roman" w:hAnsi="Times New Roman"/>
                <w:bCs/>
                <w:i/>
              </w:rPr>
              <w:t xml:space="preserve"> </w:t>
            </w:r>
            <w:r w:rsidRPr="00E46829">
              <w:rPr>
                <w:rFonts w:ascii="Times New Roman" w:hAnsi="Times New Roman"/>
                <w:bCs/>
                <w:i/>
              </w:rPr>
              <w:t>такъв документ/регистрация, з</w:t>
            </w:r>
            <w:r w:rsidRPr="00E46829">
              <w:rPr>
                <w:rFonts w:ascii="Times New Roman" w:hAnsi="Times New Roman"/>
                <w:bCs/>
                <w:i/>
                <w:spacing w:val="1"/>
              </w:rPr>
              <w:t>а</w:t>
            </w:r>
            <w:r w:rsidRPr="00E46829">
              <w:rPr>
                <w:rFonts w:ascii="Times New Roman" w:hAnsi="Times New Roman"/>
                <w:bCs/>
                <w:i/>
              </w:rPr>
              <w:t>дължително следва да е валидно. Изпълните</w:t>
            </w:r>
            <w:r w:rsidRPr="00E46829">
              <w:rPr>
                <w:rFonts w:ascii="Times New Roman" w:hAnsi="Times New Roman"/>
                <w:bCs/>
                <w:i/>
                <w:spacing w:val="1"/>
              </w:rPr>
              <w:t>л</w:t>
            </w:r>
            <w:r w:rsidRPr="00E46829">
              <w:rPr>
                <w:rFonts w:ascii="Times New Roman" w:hAnsi="Times New Roman"/>
                <w:bCs/>
                <w:i/>
              </w:rPr>
              <w:t>я</w:t>
            </w:r>
            <w:r w:rsidR="00E86974">
              <w:rPr>
                <w:rFonts w:ascii="Times New Roman" w:hAnsi="Times New Roman"/>
                <w:bCs/>
                <w:i/>
              </w:rPr>
              <w:t>т</w:t>
            </w:r>
            <w:r w:rsidRPr="00E46829">
              <w:rPr>
                <w:rFonts w:ascii="Times New Roman" w:hAnsi="Times New Roman"/>
                <w:bCs/>
                <w:i/>
              </w:rPr>
              <w:t>, подизп</w:t>
            </w:r>
            <w:r w:rsidRPr="00E46829">
              <w:rPr>
                <w:rFonts w:ascii="Times New Roman" w:hAnsi="Times New Roman"/>
                <w:bCs/>
                <w:i/>
                <w:spacing w:val="2"/>
              </w:rPr>
              <w:t>ъ</w:t>
            </w:r>
            <w:r w:rsidRPr="00E46829">
              <w:rPr>
                <w:rFonts w:ascii="Times New Roman" w:hAnsi="Times New Roman"/>
                <w:bCs/>
                <w:i/>
              </w:rPr>
              <w:t>лнителите</w:t>
            </w:r>
            <w:r>
              <w:rPr>
                <w:rFonts w:ascii="Times New Roman" w:hAnsi="Times New Roman"/>
                <w:bCs/>
                <w:i/>
              </w:rPr>
              <w:t xml:space="preserve"> </w:t>
            </w:r>
            <w:r w:rsidRPr="00E46829">
              <w:rPr>
                <w:rFonts w:ascii="Times New Roman" w:hAnsi="Times New Roman"/>
                <w:bCs/>
                <w:i/>
              </w:rPr>
              <w:t>и онези съдружници</w:t>
            </w:r>
            <w:r>
              <w:rPr>
                <w:rFonts w:ascii="Times New Roman" w:hAnsi="Times New Roman"/>
                <w:bCs/>
                <w:i/>
              </w:rPr>
              <w:t xml:space="preserve"> </w:t>
            </w:r>
            <w:r w:rsidRPr="00E46829">
              <w:rPr>
                <w:rFonts w:ascii="Times New Roman" w:hAnsi="Times New Roman"/>
                <w:bCs/>
                <w:i/>
              </w:rPr>
              <w:t>в обединението</w:t>
            </w:r>
            <w:r>
              <w:rPr>
                <w:rFonts w:ascii="Times New Roman" w:hAnsi="Times New Roman"/>
                <w:bCs/>
                <w:i/>
                <w:lang w:val="en-US"/>
              </w:rPr>
              <w:t xml:space="preserve">, </w:t>
            </w:r>
            <w:r w:rsidRPr="00E46829">
              <w:rPr>
                <w:rFonts w:ascii="Times New Roman" w:hAnsi="Times New Roman"/>
                <w:bCs/>
                <w:i/>
              </w:rPr>
              <w:t>за к</w:t>
            </w:r>
            <w:r w:rsidRPr="00E46829">
              <w:rPr>
                <w:rFonts w:ascii="Times New Roman" w:hAnsi="Times New Roman"/>
                <w:bCs/>
                <w:i/>
                <w:spacing w:val="1"/>
              </w:rPr>
              <w:t>о</w:t>
            </w:r>
            <w:r w:rsidRPr="00E46829">
              <w:rPr>
                <w:rFonts w:ascii="Times New Roman" w:hAnsi="Times New Roman"/>
                <w:bCs/>
                <w:i/>
              </w:rPr>
              <w:t>ито се</w:t>
            </w:r>
            <w:r>
              <w:rPr>
                <w:rFonts w:ascii="Times New Roman" w:hAnsi="Times New Roman"/>
                <w:bCs/>
                <w:i/>
              </w:rPr>
              <w:t xml:space="preserve"> </w:t>
            </w:r>
            <w:r w:rsidRPr="00E46829">
              <w:rPr>
                <w:rFonts w:ascii="Times New Roman" w:hAnsi="Times New Roman"/>
                <w:bCs/>
                <w:i/>
              </w:rPr>
              <w:t>изисква</w:t>
            </w:r>
            <w:r>
              <w:rPr>
                <w:rFonts w:ascii="Times New Roman" w:hAnsi="Times New Roman"/>
                <w:bCs/>
                <w:i/>
              </w:rPr>
              <w:t xml:space="preserve"> </w:t>
            </w:r>
            <w:r w:rsidRPr="00E46829">
              <w:rPr>
                <w:rFonts w:ascii="Times New Roman" w:hAnsi="Times New Roman"/>
                <w:bCs/>
                <w:i/>
              </w:rPr>
              <w:t>вписване в</w:t>
            </w:r>
            <w:r>
              <w:rPr>
                <w:rFonts w:ascii="Times New Roman" w:hAnsi="Times New Roman"/>
                <w:bCs/>
                <w:i/>
              </w:rPr>
              <w:t xml:space="preserve"> </w:t>
            </w:r>
            <w:r w:rsidRPr="00E46829">
              <w:rPr>
                <w:rFonts w:ascii="Times New Roman" w:hAnsi="Times New Roman"/>
                <w:bCs/>
                <w:i/>
              </w:rPr>
              <w:t>регистъра,</w:t>
            </w:r>
            <w:r>
              <w:rPr>
                <w:rFonts w:ascii="Times New Roman" w:hAnsi="Times New Roman"/>
                <w:bCs/>
                <w:i/>
              </w:rPr>
              <w:t xml:space="preserve"> </w:t>
            </w:r>
            <w:r w:rsidRPr="00E46829">
              <w:rPr>
                <w:rFonts w:ascii="Times New Roman" w:hAnsi="Times New Roman"/>
                <w:bCs/>
                <w:i/>
                <w:spacing w:val="-1"/>
              </w:rPr>
              <w:t>с</w:t>
            </w:r>
            <w:r w:rsidRPr="00E46829">
              <w:rPr>
                <w:rFonts w:ascii="Times New Roman" w:hAnsi="Times New Roman"/>
                <w:bCs/>
                <w:i/>
              </w:rPr>
              <w:t>е</w:t>
            </w:r>
            <w:r>
              <w:rPr>
                <w:rFonts w:ascii="Times New Roman" w:hAnsi="Times New Roman"/>
                <w:bCs/>
                <w:i/>
              </w:rPr>
              <w:t xml:space="preserve"> </w:t>
            </w:r>
            <w:r w:rsidRPr="00E46829">
              <w:rPr>
                <w:rFonts w:ascii="Times New Roman" w:hAnsi="Times New Roman"/>
                <w:bCs/>
                <w:i/>
              </w:rPr>
              <w:t>задължава(-т)</w:t>
            </w:r>
            <w:r w:rsidR="00CE14BB">
              <w:rPr>
                <w:rFonts w:ascii="Times New Roman" w:hAnsi="Times New Roman"/>
                <w:bCs/>
                <w:i/>
              </w:rPr>
              <w:t xml:space="preserve"> </w:t>
            </w:r>
            <w:r w:rsidRPr="00E46829">
              <w:rPr>
                <w:rFonts w:ascii="Times New Roman" w:hAnsi="Times New Roman"/>
                <w:bCs/>
                <w:i/>
              </w:rPr>
              <w:t>през целия</w:t>
            </w:r>
            <w:r>
              <w:rPr>
                <w:rFonts w:ascii="Times New Roman" w:hAnsi="Times New Roman"/>
                <w:bCs/>
                <w:i/>
              </w:rPr>
              <w:t xml:space="preserve"> </w:t>
            </w:r>
            <w:r w:rsidRPr="00E46829">
              <w:rPr>
                <w:rFonts w:ascii="Times New Roman" w:hAnsi="Times New Roman"/>
                <w:bCs/>
                <w:i/>
              </w:rPr>
              <w:t>период</w:t>
            </w:r>
            <w:r>
              <w:rPr>
                <w:rFonts w:ascii="Times New Roman" w:hAnsi="Times New Roman"/>
                <w:bCs/>
                <w:i/>
              </w:rPr>
              <w:t xml:space="preserve"> </w:t>
            </w:r>
            <w:r w:rsidRPr="00E46829">
              <w:rPr>
                <w:rFonts w:ascii="Times New Roman" w:hAnsi="Times New Roman"/>
                <w:bCs/>
                <w:i/>
              </w:rPr>
              <w:t>на</w:t>
            </w:r>
            <w:r>
              <w:rPr>
                <w:rFonts w:ascii="Times New Roman" w:hAnsi="Times New Roman"/>
                <w:bCs/>
                <w:i/>
              </w:rPr>
              <w:t xml:space="preserve"> </w:t>
            </w:r>
            <w:r w:rsidRPr="00E46829">
              <w:rPr>
                <w:rFonts w:ascii="Times New Roman" w:hAnsi="Times New Roman"/>
                <w:bCs/>
                <w:i/>
              </w:rPr>
              <w:t>изпълнението</w:t>
            </w:r>
            <w:r>
              <w:rPr>
                <w:rFonts w:ascii="Times New Roman" w:hAnsi="Times New Roman"/>
                <w:bCs/>
                <w:i/>
              </w:rPr>
              <w:t xml:space="preserve"> </w:t>
            </w:r>
            <w:r w:rsidRPr="00E46829">
              <w:rPr>
                <w:rFonts w:ascii="Times New Roman" w:hAnsi="Times New Roman"/>
                <w:bCs/>
                <w:i/>
              </w:rPr>
              <w:t>на договора</w:t>
            </w:r>
            <w:r>
              <w:rPr>
                <w:rFonts w:ascii="Times New Roman" w:hAnsi="Times New Roman"/>
                <w:bCs/>
                <w:i/>
              </w:rPr>
              <w:t xml:space="preserve"> </w:t>
            </w:r>
            <w:r w:rsidRPr="00E46829">
              <w:rPr>
                <w:rFonts w:ascii="Times New Roman" w:hAnsi="Times New Roman"/>
                <w:bCs/>
                <w:i/>
              </w:rPr>
              <w:t>до</w:t>
            </w:r>
            <w:r>
              <w:rPr>
                <w:rFonts w:ascii="Times New Roman" w:hAnsi="Times New Roman"/>
                <w:bCs/>
                <w:i/>
              </w:rPr>
              <w:t xml:space="preserve"> </w:t>
            </w:r>
            <w:r w:rsidRPr="00E46829">
              <w:rPr>
                <w:rFonts w:ascii="Times New Roman" w:hAnsi="Times New Roman"/>
                <w:bCs/>
                <w:i/>
              </w:rPr>
              <w:t>извършване</w:t>
            </w:r>
            <w:r>
              <w:rPr>
                <w:rFonts w:ascii="Times New Roman" w:hAnsi="Times New Roman"/>
                <w:bCs/>
                <w:i/>
              </w:rPr>
              <w:t xml:space="preserve"> </w:t>
            </w:r>
            <w:r w:rsidRPr="00E46829">
              <w:rPr>
                <w:rFonts w:ascii="Times New Roman" w:hAnsi="Times New Roman"/>
                <w:bCs/>
                <w:i/>
              </w:rPr>
              <w:t>на</w:t>
            </w:r>
            <w:r>
              <w:rPr>
                <w:rFonts w:ascii="Times New Roman" w:hAnsi="Times New Roman"/>
                <w:bCs/>
                <w:i/>
              </w:rPr>
              <w:t xml:space="preserve"> </w:t>
            </w:r>
            <w:r w:rsidRPr="00E46829">
              <w:rPr>
                <w:rFonts w:ascii="Times New Roman" w:hAnsi="Times New Roman"/>
                <w:bCs/>
                <w:i/>
              </w:rPr>
              <w:t>окончателното</w:t>
            </w:r>
            <w:r>
              <w:rPr>
                <w:rFonts w:ascii="Times New Roman" w:hAnsi="Times New Roman"/>
                <w:bCs/>
                <w:i/>
              </w:rPr>
              <w:t xml:space="preserve"> </w:t>
            </w:r>
            <w:r w:rsidRPr="00E46829">
              <w:rPr>
                <w:rFonts w:ascii="Times New Roman" w:hAnsi="Times New Roman"/>
                <w:bCs/>
                <w:i/>
              </w:rPr>
              <w:t>плащане от</w:t>
            </w:r>
            <w:r>
              <w:rPr>
                <w:rFonts w:ascii="Times New Roman" w:hAnsi="Times New Roman"/>
                <w:bCs/>
                <w:i/>
              </w:rPr>
              <w:t xml:space="preserve"> </w:t>
            </w:r>
            <w:r w:rsidRPr="00E46829">
              <w:rPr>
                <w:rFonts w:ascii="Times New Roman" w:hAnsi="Times New Roman"/>
                <w:bCs/>
                <w:i/>
              </w:rPr>
              <w:t>Възложителя</w:t>
            </w:r>
            <w:r>
              <w:rPr>
                <w:rFonts w:ascii="Times New Roman" w:hAnsi="Times New Roman"/>
                <w:bCs/>
                <w:i/>
              </w:rPr>
              <w:t xml:space="preserve"> </w:t>
            </w:r>
            <w:r w:rsidRPr="00E46829">
              <w:rPr>
                <w:rFonts w:ascii="Times New Roman" w:hAnsi="Times New Roman"/>
                <w:bCs/>
                <w:i/>
              </w:rPr>
              <w:t>към</w:t>
            </w:r>
            <w:r>
              <w:rPr>
                <w:rFonts w:ascii="Times New Roman" w:hAnsi="Times New Roman"/>
                <w:bCs/>
                <w:i/>
              </w:rPr>
              <w:t xml:space="preserve"> </w:t>
            </w:r>
            <w:r w:rsidRPr="00E46829">
              <w:rPr>
                <w:rFonts w:ascii="Times New Roman" w:hAnsi="Times New Roman"/>
                <w:bCs/>
                <w:i/>
              </w:rPr>
              <w:t>Изпълнителя, да</w:t>
            </w:r>
            <w:r>
              <w:rPr>
                <w:rFonts w:ascii="Times New Roman" w:hAnsi="Times New Roman"/>
                <w:bCs/>
                <w:i/>
              </w:rPr>
              <w:t xml:space="preserve"> </w:t>
            </w:r>
            <w:r w:rsidRPr="00E46829">
              <w:rPr>
                <w:rFonts w:ascii="Times New Roman" w:hAnsi="Times New Roman"/>
                <w:bCs/>
                <w:i/>
              </w:rPr>
              <w:t>поддържа(-т)</w:t>
            </w:r>
            <w:r w:rsidR="00CE14BB">
              <w:rPr>
                <w:rFonts w:ascii="Times New Roman" w:hAnsi="Times New Roman"/>
                <w:bCs/>
                <w:i/>
              </w:rPr>
              <w:t xml:space="preserve"> </w:t>
            </w:r>
            <w:r w:rsidRPr="00E46829">
              <w:rPr>
                <w:rFonts w:ascii="Times New Roman" w:hAnsi="Times New Roman"/>
                <w:bCs/>
                <w:i/>
              </w:rPr>
              <w:t>валидно(-и)</w:t>
            </w:r>
            <w:r w:rsidR="00CE14BB">
              <w:rPr>
                <w:rFonts w:ascii="Times New Roman" w:hAnsi="Times New Roman"/>
                <w:bCs/>
                <w:i/>
              </w:rPr>
              <w:t xml:space="preserve"> </w:t>
            </w:r>
            <w:r w:rsidRPr="00E46829">
              <w:rPr>
                <w:rFonts w:ascii="Times New Roman" w:hAnsi="Times New Roman"/>
                <w:bCs/>
                <w:i/>
              </w:rPr>
              <w:t>вписването</w:t>
            </w:r>
            <w:r>
              <w:rPr>
                <w:rFonts w:ascii="Times New Roman" w:hAnsi="Times New Roman"/>
                <w:bCs/>
                <w:i/>
              </w:rPr>
              <w:t xml:space="preserve"> </w:t>
            </w:r>
            <w:r w:rsidRPr="00E46829">
              <w:rPr>
                <w:rFonts w:ascii="Times New Roman" w:hAnsi="Times New Roman"/>
                <w:bCs/>
                <w:i/>
              </w:rPr>
              <w:t>си в</w:t>
            </w:r>
            <w:r>
              <w:rPr>
                <w:rFonts w:ascii="Times New Roman" w:hAnsi="Times New Roman"/>
                <w:bCs/>
                <w:i/>
              </w:rPr>
              <w:t xml:space="preserve"> </w:t>
            </w:r>
            <w:r w:rsidRPr="00E46829">
              <w:rPr>
                <w:rFonts w:ascii="Times New Roman" w:hAnsi="Times New Roman"/>
                <w:bCs/>
                <w:i/>
              </w:rPr>
              <w:t>регистъра на ДНСК –</w:t>
            </w:r>
            <w:r w:rsidR="00BF5E6E">
              <w:rPr>
                <w:rFonts w:ascii="Times New Roman" w:hAnsi="Times New Roman"/>
                <w:bCs/>
                <w:i/>
              </w:rPr>
              <w:t xml:space="preserve"> </w:t>
            </w:r>
            <w:r w:rsidRPr="00E46829">
              <w:rPr>
                <w:rFonts w:ascii="Times New Roman" w:hAnsi="Times New Roman"/>
                <w:bCs/>
                <w:i/>
              </w:rPr>
              <w:t>при</w:t>
            </w:r>
            <w:r>
              <w:rPr>
                <w:rFonts w:ascii="Times New Roman" w:hAnsi="Times New Roman"/>
                <w:bCs/>
                <w:i/>
              </w:rPr>
              <w:t xml:space="preserve"> </w:t>
            </w:r>
            <w:r w:rsidRPr="00E46829">
              <w:rPr>
                <w:rFonts w:ascii="Times New Roman" w:hAnsi="Times New Roman"/>
                <w:bCs/>
                <w:i/>
              </w:rPr>
              <w:t>подписв</w:t>
            </w:r>
            <w:r w:rsidRPr="00E46829">
              <w:rPr>
                <w:rFonts w:ascii="Times New Roman" w:hAnsi="Times New Roman"/>
                <w:bCs/>
                <w:i/>
                <w:spacing w:val="1"/>
              </w:rPr>
              <w:t>а</w:t>
            </w:r>
            <w:r w:rsidRPr="00E46829">
              <w:rPr>
                <w:rFonts w:ascii="Times New Roman" w:hAnsi="Times New Roman"/>
                <w:bCs/>
                <w:i/>
              </w:rPr>
              <w:t>не</w:t>
            </w:r>
            <w:r>
              <w:rPr>
                <w:rFonts w:ascii="Times New Roman" w:hAnsi="Times New Roman"/>
                <w:bCs/>
                <w:i/>
              </w:rPr>
              <w:t xml:space="preserve"> </w:t>
            </w:r>
            <w:r w:rsidRPr="00E46829">
              <w:rPr>
                <w:rFonts w:ascii="Times New Roman" w:hAnsi="Times New Roman"/>
                <w:bCs/>
                <w:i/>
              </w:rPr>
              <w:t>на</w:t>
            </w:r>
            <w:r>
              <w:rPr>
                <w:rFonts w:ascii="Times New Roman" w:hAnsi="Times New Roman"/>
                <w:bCs/>
                <w:i/>
              </w:rPr>
              <w:t xml:space="preserve"> </w:t>
            </w:r>
            <w:r w:rsidRPr="00E46829">
              <w:rPr>
                <w:rFonts w:ascii="Times New Roman" w:hAnsi="Times New Roman"/>
                <w:bCs/>
                <w:i/>
              </w:rPr>
              <w:t>договора</w:t>
            </w:r>
            <w:r w:rsidRPr="00E46829">
              <w:rPr>
                <w:rFonts w:ascii="Times New Roman" w:hAnsi="Times New Roman"/>
                <w:bCs/>
                <w:i/>
                <w:spacing w:val="2"/>
              </w:rPr>
              <w:t xml:space="preserve"> се </w:t>
            </w:r>
            <w:r w:rsidRPr="00E46829">
              <w:rPr>
                <w:rFonts w:ascii="Times New Roman" w:hAnsi="Times New Roman"/>
                <w:bCs/>
                <w:i/>
              </w:rPr>
              <w:t>представя декларация</w:t>
            </w:r>
            <w:r>
              <w:rPr>
                <w:rFonts w:ascii="Times New Roman" w:hAnsi="Times New Roman"/>
                <w:bCs/>
                <w:i/>
              </w:rPr>
              <w:t xml:space="preserve"> </w:t>
            </w:r>
            <w:r w:rsidRPr="00E46829">
              <w:rPr>
                <w:rFonts w:ascii="Times New Roman" w:hAnsi="Times New Roman"/>
                <w:bCs/>
                <w:i/>
              </w:rPr>
              <w:t>свободен текст</w:t>
            </w:r>
            <w:r>
              <w:rPr>
                <w:rFonts w:ascii="Times New Roman" w:hAnsi="Times New Roman"/>
                <w:bCs/>
                <w:i/>
              </w:rPr>
              <w:t xml:space="preserve"> </w:t>
            </w:r>
            <w:r w:rsidRPr="00E46829">
              <w:rPr>
                <w:rFonts w:ascii="Times New Roman" w:hAnsi="Times New Roman"/>
                <w:bCs/>
                <w:i/>
              </w:rPr>
              <w:t>от</w:t>
            </w:r>
            <w:r>
              <w:rPr>
                <w:rFonts w:ascii="Times New Roman" w:hAnsi="Times New Roman"/>
                <w:bCs/>
                <w:i/>
              </w:rPr>
              <w:t xml:space="preserve"> </w:t>
            </w:r>
            <w:r w:rsidRPr="00E46829">
              <w:rPr>
                <w:rFonts w:ascii="Times New Roman" w:hAnsi="Times New Roman"/>
                <w:bCs/>
                <w:i/>
              </w:rPr>
              <w:t>изпълнит</w:t>
            </w:r>
            <w:r w:rsidRPr="00E46829">
              <w:rPr>
                <w:rFonts w:ascii="Times New Roman" w:hAnsi="Times New Roman"/>
                <w:bCs/>
                <w:i/>
                <w:spacing w:val="1"/>
              </w:rPr>
              <w:t>е</w:t>
            </w:r>
            <w:r w:rsidRPr="00E46829">
              <w:rPr>
                <w:rFonts w:ascii="Times New Roman" w:hAnsi="Times New Roman"/>
                <w:bCs/>
                <w:i/>
              </w:rPr>
              <w:t>л</w:t>
            </w:r>
            <w:r w:rsidRPr="00E46829">
              <w:rPr>
                <w:rFonts w:ascii="Times New Roman" w:hAnsi="Times New Roman"/>
                <w:bCs/>
                <w:i/>
                <w:spacing w:val="1"/>
              </w:rPr>
              <w:t>/</w:t>
            </w:r>
            <w:r w:rsidRPr="00E46829">
              <w:rPr>
                <w:rFonts w:ascii="Times New Roman" w:hAnsi="Times New Roman"/>
                <w:bCs/>
                <w:i/>
              </w:rPr>
              <w:t>подизп</w:t>
            </w:r>
            <w:r w:rsidRPr="00E46829">
              <w:rPr>
                <w:rFonts w:ascii="Times New Roman" w:hAnsi="Times New Roman"/>
                <w:bCs/>
                <w:i/>
                <w:spacing w:val="2"/>
              </w:rPr>
              <w:t>ъ</w:t>
            </w:r>
            <w:r w:rsidRPr="00E46829">
              <w:rPr>
                <w:rFonts w:ascii="Times New Roman" w:hAnsi="Times New Roman"/>
                <w:bCs/>
                <w:i/>
              </w:rPr>
              <w:t>лнител(-и)</w:t>
            </w:r>
            <w:r w:rsidRPr="00E46829">
              <w:rPr>
                <w:rFonts w:ascii="Times New Roman" w:hAnsi="Times New Roman"/>
                <w:bCs/>
                <w:i/>
                <w:spacing w:val="-1"/>
              </w:rPr>
              <w:t>/</w:t>
            </w:r>
            <w:r w:rsidRPr="00E46829">
              <w:rPr>
                <w:rFonts w:ascii="Times New Roman" w:hAnsi="Times New Roman"/>
                <w:bCs/>
                <w:i/>
              </w:rPr>
              <w:t>участниците в обединението</w:t>
            </w:r>
            <w:r w:rsidR="00BF5E6E">
              <w:rPr>
                <w:rFonts w:ascii="Times New Roman" w:hAnsi="Times New Roman"/>
                <w:bCs/>
                <w:i/>
              </w:rPr>
              <w:t>,</w:t>
            </w:r>
            <w:r w:rsidRPr="00E46829">
              <w:rPr>
                <w:rFonts w:ascii="Times New Roman" w:hAnsi="Times New Roman"/>
                <w:bCs/>
                <w:i/>
              </w:rPr>
              <w:t xml:space="preserve"> от които се изисква вписване в регистъра на ДНСК, че се задължават да подновяват лиценза/удостоверението и</w:t>
            </w:r>
            <w:r>
              <w:rPr>
                <w:rFonts w:ascii="Times New Roman" w:hAnsi="Times New Roman"/>
                <w:bCs/>
                <w:i/>
              </w:rPr>
              <w:t xml:space="preserve"> </w:t>
            </w:r>
            <w:r w:rsidR="00BF5E6E">
              <w:rPr>
                <w:rFonts w:ascii="Times New Roman" w:hAnsi="Times New Roman"/>
                <w:bCs/>
                <w:i/>
              </w:rPr>
              <w:t xml:space="preserve">да го </w:t>
            </w:r>
            <w:r w:rsidRPr="00E46829">
              <w:rPr>
                <w:rFonts w:ascii="Times New Roman" w:hAnsi="Times New Roman"/>
                <w:bCs/>
                <w:i/>
              </w:rPr>
              <w:t>поддържат</w:t>
            </w:r>
            <w:r>
              <w:rPr>
                <w:rFonts w:ascii="Times New Roman" w:hAnsi="Times New Roman"/>
                <w:bCs/>
                <w:i/>
              </w:rPr>
              <w:t xml:space="preserve"> </w:t>
            </w:r>
            <w:r w:rsidRPr="00E46829">
              <w:rPr>
                <w:rFonts w:ascii="Times New Roman" w:hAnsi="Times New Roman"/>
                <w:bCs/>
                <w:i/>
              </w:rPr>
              <w:t>валиден в съответствие</w:t>
            </w:r>
            <w:r>
              <w:rPr>
                <w:rFonts w:ascii="Times New Roman" w:hAnsi="Times New Roman"/>
                <w:bCs/>
                <w:i/>
              </w:rPr>
              <w:t xml:space="preserve"> </w:t>
            </w:r>
            <w:r w:rsidRPr="00E46829">
              <w:rPr>
                <w:rFonts w:ascii="Times New Roman" w:hAnsi="Times New Roman"/>
                <w:bCs/>
                <w:i/>
              </w:rPr>
              <w:t>със</w:t>
            </w:r>
            <w:r>
              <w:rPr>
                <w:rFonts w:ascii="Times New Roman" w:hAnsi="Times New Roman"/>
                <w:bCs/>
                <w:i/>
              </w:rPr>
              <w:t xml:space="preserve"> </w:t>
            </w:r>
            <w:r w:rsidRPr="00E46829">
              <w:rPr>
                <w:rFonts w:ascii="Times New Roman" w:hAnsi="Times New Roman"/>
                <w:bCs/>
                <w:i/>
              </w:rPr>
              <w:t>закона</w:t>
            </w:r>
            <w:r>
              <w:rPr>
                <w:rFonts w:ascii="Times New Roman" w:hAnsi="Times New Roman"/>
                <w:bCs/>
                <w:i/>
              </w:rPr>
              <w:t xml:space="preserve"> </w:t>
            </w:r>
            <w:r w:rsidRPr="00E46829">
              <w:rPr>
                <w:rFonts w:ascii="Times New Roman" w:hAnsi="Times New Roman"/>
                <w:bCs/>
                <w:i/>
              </w:rPr>
              <w:t>най-малко</w:t>
            </w:r>
            <w:r>
              <w:rPr>
                <w:rFonts w:ascii="Times New Roman" w:hAnsi="Times New Roman"/>
                <w:bCs/>
                <w:i/>
              </w:rPr>
              <w:t xml:space="preserve"> </w:t>
            </w:r>
            <w:r w:rsidRPr="00E46829">
              <w:rPr>
                <w:rFonts w:ascii="Times New Roman" w:hAnsi="Times New Roman"/>
                <w:bCs/>
                <w:i/>
              </w:rPr>
              <w:t>до</w:t>
            </w:r>
            <w:r>
              <w:rPr>
                <w:rFonts w:ascii="Times New Roman" w:hAnsi="Times New Roman"/>
                <w:bCs/>
                <w:i/>
              </w:rPr>
              <w:t xml:space="preserve"> </w:t>
            </w:r>
            <w:r w:rsidRPr="00E46829">
              <w:rPr>
                <w:rFonts w:ascii="Times New Roman" w:hAnsi="Times New Roman"/>
                <w:bCs/>
                <w:i/>
              </w:rPr>
              <w:t>извършване</w:t>
            </w:r>
            <w:r>
              <w:rPr>
                <w:rFonts w:ascii="Times New Roman" w:hAnsi="Times New Roman"/>
                <w:bCs/>
                <w:i/>
              </w:rPr>
              <w:t xml:space="preserve"> </w:t>
            </w:r>
            <w:r w:rsidRPr="00E46829">
              <w:rPr>
                <w:rFonts w:ascii="Times New Roman" w:hAnsi="Times New Roman"/>
                <w:bCs/>
                <w:i/>
              </w:rPr>
              <w:t>на окончателното пла</w:t>
            </w:r>
            <w:r w:rsidRPr="00E46829">
              <w:rPr>
                <w:rFonts w:ascii="Times New Roman" w:hAnsi="Times New Roman"/>
                <w:bCs/>
                <w:i/>
                <w:spacing w:val="1"/>
              </w:rPr>
              <w:t>щ</w:t>
            </w:r>
            <w:r w:rsidRPr="00E46829">
              <w:rPr>
                <w:rFonts w:ascii="Times New Roman" w:hAnsi="Times New Roman"/>
                <w:bCs/>
                <w:i/>
              </w:rPr>
              <w:t>ане от Възложителя</w:t>
            </w:r>
            <w:r>
              <w:rPr>
                <w:rFonts w:ascii="Times New Roman" w:hAnsi="Times New Roman"/>
                <w:bCs/>
                <w:i/>
              </w:rPr>
              <w:t xml:space="preserve"> </w:t>
            </w:r>
            <w:r w:rsidRPr="00E46829">
              <w:rPr>
                <w:rFonts w:ascii="Times New Roman" w:hAnsi="Times New Roman"/>
                <w:bCs/>
                <w:i/>
              </w:rPr>
              <w:t>към Изпълнителя.</w:t>
            </w:r>
          </w:p>
          <w:p w:rsidR="00187F20" w:rsidRPr="003F622D" w:rsidRDefault="00187F20" w:rsidP="005B1194">
            <w:pPr>
              <w:tabs>
                <w:tab w:val="left" w:pos="720"/>
              </w:tabs>
              <w:autoSpaceDE w:val="0"/>
              <w:autoSpaceDN w:val="0"/>
              <w:adjustRightInd w:val="0"/>
              <w:spacing w:before="0"/>
              <w:ind w:firstLine="0"/>
              <w:rPr>
                <w:rFonts w:ascii="Times New Roman" w:hAnsi="Times New Roman"/>
                <w:b/>
                <w:i/>
              </w:rPr>
            </w:pPr>
            <w:r w:rsidRPr="003F622D">
              <w:rPr>
                <w:rFonts w:ascii="Times New Roman" w:hAnsi="Times New Roman"/>
                <w:b/>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ED0144" w:rsidRPr="00BB5A6E" w:rsidRDefault="00B72496" w:rsidP="005B1194">
            <w:pPr>
              <w:tabs>
                <w:tab w:val="left" w:pos="720"/>
              </w:tabs>
              <w:spacing w:before="0"/>
              <w:ind w:firstLine="0"/>
              <w:rPr>
                <w:rFonts w:ascii="Times New Roman" w:hAnsi="Times New Roman"/>
                <w:i/>
              </w:rPr>
            </w:pPr>
            <w:r>
              <w:rPr>
                <w:rFonts w:ascii="Times New Roman" w:hAnsi="Times New Roman"/>
                <w:b/>
              </w:rPr>
              <w:t>д</w:t>
            </w:r>
            <w:r w:rsidR="00ED0144" w:rsidRPr="00BB5A6E">
              <w:rPr>
                <w:rFonts w:ascii="Times New Roman" w:hAnsi="Times New Roman"/>
                <w:b/>
              </w:rPr>
              <w:t xml:space="preserve">). </w:t>
            </w:r>
            <w:r w:rsidR="00ED0144" w:rsidRPr="00FA5915">
              <w:rPr>
                <w:rFonts w:ascii="Times New Roman" w:hAnsi="Times New Roman"/>
                <w:b/>
              </w:rPr>
              <w:t>Изисквания за икономическото и финансовото състояние на участника</w:t>
            </w:r>
            <w:r w:rsidR="0097426E">
              <w:rPr>
                <w:rFonts w:ascii="Times New Roman" w:hAnsi="Times New Roman"/>
                <w:b/>
                <w:lang w:val="en-US"/>
              </w:rPr>
              <w:t>:</w:t>
            </w:r>
            <w:r w:rsidR="00025F9E">
              <w:rPr>
                <w:rFonts w:ascii="Times New Roman" w:hAnsi="Times New Roman"/>
                <w:b/>
              </w:rPr>
              <w:t xml:space="preserve"> </w:t>
            </w:r>
          </w:p>
          <w:p w:rsidR="00955420" w:rsidRDefault="008F4934" w:rsidP="005B1194">
            <w:pPr>
              <w:tabs>
                <w:tab w:val="left" w:pos="720"/>
              </w:tabs>
              <w:spacing w:before="0"/>
              <w:ind w:firstLine="0"/>
              <w:rPr>
                <w:rFonts w:ascii="Times New Roman" w:hAnsi="Times New Roman"/>
                <w:b/>
              </w:rPr>
            </w:pPr>
            <w:r w:rsidRPr="003F622D">
              <w:rPr>
                <w:rFonts w:ascii="Times New Roman" w:hAnsi="Times New Roman"/>
                <w:b/>
              </w:rPr>
              <w:t xml:space="preserve">Участникът да притежава валидна /действаща/ застраховка по чл. 171 от Закон за устройство на територията (ЗУТ) за </w:t>
            </w:r>
            <w:r w:rsidRPr="003F622D">
              <w:rPr>
                <w:rFonts w:ascii="Times New Roman" w:hAnsi="Times New Roman"/>
                <w:b/>
              </w:rPr>
              <w:lastRenderedPageBreak/>
              <w:t xml:space="preserve">професионална отговорност за </w:t>
            </w:r>
            <w:r w:rsidRPr="00D44995">
              <w:rPr>
                <w:rFonts w:ascii="Times New Roman" w:hAnsi="Times New Roman"/>
                <w:b/>
              </w:rPr>
              <w:t xml:space="preserve">консултант, </w:t>
            </w:r>
            <w:r w:rsidR="00DB2F74">
              <w:rPr>
                <w:rFonts w:ascii="Times New Roman" w:hAnsi="Times New Roman"/>
                <w:b/>
              </w:rPr>
              <w:t>упражняващ</w:t>
            </w:r>
            <w:r w:rsidR="004802F5">
              <w:rPr>
                <w:rFonts w:ascii="Times New Roman" w:hAnsi="Times New Roman"/>
                <w:b/>
              </w:rPr>
              <w:t xml:space="preserve"> </w:t>
            </w:r>
            <w:r w:rsidRPr="00D44995">
              <w:rPr>
                <w:rFonts w:ascii="Times New Roman" w:hAnsi="Times New Roman"/>
                <w:b/>
              </w:rPr>
              <w:t xml:space="preserve">независим строителен надзор </w:t>
            </w:r>
            <w:r w:rsidRPr="003F622D">
              <w:rPr>
                <w:rFonts w:ascii="Times New Roman" w:hAnsi="Times New Roman"/>
                <w:b/>
              </w:rPr>
              <w:t>по смисъла на ЗУТ</w:t>
            </w:r>
            <w:r w:rsidR="004802F5">
              <w:rPr>
                <w:rFonts w:ascii="Times New Roman" w:hAnsi="Times New Roman"/>
                <w:b/>
              </w:rPr>
              <w:t xml:space="preserve"> </w:t>
            </w:r>
            <w:r>
              <w:rPr>
                <w:rFonts w:ascii="Times New Roman" w:hAnsi="Times New Roman"/>
                <w:b/>
              </w:rPr>
              <w:t>за</w:t>
            </w:r>
            <w:r w:rsidRPr="004635D4">
              <w:rPr>
                <w:rFonts w:ascii="Times New Roman" w:hAnsi="Times New Roman"/>
                <w:b/>
              </w:rPr>
              <w:t xml:space="preserve"> втора категория или по-висока, съгласно чл. 137, ал. 1 от ЗУТ</w:t>
            </w:r>
            <w:r w:rsidR="00955420" w:rsidRPr="003F622D">
              <w:rPr>
                <w:rFonts w:ascii="Times New Roman" w:hAnsi="Times New Roman"/>
                <w:b/>
              </w:rPr>
              <w:t>.</w:t>
            </w:r>
          </w:p>
          <w:p w:rsidR="00955420" w:rsidRPr="003F622D" w:rsidRDefault="00955420" w:rsidP="005B1194">
            <w:pPr>
              <w:tabs>
                <w:tab w:val="left" w:pos="720"/>
              </w:tabs>
              <w:spacing w:before="0"/>
              <w:ind w:firstLine="0"/>
              <w:rPr>
                <w:rFonts w:ascii="Times New Roman" w:hAnsi="Times New Roman"/>
                <w:b/>
              </w:rPr>
            </w:pPr>
            <w:r w:rsidRPr="003F622D">
              <w:rPr>
                <w:rFonts w:ascii="Times New Roman" w:hAnsi="Times New Roman"/>
              </w:rPr>
              <w:t>За участник, установен/регистриран в Република България, застраховката за професионална отговорност следва да бъде съгласно чл.</w:t>
            </w:r>
            <w:r w:rsidR="0072762D">
              <w:rPr>
                <w:rFonts w:ascii="Times New Roman" w:hAnsi="Times New Roman"/>
              </w:rPr>
              <w:t xml:space="preserve"> </w:t>
            </w:r>
            <w:r w:rsidRPr="003F622D">
              <w:rPr>
                <w:rFonts w:ascii="Times New Roman" w:hAnsi="Times New Roman"/>
              </w:rPr>
              <w:t>171, ал.</w:t>
            </w:r>
            <w:r w:rsidR="0072762D">
              <w:rPr>
                <w:rFonts w:ascii="Times New Roman" w:hAnsi="Times New Roman"/>
              </w:rPr>
              <w:t xml:space="preserve"> </w:t>
            </w:r>
            <w:r w:rsidRPr="003F622D">
              <w:rPr>
                <w:rFonts w:ascii="Times New Roman" w:hAnsi="Times New Roman"/>
              </w:rPr>
              <w:t>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еквивалента на тази по чл.</w:t>
            </w:r>
            <w:r w:rsidR="0072762D">
              <w:rPr>
                <w:rFonts w:ascii="Times New Roman" w:hAnsi="Times New Roman"/>
              </w:rPr>
              <w:t xml:space="preserve"> </w:t>
            </w:r>
            <w:r w:rsidRPr="003F622D">
              <w:rPr>
                <w:rFonts w:ascii="Times New Roman" w:hAnsi="Times New Roman"/>
              </w:rPr>
              <w:t>171, ал.</w:t>
            </w:r>
            <w:r w:rsidR="0072762D">
              <w:rPr>
                <w:rFonts w:ascii="Times New Roman" w:hAnsi="Times New Roman"/>
              </w:rPr>
              <w:t xml:space="preserve"> </w:t>
            </w:r>
            <w:r w:rsidRPr="003F622D">
              <w:rPr>
                <w:rFonts w:ascii="Times New Roman" w:hAnsi="Times New Roman"/>
              </w:rPr>
              <w:t xml:space="preserve">1 от ЗУТ, но направена съгласно законодателството на държавата, където е установен/регистриран участника. Застрахователните полици да съответстват на предмета на </w:t>
            </w:r>
            <w:r w:rsidR="008F4934">
              <w:rPr>
                <w:rFonts w:ascii="Times New Roman" w:hAnsi="Times New Roman"/>
              </w:rPr>
              <w:t>поръчката</w:t>
            </w:r>
            <w:r w:rsidRPr="003F622D">
              <w:rPr>
                <w:rFonts w:ascii="Times New Roman" w:hAnsi="Times New Roman"/>
              </w:rPr>
              <w:t>.</w:t>
            </w:r>
          </w:p>
          <w:p w:rsidR="00955420" w:rsidRPr="003F622D" w:rsidRDefault="00955420" w:rsidP="005B1194">
            <w:pPr>
              <w:spacing w:before="0"/>
              <w:ind w:right="23" w:firstLine="0"/>
              <w:rPr>
                <w:rFonts w:ascii="Times New Roman" w:hAnsi="Times New Roman"/>
                <w:b/>
                <w:i/>
              </w:rPr>
            </w:pPr>
            <w:r w:rsidRPr="003F622D">
              <w:rPr>
                <w:rFonts w:ascii="Times New Roman" w:hAnsi="Times New Roman"/>
                <w:b/>
                <w:i/>
              </w:rPr>
              <w:t>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обединението/консорциума, както и за подизпълнителите, които ще изпълняват дейности</w:t>
            </w:r>
            <w:r w:rsidR="00B43905">
              <w:rPr>
                <w:rFonts w:ascii="Times New Roman" w:hAnsi="Times New Roman"/>
                <w:b/>
                <w:i/>
              </w:rPr>
              <w:t>,</w:t>
            </w:r>
            <w:r w:rsidRPr="003F622D">
              <w:rPr>
                <w:rFonts w:ascii="Times New Roman" w:hAnsi="Times New Roman"/>
                <w:b/>
                <w:i/>
              </w:rPr>
              <w:t xml:space="preserve"> свързани с </w:t>
            </w:r>
            <w:r w:rsidR="008F4934">
              <w:rPr>
                <w:rFonts w:ascii="Times New Roman" w:hAnsi="Times New Roman"/>
                <w:b/>
                <w:i/>
              </w:rPr>
              <w:t>предмета на поръчката</w:t>
            </w:r>
            <w:r w:rsidRPr="003F622D">
              <w:rPr>
                <w:rFonts w:ascii="Times New Roman" w:hAnsi="Times New Roman"/>
                <w:b/>
                <w:i/>
              </w:rPr>
              <w:t>.</w:t>
            </w:r>
          </w:p>
          <w:p w:rsidR="00955420" w:rsidRPr="003F622D" w:rsidRDefault="00955420" w:rsidP="005B1194">
            <w:pPr>
              <w:tabs>
                <w:tab w:val="left" w:pos="360"/>
              </w:tabs>
              <w:spacing w:before="0"/>
              <w:ind w:right="23" w:firstLine="0"/>
              <w:rPr>
                <w:rStyle w:val="apple-style-span"/>
                <w:rFonts w:ascii="Times New Roman" w:hAnsi="Times New Roman"/>
                <w:shd w:val="clear" w:color="auto" w:fill="FFFFFF"/>
              </w:rPr>
            </w:pPr>
            <w:r w:rsidRPr="003F622D">
              <w:rPr>
                <w:rFonts w:ascii="Times New Roman" w:hAnsi="Times New Roman"/>
                <w:b/>
                <w:i/>
                <w:u w:val="single"/>
              </w:rPr>
              <w:t>Доказва се с:</w:t>
            </w:r>
            <w:r w:rsidR="004802F5">
              <w:rPr>
                <w:rFonts w:ascii="Times New Roman" w:hAnsi="Times New Roman"/>
              </w:rPr>
              <w:t xml:space="preserve"> </w:t>
            </w:r>
            <w:r w:rsidRPr="003F622D">
              <w:rPr>
                <w:rFonts w:ascii="Times New Roman" w:hAnsi="Times New Roman"/>
              </w:rPr>
              <w:t>П</w:t>
            </w:r>
            <w:r w:rsidRPr="003F622D">
              <w:rPr>
                <w:rFonts w:ascii="Times New Roman" w:hAnsi="Times New Roman"/>
                <w:lang w:val="ru-RU"/>
              </w:rPr>
              <w:t>опълва</w:t>
            </w:r>
            <w:r w:rsidR="00624E9A">
              <w:rPr>
                <w:rFonts w:ascii="Times New Roman" w:hAnsi="Times New Roman"/>
                <w:lang w:val="ru-RU"/>
              </w:rPr>
              <w:t xml:space="preserve"> </w:t>
            </w:r>
            <w:r>
              <w:rPr>
                <w:rFonts w:ascii="Times New Roman" w:hAnsi="Times New Roman"/>
              </w:rPr>
              <w:t>се</w:t>
            </w:r>
            <w:r w:rsidR="005817DC">
              <w:rPr>
                <w:rFonts w:ascii="Times New Roman" w:hAnsi="Times New Roman"/>
              </w:rPr>
              <w:t xml:space="preserve"> </w:t>
            </w:r>
            <w:r w:rsidRPr="003F622D">
              <w:rPr>
                <w:rStyle w:val="apple-style-span"/>
                <w:rFonts w:ascii="Times New Roman" w:hAnsi="Times New Roman"/>
                <w:shd w:val="clear" w:color="auto" w:fill="FFFFFF"/>
              </w:rPr>
              <w:t>Част ІV. „Критерий за подбор”, буква „Б”, „Икономическо и финансово състояние”, т. 5) и т. 6) от ЕЕДОП.</w:t>
            </w:r>
          </w:p>
          <w:p w:rsidR="00955420" w:rsidRPr="003F622D" w:rsidRDefault="00955420" w:rsidP="005B1194">
            <w:pPr>
              <w:spacing w:before="0"/>
              <w:ind w:right="23" w:firstLine="0"/>
              <w:rPr>
                <w:rFonts w:ascii="Times New Roman" w:hAnsi="Times New Roman"/>
                <w:i/>
              </w:rPr>
            </w:pPr>
            <w:r w:rsidRPr="003F622D">
              <w:rPr>
                <w:rFonts w:ascii="Times New Roman" w:hAnsi="Times New Roman"/>
                <w:i/>
              </w:rPr>
              <w:t>* Разяснение:</w:t>
            </w:r>
          </w:p>
          <w:p w:rsidR="00955420" w:rsidRDefault="00955420" w:rsidP="005B1194">
            <w:pPr>
              <w:spacing w:before="0"/>
              <w:ind w:right="23" w:firstLine="0"/>
              <w:rPr>
                <w:rFonts w:ascii="Times New Roman" w:hAnsi="Times New Roman"/>
                <w:i/>
                <w:lang w:val="en-US"/>
              </w:rPr>
            </w:pPr>
            <w:r w:rsidRPr="003F622D">
              <w:rPr>
                <w:rFonts w:ascii="Times New Roman" w:hAnsi="Times New Roman"/>
                <w:i/>
              </w:rPr>
              <w:t>- следва да се има предвид, че застраховка</w:t>
            </w:r>
            <w:r w:rsidR="00624E9A">
              <w:rPr>
                <w:rFonts w:ascii="Times New Roman" w:hAnsi="Times New Roman"/>
                <w:i/>
              </w:rPr>
              <w:t>та</w:t>
            </w:r>
            <w:r w:rsidRPr="003F622D">
              <w:rPr>
                <w:rFonts w:ascii="Times New Roman" w:hAnsi="Times New Roman"/>
                <w:i/>
              </w:rPr>
              <w:t xml:space="preserve"> по чл. 171 от ЗУТ е специализирана – тя касае само „проектантът”, лицето, упражняващо технически контрол по част „Конструктивна”, „консултантът”, „строителят” и „лицето, упражняващо строителен надзор” </w:t>
            </w:r>
            <w:r w:rsidR="007144F3">
              <w:rPr>
                <w:rFonts w:ascii="Times New Roman" w:hAnsi="Times New Roman"/>
                <w:i/>
                <w:lang w:val="en-US"/>
              </w:rPr>
              <w:t>(</w:t>
            </w:r>
            <w:r w:rsidRPr="003F622D">
              <w:rPr>
                <w:rFonts w:ascii="Times New Roman" w:hAnsi="Times New Roman"/>
                <w:i/>
              </w:rPr>
              <w:t>чл. 171, ал. 1 от ЗУТ</w:t>
            </w:r>
            <w:r w:rsidR="007144F3">
              <w:rPr>
                <w:rFonts w:ascii="Times New Roman" w:hAnsi="Times New Roman"/>
                <w:i/>
                <w:lang w:val="en-US"/>
              </w:rPr>
              <w:t>)</w:t>
            </w:r>
            <w:r w:rsidRPr="003F622D">
              <w:rPr>
                <w:rFonts w:ascii="Times New Roman" w:hAnsi="Times New Roman"/>
                <w:i/>
              </w:rPr>
              <w:t xml:space="preserve">. </w:t>
            </w:r>
            <w:r w:rsidRPr="003F622D">
              <w:rPr>
                <w:rFonts w:ascii="Times New Roman" w:hAnsi="Times New Roman"/>
                <w:b/>
                <w:i/>
              </w:rPr>
              <w:t xml:space="preserve">Ако съдружник в обединение-участник, което не е </w:t>
            </w:r>
            <w:r w:rsidR="00C125A4" w:rsidRPr="000F63B3">
              <w:rPr>
                <w:rFonts w:ascii="Times New Roman" w:hAnsi="Times New Roman"/>
                <w:b/>
                <w:i/>
              </w:rPr>
              <w:t>юридическо л</w:t>
            </w:r>
            <w:r w:rsidR="00C125A4" w:rsidRPr="00C125A4">
              <w:rPr>
                <w:rFonts w:ascii="Times New Roman" w:hAnsi="Times New Roman"/>
                <w:b/>
                <w:i/>
              </w:rPr>
              <w:t>ице</w:t>
            </w:r>
            <w:r w:rsidRPr="00C125A4">
              <w:rPr>
                <w:rFonts w:ascii="Times New Roman" w:hAnsi="Times New Roman"/>
                <w:b/>
                <w:i/>
              </w:rPr>
              <w:t>,</w:t>
            </w:r>
            <w:r w:rsidRPr="003F622D">
              <w:rPr>
                <w:rFonts w:ascii="Times New Roman" w:hAnsi="Times New Roman"/>
                <w:b/>
                <w:i/>
              </w:rPr>
              <w:t xml:space="preserve"> няма да извършва нито една </w:t>
            </w:r>
            <w:r w:rsidR="00624E9A">
              <w:rPr>
                <w:rFonts w:ascii="Times New Roman" w:hAnsi="Times New Roman"/>
                <w:b/>
                <w:i/>
              </w:rPr>
              <w:t xml:space="preserve">от </w:t>
            </w:r>
            <w:r w:rsidR="008F4934">
              <w:rPr>
                <w:rFonts w:ascii="Times New Roman" w:hAnsi="Times New Roman"/>
                <w:b/>
                <w:i/>
              </w:rPr>
              <w:t>дейностите</w:t>
            </w:r>
            <w:r w:rsidR="00624E9A">
              <w:rPr>
                <w:rFonts w:ascii="Times New Roman" w:hAnsi="Times New Roman"/>
                <w:b/>
                <w:i/>
              </w:rPr>
              <w:t>,</w:t>
            </w:r>
            <w:r w:rsidR="008F4934">
              <w:rPr>
                <w:rFonts w:ascii="Times New Roman" w:hAnsi="Times New Roman"/>
                <w:b/>
                <w:i/>
              </w:rPr>
              <w:t xml:space="preserve"> предмет на поръчката</w:t>
            </w:r>
            <w:r w:rsidRPr="003F622D">
              <w:rPr>
                <w:rFonts w:ascii="Times New Roman" w:hAnsi="Times New Roman"/>
                <w:i/>
              </w:rPr>
              <w:t>, то тогава по силата на текста на законовата норма той не може да застрахова отговорността си на основание на специална клауза, която като императивна, не подлежи на разширително тълкуване и приложение.</w:t>
            </w:r>
          </w:p>
          <w:p w:rsidR="00955420" w:rsidRPr="003F622D" w:rsidRDefault="00955420" w:rsidP="005B1194">
            <w:pPr>
              <w:spacing w:before="0"/>
              <w:ind w:right="73" w:firstLine="0"/>
              <w:rPr>
                <w:rFonts w:ascii="Times New Roman" w:hAnsi="Times New Roman"/>
              </w:rPr>
            </w:pPr>
            <w:r w:rsidRPr="003F622D">
              <w:rPr>
                <w:rFonts w:ascii="Times New Roman" w:hAnsi="Times New Roman"/>
                <w:b/>
                <w:bCs/>
                <w:i/>
                <w:u w:val="thick" w:color="000000"/>
              </w:rPr>
              <w:t>Определеният</w:t>
            </w:r>
            <w:r w:rsidR="00C23918">
              <w:rPr>
                <w:rFonts w:ascii="Times New Roman" w:hAnsi="Times New Roman"/>
                <w:b/>
                <w:bCs/>
                <w:i/>
                <w:u w:val="thick" w:color="000000"/>
                <w:lang w:val="en-US"/>
              </w:rPr>
              <w:t xml:space="preserve"> </w:t>
            </w:r>
            <w:r w:rsidRPr="003F622D">
              <w:rPr>
                <w:rFonts w:ascii="Times New Roman" w:hAnsi="Times New Roman"/>
                <w:b/>
                <w:bCs/>
                <w:i/>
                <w:u w:val="thick" w:color="000000"/>
              </w:rPr>
              <w:t>за изпълнител</w:t>
            </w:r>
            <w:r w:rsidR="008F4934">
              <w:rPr>
                <w:rFonts w:ascii="Times New Roman" w:hAnsi="Times New Roman"/>
                <w:b/>
                <w:bCs/>
                <w:i/>
                <w:u w:val="thick" w:color="000000"/>
              </w:rPr>
              <w:t>,</w:t>
            </w:r>
            <w:r w:rsidR="00C23918">
              <w:rPr>
                <w:rFonts w:ascii="Times New Roman" w:hAnsi="Times New Roman"/>
                <w:b/>
                <w:bCs/>
                <w:i/>
                <w:u w:val="thick" w:color="000000"/>
                <w:lang w:val="en-US"/>
              </w:rPr>
              <w:t xml:space="preserve"> </w:t>
            </w:r>
            <w:r w:rsidRPr="003F622D">
              <w:rPr>
                <w:rFonts w:ascii="Times New Roman" w:hAnsi="Times New Roman"/>
                <w:b/>
                <w:bCs/>
                <w:i/>
              </w:rPr>
              <w:t>съдружни</w:t>
            </w:r>
            <w:r w:rsidRPr="003F622D">
              <w:rPr>
                <w:rFonts w:ascii="Times New Roman" w:hAnsi="Times New Roman"/>
                <w:b/>
                <w:bCs/>
                <w:i/>
                <w:spacing w:val="1"/>
              </w:rPr>
              <w:t>ц</w:t>
            </w:r>
            <w:r w:rsidRPr="003F622D">
              <w:rPr>
                <w:rFonts w:ascii="Times New Roman" w:hAnsi="Times New Roman"/>
                <w:b/>
                <w:bCs/>
                <w:i/>
              </w:rPr>
              <w:t>и в обединението-изпълните</w:t>
            </w:r>
            <w:r w:rsidRPr="003F622D">
              <w:rPr>
                <w:rFonts w:ascii="Times New Roman" w:hAnsi="Times New Roman"/>
                <w:b/>
                <w:bCs/>
                <w:i/>
                <w:spacing w:val="1"/>
              </w:rPr>
              <w:t>л</w:t>
            </w:r>
            <w:r w:rsidRPr="003F622D">
              <w:rPr>
                <w:rFonts w:ascii="Times New Roman" w:hAnsi="Times New Roman"/>
                <w:b/>
                <w:bCs/>
                <w:i/>
              </w:rPr>
              <w:t>,</w:t>
            </w:r>
            <w:r w:rsidR="00C23918">
              <w:rPr>
                <w:rFonts w:ascii="Times New Roman" w:hAnsi="Times New Roman"/>
                <w:b/>
                <w:bCs/>
                <w:i/>
                <w:lang w:val="en-US"/>
              </w:rPr>
              <w:t xml:space="preserve"> </w:t>
            </w:r>
            <w:r w:rsidRPr="003F622D">
              <w:rPr>
                <w:rFonts w:ascii="Times New Roman" w:hAnsi="Times New Roman"/>
                <w:b/>
                <w:bCs/>
                <w:i/>
              </w:rPr>
              <w:t>както и подизпъл</w:t>
            </w:r>
            <w:r w:rsidRPr="003F622D">
              <w:rPr>
                <w:rFonts w:ascii="Times New Roman" w:hAnsi="Times New Roman"/>
                <w:b/>
                <w:bCs/>
                <w:i/>
                <w:spacing w:val="1"/>
              </w:rPr>
              <w:t>н</w:t>
            </w:r>
            <w:r w:rsidRPr="003F622D">
              <w:rPr>
                <w:rFonts w:ascii="Times New Roman" w:hAnsi="Times New Roman"/>
                <w:b/>
                <w:bCs/>
                <w:i/>
              </w:rPr>
              <w:t>ители, които ще извършват съответна дейност</w:t>
            </w:r>
            <w:r w:rsidR="005E1FE3">
              <w:rPr>
                <w:rFonts w:ascii="Times New Roman" w:hAnsi="Times New Roman"/>
                <w:b/>
                <w:bCs/>
                <w:i/>
              </w:rPr>
              <w:t>,</w:t>
            </w:r>
            <w:r w:rsidR="00D45494">
              <w:rPr>
                <w:rFonts w:ascii="Times New Roman" w:hAnsi="Times New Roman"/>
                <w:b/>
                <w:bCs/>
                <w:i/>
              </w:rPr>
              <w:t xml:space="preserve"> предмет на поръчката,</w:t>
            </w:r>
            <w:r w:rsidRPr="003F622D">
              <w:rPr>
                <w:rFonts w:ascii="Times New Roman" w:hAnsi="Times New Roman"/>
                <w:b/>
                <w:bCs/>
                <w:i/>
              </w:rPr>
              <w:t xml:space="preserve"> при изпълнението на договора за обществената поръчка </w:t>
            </w:r>
            <w:r w:rsidRPr="003F622D">
              <w:rPr>
                <w:rFonts w:ascii="Times New Roman" w:hAnsi="Times New Roman"/>
                <w:i/>
              </w:rPr>
              <w:t xml:space="preserve">са длъжни в срок не по-късно от </w:t>
            </w:r>
            <w:r w:rsidRPr="003F622D">
              <w:rPr>
                <w:rFonts w:ascii="Times New Roman" w:hAnsi="Times New Roman"/>
                <w:i/>
                <w:spacing w:val="1"/>
              </w:rPr>
              <w:t>д</w:t>
            </w:r>
            <w:r w:rsidRPr="003F622D">
              <w:rPr>
                <w:rFonts w:ascii="Times New Roman" w:hAnsi="Times New Roman"/>
                <w:i/>
              </w:rPr>
              <w:t>атата на сключване</w:t>
            </w:r>
            <w:r w:rsidRPr="003F622D">
              <w:rPr>
                <w:rFonts w:ascii="Times New Roman" w:hAnsi="Times New Roman"/>
                <w:i/>
                <w:spacing w:val="1"/>
              </w:rPr>
              <w:t xml:space="preserve"> на </w:t>
            </w:r>
            <w:r w:rsidRPr="003F622D">
              <w:rPr>
                <w:rFonts w:ascii="Times New Roman" w:hAnsi="Times New Roman"/>
                <w:i/>
              </w:rPr>
              <w:t xml:space="preserve">договора да представят </w:t>
            </w:r>
            <w:r w:rsidRPr="003F622D">
              <w:rPr>
                <w:rFonts w:ascii="Times New Roman" w:hAnsi="Times New Roman"/>
                <w:i/>
                <w:u w:val="single" w:color="000000"/>
              </w:rPr>
              <w:t>нотариално</w:t>
            </w:r>
            <w:r w:rsidR="008F4934">
              <w:rPr>
                <w:rFonts w:ascii="Times New Roman" w:hAnsi="Times New Roman"/>
                <w:i/>
                <w:u w:val="single" w:color="000000"/>
              </w:rPr>
              <w:t xml:space="preserve"> заверено </w:t>
            </w:r>
            <w:r w:rsidRPr="003F622D">
              <w:rPr>
                <w:rFonts w:ascii="Times New Roman" w:hAnsi="Times New Roman"/>
                <w:i/>
                <w:u w:val="single" w:color="000000"/>
              </w:rPr>
              <w:t>копи</w:t>
            </w:r>
            <w:r w:rsidR="008F4934">
              <w:rPr>
                <w:rFonts w:ascii="Times New Roman" w:hAnsi="Times New Roman"/>
                <w:i/>
                <w:u w:val="single" w:color="000000"/>
              </w:rPr>
              <w:t>е</w:t>
            </w:r>
            <w:r w:rsidR="008F4934">
              <w:rPr>
                <w:rFonts w:ascii="Times New Roman" w:hAnsi="Times New Roman"/>
                <w:i/>
              </w:rPr>
              <w:t xml:space="preserve"> на застраховка </w:t>
            </w:r>
            <w:r w:rsidRPr="003F622D">
              <w:rPr>
                <w:rFonts w:ascii="Times New Roman" w:hAnsi="Times New Roman"/>
                <w:i/>
              </w:rPr>
              <w:t>по:</w:t>
            </w:r>
          </w:p>
          <w:p w:rsidR="00955420" w:rsidRPr="003F622D" w:rsidRDefault="00955420" w:rsidP="005B1194">
            <w:pPr>
              <w:spacing w:before="0"/>
              <w:rPr>
                <w:rFonts w:ascii="Times New Roman" w:hAnsi="Times New Roman"/>
              </w:rPr>
            </w:pPr>
          </w:p>
          <w:p w:rsidR="00955420" w:rsidRPr="003F622D" w:rsidRDefault="00955420" w:rsidP="005B1194">
            <w:pPr>
              <w:spacing w:before="0"/>
              <w:ind w:left="814" w:right="-20" w:firstLine="0"/>
              <w:rPr>
                <w:rFonts w:ascii="Times New Roman" w:hAnsi="Times New Roman"/>
              </w:rPr>
            </w:pPr>
            <w:r w:rsidRPr="003F622D">
              <w:rPr>
                <w:rFonts w:ascii="Times New Roman" w:hAnsi="Times New Roman"/>
                <w:i/>
                <w:spacing w:val="1"/>
              </w:rPr>
              <w:t>а</w:t>
            </w:r>
            <w:r w:rsidRPr="003F622D">
              <w:rPr>
                <w:rFonts w:ascii="Times New Roman" w:hAnsi="Times New Roman"/>
                <w:i/>
              </w:rPr>
              <w:t>)</w:t>
            </w:r>
            <w:r w:rsidR="00C23918">
              <w:rPr>
                <w:rFonts w:ascii="Times New Roman" w:hAnsi="Times New Roman"/>
                <w:i/>
                <w:lang w:val="en-US"/>
              </w:rPr>
              <w:t xml:space="preserve"> </w:t>
            </w:r>
            <w:r w:rsidRPr="003F622D">
              <w:rPr>
                <w:rFonts w:ascii="Times New Roman" w:hAnsi="Times New Roman"/>
                <w:i/>
                <w:spacing w:val="-1"/>
              </w:rPr>
              <w:t>ч</w:t>
            </w:r>
            <w:r w:rsidRPr="003F622D">
              <w:rPr>
                <w:rFonts w:ascii="Times New Roman" w:hAnsi="Times New Roman"/>
                <w:i/>
              </w:rPr>
              <w:t>л. 171</w:t>
            </w:r>
            <w:r w:rsidR="00C23918">
              <w:rPr>
                <w:rFonts w:ascii="Times New Roman" w:hAnsi="Times New Roman"/>
                <w:i/>
                <w:lang w:val="en-US"/>
              </w:rPr>
              <w:t xml:space="preserve"> </w:t>
            </w:r>
            <w:r w:rsidR="004C6A08">
              <w:rPr>
                <w:rFonts w:ascii="Times New Roman" w:hAnsi="Times New Roman"/>
                <w:i/>
              </w:rPr>
              <w:t>от</w:t>
            </w:r>
            <w:r w:rsidR="002C4D97">
              <w:rPr>
                <w:rFonts w:ascii="Times New Roman" w:hAnsi="Times New Roman"/>
                <w:i/>
                <w:lang w:val="en-US"/>
              </w:rPr>
              <w:t xml:space="preserve"> </w:t>
            </w:r>
            <w:r w:rsidRPr="003F622D">
              <w:rPr>
                <w:rFonts w:ascii="Times New Roman" w:hAnsi="Times New Roman"/>
                <w:i/>
                <w:spacing w:val="1"/>
              </w:rPr>
              <w:t>ЗУ</w:t>
            </w:r>
            <w:r w:rsidRPr="003F622D">
              <w:rPr>
                <w:rFonts w:ascii="Times New Roman" w:hAnsi="Times New Roman"/>
                <w:i/>
              </w:rPr>
              <w:t>Т</w:t>
            </w:r>
            <w:r w:rsidR="004C6A08">
              <w:rPr>
                <w:rFonts w:ascii="Times New Roman" w:hAnsi="Times New Roman"/>
                <w:i/>
              </w:rPr>
              <w:t xml:space="preserve"> за</w:t>
            </w:r>
            <w:r w:rsidRPr="003F622D">
              <w:rPr>
                <w:rFonts w:ascii="Times New Roman" w:hAnsi="Times New Roman"/>
                <w:i/>
              </w:rPr>
              <w:t xml:space="preserve"> „Професионална отговорност”;</w:t>
            </w:r>
          </w:p>
          <w:p w:rsidR="00955420" w:rsidRPr="003F622D" w:rsidRDefault="00955420" w:rsidP="005B1194">
            <w:pPr>
              <w:spacing w:before="0"/>
              <w:rPr>
                <w:rFonts w:ascii="Times New Roman" w:hAnsi="Times New Roman"/>
              </w:rPr>
            </w:pPr>
          </w:p>
          <w:p w:rsidR="00A6641A" w:rsidRPr="00BB5A6E" w:rsidRDefault="00A6641A" w:rsidP="005B1194">
            <w:pPr>
              <w:tabs>
                <w:tab w:val="left" w:pos="-4"/>
              </w:tabs>
              <w:spacing w:before="0"/>
              <w:ind w:right="23" w:hanging="4"/>
              <w:rPr>
                <w:rFonts w:ascii="Times New Roman" w:hAnsi="Times New Roman"/>
              </w:rPr>
            </w:pPr>
            <w:r w:rsidRPr="00BB5A6E">
              <w:rPr>
                <w:rFonts w:ascii="Times New Roman" w:hAnsi="Times New Roman"/>
              </w:rPr>
              <w:t>На основание чл. 67, ал. 5 от ЗОП</w:t>
            </w:r>
            <w:r w:rsidR="00C23918">
              <w:rPr>
                <w:rFonts w:ascii="Times New Roman" w:hAnsi="Times New Roman"/>
                <w:lang w:val="en-US"/>
              </w:rPr>
              <w:t xml:space="preserve"> </w:t>
            </w:r>
            <w:r w:rsidRPr="00BB5A6E">
              <w:rPr>
                <w:rFonts w:ascii="Times New Roman" w:hAnsi="Times New Roman"/>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8119A" w:rsidRPr="00BB5A6E" w:rsidRDefault="0038119A" w:rsidP="005B1194">
            <w:pPr>
              <w:tabs>
                <w:tab w:val="left" w:pos="-4"/>
              </w:tabs>
              <w:spacing w:before="0"/>
              <w:ind w:firstLine="0"/>
              <w:rPr>
                <w:rFonts w:ascii="Times New Roman" w:hAnsi="Times New Roman"/>
                <w:b/>
              </w:rPr>
            </w:pPr>
          </w:p>
          <w:p w:rsidR="00ED0144" w:rsidRPr="006C3DEB" w:rsidRDefault="00B72496" w:rsidP="005B1194">
            <w:pPr>
              <w:tabs>
                <w:tab w:val="left" w:pos="-4"/>
              </w:tabs>
              <w:spacing w:before="0"/>
              <w:ind w:hanging="4"/>
              <w:rPr>
                <w:rFonts w:ascii="Times New Roman" w:hAnsi="Times New Roman"/>
                <w:i/>
              </w:rPr>
            </w:pPr>
            <w:r>
              <w:rPr>
                <w:rFonts w:ascii="Times New Roman" w:hAnsi="Times New Roman"/>
                <w:b/>
              </w:rPr>
              <w:t>е</w:t>
            </w:r>
            <w:r w:rsidR="00ED0144" w:rsidRPr="006C3DEB">
              <w:rPr>
                <w:rFonts w:ascii="Times New Roman" w:hAnsi="Times New Roman"/>
                <w:b/>
              </w:rPr>
              <w:t>). Изисквания за Технически и професионални способности на участника</w:t>
            </w:r>
            <w:r w:rsidR="00DB2F74" w:rsidRPr="003F622D">
              <w:rPr>
                <w:rFonts w:ascii="Times New Roman" w:hAnsi="Times New Roman"/>
                <w:b/>
              </w:rPr>
              <w:t>):</w:t>
            </w:r>
          </w:p>
          <w:p w:rsidR="004802F5" w:rsidRPr="003F622D" w:rsidRDefault="004802F5" w:rsidP="005B1194">
            <w:pPr>
              <w:tabs>
                <w:tab w:val="left" w:pos="360"/>
              </w:tabs>
              <w:spacing w:before="0"/>
              <w:ind w:firstLine="0"/>
              <w:rPr>
                <w:rFonts w:ascii="Times New Roman" w:hAnsi="Times New Roman"/>
                <w:b/>
              </w:rPr>
            </w:pPr>
            <w:r w:rsidRPr="003F622D">
              <w:rPr>
                <w:rFonts w:ascii="Times New Roman" w:hAnsi="Times New Roman"/>
                <w:b/>
              </w:rPr>
              <w:t>През последните 3 (три) години назад, считано от датата на подаване на офертата (в зависимост от датата, на която участникът е учреден или е започнал дейността си), участникът да е изпълнил самостоятелно или като участник в обединение</w:t>
            </w:r>
            <w:r>
              <w:rPr>
                <w:rFonts w:ascii="Times New Roman" w:hAnsi="Times New Roman"/>
                <w:b/>
              </w:rPr>
              <w:t xml:space="preserve">, минимум 1 </w:t>
            </w:r>
            <w:r>
              <w:rPr>
                <w:rFonts w:ascii="Times New Roman" w:hAnsi="Times New Roman"/>
                <w:b/>
                <w:lang w:val="en-US"/>
              </w:rPr>
              <w:t>(</w:t>
            </w:r>
            <w:r>
              <w:rPr>
                <w:rFonts w:ascii="Times New Roman" w:hAnsi="Times New Roman"/>
                <w:b/>
              </w:rPr>
              <w:t>една</w:t>
            </w:r>
            <w:r>
              <w:rPr>
                <w:rFonts w:ascii="Times New Roman" w:hAnsi="Times New Roman"/>
                <w:b/>
                <w:lang w:val="en-US"/>
              </w:rPr>
              <w:t>)</w:t>
            </w:r>
            <w:r>
              <w:rPr>
                <w:rFonts w:ascii="Times New Roman" w:hAnsi="Times New Roman"/>
                <w:b/>
              </w:rPr>
              <w:t xml:space="preserve"> дейност/услуга по извършване на оценка </w:t>
            </w:r>
            <w:r w:rsidR="0035025C">
              <w:rPr>
                <w:rFonts w:ascii="Times New Roman" w:hAnsi="Times New Roman"/>
                <w:b/>
              </w:rPr>
              <w:t>на</w:t>
            </w:r>
            <w:r>
              <w:rPr>
                <w:rFonts w:ascii="Times New Roman" w:hAnsi="Times New Roman"/>
                <w:b/>
              </w:rPr>
              <w:t xml:space="preserve"> съответствието по смисъла на ЗУТ</w:t>
            </w:r>
            <w:r w:rsidRPr="003F622D">
              <w:rPr>
                <w:rFonts w:ascii="Times New Roman" w:hAnsi="Times New Roman"/>
                <w:b/>
              </w:rPr>
              <w:t xml:space="preserve"> на </w:t>
            </w:r>
            <w:r>
              <w:rPr>
                <w:rFonts w:ascii="Times New Roman" w:hAnsi="Times New Roman"/>
                <w:b/>
              </w:rPr>
              <w:t>инвестиционен проект</w:t>
            </w:r>
          </w:p>
          <w:p w:rsidR="004802F5" w:rsidRPr="003F622D" w:rsidRDefault="004802F5" w:rsidP="005B1194">
            <w:pPr>
              <w:tabs>
                <w:tab w:val="left" w:pos="360"/>
              </w:tabs>
              <w:spacing w:before="0"/>
              <w:ind w:firstLine="0"/>
              <w:rPr>
                <w:rFonts w:ascii="Times New Roman" w:hAnsi="Times New Roman"/>
                <w:b/>
              </w:rPr>
            </w:pPr>
            <w:r w:rsidRPr="003F622D">
              <w:rPr>
                <w:rFonts w:ascii="Times New Roman" w:hAnsi="Times New Roman"/>
                <w:b/>
              </w:rPr>
              <w:t>и</w:t>
            </w:r>
          </w:p>
          <w:p w:rsidR="009F6629" w:rsidRPr="003F622D" w:rsidRDefault="009F6629" w:rsidP="005B1194">
            <w:pPr>
              <w:tabs>
                <w:tab w:val="left" w:pos="360"/>
              </w:tabs>
              <w:spacing w:before="0"/>
              <w:ind w:firstLine="0"/>
              <w:rPr>
                <w:rFonts w:ascii="Times New Roman" w:hAnsi="Times New Roman"/>
                <w:b/>
              </w:rPr>
            </w:pPr>
            <w:r w:rsidRPr="003F622D">
              <w:rPr>
                <w:rFonts w:ascii="Times New Roman" w:hAnsi="Times New Roman"/>
                <w:b/>
              </w:rPr>
              <w:t>През последните 3 (три) години назад, считано от датата на подаване на офертата (в зависимост от датата, на която участникът е учреден или е започнал дейността си), участникът да е изпълнил самостоятелно или като участник в обединение</w:t>
            </w:r>
            <w:r>
              <w:rPr>
                <w:rFonts w:ascii="Times New Roman" w:hAnsi="Times New Roman"/>
                <w:b/>
              </w:rPr>
              <w:t>,</w:t>
            </w:r>
            <w:r w:rsidR="00151377">
              <w:rPr>
                <w:rFonts w:ascii="Times New Roman" w:hAnsi="Times New Roman"/>
                <w:b/>
              </w:rPr>
              <w:t xml:space="preserve"> </w:t>
            </w:r>
            <w:r>
              <w:rPr>
                <w:rFonts w:ascii="Times New Roman" w:hAnsi="Times New Roman"/>
                <w:b/>
              </w:rPr>
              <w:t xml:space="preserve">минимум 1 </w:t>
            </w:r>
            <w:r>
              <w:rPr>
                <w:rFonts w:ascii="Times New Roman" w:hAnsi="Times New Roman"/>
                <w:b/>
                <w:lang w:val="en-US"/>
              </w:rPr>
              <w:t>(</w:t>
            </w:r>
            <w:r>
              <w:rPr>
                <w:rFonts w:ascii="Times New Roman" w:hAnsi="Times New Roman"/>
                <w:b/>
              </w:rPr>
              <w:t>една</w:t>
            </w:r>
            <w:r>
              <w:rPr>
                <w:rFonts w:ascii="Times New Roman" w:hAnsi="Times New Roman"/>
                <w:b/>
                <w:lang w:val="en-US"/>
              </w:rPr>
              <w:t>)</w:t>
            </w:r>
            <w:r>
              <w:rPr>
                <w:rFonts w:ascii="Times New Roman" w:hAnsi="Times New Roman"/>
                <w:b/>
              </w:rPr>
              <w:t xml:space="preserve"> дейност/услуга по упражняване на строителен надзор при извършване на строителство/строеж.</w:t>
            </w:r>
          </w:p>
          <w:p w:rsidR="00151377" w:rsidRDefault="00151377" w:rsidP="005B1194">
            <w:pPr>
              <w:spacing w:before="0"/>
              <w:ind w:right="34" w:firstLine="0"/>
              <w:rPr>
                <w:rFonts w:ascii="Times New Roman" w:hAnsi="Times New Roman"/>
                <w:i/>
              </w:rPr>
            </w:pPr>
            <w:r>
              <w:rPr>
                <w:rFonts w:ascii="Times New Roman" w:hAnsi="Times New Roman"/>
              </w:rPr>
              <w:t>Горепосочените дейности/услуги</w:t>
            </w:r>
            <w:r w:rsidRPr="003F622D">
              <w:rPr>
                <w:rFonts w:ascii="Times New Roman" w:hAnsi="Times New Roman"/>
              </w:rPr>
              <w:t xml:space="preserve">, трябва да са приключени и приети от съответния Възложител, преди датата на подаване на офертата от участника. </w:t>
            </w:r>
          </w:p>
          <w:p w:rsidR="00151377" w:rsidRPr="006C3DEB" w:rsidRDefault="00151377" w:rsidP="005B1194">
            <w:pPr>
              <w:tabs>
                <w:tab w:val="left" w:pos="-4"/>
              </w:tabs>
              <w:autoSpaceDE w:val="0"/>
              <w:autoSpaceDN w:val="0"/>
              <w:adjustRightInd w:val="0"/>
              <w:spacing w:before="0"/>
              <w:ind w:hanging="4"/>
              <w:rPr>
                <w:rFonts w:ascii="Times New Roman" w:hAnsi="Times New Roman"/>
                <w:i/>
              </w:rPr>
            </w:pPr>
            <w:r w:rsidRPr="006C3DEB">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ED0144" w:rsidRPr="006C3DEB" w:rsidRDefault="00ED0144" w:rsidP="005B1194">
            <w:pPr>
              <w:tabs>
                <w:tab w:val="left" w:pos="-4"/>
              </w:tabs>
              <w:autoSpaceDE w:val="0"/>
              <w:autoSpaceDN w:val="0"/>
              <w:adjustRightInd w:val="0"/>
              <w:spacing w:before="0"/>
              <w:ind w:hanging="4"/>
              <w:rPr>
                <w:rFonts w:ascii="Times New Roman" w:hAnsi="Times New Roman"/>
                <w:i/>
              </w:rPr>
            </w:pPr>
          </w:p>
          <w:p w:rsidR="00ED0144" w:rsidRPr="00BB5A6E" w:rsidRDefault="00ED0144" w:rsidP="005B1194">
            <w:pPr>
              <w:tabs>
                <w:tab w:val="left" w:pos="-4"/>
              </w:tabs>
              <w:autoSpaceDE w:val="0"/>
              <w:autoSpaceDN w:val="0"/>
              <w:adjustRightInd w:val="0"/>
              <w:spacing w:before="0"/>
              <w:ind w:hanging="4"/>
              <w:rPr>
                <w:rStyle w:val="apple-style-span"/>
                <w:rFonts w:ascii="Times New Roman" w:hAnsi="Times New Roman"/>
                <w:shd w:val="clear" w:color="auto" w:fill="FFFFFF"/>
              </w:rPr>
            </w:pPr>
            <w:r w:rsidRPr="006C3DEB">
              <w:rPr>
                <w:rFonts w:ascii="Times New Roman" w:hAnsi="Times New Roman"/>
                <w:b/>
                <w:i/>
                <w:u w:val="single"/>
              </w:rPr>
              <w:t>Доказва се с:</w:t>
            </w:r>
            <w:r w:rsidRPr="006C3DEB">
              <w:rPr>
                <w:rFonts w:ascii="Times New Roman" w:hAnsi="Times New Roman"/>
              </w:rPr>
              <w:t xml:space="preserve"> </w:t>
            </w:r>
            <w:r w:rsidR="005817DC">
              <w:rPr>
                <w:rFonts w:ascii="Times New Roman" w:hAnsi="Times New Roman"/>
              </w:rPr>
              <w:t xml:space="preserve">Описание </w:t>
            </w:r>
            <w:r w:rsidRPr="006C3DEB">
              <w:rPr>
                <w:rFonts w:ascii="Times New Roman" w:hAnsi="Times New Roman"/>
              </w:rPr>
              <w:t xml:space="preserve">на дейностите и/или услугите по </w:t>
            </w:r>
            <w:r w:rsidR="00151377">
              <w:rPr>
                <w:rFonts w:ascii="Times New Roman" w:hAnsi="Times New Roman"/>
              </w:rPr>
              <w:t>извършена оценка на съответствието и упражнен строителен надзор</w:t>
            </w:r>
            <w:r w:rsidR="00151377" w:rsidRPr="006C3DEB">
              <w:rPr>
                <w:rFonts w:ascii="Times New Roman" w:hAnsi="Times New Roman"/>
              </w:rPr>
              <w:t xml:space="preserve"> </w:t>
            </w:r>
            <w:r w:rsidRPr="006C3DEB">
              <w:rPr>
                <w:rFonts w:ascii="Times New Roman" w:hAnsi="Times New Roman"/>
              </w:rPr>
              <w:t xml:space="preserve">- попълва се </w:t>
            </w:r>
            <w:r w:rsidRPr="006C3DEB">
              <w:rPr>
                <w:rStyle w:val="apple-style-span"/>
                <w:rFonts w:ascii="Times New Roman" w:hAnsi="Times New Roman"/>
                <w:shd w:val="clear" w:color="auto" w:fill="FFFFFF"/>
              </w:rPr>
              <w:t>Част ІV. „Критерий за подбор”, буква „В”, „Технически и професионални способности”, т. 1б) от ЕЕДОП</w:t>
            </w:r>
            <w:r w:rsidR="00D0107A" w:rsidRPr="006C3DEB">
              <w:rPr>
                <w:rStyle w:val="apple-style-span"/>
                <w:rFonts w:ascii="Times New Roman" w:hAnsi="Times New Roman"/>
                <w:shd w:val="clear" w:color="auto" w:fill="FFFFFF"/>
              </w:rPr>
              <w:t>.</w:t>
            </w:r>
            <w:r w:rsidR="0035025C">
              <w:rPr>
                <w:rStyle w:val="apple-style-span"/>
                <w:rFonts w:ascii="Times New Roman" w:hAnsi="Times New Roman"/>
                <w:shd w:val="clear" w:color="auto" w:fill="FFFFFF"/>
              </w:rPr>
              <w:t xml:space="preserve"> </w:t>
            </w:r>
            <w:r w:rsidR="006B0CEF" w:rsidRPr="006C3DEB">
              <w:rPr>
                <w:rStyle w:val="apple-style-span"/>
                <w:rFonts w:ascii="Times New Roman" w:hAnsi="Times New Roman"/>
                <w:shd w:val="clear" w:color="auto" w:fill="FFFFFF"/>
              </w:rPr>
              <w:t>Списъкът</w:t>
            </w:r>
            <w:r w:rsidR="0035025C">
              <w:rPr>
                <w:rStyle w:val="apple-style-span"/>
                <w:rFonts w:ascii="Times New Roman" w:hAnsi="Times New Roman"/>
                <w:shd w:val="clear" w:color="auto" w:fill="FFFFFF"/>
              </w:rPr>
              <w:t xml:space="preserve"> </w:t>
            </w:r>
            <w:r w:rsidRPr="006C3DEB">
              <w:rPr>
                <w:rStyle w:val="apple-style-span"/>
                <w:rFonts w:ascii="Times New Roman" w:hAnsi="Times New Roman"/>
                <w:shd w:val="clear" w:color="auto" w:fill="FFFFFF"/>
              </w:rPr>
              <w:t>следва да</w:t>
            </w:r>
            <w:r w:rsidRPr="00BB5A6E">
              <w:rPr>
                <w:rStyle w:val="apple-style-span"/>
                <w:rFonts w:ascii="Times New Roman" w:hAnsi="Times New Roman"/>
                <w:shd w:val="clear" w:color="auto" w:fill="FFFFFF"/>
              </w:rPr>
              <w:t xml:space="preserve"> съдържа сто</w:t>
            </w:r>
            <w:r w:rsidR="00D0107A" w:rsidRPr="00BB5A6E">
              <w:rPr>
                <w:rStyle w:val="apple-style-span"/>
                <w:rFonts w:ascii="Times New Roman" w:hAnsi="Times New Roman"/>
                <w:shd w:val="clear" w:color="auto" w:fill="FFFFFF"/>
              </w:rPr>
              <w:t>йностите, датите и получателите.</w:t>
            </w:r>
          </w:p>
          <w:p w:rsidR="00ED0144" w:rsidRPr="00BB5A6E" w:rsidRDefault="00ED0144" w:rsidP="005B1194">
            <w:pPr>
              <w:tabs>
                <w:tab w:val="left" w:pos="-4"/>
              </w:tabs>
              <w:spacing w:before="0"/>
              <w:ind w:right="26" w:hanging="4"/>
              <w:rPr>
                <w:rFonts w:ascii="Times New Roman" w:hAnsi="Times New Roman"/>
                <w:bCs/>
                <w:i/>
                <w:iCs/>
              </w:rPr>
            </w:pPr>
            <w:r w:rsidRPr="00BB5A6E">
              <w:rPr>
                <w:rFonts w:ascii="Times New Roman" w:hAnsi="Times New Roman"/>
                <w:bCs/>
                <w:i/>
                <w:iCs/>
              </w:rPr>
              <w:t>Чуждестранните участници представят еквивалентни на посочените документи</w:t>
            </w:r>
            <w:r w:rsidR="0012117D">
              <w:rPr>
                <w:rFonts w:ascii="Times New Roman" w:hAnsi="Times New Roman"/>
                <w:bCs/>
                <w:i/>
                <w:iCs/>
              </w:rPr>
              <w:t>,</w:t>
            </w:r>
            <w:r w:rsidRPr="00BB5A6E">
              <w:rPr>
                <w:rFonts w:ascii="Times New Roman" w:hAnsi="Times New Roman"/>
                <w:bCs/>
                <w:i/>
                <w:iCs/>
              </w:rPr>
              <w:t xml:space="preserve"> съобразно законодателството си.</w:t>
            </w:r>
          </w:p>
          <w:p w:rsidR="00ED0144" w:rsidRPr="00BB5A6E" w:rsidRDefault="00ED0144" w:rsidP="005B1194">
            <w:pPr>
              <w:tabs>
                <w:tab w:val="left" w:pos="-4"/>
              </w:tabs>
              <w:spacing w:before="0"/>
              <w:ind w:right="26" w:hanging="4"/>
              <w:rPr>
                <w:rFonts w:ascii="Times New Roman" w:hAnsi="Times New Roman"/>
                <w:bCs/>
                <w:i/>
                <w:iCs/>
              </w:rPr>
            </w:pPr>
            <w:r w:rsidRPr="00BB5A6E">
              <w:rPr>
                <w:rFonts w:ascii="Times New Roman" w:hAnsi="Times New Roman"/>
                <w:bCs/>
                <w:i/>
                <w:iCs/>
              </w:rPr>
              <w:lastRenderedPageBreak/>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0144" w:rsidRPr="00BB5A6E" w:rsidRDefault="00ED0144" w:rsidP="005B1194">
            <w:pPr>
              <w:tabs>
                <w:tab w:val="left" w:pos="-4"/>
              </w:tabs>
              <w:spacing w:before="0"/>
              <w:ind w:right="26" w:hanging="4"/>
              <w:rPr>
                <w:rFonts w:ascii="Times New Roman" w:hAnsi="Times New Roman"/>
                <w:b/>
                <w:bCs/>
                <w:iCs/>
              </w:rPr>
            </w:pPr>
          </w:p>
          <w:p w:rsidR="00EB7862" w:rsidRDefault="009E0BFB" w:rsidP="005B1194">
            <w:pPr>
              <w:tabs>
                <w:tab w:val="left" w:pos="720"/>
              </w:tabs>
              <w:autoSpaceDE w:val="0"/>
              <w:autoSpaceDN w:val="0"/>
              <w:adjustRightInd w:val="0"/>
              <w:spacing w:before="0"/>
              <w:ind w:firstLine="0"/>
              <w:rPr>
                <w:rFonts w:ascii="Times New Roman" w:hAnsi="Times New Roman"/>
                <w:b/>
                <w:i/>
              </w:rPr>
            </w:pPr>
            <w:r w:rsidRPr="00B2600C">
              <w:rPr>
                <w:rFonts w:ascii="Times New Roman" w:hAnsi="Times New Roman"/>
                <w:b/>
                <w:i/>
              </w:rPr>
              <w:t xml:space="preserve">Важно! </w:t>
            </w:r>
          </w:p>
          <w:p w:rsidR="00EB7862" w:rsidRPr="00EB7862" w:rsidRDefault="00EB7862" w:rsidP="005B1194">
            <w:pPr>
              <w:tabs>
                <w:tab w:val="left" w:pos="720"/>
              </w:tabs>
              <w:autoSpaceDE w:val="0"/>
              <w:autoSpaceDN w:val="0"/>
              <w:adjustRightInd w:val="0"/>
              <w:spacing w:before="0"/>
              <w:ind w:firstLine="0"/>
              <w:rPr>
                <w:rFonts w:ascii="Times New Roman" w:hAnsi="Times New Roman"/>
              </w:rPr>
            </w:pPr>
            <w:r w:rsidRPr="00EB7862">
              <w:rPr>
                <w:rFonts w:ascii="Times New Roman" w:hAnsi="Times New Roman"/>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E0BFB" w:rsidRPr="00EB7862" w:rsidRDefault="009E0BFB" w:rsidP="005B1194">
            <w:pPr>
              <w:tabs>
                <w:tab w:val="left" w:pos="720"/>
              </w:tabs>
              <w:autoSpaceDE w:val="0"/>
              <w:autoSpaceDN w:val="0"/>
              <w:adjustRightInd w:val="0"/>
              <w:spacing w:before="0"/>
              <w:ind w:firstLine="0"/>
              <w:rPr>
                <w:rFonts w:ascii="Times New Roman" w:hAnsi="Times New Roman"/>
              </w:rPr>
            </w:pPr>
            <w:r w:rsidRPr="00EB7862">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35025C">
              <w:rPr>
                <w:rFonts w:ascii="Times New Roman" w:hAnsi="Times New Roman"/>
              </w:rPr>
              <w:t xml:space="preserve"> </w:t>
            </w:r>
            <w:r w:rsidRPr="00EB7862">
              <w:rPr>
                <w:rFonts w:ascii="Times New Roman" w:hAnsi="Times New Roman"/>
              </w:rPr>
              <w:t>както и съответствието с поставените критерии за подбор-чл.</w:t>
            </w:r>
            <w:r w:rsidR="00034168">
              <w:rPr>
                <w:rFonts w:ascii="Times New Roman" w:hAnsi="Times New Roman"/>
              </w:rPr>
              <w:t xml:space="preserve"> </w:t>
            </w:r>
            <w:r w:rsidRPr="00EB7862">
              <w:rPr>
                <w:rFonts w:ascii="Times New Roman" w:hAnsi="Times New Roman"/>
              </w:rPr>
              <w:t>67,</w:t>
            </w:r>
            <w:r w:rsidR="00034168">
              <w:rPr>
                <w:rFonts w:ascii="Times New Roman" w:hAnsi="Times New Roman"/>
              </w:rPr>
              <w:t xml:space="preserve"> </w:t>
            </w:r>
            <w:r w:rsidRPr="00EB7862">
              <w:rPr>
                <w:rFonts w:ascii="Times New Roman" w:hAnsi="Times New Roman"/>
              </w:rPr>
              <w:t>ал.</w:t>
            </w:r>
            <w:r w:rsidR="00034168">
              <w:rPr>
                <w:rFonts w:ascii="Times New Roman" w:hAnsi="Times New Roman"/>
              </w:rPr>
              <w:t xml:space="preserve"> </w:t>
            </w:r>
            <w:r w:rsidRPr="00EB7862">
              <w:rPr>
                <w:rFonts w:ascii="Times New Roman" w:hAnsi="Times New Roman"/>
              </w:rPr>
              <w:t>6 от ЗОП.</w:t>
            </w:r>
          </w:p>
          <w:p w:rsidR="00ED0144" w:rsidRPr="006C3DEB" w:rsidRDefault="008E2819" w:rsidP="005B1194">
            <w:pPr>
              <w:tabs>
                <w:tab w:val="left" w:pos="-4"/>
              </w:tabs>
              <w:spacing w:before="0"/>
              <w:ind w:hanging="4"/>
              <w:rPr>
                <w:rFonts w:ascii="Times New Roman" w:hAnsi="Times New Roman"/>
              </w:rPr>
            </w:pPr>
            <w:r>
              <w:rPr>
                <w:rFonts w:ascii="Times New Roman" w:hAnsi="Times New Roman"/>
                <w:b/>
              </w:rPr>
              <w:t>з</w:t>
            </w:r>
            <w:r w:rsidR="00ED0144" w:rsidRPr="006C3DEB">
              <w:rPr>
                <w:rFonts w:ascii="Times New Roman" w:hAnsi="Times New Roman"/>
                <w:b/>
              </w:rPr>
              <w:t xml:space="preserve">). Документи за поетите от третите лица и подизпълнителите задължения </w:t>
            </w:r>
            <w:r w:rsidR="00ED0144" w:rsidRPr="006C3DEB">
              <w:rPr>
                <w:rFonts w:ascii="Times New Roman" w:hAnsi="Times New Roman"/>
              </w:rPr>
              <w:t xml:space="preserve">(когато е приложимо при условията на </w:t>
            </w:r>
            <w:r w:rsidR="00C125A4">
              <w:rPr>
                <w:rFonts w:ascii="Times New Roman" w:hAnsi="Times New Roman"/>
              </w:rPr>
              <w:t>ЗОП</w:t>
            </w:r>
            <w:r w:rsidR="00ED0144" w:rsidRPr="006C3DEB">
              <w:rPr>
                <w:rFonts w:ascii="Times New Roman" w:hAnsi="Times New Roman"/>
              </w:rPr>
              <w:t>, правилника за прилагането му и настоящите указания).</w:t>
            </w:r>
          </w:p>
          <w:p w:rsidR="00ED0144" w:rsidRPr="00BB5A6E" w:rsidRDefault="00ED0144" w:rsidP="005B1194">
            <w:pPr>
              <w:tabs>
                <w:tab w:val="left" w:pos="-4"/>
              </w:tabs>
              <w:spacing w:before="0"/>
              <w:ind w:hanging="4"/>
              <w:rPr>
                <w:rFonts w:ascii="Times New Roman" w:hAnsi="Times New Roman"/>
                <w:b/>
              </w:rPr>
            </w:pPr>
            <w:r w:rsidRPr="006C3DEB">
              <w:rPr>
                <w:rFonts w:ascii="Times New Roman" w:hAnsi="Times New Roman"/>
                <w:b/>
              </w:rPr>
              <w:t>Забележка:</w:t>
            </w:r>
            <w:r w:rsidR="00B13631">
              <w:rPr>
                <w:rFonts w:ascii="Times New Roman" w:hAnsi="Times New Roman"/>
                <w:b/>
                <w:lang w:val="en-US"/>
              </w:rPr>
              <w:t xml:space="preserve"> </w:t>
            </w:r>
            <w:r w:rsidRPr="00BB5A6E">
              <w:rPr>
                <w:rFonts w:ascii="Times New Roman" w:hAnsi="Times New Roman"/>
              </w:rPr>
              <w:t>В съответствие с чл. 101, ал. 4 от 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rsidR="00ED0144" w:rsidRPr="00BB5A6E" w:rsidRDefault="00ED0144" w:rsidP="005B1194">
            <w:pPr>
              <w:tabs>
                <w:tab w:val="left" w:pos="-4"/>
              </w:tabs>
              <w:spacing w:before="0"/>
              <w:ind w:hanging="4"/>
              <w:rPr>
                <w:rFonts w:ascii="Times New Roman" w:hAnsi="Times New Roman"/>
                <w:b/>
              </w:rPr>
            </w:pPr>
          </w:p>
          <w:p w:rsidR="0013631F" w:rsidRPr="003F622D" w:rsidRDefault="00ED0144" w:rsidP="005B1194">
            <w:pPr>
              <w:spacing w:before="0"/>
              <w:ind w:firstLine="0"/>
              <w:rPr>
                <w:rFonts w:ascii="Times New Roman" w:hAnsi="Times New Roman"/>
              </w:rPr>
            </w:pPr>
            <w:r w:rsidRPr="00BB5A6E">
              <w:rPr>
                <w:rFonts w:ascii="Times New Roman" w:hAnsi="Times New Roman"/>
                <w:b/>
              </w:rPr>
              <w:t xml:space="preserve">3.2. „ТЕХНИЧЕСКО ПРЕДЛОЖЕНИЕ“ </w:t>
            </w:r>
            <w:r w:rsidRPr="00BB5A6E">
              <w:rPr>
                <w:rFonts w:ascii="Times New Roman" w:hAnsi="Times New Roman"/>
              </w:rPr>
              <w:t>(чл. 39, ал. 3, т. 1 от ППЗОП)</w:t>
            </w:r>
            <w:r w:rsidR="0013631F" w:rsidRPr="003F622D">
              <w:rPr>
                <w:rFonts w:ascii="Times New Roman" w:hAnsi="Times New Roman"/>
              </w:rPr>
              <w:t>:</w:t>
            </w:r>
          </w:p>
          <w:p w:rsidR="00ED0144" w:rsidRPr="006448C3" w:rsidRDefault="00ED0144" w:rsidP="005B1194">
            <w:pPr>
              <w:tabs>
                <w:tab w:val="left" w:pos="-4"/>
              </w:tabs>
              <w:autoSpaceDE w:val="0"/>
              <w:autoSpaceDN w:val="0"/>
              <w:adjustRightInd w:val="0"/>
              <w:spacing w:before="0"/>
              <w:ind w:hanging="4"/>
              <w:rPr>
                <w:rFonts w:ascii="Times New Roman" w:hAnsi="Times New Roman"/>
              </w:rPr>
            </w:pPr>
            <w:r w:rsidRPr="00BB5A6E">
              <w:rPr>
                <w:rFonts w:ascii="Times New Roman" w:hAnsi="Times New Roman"/>
                <w:b/>
              </w:rPr>
              <w:t>а</w:t>
            </w:r>
            <w:r w:rsidRPr="006448C3">
              <w:rPr>
                <w:rFonts w:ascii="Times New Roman" w:hAnsi="Times New Roman"/>
                <w:b/>
              </w:rPr>
              <w:t>). Нотариално заверено пълномощно</w:t>
            </w:r>
            <w:r w:rsidRPr="006448C3">
              <w:rPr>
                <w:rFonts w:ascii="Times New Roman" w:hAnsi="Times New Roman"/>
              </w:rPr>
              <w:t xml:space="preserve"> на лицето, упълномощено да представлява участника в процедурата (тогава, когато участника не се представлява от лицата, които имат право на това, съгласно документите му за съдебна регистрация);</w:t>
            </w:r>
          </w:p>
          <w:p w:rsidR="00ED0144" w:rsidRPr="006448C3" w:rsidRDefault="00ED0144" w:rsidP="005B1194">
            <w:pPr>
              <w:pStyle w:val="ListParagraph1"/>
              <w:tabs>
                <w:tab w:val="left" w:pos="-4"/>
              </w:tabs>
              <w:spacing w:after="0" w:line="240" w:lineRule="auto"/>
              <w:ind w:left="0" w:hanging="4"/>
              <w:jc w:val="both"/>
              <w:rPr>
                <w:rFonts w:ascii="Times New Roman" w:hAnsi="Times New Roman" w:cs="Times New Roman"/>
                <w:b/>
                <w:sz w:val="24"/>
                <w:szCs w:val="24"/>
                <w:lang w:val="bg-BG"/>
              </w:rPr>
            </w:pPr>
            <w:r w:rsidRPr="006448C3">
              <w:rPr>
                <w:rFonts w:ascii="Times New Roman" w:hAnsi="Times New Roman" w:cs="Times New Roman"/>
                <w:b/>
                <w:sz w:val="24"/>
                <w:szCs w:val="24"/>
                <w:lang w:val="bg-BG"/>
              </w:rPr>
              <w:t>б).</w:t>
            </w:r>
            <w:r w:rsidR="002876F4">
              <w:rPr>
                <w:rFonts w:ascii="Times New Roman" w:hAnsi="Times New Roman" w:cs="Times New Roman"/>
                <w:b/>
                <w:sz w:val="24"/>
                <w:szCs w:val="24"/>
                <w:lang w:val="bg-BG"/>
              </w:rPr>
              <w:t xml:space="preserve"> </w:t>
            </w:r>
            <w:r w:rsidRPr="00026D4E">
              <w:rPr>
                <w:rFonts w:ascii="Times New Roman" w:hAnsi="Times New Roman" w:cs="Times New Roman"/>
                <w:b/>
                <w:sz w:val="24"/>
                <w:szCs w:val="24"/>
                <w:lang w:val="bg-BG"/>
              </w:rPr>
              <w:t>„</w:t>
            </w:r>
            <w:r w:rsidRPr="006448C3">
              <w:rPr>
                <w:rFonts w:ascii="Times New Roman" w:hAnsi="Times New Roman" w:cs="Times New Roman"/>
                <w:b/>
                <w:sz w:val="24"/>
                <w:szCs w:val="24"/>
                <w:lang w:val="bg-BG"/>
              </w:rPr>
              <w:t>Предложение за изпълнение на поръчката</w:t>
            </w:r>
            <w:r w:rsidR="005E63F8">
              <w:rPr>
                <w:rFonts w:ascii="Times New Roman" w:hAnsi="Times New Roman" w:cs="Times New Roman"/>
                <w:b/>
                <w:sz w:val="24"/>
                <w:szCs w:val="24"/>
              </w:rPr>
              <w:t>”</w:t>
            </w:r>
            <w:r w:rsidRPr="006448C3">
              <w:rPr>
                <w:rFonts w:ascii="Times New Roman" w:hAnsi="Times New Roman" w:cs="Times New Roman"/>
                <w:b/>
                <w:sz w:val="24"/>
                <w:szCs w:val="24"/>
                <w:lang w:val="bg-BG"/>
              </w:rPr>
              <w:t xml:space="preserve"> в съответствие с </w:t>
            </w:r>
            <w:r w:rsidR="002A0504" w:rsidRPr="006448C3">
              <w:rPr>
                <w:rFonts w:ascii="Times New Roman" w:hAnsi="Times New Roman" w:cs="Times New Roman"/>
                <w:b/>
                <w:sz w:val="24"/>
                <w:szCs w:val="24"/>
                <w:lang w:val="bg-BG"/>
              </w:rPr>
              <w:t>Техническата спецификация</w:t>
            </w:r>
            <w:r w:rsidRPr="006448C3">
              <w:rPr>
                <w:rFonts w:ascii="Times New Roman" w:hAnsi="Times New Roman" w:cs="Times New Roman"/>
                <w:b/>
                <w:sz w:val="24"/>
                <w:szCs w:val="24"/>
                <w:lang w:val="bg-BG"/>
              </w:rPr>
              <w:t xml:space="preserve"> и изискванията на Възложителя</w:t>
            </w:r>
            <w:r w:rsidR="00C605F7">
              <w:rPr>
                <w:rFonts w:ascii="Times New Roman" w:hAnsi="Times New Roman" w:cs="Times New Roman"/>
                <w:b/>
                <w:sz w:val="24"/>
                <w:szCs w:val="24"/>
              </w:rPr>
              <w:t xml:space="preserve"> -</w:t>
            </w:r>
            <w:r w:rsidR="00270B7F">
              <w:rPr>
                <w:rFonts w:ascii="Times New Roman" w:hAnsi="Times New Roman" w:cs="Times New Roman"/>
                <w:b/>
                <w:i/>
                <w:sz w:val="24"/>
                <w:szCs w:val="24"/>
                <w:u w:val="single"/>
                <w:lang w:val="bg-BG"/>
              </w:rPr>
              <w:t xml:space="preserve"> Образец №</w:t>
            </w:r>
            <w:r w:rsidR="00C605F7" w:rsidRPr="006448C3">
              <w:rPr>
                <w:rFonts w:ascii="Times New Roman" w:hAnsi="Times New Roman" w:cs="Times New Roman"/>
                <w:b/>
                <w:i/>
                <w:sz w:val="24"/>
                <w:szCs w:val="24"/>
                <w:u w:val="single"/>
                <w:lang w:val="bg-BG"/>
              </w:rPr>
              <w:t xml:space="preserve"> </w:t>
            </w:r>
            <w:r w:rsidR="00B72496">
              <w:rPr>
                <w:rFonts w:ascii="Times New Roman" w:hAnsi="Times New Roman" w:cs="Times New Roman"/>
                <w:b/>
                <w:i/>
                <w:sz w:val="24"/>
                <w:szCs w:val="24"/>
                <w:u w:val="single"/>
              </w:rPr>
              <w:t>2</w:t>
            </w:r>
            <w:r w:rsidR="002A0504" w:rsidRPr="006448C3">
              <w:rPr>
                <w:rFonts w:ascii="Times New Roman" w:hAnsi="Times New Roman" w:cs="Times New Roman"/>
                <w:b/>
                <w:sz w:val="24"/>
                <w:szCs w:val="24"/>
                <w:lang w:val="bg-BG"/>
              </w:rPr>
              <w:t xml:space="preserve">, което следва да </w:t>
            </w:r>
            <w:r w:rsidR="002A0504" w:rsidRPr="006448C3">
              <w:rPr>
                <w:rFonts w:ascii="Times New Roman" w:hAnsi="Times New Roman" w:cs="Times New Roman"/>
                <w:b/>
                <w:sz w:val="24"/>
                <w:szCs w:val="24"/>
                <w:lang w:val="bg-BG"/>
              </w:rPr>
              <w:lastRenderedPageBreak/>
              <w:t>съдържа</w:t>
            </w:r>
            <w:r w:rsidR="004B45C1">
              <w:rPr>
                <w:rFonts w:ascii="Times New Roman" w:hAnsi="Times New Roman" w:cs="Times New Roman"/>
                <w:b/>
                <w:sz w:val="24"/>
                <w:szCs w:val="24"/>
                <w:lang w:val="bg-BG"/>
              </w:rPr>
              <w:t xml:space="preserve"> </w:t>
            </w:r>
            <w:r w:rsidR="00C605F7">
              <w:rPr>
                <w:rFonts w:ascii="Times New Roman" w:hAnsi="Times New Roman" w:cs="Times New Roman"/>
                <w:b/>
                <w:sz w:val="24"/>
                <w:szCs w:val="24"/>
                <w:lang w:val="bg-BG"/>
              </w:rPr>
              <w:t>и</w:t>
            </w:r>
            <w:r w:rsidR="00C605F7">
              <w:rPr>
                <w:rFonts w:ascii="Times New Roman" w:hAnsi="Times New Roman" w:cs="Times New Roman"/>
                <w:b/>
                <w:sz w:val="24"/>
                <w:szCs w:val="24"/>
              </w:rPr>
              <w:t>:</w:t>
            </w:r>
          </w:p>
          <w:p w:rsidR="00C605F7" w:rsidRDefault="00C605F7" w:rsidP="005B1194">
            <w:pPr>
              <w:pStyle w:val="ListParagraph1"/>
              <w:widowControl w:val="0"/>
              <w:numPr>
                <w:ilvl w:val="0"/>
                <w:numId w:val="18"/>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E130E8">
              <w:rPr>
                <w:rFonts w:ascii="Times New Roman" w:hAnsi="Times New Roman" w:cs="Times New Roman"/>
                <w:iCs/>
                <w:sz w:val="24"/>
                <w:szCs w:val="24"/>
                <w:lang w:val="bg-BG"/>
              </w:rPr>
              <w:t xml:space="preserve">Описание на отделните дейности от Техническата спецификация на Възложителя и подходи за изпълнение на дейностите; </w:t>
            </w:r>
          </w:p>
          <w:p w:rsidR="00426293" w:rsidRDefault="00026D4E" w:rsidP="005B1194">
            <w:pPr>
              <w:pStyle w:val="ListParagraph1"/>
              <w:numPr>
                <w:ilvl w:val="0"/>
                <w:numId w:val="18"/>
              </w:numPr>
              <w:spacing w:after="0" w:line="240" w:lineRule="auto"/>
              <w:jc w:val="both"/>
              <w:rPr>
                <w:rFonts w:ascii="Times New Roman" w:hAnsi="Times New Roman"/>
                <w:bCs/>
                <w:sz w:val="24"/>
                <w:szCs w:val="24"/>
              </w:rPr>
            </w:pPr>
            <w:r w:rsidRPr="00DF450E">
              <w:rPr>
                <w:rFonts w:ascii="Times New Roman" w:hAnsi="Times New Roman"/>
                <w:sz w:val="24"/>
                <w:szCs w:val="24"/>
                <w:lang w:val="bg-BG"/>
              </w:rPr>
              <w:t xml:space="preserve">Диплома/и/ за завършено висше образование на </w:t>
            </w:r>
            <w:r w:rsidRPr="00DF450E">
              <w:rPr>
                <w:rFonts w:ascii="Times New Roman" w:hAnsi="Times New Roman"/>
                <w:bCs/>
                <w:sz w:val="24"/>
                <w:szCs w:val="24"/>
                <w:lang w:val="bg-BG"/>
              </w:rPr>
              <w:t>всеки от експертите, посочен</w:t>
            </w:r>
            <w:r w:rsidR="000366E1" w:rsidRPr="00DF450E">
              <w:rPr>
                <w:rFonts w:ascii="Times New Roman" w:hAnsi="Times New Roman"/>
                <w:bCs/>
                <w:sz w:val="24"/>
                <w:szCs w:val="24"/>
                <w:lang w:val="bg-BG"/>
              </w:rPr>
              <w:t xml:space="preserve">и в </w:t>
            </w:r>
            <w:r w:rsidRPr="00DF450E">
              <w:rPr>
                <w:rFonts w:ascii="Times New Roman" w:hAnsi="Times New Roman"/>
                <w:bCs/>
                <w:sz w:val="24"/>
                <w:szCs w:val="24"/>
                <w:lang w:val="bg-BG"/>
              </w:rPr>
              <w:t>Техническото предложение</w:t>
            </w:r>
            <w:r>
              <w:rPr>
                <w:rFonts w:ascii="Times New Roman" w:hAnsi="Times New Roman"/>
                <w:bCs/>
                <w:sz w:val="24"/>
                <w:szCs w:val="24"/>
              </w:rPr>
              <w:t>.</w:t>
            </w:r>
          </w:p>
          <w:p w:rsidR="00026D4E" w:rsidRPr="003444ED" w:rsidRDefault="00026D4E" w:rsidP="005B1194">
            <w:pPr>
              <w:pStyle w:val="ListParagraph1"/>
              <w:numPr>
                <w:ilvl w:val="0"/>
                <w:numId w:val="18"/>
              </w:numPr>
              <w:spacing w:after="0" w:line="240" w:lineRule="auto"/>
              <w:jc w:val="both"/>
              <w:rPr>
                <w:rFonts w:ascii="Times New Roman" w:hAnsi="Times New Roman"/>
                <w:bCs/>
                <w:sz w:val="24"/>
                <w:szCs w:val="24"/>
                <w:lang w:val="bg-BG"/>
              </w:rPr>
            </w:pPr>
            <w:r w:rsidRPr="003444ED">
              <w:rPr>
                <w:rFonts w:ascii="Times New Roman" w:hAnsi="Times New Roman"/>
                <w:bCs/>
                <w:sz w:val="24"/>
                <w:szCs w:val="24"/>
                <w:lang w:val="bg-BG"/>
              </w:rPr>
              <w:t>Доказателства за придобит професионален и специфичен опит – Трудови/служебни книжки,</w:t>
            </w:r>
            <w:r w:rsidR="001D6BA2">
              <w:rPr>
                <w:rFonts w:ascii="Times New Roman" w:hAnsi="Times New Roman"/>
                <w:bCs/>
                <w:sz w:val="24"/>
                <w:szCs w:val="24"/>
              </w:rPr>
              <w:t xml:space="preserve"> </w:t>
            </w:r>
            <w:r w:rsidRPr="003444ED">
              <w:rPr>
                <w:rFonts w:ascii="Times New Roman" w:hAnsi="Times New Roman"/>
                <w:bCs/>
                <w:sz w:val="24"/>
                <w:szCs w:val="24"/>
                <w:lang w:val="bg-BG"/>
              </w:rPr>
              <w:t>Референции (или еквивалентни документи) или други документи с доказателствен характер, удостоверяващи професионалния и специфичен опит (изпълнени дейности/услуги), на всеки от експертите, посочени в Техническото предложение;</w:t>
            </w:r>
          </w:p>
          <w:p w:rsidR="00026D4E" w:rsidRPr="00C125A4" w:rsidRDefault="00C125A4" w:rsidP="005B1194">
            <w:pPr>
              <w:pStyle w:val="ListParagraph1"/>
              <w:spacing w:after="0" w:line="240" w:lineRule="auto"/>
              <w:ind w:left="0"/>
              <w:jc w:val="both"/>
              <w:rPr>
                <w:rFonts w:ascii="Times New Roman" w:hAnsi="Times New Roman"/>
                <w:sz w:val="24"/>
                <w:szCs w:val="24"/>
                <w:lang w:val="bg-BG"/>
              </w:rPr>
            </w:pPr>
            <w:r w:rsidRPr="00C125A4">
              <w:rPr>
                <w:rFonts w:ascii="Times New Roman" w:hAnsi="Times New Roman"/>
                <w:bCs/>
                <w:sz w:val="24"/>
                <w:szCs w:val="24"/>
                <w:lang w:val="bg-BG"/>
              </w:rPr>
              <w:t>б</w:t>
            </w:r>
            <w:r w:rsidR="00026D4E" w:rsidRPr="00C125A4">
              <w:rPr>
                <w:rFonts w:ascii="Times New Roman" w:hAnsi="Times New Roman"/>
                <w:bCs/>
                <w:sz w:val="24"/>
                <w:szCs w:val="24"/>
                <w:lang w:val="bg-BG"/>
              </w:rPr>
              <w:t xml:space="preserve">.1. </w:t>
            </w:r>
            <w:r w:rsidR="00026D4E" w:rsidRPr="00C125A4">
              <w:rPr>
                <w:rFonts w:ascii="Times New Roman" w:hAnsi="Times New Roman"/>
                <w:sz w:val="24"/>
                <w:szCs w:val="24"/>
                <w:lang w:val="bg-BG"/>
              </w:rPr>
              <w:t>Деклариране на съгласие с клаузите на приложения проект на договор.</w:t>
            </w:r>
          </w:p>
          <w:p w:rsidR="00026D4E" w:rsidRPr="00C125A4" w:rsidRDefault="00C125A4" w:rsidP="005B1194">
            <w:pPr>
              <w:pStyle w:val="ListParagraph1"/>
              <w:spacing w:after="0" w:line="240" w:lineRule="auto"/>
              <w:ind w:left="0"/>
              <w:jc w:val="both"/>
              <w:rPr>
                <w:rFonts w:ascii="Times New Roman" w:hAnsi="Times New Roman"/>
                <w:sz w:val="24"/>
                <w:szCs w:val="24"/>
                <w:lang w:val="bg-BG"/>
              </w:rPr>
            </w:pPr>
            <w:r w:rsidRPr="000F63B3">
              <w:rPr>
                <w:rFonts w:ascii="Times New Roman" w:hAnsi="Times New Roman"/>
                <w:sz w:val="24"/>
                <w:szCs w:val="24"/>
                <w:lang w:val="bg-BG"/>
              </w:rPr>
              <w:t>б</w:t>
            </w:r>
            <w:r w:rsidR="00026D4E" w:rsidRPr="00C125A4">
              <w:rPr>
                <w:rFonts w:ascii="Times New Roman" w:hAnsi="Times New Roman"/>
                <w:sz w:val="24"/>
                <w:szCs w:val="24"/>
                <w:lang w:val="bg-BG"/>
              </w:rPr>
              <w:t>.2. Деклар</w:t>
            </w:r>
            <w:r w:rsidR="003444ED" w:rsidRPr="00C125A4">
              <w:rPr>
                <w:rFonts w:ascii="Times New Roman" w:hAnsi="Times New Roman"/>
                <w:sz w:val="24"/>
                <w:szCs w:val="24"/>
                <w:lang w:val="bg-BG"/>
              </w:rPr>
              <w:t>ир</w:t>
            </w:r>
            <w:r w:rsidR="00026D4E" w:rsidRPr="00C125A4">
              <w:rPr>
                <w:rFonts w:ascii="Times New Roman" w:hAnsi="Times New Roman"/>
                <w:sz w:val="24"/>
                <w:szCs w:val="24"/>
                <w:lang w:val="bg-BG"/>
              </w:rPr>
              <w:t>ане и посочване на срока на валидност на офертата.</w:t>
            </w:r>
          </w:p>
          <w:p w:rsidR="00026D4E" w:rsidRPr="003444ED" w:rsidRDefault="00C125A4" w:rsidP="005B1194">
            <w:pPr>
              <w:pStyle w:val="ListParagraph1"/>
              <w:spacing w:after="0" w:line="240" w:lineRule="auto"/>
              <w:ind w:left="0"/>
              <w:jc w:val="both"/>
              <w:rPr>
                <w:rFonts w:ascii="Times New Roman" w:hAnsi="Times New Roman"/>
                <w:sz w:val="24"/>
                <w:szCs w:val="24"/>
                <w:lang w:val="bg-BG"/>
              </w:rPr>
            </w:pPr>
            <w:r w:rsidRPr="000F63B3">
              <w:rPr>
                <w:rFonts w:ascii="Times New Roman" w:hAnsi="Times New Roman"/>
                <w:sz w:val="24"/>
                <w:szCs w:val="24"/>
                <w:lang w:val="bg-BG"/>
              </w:rPr>
              <w:t>б</w:t>
            </w:r>
            <w:r w:rsidR="00026D4E" w:rsidRPr="00C125A4">
              <w:rPr>
                <w:rFonts w:ascii="Times New Roman" w:hAnsi="Times New Roman"/>
                <w:sz w:val="24"/>
                <w:szCs w:val="24"/>
                <w:lang w:val="bg-BG"/>
              </w:rPr>
              <w:t>.3. 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3631F" w:rsidRPr="003444ED" w:rsidRDefault="0013631F" w:rsidP="005B1194">
            <w:pPr>
              <w:pStyle w:val="ListParagraph1"/>
              <w:spacing w:after="0" w:line="240" w:lineRule="auto"/>
              <w:ind w:left="0"/>
              <w:jc w:val="both"/>
              <w:rPr>
                <w:rFonts w:ascii="Times New Roman" w:hAnsi="Times New Roman"/>
                <w:b/>
                <w:i/>
                <w:sz w:val="24"/>
                <w:szCs w:val="24"/>
                <w:lang w:val="bg-BG"/>
              </w:rPr>
            </w:pPr>
            <w:r w:rsidRPr="003444ED">
              <w:rPr>
                <w:rFonts w:ascii="Times New Roman" w:hAnsi="Times New Roman"/>
                <w:b/>
                <w:i/>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13631F" w:rsidRPr="003444ED" w:rsidRDefault="0013631F" w:rsidP="005B1194">
            <w:pPr>
              <w:pStyle w:val="ListParagraph1"/>
              <w:spacing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3444ED">
              <w:rPr>
                <w:rFonts w:ascii="Times New Roman" w:hAnsi="Times New Roman"/>
                <w:sz w:val="24"/>
                <w:szCs w:val="24"/>
                <w:lang w:val="bg-BG"/>
              </w:rPr>
              <w:t>относими</w:t>
            </w:r>
            <w:proofErr w:type="spellEnd"/>
            <w:r w:rsidRPr="003444ED">
              <w:rPr>
                <w:rFonts w:ascii="Times New Roman" w:hAnsi="Times New Roman"/>
                <w:sz w:val="24"/>
                <w:szCs w:val="24"/>
                <w:lang w:val="bg-BG"/>
              </w:rPr>
              <w:t xml:space="preserve"> към дейностите предмет на поръчката, както следва: </w:t>
            </w:r>
          </w:p>
          <w:p w:rsidR="0013631F" w:rsidRPr="001D6BA2" w:rsidRDefault="0013631F" w:rsidP="005B1194">
            <w:pPr>
              <w:pStyle w:val="ListParagraph1"/>
              <w:spacing w:after="0" w:line="240" w:lineRule="auto"/>
              <w:ind w:left="0"/>
              <w:jc w:val="both"/>
              <w:rPr>
                <w:rFonts w:ascii="Times New Roman" w:hAnsi="Times New Roman"/>
                <w:b/>
                <w:sz w:val="24"/>
                <w:szCs w:val="24"/>
                <w:lang w:val="bg-BG"/>
              </w:rPr>
            </w:pPr>
            <w:r w:rsidRPr="001D6BA2">
              <w:rPr>
                <w:rFonts w:ascii="Times New Roman" w:hAnsi="Times New Roman"/>
                <w:b/>
                <w:sz w:val="24"/>
                <w:szCs w:val="24"/>
                <w:lang w:val="bg-BG"/>
              </w:rPr>
              <w:t>Относно задълженията, свързани с данъци и осигуровки:</w:t>
            </w:r>
          </w:p>
          <w:p w:rsidR="0013631F" w:rsidRPr="003444ED" w:rsidRDefault="0013631F" w:rsidP="005B1194">
            <w:pPr>
              <w:pStyle w:val="ListParagraph1"/>
              <w:spacing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Национална агенция по приходите :</w:t>
            </w:r>
          </w:p>
          <w:p w:rsidR="0013631F" w:rsidRPr="003444ED" w:rsidRDefault="00891B5E" w:rsidP="005B1194">
            <w:pPr>
              <w:pStyle w:val="ListParagraph1"/>
              <w:spacing w:after="0" w:line="240" w:lineRule="auto"/>
              <w:ind w:left="0"/>
              <w:jc w:val="both"/>
              <w:rPr>
                <w:rFonts w:ascii="Times New Roman" w:hAnsi="Times New Roman"/>
                <w:bCs/>
                <w:sz w:val="24"/>
                <w:szCs w:val="24"/>
                <w:lang w:val="bg-BG"/>
              </w:rPr>
            </w:pPr>
            <w:hyperlink r:id="rId20" w:tgtFrame="_blank" w:history="1">
              <w:r w:rsidR="0013631F" w:rsidRPr="003444ED">
                <w:rPr>
                  <w:rStyle w:val="Hyperlink"/>
                  <w:rFonts w:ascii="Times New Roman" w:hAnsi="Times New Roman"/>
                  <w:bCs/>
                  <w:sz w:val="24"/>
                  <w:szCs w:val="24"/>
                  <w:lang w:val="bg-BG"/>
                </w:rPr>
                <w:t>Информационен телефон на НАП - 0700 18 700</w:t>
              </w:r>
            </w:hyperlink>
            <w:r w:rsidR="0013631F" w:rsidRPr="003444ED">
              <w:rPr>
                <w:rFonts w:ascii="Times New Roman" w:hAnsi="Times New Roman"/>
                <w:bCs/>
                <w:sz w:val="24"/>
                <w:szCs w:val="24"/>
                <w:lang w:val="bg-BG"/>
              </w:rPr>
              <w:t xml:space="preserve">; интернет адрес: </w:t>
            </w:r>
            <w:hyperlink r:id="rId21" w:history="1">
              <w:r w:rsidR="0013631F" w:rsidRPr="003444ED">
                <w:rPr>
                  <w:rStyle w:val="Hyperlink"/>
                  <w:rFonts w:ascii="Times New Roman" w:hAnsi="Times New Roman"/>
                  <w:sz w:val="24"/>
                  <w:szCs w:val="24"/>
                  <w:lang w:val="bg-BG"/>
                </w:rPr>
                <w:t>www.nap.bg</w:t>
              </w:r>
            </w:hyperlink>
          </w:p>
          <w:p w:rsidR="0013631F" w:rsidRPr="003444ED" w:rsidRDefault="0013631F" w:rsidP="005B1194">
            <w:pPr>
              <w:pStyle w:val="ListParagraph1"/>
              <w:spacing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Относно задълженията за опазване на околната среда :</w:t>
            </w:r>
          </w:p>
          <w:p w:rsidR="000366E1" w:rsidRPr="00FE44B4" w:rsidRDefault="000366E1" w:rsidP="005B1194">
            <w:pPr>
              <w:pStyle w:val="ListParagraph1"/>
              <w:tabs>
                <w:tab w:val="left" w:pos="-4"/>
              </w:tabs>
              <w:spacing w:after="0" w:line="240" w:lineRule="auto"/>
              <w:ind w:left="0" w:hanging="6"/>
              <w:jc w:val="both"/>
              <w:rPr>
                <w:rFonts w:ascii="Times New Roman" w:hAnsi="Times New Roman" w:cs="Times New Roman"/>
                <w:sz w:val="24"/>
                <w:szCs w:val="24"/>
                <w:lang w:val="bg-BG"/>
              </w:rPr>
            </w:pPr>
            <w:r w:rsidRPr="003444ED">
              <w:rPr>
                <w:rFonts w:ascii="Times New Roman" w:hAnsi="Times New Roman" w:cs="Times New Roman"/>
                <w:sz w:val="24"/>
                <w:szCs w:val="24"/>
                <w:lang w:val="bg-BG"/>
              </w:rPr>
              <w:t>Министерство на околната среда и в</w:t>
            </w:r>
            <w:r w:rsidRPr="00FE44B4">
              <w:rPr>
                <w:rFonts w:ascii="Times New Roman" w:hAnsi="Times New Roman" w:cs="Times New Roman"/>
                <w:sz w:val="24"/>
                <w:szCs w:val="24"/>
                <w:lang w:val="bg-BG"/>
              </w:rPr>
              <w:t>одите</w:t>
            </w:r>
          </w:p>
          <w:p w:rsidR="000366E1" w:rsidRDefault="000366E1" w:rsidP="005B1194">
            <w:pPr>
              <w:pStyle w:val="ListParagraph1"/>
              <w:tabs>
                <w:tab w:val="left" w:pos="-4"/>
              </w:tabs>
              <w:spacing w:after="0" w:line="240" w:lineRule="auto"/>
              <w:ind w:left="0"/>
              <w:rPr>
                <w:rFonts w:ascii="Times New Roman" w:hAnsi="Times New Roman" w:cs="Times New Roman"/>
                <w:bCs/>
                <w:sz w:val="24"/>
                <w:szCs w:val="24"/>
                <w:lang w:val="bg-BG"/>
              </w:rPr>
            </w:pPr>
            <w:r w:rsidRPr="00C34321">
              <w:rPr>
                <w:rFonts w:ascii="Times New Roman" w:hAnsi="Times New Roman" w:cs="Times New Roman"/>
                <w:bCs/>
                <w:sz w:val="24"/>
                <w:szCs w:val="24"/>
                <w:lang w:val="bg-BG"/>
              </w:rPr>
              <w:t>- Информационен център на МОСВ</w:t>
            </w:r>
            <w:r w:rsidR="001D6BA2">
              <w:rPr>
                <w:rFonts w:ascii="Times New Roman" w:hAnsi="Times New Roman" w:cs="Times New Roman"/>
                <w:bCs/>
                <w:sz w:val="24"/>
                <w:szCs w:val="24"/>
              </w:rPr>
              <w:t>,</w:t>
            </w:r>
            <w:r w:rsidRPr="00C34321">
              <w:rPr>
                <w:rFonts w:ascii="Times New Roman" w:hAnsi="Times New Roman" w:cs="Times New Roman"/>
                <w:bCs/>
                <w:sz w:val="24"/>
                <w:szCs w:val="24"/>
                <w:lang w:val="bg-BG"/>
              </w:rPr>
              <w:t xml:space="preserve"> </w:t>
            </w:r>
          </w:p>
          <w:p w:rsidR="000366E1" w:rsidRPr="00C34321" w:rsidRDefault="000366E1" w:rsidP="005B1194">
            <w:pPr>
              <w:pStyle w:val="ListParagraph1"/>
              <w:tabs>
                <w:tab w:val="left" w:pos="-4"/>
              </w:tabs>
              <w:spacing w:after="0" w:line="240" w:lineRule="auto"/>
              <w:ind w:left="0"/>
              <w:rPr>
                <w:rFonts w:ascii="Times New Roman" w:hAnsi="Times New Roman" w:cs="Times New Roman"/>
                <w:bCs/>
                <w:sz w:val="24"/>
                <w:szCs w:val="24"/>
                <w:lang w:val="bg-BG"/>
              </w:rPr>
            </w:pPr>
            <w:r w:rsidRPr="00C34321">
              <w:rPr>
                <w:rFonts w:ascii="Times New Roman" w:hAnsi="Times New Roman" w:cs="Times New Roman"/>
                <w:bCs/>
                <w:sz w:val="24"/>
                <w:szCs w:val="24"/>
                <w:lang w:val="bg-BG"/>
              </w:rPr>
              <w:t xml:space="preserve">София 1000, бул. "Княгиня Мария Луиза" № 22, Телефон: </w:t>
            </w:r>
            <w:r w:rsidR="00A13331" w:rsidRPr="00A13331">
              <w:rPr>
                <w:rFonts w:ascii="Times New Roman" w:hAnsi="Times New Roman" w:cs="Times New Roman"/>
                <w:bCs/>
                <w:sz w:val="24"/>
                <w:szCs w:val="24"/>
                <w:lang w:val="bg-BG"/>
              </w:rPr>
              <w:t>+359 2 940 62 37</w:t>
            </w:r>
          </w:p>
          <w:p w:rsidR="000366E1" w:rsidRDefault="000366E1" w:rsidP="005B1194">
            <w:pPr>
              <w:pStyle w:val="ListParagraph1"/>
              <w:tabs>
                <w:tab w:val="left" w:pos="-4"/>
              </w:tabs>
              <w:spacing w:after="0" w:line="240" w:lineRule="auto"/>
              <w:ind w:left="0" w:hanging="6"/>
              <w:jc w:val="both"/>
              <w:rPr>
                <w:rFonts w:ascii="Times New Roman" w:hAnsi="Times New Roman" w:cs="Times New Roman"/>
                <w:bCs/>
                <w:sz w:val="24"/>
                <w:szCs w:val="24"/>
                <w:lang w:val="bg-BG"/>
              </w:rPr>
            </w:pPr>
            <w:proofErr w:type="gramStart"/>
            <w:r>
              <w:rPr>
                <w:rFonts w:ascii="Times New Roman" w:hAnsi="Times New Roman" w:cs="Times New Roman"/>
                <w:bCs/>
                <w:sz w:val="24"/>
                <w:szCs w:val="24"/>
                <w:lang w:val="bg-BG"/>
              </w:rPr>
              <w:t>-</w:t>
            </w:r>
            <w:r w:rsidRPr="00C34321">
              <w:rPr>
                <w:rFonts w:ascii="Times New Roman" w:hAnsi="Times New Roman" w:cs="Times New Roman"/>
                <w:bCs/>
                <w:sz w:val="24"/>
                <w:szCs w:val="24"/>
                <w:lang w:val="bg-BG"/>
              </w:rPr>
              <w:t>Интернет</w:t>
            </w:r>
            <w:proofErr w:type="gramEnd"/>
            <w:r w:rsidRPr="00C34321">
              <w:rPr>
                <w:rFonts w:ascii="Times New Roman" w:hAnsi="Times New Roman" w:cs="Times New Roman"/>
                <w:bCs/>
                <w:sz w:val="24"/>
                <w:szCs w:val="24"/>
                <w:lang w:val="bg-BG"/>
              </w:rPr>
              <w:t xml:space="preserve"> адрес: </w:t>
            </w:r>
          </w:p>
          <w:p w:rsidR="000366E1" w:rsidRDefault="00891B5E" w:rsidP="005B1194">
            <w:pPr>
              <w:pStyle w:val="ListParagraph1"/>
              <w:tabs>
                <w:tab w:val="left" w:pos="-4"/>
              </w:tabs>
              <w:spacing w:after="0" w:line="240" w:lineRule="auto"/>
              <w:ind w:left="0" w:hanging="6"/>
              <w:jc w:val="both"/>
              <w:rPr>
                <w:rFonts w:ascii="Times New Roman" w:hAnsi="Times New Roman" w:cs="Times New Roman"/>
                <w:bCs/>
                <w:sz w:val="24"/>
                <w:szCs w:val="24"/>
                <w:lang w:val="bg-BG"/>
              </w:rPr>
            </w:pPr>
            <w:hyperlink r:id="rId22" w:history="1">
              <w:r w:rsidR="000366E1" w:rsidRPr="00283043">
                <w:rPr>
                  <w:rStyle w:val="Hyperlink"/>
                  <w:rFonts w:ascii="Times New Roman" w:hAnsi="Times New Roman" w:cs="Times New Roman"/>
                  <w:bCs/>
                  <w:sz w:val="24"/>
                  <w:szCs w:val="24"/>
                  <w:lang w:val="bg-BG"/>
                </w:rPr>
                <w:t>http://www.moew.government.bg</w:t>
              </w:r>
            </w:hyperlink>
          </w:p>
          <w:p w:rsidR="0013631F" w:rsidRPr="001D6BA2" w:rsidRDefault="0013631F" w:rsidP="005B1194">
            <w:pPr>
              <w:pStyle w:val="ListParagraph1"/>
              <w:spacing w:after="0" w:line="240" w:lineRule="auto"/>
              <w:ind w:left="0"/>
              <w:jc w:val="both"/>
              <w:rPr>
                <w:rFonts w:ascii="Times New Roman" w:hAnsi="Times New Roman"/>
                <w:b/>
                <w:sz w:val="24"/>
                <w:szCs w:val="24"/>
              </w:rPr>
            </w:pPr>
            <w:proofErr w:type="spellStart"/>
            <w:r w:rsidRPr="001D6BA2">
              <w:rPr>
                <w:rFonts w:ascii="Times New Roman" w:hAnsi="Times New Roman"/>
                <w:b/>
                <w:sz w:val="24"/>
                <w:szCs w:val="24"/>
              </w:rPr>
              <w:t>Относно</w:t>
            </w:r>
            <w:proofErr w:type="spellEnd"/>
            <w:r w:rsidR="00316094" w:rsidRPr="001D6BA2">
              <w:rPr>
                <w:rFonts w:ascii="Times New Roman" w:hAnsi="Times New Roman"/>
                <w:b/>
                <w:sz w:val="24"/>
                <w:szCs w:val="24"/>
                <w:lang w:val="bg-BG"/>
              </w:rPr>
              <w:t xml:space="preserve"> </w:t>
            </w:r>
            <w:proofErr w:type="spellStart"/>
            <w:r w:rsidRPr="001D6BA2">
              <w:rPr>
                <w:rFonts w:ascii="Times New Roman" w:hAnsi="Times New Roman"/>
                <w:b/>
                <w:sz w:val="24"/>
                <w:szCs w:val="24"/>
              </w:rPr>
              <w:t>задълженията</w:t>
            </w:r>
            <w:proofErr w:type="spellEnd"/>
            <w:r w:rsidRPr="001D6BA2">
              <w:rPr>
                <w:rFonts w:ascii="Times New Roman" w:hAnsi="Times New Roman"/>
                <w:b/>
                <w:sz w:val="24"/>
                <w:szCs w:val="24"/>
              </w:rPr>
              <w:t xml:space="preserve">, </w:t>
            </w:r>
            <w:r w:rsidR="00316094" w:rsidRPr="001D6BA2">
              <w:rPr>
                <w:rFonts w:ascii="Times New Roman" w:hAnsi="Times New Roman"/>
                <w:b/>
                <w:sz w:val="24"/>
                <w:szCs w:val="24"/>
                <w:lang w:val="bg-BG"/>
              </w:rPr>
              <w:t xml:space="preserve">за </w:t>
            </w:r>
            <w:proofErr w:type="spellStart"/>
            <w:r w:rsidRPr="001D6BA2">
              <w:rPr>
                <w:rFonts w:ascii="Times New Roman" w:hAnsi="Times New Roman"/>
                <w:b/>
                <w:sz w:val="24"/>
                <w:szCs w:val="24"/>
              </w:rPr>
              <w:t>закрила</w:t>
            </w:r>
            <w:proofErr w:type="spellEnd"/>
            <w:r w:rsidR="00316094" w:rsidRPr="001D6BA2">
              <w:rPr>
                <w:rFonts w:ascii="Times New Roman" w:hAnsi="Times New Roman"/>
                <w:b/>
                <w:sz w:val="24"/>
                <w:szCs w:val="24"/>
                <w:lang w:val="bg-BG"/>
              </w:rPr>
              <w:t xml:space="preserve"> </w:t>
            </w:r>
            <w:r w:rsidRPr="001D6BA2">
              <w:rPr>
                <w:rFonts w:ascii="Times New Roman" w:hAnsi="Times New Roman"/>
                <w:b/>
                <w:sz w:val="24"/>
                <w:szCs w:val="24"/>
              </w:rPr>
              <w:t>на</w:t>
            </w:r>
            <w:r w:rsidR="00316094" w:rsidRPr="001D6BA2">
              <w:rPr>
                <w:rFonts w:ascii="Times New Roman" w:hAnsi="Times New Roman"/>
                <w:b/>
                <w:sz w:val="24"/>
                <w:szCs w:val="24"/>
                <w:lang w:val="bg-BG"/>
              </w:rPr>
              <w:t xml:space="preserve"> </w:t>
            </w:r>
            <w:proofErr w:type="spellStart"/>
            <w:r w:rsidRPr="001D6BA2">
              <w:rPr>
                <w:rFonts w:ascii="Times New Roman" w:hAnsi="Times New Roman"/>
                <w:b/>
                <w:sz w:val="24"/>
                <w:szCs w:val="24"/>
              </w:rPr>
              <w:t>заетостта</w:t>
            </w:r>
            <w:proofErr w:type="spellEnd"/>
            <w:r w:rsidRPr="001D6BA2">
              <w:rPr>
                <w:rFonts w:ascii="Times New Roman" w:hAnsi="Times New Roman"/>
                <w:b/>
                <w:sz w:val="24"/>
                <w:szCs w:val="24"/>
              </w:rPr>
              <w:t xml:space="preserve"> и </w:t>
            </w:r>
            <w:proofErr w:type="spellStart"/>
            <w:r w:rsidRPr="001D6BA2">
              <w:rPr>
                <w:rFonts w:ascii="Times New Roman" w:hAnsi="Times New Roman"/>
                <w:b/>
                <w:sz w:val="24"/>
                <w:szCs w:val="24"/>
              </w:rPr>
              <w:t>условията</w:t>
            </w:r>
            <w:proofErr w:type="spellEnd"/>
            <w:r w:rsidR="00316094" w:rsidRPr="001D6BA2">
              <w:rPr>
                <w:rFonts w:ascii="Times New Roman" w:hAnsi="Times New Roman"/>
                <w:b/>
                <w:sz w:val="24"/>
                <w:szCs w:val="24"/>
                <w:lang w:val="bg-BG"/>
              </w:rPr>
              <w:t xml:space="preserve"> </w:t>
            </w:r>
            <w:r w:rsidRPr="001D6BA2">
              <w:rPr>
                <w:rFonts w:ascii="Times New Roman" w:hAnsi="Times New Roman"/>
                <w:b/>
                <w:sz w:val="24"/>
                <w:szCs w:val="24"/>
              </w:rPr>
              <w:t>на</w:t>
            </w:r>
            <w:r w:rsidR="00316094" w:rsidRPr="001D6BA2">
              <w:rPr>
                <w:rFonts w:ascii="Times New Roman" w:hAnsi="Times New Roman"/>
                <w:b/>
                <w:sz w:val="24"/>
                <w:szCs w:val="24"/>
                <w:lang w:val="bg-BG"/>
              </w:rPr>
              <w:t xml:space="preserve"> </w:t>
            </w:r>
            <w:proofErr w:type="spellStart"/>
            <w:r w:rsidRPr="001D6BA2">
              <w:rPr>
                <w:rFonts w:ascii="Times New Roman" w:hAnsi="Times New Roman"/>
                <w:b/>
                <w:sz w:val="24"/>
                <w:szCs w:val="24"/>
              </w:rPr>
              <w:t>труд</w:t>
            </w:r>
            <w:proofErr w:type="spellEnd"/>
            <w:r w:rsidRPr="001D6BA2">
              <w:rPr>
                <w:rFonts w:ascii="Times New Roman" w:hAnsi="Times New Roman"/>
                <w:b/>
                <w:sz w:val="24"/>
                <w:szCs w:val="24"/>
              </w:rPr>
              <w:t>:</w:t>
            </w:r>
          </w:p>
          <w:p w:rsidR="0013631F" w:rsidRPr="00770969" w:rsidRDefault="0013631F" w:rsidP="005B1194">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Министерство</w:t>
            </w:r>
            <w:proofErr w:type="spellEnd"/>
            <w:r w:rsidR="00316094">
              <w:rPr>
                <w:rFonts w:ascii="Times New Roman" w:hAnsi="Times New Roman"/>
                <w:sz w:val="24"/>
                <w:szCs w:val="24"/>
                <w:lang w:val="bg-BG"/>
              </w:rPr>
              <w:t xml:space="preserve"> </w:t>
            </w:r>
            <w:r w:rsidRPr="00770969">
              <w:rPr>
                <w:rFonts w:ascii="Times New Roman" w:hAnsi="Times New Roman"/>
                <w:sz w:val="24"/>
                <w:szCs w:val="24"/>
              </w:rPr>
              <w:t>на</w:t>
            </w:r>
            <w:r w:rsidR="00316094">
              <w:rPr>
                <w:rFonts w:ascii="Times New Roman" w:hAnsi="Times New Roman"/>
                <w:sz w:val="24"/>
                <w:szCs w:val="24"/>
                <w:lang w:val="bg-BG"/>
              </w:rPr>
              <w:t xml:space="preserve"> </w:t>
            </w:r>
            <w:proofErr w:type="spellStart"/>
            <w:r w:rsidRPr="00770969">
              <w:rPr>
                <w:rFonts w:ascii="Times New Roman" w:hAnsi="Times New Roman"/>
                <w:sz w:val="24"/>
                <w:szCs w:val="24"/>
              </w:rPr>
              <w:t>труда</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социалната</w:t>
            </w:r>
            <w:proofErr w:type="spellEnd"/>
            <w:r w:rsidR="00316094">
              <w:rPr>
                <w:rFonts w:ascii="Times New Roman" w:hAnsi="Times New Roman"/>
                <w:sz w:val="24"/>
                <w:szCs w:val="24"/>
                <w:lang w:val="bg-BG"/>
              </w:rPr>
              <w:t xml:space="preserve"> </w:t>
            </w:r>
            <w:proofErr w:type="spellStart"/>
            <w:r w:rsidRPr="00770969">
              <w:rPr>
                <w:rFonts w:ascii="Times New Roman" w:hAnsi="Times New Roman"/>
                <w:sz w:val="24"/>
                <w:szCs w:val="24"/>
              </w:rPr>
              <w:t>политика</w:t>
            </w:r>
            <w:proofErr w:type="spellEnd"/>
            <w:r w:rsidRPr="00770969">
              <w:rPr>
                <w:rFonts w:ascii="Times New Roman" w:hAnsi="Times New Roman"/>
                <w:sz w:val="24"/>
                <w:szCs w:val="24"/>
              </w:rPr>
              <w:t>:</w:t>
            </w:r>
          </w:p>
          <w:p w:rsidR="0013631F" w:rsidRPr="00770969" w:rsidRDefault="0013631F" w:rsidP="005B1194">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Интернет</w:t>
            </w:r>
            <w:proofErr w:type="spellEnd"/>
            <w:r w:rsidR="00316094">
              <w:rPr>
                <w:rFonts w:ascii="Times New Roman" w:hAnsi="Times New Roman"/>
                <w:sz w:val="24"/>
                <w:szCs w:val="24"/>
                <w:lang w:val="bg-BG"/>
              </w:rPr>
              <w:t xml:space="preserve"> </w:t>
            </w:r>
            <w:proofErr w:type="spellStart"/>
            <w:r w:rsidRPr="00770969">
              <w:rPr>
                <w:rFonts w:ascii="Times New Roman" w:hAnsi="Times New Roman"/>
                <w:sz w:val="24"/>
                <w:szCs w:val="24"/>
              </w:rPr>
              <w:t>адрес</w:t>
            </w:r>
            <w:proofErr w:type="spellEnd"/>
            <w:r w:rsidRPr="00770969">
              <w:rPr>
                <w:rFonts w:ascii="Times New Roman" w:hAnsi="Times New Roman"/>
                <w:sz w:val="24"/>
                <w:szCs w:val="24"/>
              </w:rPr>
              <w:t xml:space="preserve">: </w:t>
            </w:r>
            <w:hyperlink r:id="rId23" w:history="1">
              <w:r w:rsidRPr="00770969">
                <w:rPr>
                  <w:rStyle w:val="Hyperlink"/>
                  <w:rFonts w:ascii="Times New Roman" w:hAnsi="Times New Roman"/>
                  <w:sz w:val="24"/>
                  <w:szCs w:val="24"/>
                </w:rPr>
                <w:t>http://www.mlsp.government.bg</w:t>
              </w:r>
            </w:hyperlink>
          </w:p>
          <w:p w:rsidR="0013631F" w:rsidRPr="00C125A4" w:rsidRDefault="0013631F" w:rsidP="005B1194">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bCs/>
                <w:sz w:val="24"/>
                <w:szCs w:val="24"/>
              </w:rPr>
              <w:t>Софи</w:t>
            </w:r>
            <w:r w:rsidRPr="00C125A4">
              <w:rPr>
                <w:rFonts w:ascii="Times New Roman" w:hAnsi="Times New Roman"/>
                <w:bCs/>
                <w:sz w:val="24"/>
                <w:szCs w:val="24"/>
              </w:rPr>
              <w:t>я</w:t>
            </w:r>
            <w:proofErr w:type="spellEnd"/>
            <w:r w:rsidRPr="00C125A4">
              <w:rPr>
                <w:rFonts w:ascii="Times New Roman" w:hAnsi="Times New Roman"/>
                <w:bCs/>
                <w:sz w:val="24"/>
                <w:szCs w:val="24"/>
              </w:rPr>
              <w:t xml:space="preserve"> 1051, </w:t>
            </w:r>
            <w:proofErr w:type="spellStart"/>
            <w:r w:rsidRPr="00C125A4">
              <w:rPr>
                <w:rFonts w:ascii="Times New Roman" w:hAnsi="Times New Roman"/>
                <w:bCs/>
                <w:sz w:val="24"/>
                <w:szCs w:val="24"/>
              </w:rPr>
              <w:t>ул</w:t>
            </w:r>
            <w:proofErr w:type="spellEnd"/>
            <w:r w:rsidRPr="00C125A4">
              <w:rPr>
                <w:rFonts w:ascii="Times New Roman" w:hAnsi="Times New Roman"/>
                <w:bCs/>
                <w:sz w:val="24"/>
                <w:szCs w:val="24"/>
              </w:rPr>
              <w:t xml:space="preserve">. </w:t>
            </w:r>
            <w:r w:rsidR="00316094" w:rsidRPr="00C125A4">
              <w:rPr>
                <w:rFonts w:ascii="Times New Roman" w:hAnsi="Times New Roman"/>
                <w:bCs/>
                <w:sz w:val="24"/>
                <w:szCs w:val="24"/>
                <w:lang w:val="bg-BG"/>
              </w:rPr>
              <w:t>„</w:t>
            </w:r>
            <w:proofErr w:type="spellStart"/>
            <w:r w:rsidRPr="00C125A4">
              <w:rPr>
                <w:rFonts w:ascii="Times New Roman" w:hAnsi="Times New Roman"/>
                <w:bCs/>
                <w:sz w:val="24"/>
                <w:szCs w:val="24"/>
              </w:rPr>
              <w:t>Триадица</w:t>
            </w:r>
            <w:proofErr w:type="spellEnd"/>
            <w:r w:rsidR="00316094" w:rsidRPr="00C125A4">
              <w:rPr>
                <w:rFonts w:ascii="Times New Roman" w:hAnsi="Times New Roman"/>
                <w:bCs/>
                <w:sz w:val="24"/>
                <w:szCs w:val="24"/>
                <w:lang w:val="bg-BG"/>
              </w:rPr>
              <w:t>“</w:t>
            </w:r>
            <w:r w:rsidRPr="00C125A4">
              <w:rPr>
                <w:rFonts w:ascii="Times New Roman" w:hAnsi="Times New Roman"/>
                <w:bCs/>
                <w:sz w:val="24"/>
                <w:szCs w:val="24"/>
              </w:rPr>
              <w:t xml:space="preserve"> №</w:t>
            </w:r>
            <w:r w:rsidR="00A13331">
              <w:rPr>
                <w:rFonts w:ascii="Times New Roman" w:hAnsi="Times New Roman"/>
                <w:bCs/>
                <w:sz w:val="24"/>
                <w:szCs w:val="24"/>
              </w:rPr>
              <w:t xml:space="preserve"> </w:t>
            </w:r>
            <w:r w:rsidRPr="00C125A4">
              <w:rPr>
                <w:rFonts w:ascii="Times New Roman" w:hAnsi="Times New Roman"/>
                <w:bCs/>
                <w:sz w:val="24"/>
                <w:szCs w:val="24"/>
              </w:rPr>
              <w:t>2</w:t>
            </w:r>
          </w:p>
          <w:p w:rsidR="0013631F" w:rsidRPr="00770969" w:rsidRDefault="0013631F" w:rsidP="005B1194">
            <w:pPr>
              <w:pStyle w:val="ListParagraph1"/>
              <w:spacing w:after="0" w:line="240" w:lineRule="auto"/>
              <w:ind w:left="0"/>
              <w:jc w:val="both"/>
              <w:rPr>
                <w:rFonts w:ascii="Times New Roman" w:hAnsi="Times New Roman"/>
                <w:sz w:val="24"/>
                <w:szCs w:val="24"/>
              </w:rPr>
            </w:pPr>
            <w:proofErr w:type="spellStart"/>
            <w:r w:rsidRPr="00C125A4">
              <w:rPr>
                <w:rFonts w:ascii="Times New Roman" w:hAnsi="Times New Roman"/>
                <w:sz w:val="24"/>
                <w:szCs w:val="24"/>
              </w:rPr>
              <w:lastRenderedPageBreak/>
              <w:t>Телефон</w:t>
            </w:r>
            <w:proofErr w:type="spellEnd"/>
            <w:r w:rsidRPr="00C125A4">
              <w:rPr>
                <w:rFonts w:ascii="Times New Roman" w:hAnsi="Times New Roman"/>
                <w:sz w:val="24"/>
                <w:szCs w:val="24"/>
              </w:rPr>
              <w:t>:</w:t>
            </w:r>
            <w:r w:rsidR="00C125A4" w:rsidRPr="00C125A4">
              <w:rPr>
                <w:rFonts w:ascii="Times New Roman" w:hAnsi="Times New Roman"/>
                <w:sz w:val="24"/>
                <w:szCs w:val="24"/>
              </w:rPr>
              <w:t xml:space="preserve"> </w:t>
            </w:r>
            <w:r w:rsidR="00A13331" w:rsidRPr="00A13331">
              <w:rPr>
                <w:rFonts w:ascii="Times New Roman" w:hAnsi="Times New Roman"/>
                <w:sz w:val="24"/>
                <w:szCs w:val="24"/>
              </w:rPr>
              <w:t>+ 359 2 8119 443</w:t>
            </w:r>
          </w:p>
          <w:p w:rsidR="0013631F" w:rsidRDefault="0013631F" w:rsidP="005B1194">
            <w:pPr>
              <w:spacing w:before="0"/>
              <w:ind w:firstLine="0"/>
              <w:rPr>
                <w:rFonts w:ascii="Times New Roman" w:eastAsia="Calibri" w:hAnsi="Times New Roman" w:cs="Calibri"/>
                <w:b/>
                <w:sz w:val="22"/>
                <w:szCs w:val="22"/>
                <w:lang w:val="en-US" w:eastAsia="en-US"/>
              </w:rPr>
            </w:pPr>
          </w:p>
          <w:p w:rsidR="0013631F" w:rsidRPr="00A13331" w:rsidRDefault="0013631F" w:rsidP="00254889">
            <w:pPr>
              <w:pStyle w:val="ListParagraph1"/>
              <w:tabs>
                <w:tab w:val="left" w:pos="-4"/>
              </w:tabs>
              <w:spacing w:after="0" w:line="240" w:lineRule="auto"/>
              <w:ind w:left="0" w:right="-108" w:hanging="4"/>
              <w:rPr>
                <w:rFonts w:ascii="Times New Roman" w:hAnsi="Times New Roman" w:cs="Times New Roman"/>
                <w:b/>
                <w:i/>
                <w:sz w:val="24"/>
                <w:szCs w:val="24"/>
                <w:u w:val="single"/>
              </w:rPr>
            </w:pPr>
            <w:r>
              <w:rPr>
                <w:rFonts w:ascii="Times New Roman" w:hAnsi="Times New Roman" w:cs="Times New Roman"/>
                <w:b/>
                <w:sz w:val="24"/>
                <w:szCs w:val="24"/>
                <w:lang w:val="bg-BG"/>
              </w:rPr>
              <w:t>в</w:t>
            </w:r>
            <w:r w:rsidRPr="00FE44B4">
              <w:rPr>
                <w:rFonts w:ascii="Times New Roman" w:hAnsi="Times New Roman" w:cs="Times New Roman"/>
                <w:b/>
                <w:sz w:val="24"/>
                <w:szCs w:val="24"/>
                <w:lang w:val="bg-BG"/>
              </w:rPr>
              <w:t>).</w:t>
            </w:r>
            <w:r w:rsidR="00254889">
              <w:rPr>
                <w:rFonts w:ascii="Times New Roman" w:hAnsi="Times New Roman" w:cs="Times New Roman"/>
                <w:b/>
                <w:sz w:val="24"/>
                <w:szCs w:val="24"/>
                <w:lang w:val="bg-BG"/>
              </w:rPr>
              <w:t xml:space="preserve"> </w:t>
            </w:r>
            <w:r w:rsidRPr="00FE44B4">
              <w:rPr>
                <w:rFonts w:ascii="Times New Roman" w:hAnsi="Times New Roman" w:cs="Times New Roman"/>
                <w:b/>
                <w:sz w:val="24"/>
                <w:szCs w:val="24"/>
                <w:lang w:val="bg-BG"/>
              </w:rPr>
              <w:t>Декларация за почтеност и безпристрастност</w:t>
            </w:r>
            <w:r w:rsidRPr="00FE44B4">
              <w:rPr>
                <w:rFonts w:ascii="Times New Roman" w:hAnsi="Times New Roman" w:cs="Times New Roman"/>
                <w:sz w:val="24"/>
                <w:szCs w:val="24"/>
                <w:lang w:val="bg-BG"/>
              </w:rPr>
              <w:t xml:space="preserve"> - </w:t>
            </w:r>
            <w:r>
              <w:rPr>
                <w:rFonts w:ascii="Times New Roman" w:hAnsi="Times New Roman" w:cs="Times New Roman"/>
                <w:b/>
                <w:bCs/>
                <w:i/>
                <w:sz w:val="24"/>
                <w:szCs w:val="24"/>
                <w:u w:val="single"/>
                <w:lang w:val="bg-BG"/>
              </w:rPr>
              <w:t xml:space="preserve">Образец № </w:t>
            </w:r>
            <w:r w:rsidR="00B72496">
              <w:rPr>
                <w:rFonts w:ascii="Times New Roman" w:hAnsi="Times New Roman" w:cs="Times New Roman"/>
                <w:b/>
                <w:bCs/>
                <w:i/>
                <w:sz w:val="24"/>
                <w:szCs w:val="24"/>
                <w:u w:val="single"/>
              </w:rPr>
              <w:t>3</w:t>
            </w:r>
            <w:r w:rsidRPr="00FE44B4">
              <w:rPr>
                <w:rFonts w:ascii="Times New Roman" w:hAnsi="Times New Roman" w:cs="Times New Roman"/>
                <w:b/>
                <w:i/>
                <w:sz w:val="24"/>
                <w:szCs w:val="24"/>
                <w:u w:val="single"/>
                <w:lang w:val="bg-BG"/>
              </w:rPr>
              <w:t>.</w:t>
            </w:r>
          </w:p>
          <w:p w:rsidR="00ED0144" w:rsidRPr="00BB5A6E" w:rsidRDefault="00ED0144"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съответствие с изискванията на чл. 47</w:t>
            </w:r>
            <w:r w:rsidRPr="00BB5A6E">
              <w:rPr>
                <w:rFonts w:ascii="Times New Roman" w:hAnsi="Times New Roman"/>
                <w:b w:val="0"/>
                <w:i w:val="0"/>
                <w:sz w:val="24"/>
                <w:szCs w:val="24"/>
              </w:rPr>
              <w:t>, ал. 3 от ППЗОП “Техническото предложение” (в пълния обхват на описаните по-горе документи) се поставя в общия плик (опаковка) на офертата.</w:t>
            </w:r>
          </w:p>
          <w:p w:rsidR="00ED0144" w:rsidRPr="00BB5A6E" w:rsidRDefault="00ED0144" w:rsidP="005B1194">
            <w:pPr>
              <w:pStyle w:val="Heading5"/>
              <w:tabs>
                <w:tab w:val="left" w:pos="-4"/>
              </w:tabs>
              <w:spacing w:before="0" w:after="0"/>
              <w:ind w:hanging="4"/>
              <w:rPr>
                <w:rFonts w:ascii="Times New Roman" w:hAnsi="Times New Roman"/>
                <w:b w:val="0"/>
                <w:i w:val="0"/>
                <w:sz w:val="24"/>
                <w:szCs w:val="24"/>
              </w:rPr>
            </w:pPr>
            <w:r w:rsidRPr="00BB5A6E">
              <w:rPr>
                <w:rFonts w:ascii="Times New Roman" w:hAnsi="Times New Roman"/>
                <w:b w:val="0"/>
                <w:i w:val="0"/>
                <w:sz w:val="24"/>
                <w:szCs w:val="24"/>
              </w:rPr>
              <w:t>Ако в представеното от участника Техническо предложение не е попълнен</w:t>
            </w:r>
            <w:r w:rsidR="000D4D84">
              <w:rPr>
                <w:rFonts w:ascii="Times New Roman" w:hAnsi="Times New Roman"/>
                <w:b w:val="0"/>
                <w:i w:val="0"/>
                <w:sz w:val="24"/>
                <w:szCs w:val="24"/>
              </w:rPr>
              <w:t>,</w:t>
            </w:r>
            <w:r w:rsidRPr="00BB5A6E">
              <w:rPr>
                <w:rFonts w:ascii="Times New Roman" w:hAnsi="Times New Roman"/>
                <w:b w:val="0"/>
                <w:i w:val="0"/>
                <w:sz w:val="24"/>
                <w:szCs w:val="24"/>
              </w:rPr>
              <w:t xml:space="preserve"> който и да е 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поръчка. </w:t>
            </w:r>
          </w:p>
          <w:p w:rsidR="00ED0144" w:rsidRDefault="00ED0144" w:rsidP="005B1194">
            <w:pPr>
              <w:pStyle w:val="Heading5"/>
              <w:tabs>
                <w:tab w:val="left" w:pos="-4"/>
              </w:tabs>
              <w:spacing w:before="0" w:after="0"/>
              <w:ind w:hanging="4"/>
              <w:rPr>
                <w:rFonts w:ascii="Times New Roman" w:hAnsi="Times New Roman"/>
                <w:b w:val="0"/>
                <w:i w:val="0"/>
                <w:sz w:val="24"/>
                <w:szCs w:val="24"/>
              </w:rPr>
            </w:pPr>
            <w:r w:rsidRPr="00BB5A6E">
              <w:rPr>
                <w:rFonts w:ascii="Times New Roman" w:hAnsi="Times New Roman"/>
                <w:b w:val="0"/>
                <w:i w:val="0"/>
                <w:sz w:val="24"/>
                <w:szCs w:val="24"/>
              </w:rPr>
              <w:t>Ако направеното от участника Предложение за изпълнение на поръчката не съответства на изискванията, поставени в настоящата документация или не съдържа някои от задължителните части, ще бъде отстранен от по-нататъшно участие в процедурата.</w:t>
            </w:r>
          </w:p>
          <w:p w:rsidR="0013631F" w:rsidRPr="003F622D" w:rsidRDefault="00ED0144" w:rsidP="005B1194">
            <w:pPr>
              <w:spacing w:before="0"/>
              <w:ind w:firstLine="0"/>
              <w:rPr>
                <w:rFonts w:ascii="Times New Roman" w:hAnsi="Times New Roman"/>
              </w:rPr>
            </w:pPr>
            <w:r w:rsidRPr="00ED0144">
              <w:rPr>
                <w:rFonts w:ascii="Times New Roman" w:hAnsi="Times New Roman"/>
                <w:b/>
              </w:rPr>
              <w:t>3.3. „ПРЕДЛАГАНИ ЦЕНОВИ ПАРАМЕТРИ“</w:t>
            </w:r>
            <w:r w:rsidRPr="00ED0144">
              <w:rPr>
                <w:rFonts w:ascii="Times New Roman" w:hAnsi="Times New Roman"/>
              </w:rPr>
              <w:t xml:space="preserve"> (чл. 39, ал. 3, т. 2 от ППЗОП)</w:t>
            </w:r>
            <w:r w:rsidR="0013631F" w:rsidRPr="003F622D">
              <w:rPr>
                <w:rFonts w:ascii="Times New Roman" w:hAnsi="Times New Roman"/>
              </w:rPr>
              <w:t>:</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Ценовото предложение съдържа офертата на участника относно цената за изпълнение на обществената поръчка. Ценовото предложение включва следните документи:</w:t>
            </w:r>
          </w:p>
          <w:p w:rsidR="00ED0144" w:rsidRPr="00ED0144" w:rsidRDefault="00ED0144" w:rsidP="005B1194">
            <w:pPr>
              <w:pStyle w:val="ListParagraph1"/>
              <w:tabs>
                <w:tab w:val="left" w:pos="-4"/>
              </w:tabs>
              <w:spacing w:after="0" w:line="240" w:lineRule="auto"/>
              <w:ind w:left="0" w:hanging="4"/>
              <w:jc w:val="both"/>
              <w:rPr>
                <w:rFonts w:ascii="Times New Roman" w:hAnsi="Times New Roman" w:cs="Times New Roman"/>
                <w:bCs/>
                <w:sz w:val="24"/>
                <w:szCs w:val="24"/>
              </w:rPr>
            </w:pPr>
            <w:r w:rsidRPr="00ED0144">
              <w:rPr>
                <w:rFonts w:ascii="Times New Roman" w:hAnsi="Times New Roman" w:cs="Times New Roman"/>
                <w:b/>
                <w:sz w:val="24"/>
                <w:szCs w:val="24"/>
                <w:lang w:val="bg-BG"/>
              </w:rPr>
              <w:t>а).</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Предлагани ценови параметри</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 xml:space="preserve"> -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B72496">
              <w:rPr>
                <w:rFonts w:ascii="Times New Roman" w:hAnsi="Times New Roman" w:cs="Times New Roman"/>
                <w:b/>
                <w:bCs/>
                <w:i/>
                <w:sz w:val="24"/>
                <w:szCs w:val="24"/>
                <w:u w:val="single"/>
              </w:rPr>
              <w:t>4</w:t>
            </w:r>
            <w:r w:rsidRPr="00ED0144">
              <w:rPr>
                <w:rFonts w:ascii="Times New Roman" w:hAnsi="Times New Roman" w:cs="Times New Roman"/>
                <w:bCs/>
                <w:sz w:val="24"/>
                <w:szCs w:val="24"/>
              </w:rPr>
              <w:t>;</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Ако в представеното от участника Ценово предложение не е попълнен който и да е елемент или някои от елементите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ED0144" w:rsidRDefault="00ED0144" w:rsidP="005B1194">
            <w:pPr>
              <w:tabs>
                <w:tab w:val="left" w:pos="-4"/>
              </w:tabs>
              <w:autoSpaceDE w:val="0"/>
              <w:autoSpaceDN w:val="0"/>
              <w:adjustRightInd w:val="0"/>
              <w:spacing w:before="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B72496">
              <w:rPr>
                <w:rFonts w:ascii="Times New Roman" w:hAnsi="Times New Roman"/>
                <w:b/>
                <w:i/>
                <w:u w:val="single"/>
                <w:lang w:val="en-US"/>
              </w:rPr>
              <w:t>4</w:t>
            </w:r>
            <w:r w:rsidRPr="00ED0144">
              <w:rPr>
                <w:rFonts w:ascii="Times New Roman" w:hAnsi="Times New Roman"/>
              </w:rPr>
              <w:t>, съгласно изискванията на документацията за участие, ще бъде отстранен от участие в процедурата!</w:t>
            </w:r>
          </w:p>
          <w:p w:rsidR="00ED0144" w:rsidRPr="00ED0144" w:rsidRDefault="00ED0144" w:rsidP="005B1194">
            <w:pPr>
              <w:tabs>
                <w:tab w:val="left" w:pos="-4"/>
              </w:tabs>
              <w:autoSpaceDE w:val="0"/>
              <w:autoSpaceDN w:val="0"/>
              <w:adjustRightInd w:val="0"/>
              <w:spacing w:before="0"/>
              <w:ind w:hanging="4"/>
              <w:rPr>
                <w:rFonts w:ascii="Times New Roman" w:hAnsi="Times New Roman"/>
              </w:rPr>
            </w:pPr>
            <w:r w:rsidRPr="00ED0144">
              <w:rPr>
                <w:rFonts w:ascii="Times New Roman" w:hAnsi="Times New Roman"/>
              </w:rPr>
              <w:t>Извън плика с надпис „Предлагани ценови параметри” не трябва да е посочена никаква информация относно цената;</w:t>
            </w:r>
          </w:p>
          <w:p w:rsidR="00ED0144" w:rsidRPr="001E4E64" w:rsidRDefault="00ED0144" w:rsidP="005B1194">
            <w:pPr>
              <w:tabs>
                <w:tab w:val="left" w:pos="-4"/>
              </w:tabs>
              <w:autoSpaceDE w:val="0"/>
              <w:autoSpaceDN w:val="0"/>
              <w:adjustRightInd w:val="0"/>
              <w:spacing w:before="0"/>
              <w:ind w:hanging="4"/>
              <w:rPr>
                <w:rFonts w:ascii="Times New Roman" w:hAnsi="Times New Roman"/>
                <w:lang w:val="en-US"/>
              </w:rPr>
            </w:pPr>
            <w:r w:rsidRPr="00ED0144">
              <w:rPr>
                <w:rFonts w:ascii="Times New Roman" w:hAnsi="Times New Roman"/>
              </w:rPr>
              <w:t xml:space="preserve">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w:t>
            </w:r>
            <w:r w:rsidRPr="00ED0144">
              <w:rPr>
                <w:rFonts w:ascii="Times New Roman" w:hAnsi="Times New Roman"/>
              </w:rPr>
              <w:lastRenderedPageBreak/>
              <w:t>ще бъдат отстр</w:t>
            </w:r>
            <w:r w:rsidR="001E4E64">
              <w:rPr>
                <w:rFonts w:ascii="Times New Roman" w:hAnsi="Times New Roman"/>
              </w:rPr>
              <w:t>анени от участие в процедурата.</w:t>
            </w:r>
          </w:p>
          <w:p w:rsidR="00ED0144" w:rsidRPr="00ED0144" w:rsidRDefault="00ED0144" w:rsidP="005B1194">
            <w:pPr>
              <w:tabs>
                <w:tab w:val="left" w:pos="-4"/>
              </w:tabs>
              <w:autoSpaceDE w:val="0"/>
              <w:autoSpaceDN w:val="0"/>
              <w:adjustRightInd w:val="0"/>
              <w:spacing w:before="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процедурата! </w:t>
            </w:r>
          </w:p>
          <w:p w:rsidR="00ED0144" w:rsidRPr="00ED0144" w:rsidRDefault="00ED0144" w:rsidP="005B1194">
            <w:pPr>
              <w:tabs>
                <w:tab w:val="left" w:pos="-4"/>
                <w:tab w:val="left" w:pos="1440"/>
              </w:tabs>
              <w:autoSpaceDE w:val="0"/>
              <w:autoSpaceDN w:val="0"/>
              <w:adjustRightInd w:val="0"/>
              <w:spacing w:before="0"/>
              <w:ind w:hanging="4"/>
              <w:rPr>
                <w:rFonts w:ascii="Times New Roman" w:hAnsi="Times New Roman"/>
                <w:b/>
                <w:u w:val="single"/>
              </w:rPr>
            </w:pPr>
          </w:p>
          <w:p w:rsidR="00ED0144" w:rsidRPr="00ED0144" w:rsidRDefault="00ED0144" w:rsidP="005B1194">
            <w:pPr>
              <w:pStyle w:val="Heading5"/>
              <w:tabs>
                <w:tab w:val="left" w:pos="-4"/>
              </w:tabs>
              <w:spacing w:before="0" w:after="0"/>
              <w:ind w:hanging="4"/>
              <w:rPr>
                <w:rFonts w:ascii="Times New Roman" w:hAnsi="Times New Roman"/>
                <w:i w:val="0"/>
                <w:sz w:val="24"/>
                <w:szCs w:val="24"/>
                <w:u w:val="single"/>
              </w:rPr>
            </w:pPr>
            <w:r w:rsidRPr="00ED0144">
              <w:rPr>
                <w:rFonts w:ascii="Times New Roman" w:hAnsi="Times New Roman"/>
                <w:i w:val="0"/>
                <w:sz w:val="24"/>
                <w:szCs w:val="24"/>
                <w:u w:val="single"/>
              </w:rPr>
              <w:t>IV. ИЗПОЛЗВАНЕ КАПАЦИТЕТА НА ТРЕТИ ЛИЦА. ПОДИЗПЪЛНИТЕЛИ.</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6"/>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w:t>
            </w:r>
            <w:r w:rsidRPr="00ED0144">
              <w:rPr>
                <w:rFonts w:ascii="Times New Roman" w:hAnsi="Times New Roman"/>
                <w:b w:val="0"/>
                <w:i w:val="0"/>
                <w:sz w:val="24"/>
                <w:szCs w:val="24"/>
              </w:rPr>
              <w:lastRenderedPageBreak/>
              <w:t>на изискванията на Възложителя, ще участват в изпълнението на частта от поръчката, за която е необходим този капацитет.</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ED0144" w:rsidRPr="00ED0144" w:rsidRDefault="00ED0144" w:rsidP="005B1194">
            <w:pPr>
              <w:tabs>
                <w:tab w:val="left" w:pos="-4"/>
                <w:tab w:val="left" w:pos="1440"/>
              </w:tabs>
              <w:autoSpaceDE w:val="0"/>
              <w:autoSpaceDN w:val="0"/>
              <w:adjustRightInd w:val="0"/>
              <w:spacing w:before="0"/>
              <w:ind w:hanging="4"/>
              <w:rPr>
                <w:rFonts w:ascii="Times New Roman" w:hAnsi="Times New Roman"/>
                <w:b/>
                <w:u w:val="single"/>
              </w:rPr>
            </w:pPr>
          </w:p>
          <w:p w:rsidR="00ED0144" w:rsidRPr="00ED0144" w:rsidRDefault="00ED0144" w:rsidP="005B1194">
            <w:pPr>
              <w:tabs>
                <w:tab w:val="left" w:pos="-4"/>
                <w:tab w:val="left" w:pos="1260"/>
              </w:tabs>
              <w:spacing w:before="0"/>
              <w:ind w:hanging="4"/>
              <w:outlineLvl w:val="0"/>
              <w:rPr>
                <w:rFonts w:ascii="Times New Roman" w:hAnsi="Times New Roman"/>
                <w:b/>
                <w:u w:val="single"/>
              </w:rPr>
            </w:pPr>
            <w:r w:rsidRPr="00ED0144">
              <w:rPr>
                <w:rFonts w:ascii="Times New Roman" w:hAnsi="Times New Roman"/>
                <w:b/>
                <w:u w:val="single"/>
              </w:rPr>
              <w:t xml:space="preserve">V. ГАРАНЦИЯ ЗА ИЗПЪЛНЕНИЕ </w:t>
            </w:r>
          </w:p>
          <w:p w:rsidR="000621FA" w:rsidRPr="003F622D" w:rsidRDefault="00ED0144" w:rsidP="005B1194">
            <w:pPr>
              <w:tabs>
                <w:tab w:val="left" w:pos="720"/>
              </w:tabs>
              <w:spacing w:before="0"/>
              <w:ind w:firstLine="0"/>
              <w:rPr>
                <w:rFonts w:ascii="Times New Roman" w:hAnsi="Times New Roman"/>
              </w:rPr>
            </w:pPr>
            <w:r w:rsidRPr="00ED0144">
              <w:rPr>
                <w:rFonts w:ascii="Times New Roman" w:hAnsi="Times New Roman"/>
                <w:b/>
              </w:rPr>
              <w:t>1.</w:t>
            </w:r>
            <w:r w:rsidR="000621FA" w:rsidRPr="003F622D">
              <w:rPr>
                <w:rFonts w:ascii="Times New Roman" w:hAnsi="Times New Roman"/>
              </w:rPr>
              <w:t xml:space="preserve">Гаранцията за изпълнение на договора е в размер на </w:t>
            </w:r>
            <w:r w:rsidR="000621FA" w:rsidRPr="003F622D">
              <w:rPr>
                <w:rFonts w:ascii="Times New Roman" w:hAnsi="Times New Roman"/>
                <w:b/>
              </w:rPr>
              <w:t>5 (пет) % от стойността на договора без ДДС</w:t>
            </w:r>
            <w:r w:rsidR="000621FA" w:rsidRPr="003F622D">
              <w:rPr>
                <w:rFonts w:ascii="Times New Roman" w:hAnsi="Times New Roman"/>
              </w:rPr>
              <w:t>.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w:t>
            </w:r>
            <w:r w:rsidR="000621FA">
              <w:rPr>
                <w:rFonts w:ascii="Times New Roman" w:hAnsi="Times New Roman"/>
              </w:rPr>
              <w:t>писани условията на Възложителя</w:t>
            </w:r>
            <w:r w:rsidR="000621FA" w:rsidRPr="003F622D">
              <w:rPr>
                <w:rFonts w:ascii="Times New Roman" w:hAnsi="Times New Roman"/>
              </w:rPr>
              <w:t xml:space="preserve"> или застраховка, която обезпечава изпълнението чрез покритие на отговорностт</w:t>
            </w:r>
            <w:r w:rsidR="00DF450E">
              <w:rPr>
                <w:rFonts w:ascii="Times New Roman" w:hAnsi="Times New Roman"/>
              </w:rPr>
              <w:t xml:space="preserve">а на Изпълнителя </w:t>
            </w:r>
            <w:r w:rsidR="000621FA" w:rsidRPr="003F622D">
              <w:rPr>
                <w:rFonts w:ascii="Times New Roman" w:hAnsi="Times New Roman"/>
              </w:rPr>
              <w:t xml:space="preserve">или парична сума, преведена по сметка на </w:t>
            </w:r>
            <w:r w:rsidR="000621FA" w:rsidRPr="003F622D">
              <w:rPr>
                <w:rFonts w:ascii="Times New Roman" w:hAnsi="Times New Roman"/>
                <w:b/>
              </w:rPr>
              <w:t>ПУДООС: Банка: БНБ – Централно управление, банкова сметка: BG64 BNBG 9661 33</w:t>
            </w:r>
            <w:r w:rsidR="004A65CF">
              <w:rPr>
                <w:rFonts w:ascii="Times New Roman" w:hAnsi="Times New Roman"/>
                <w:b/>
              </w:rPr>
              <w:t>00 1390 03, BIC код: BNBG BGSD.</w:t>
            </w:r>
          </w:p>
          <w:p w:rsidR="00F431AF" w:rsidRDefault="000621FA" w:rsidP="005B1194">
            <w:pPr>
              <w:spacing w:before="0"/>
              <w:ind w:firstLine="0"/>
              <w:rPr>
                <w:rFonts w:ascii="Times New Roman" w:hAnsi="Times New Roman"/>
                <w:lang w:val="en-US"/>
              </w:rPr>
            </w:pPr>
            <w:r w:rsidRPr="003F622D">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оригинал на банковата гаранция или оригинал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w:t>
            </w:r>
            <w:r w:rsidRPr="003F622D">
              <w:rPr>
                <w:rFonts w:ascii="Times New Roman" w:hAnsi="Times New Roman"/>
              </w:rPr>
              <w:lastRenderedPageBreak/>
              <w:t xml:space="preserve">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F431AF" w:rsidRDefault="000621FA" w:rsidP="005B1194">
            <w:pPr>
              <w:spacing w:before="0"/>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0621FA" w:rsidRPr="006C3DEB" w:rsidRDefault="000621FA" w:rsidP="005B1194">
            <w:pPr>
              <w:spacing w:before="0"/>
              <w:ind w:firstLine="0"/>
              <w:rPr>
                <w:rFonts w:ascii="Times New Roman" w:hAnsi="Times New Roman"/>
              </w:rPr>
            </w:pPr>
            <w:r w:rsidRPr="003F622D">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наредител по банковата гаранция, съответно </w:t>
            </w:r>
            <w:r w:rsidRPr="006C3DEB">
              <w:rPr>
                <w:rFonts w:ascii="Times New Roman" w:hAnsi="Times New Roman"/>
              </w:rPr>
              <w:t xml:space="preserve">вносител на сумата по гаранцията за добро изпълнение. </w:t>
            </w:r>
          </w:p>
          <w:p w:rsidR="000621FA" w:rsidRPr="006C3DEB" w:rsidRDefault="0035025C" w:rsidP="005B1194">
            <w:pPr>
              <w:spacing w:before="0"/>
              <w:ind w:firstLine="0"/>
              <w:rPr>
                <w:rFonts w:ascii="Times New Roman" w:hAnsi="Times New Roman"/>
              </w:rPr>
            </w:pPr>
            <w:r w:rsidRPr="0035025C">
              <w:rPr>
                <w:rFonts w:ascii="Times New Roman" w:hAnsi="Times New Roman"/>
                <w:b/>
              </w:rPr>
              <w:t>2.</w:t>
            </w:r>
            <w:r>
              <w:rPr>
                <w:rFonts w:ascii="Times New Roman" w:hAnsi="Times New Roman"/>
              </w:rPr>
              <w:t xml:space="preserve"> </w:t>
            </w:r>
            <w:r w:rsidR="000621FA" w:rsidRPr="006C3DEB">
              <w:rPr>
                <w:rFonts w:ascii="Times New Roman" w:hAnsi="Times New Roman"/>
              </w:rPr>
              <w:t>Банковата гаранция за изпълнение или застраховката за обезпечаване на задълженията на изпълнителя следва да съдържат минимум следните текстове:</w:t>
            </w:r>
          </w:p>
          <w:p w:rsidR="000621FA" w:rsidRPr="006C3DEB" w:rsidRDefault="000621FA" w:rsidP="005B1194">
            <w:pPr>
              <w:spacing w:before="0"/>
              <w:ind w:firstLine="0"/>
              <w:rPr>
                <w:rFonts w:ascii="Times New Roman" w:hAnsi="Times New Roman"/>
              </w:rPr>
            </w:pPr>
            <w:r w:rsidRPr="006C3DEB">
              <w:rPr>
                <w:rFonts w:ascii="Times New Roman" w:hAnsi="Times New Roman"/>
              </w:rPr>
              <w:t>1. Банката/застрахователното дружество се задължава</w:t>
            </w:r>
            <w:r w:rsidRPr="006C3DEB">
              <w:rPr>
                <w:rFonts w:ascii="Times New Roman" w:hAnsi="Times New Roman"/>
                <w:lang w:val="ru-RU"/>
              </w:rPr>
              <w:t xml:space="preserve">неотменимо и безусловно да заплати по посочена от Възложителя банкова сметка, сумата от </w:t>
            </w:r>
            <w:r w:rsidRPr="006C3DEB">
              <w:rPr>
                <w:rFonts w:ascii="Times New Roman" w:hAnsi="Times New Roman"/>
              </w:rPr>
              <w:t>...................</w:t>
            </w:r>
            <w:r w:rsidRPr="006C3DEB">
              <w:rPr>
                <w:rFonts w:ascii="Times New Roman" w:hAnsi="Times New Roman"/>
                <w:b/>
                <w:lang w:val="ru-RU"/>
              </w:rPr>
              <w:t xml:space="preserve"> /</w:t>
            </w:r>
            <w:r w:rsidRPr="006C3DEB">
              <w:rPr>
                <w:rFonts w:ascii="Times New Roman" w:hAnsi="Times New Roman"/>
                <w:b/>
              </w:rPr>
              <w:t>......................</w:t>
            </w:r>
            <w:r w:rsidRPr="006C3DEB">
              <w:rPr>
                <w:rFonts w:ascii="Times New Roman" w:hAnsi="Times New Roman"/>
                <w:b/>
                <w:lang w:val="ru-RU"/>
              </w:rPr>
              <w:t>/ лв</w:t>
            </w:r>
            <w:r w:rsidRPr="006C3DEB">
              <w:rPr>
                <w:rFonts w:ascii="Times New Roman" w:hAnsi="Times New Roman"/>
                <w:lang w:val="ru-RU"/>
              </w:rPr>
              <w:t xml:space="preserve">, при първо писмено искане на ПУДООС, деклариращо че </w:t>
            </w:r>
            <w:r w:rsidRPr="006C3DEB">
              <w:rPr>
                <w:rFonts w:ascii="Times New Roman" w:hAnsi="Times New Roman"/>
              </w:rPr>
              <w:t>Изпълнителят „</w:t>
            </w:r>
            <w:r w:rsidRPr="006C3DEB">
              <w:rPr>
                <w:rFonts w:ascii="Times New Roman" w:hAnsi="Times New Roman"/>
                <w:lang w:val="ru-RU"/>
              </w:rPr>
              <w:t>......................................................................</w:t>
            </w:r>
            <w:r w:rsidRPr="006C3DEB">
              <w:rPr>
                <w:rFonts w:ascii="Times New Roman" w:hAnsi="Times New Roman"/>
              </w:rPr>
              <w:t>” не е изпълнил някое от договорните си задължения.</w:t>
            </w:r>
          </w:p>
          <w:p w:rsidR="000621FA" w:rsidRPr="006C3DEB" w:rsidRDefault="000621FA" w:rsidP="005B1194">
            <w:pPr>
              <w:spacing w:before="0"/>
              <w:ind w:firstLine="0"/>
              <w:rPr>
                <w:rFonts w:ascii="Times New Roman" w:hAnsi="Times New Roman"/>
              </w:rPr>
            </w:pPr>
            <w:r w:rsidRPr="006C3DEB">
              <w:rPr>
                <w:rFonts w:ascii="Times New Roman" w:hAnsi="Times New Roman"/>
              </w:rPr>
              <w:t xml:space="preserve">2. </w:t>
            </w:r>
            <w:r w:rsidRPr="006C3DEB">
              <w:rPr>
                <w:rFonts w:ascii="Times New Roman" w:hAnsi="Times New Roman"/>
                <w:lang w:val="ru-RU"/>
              </w:rPr>
              <w:t>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гаранция/застрахователната полица, съгласно ЗОП или документацията за участие.</w:t>
            </w:r>
          </w:p>
          <w:p w:rsidR="000621FA" w:rsidRPr="006C3DEB" w:rsidRDefault="000621FA" w:rsidP="005B1194">
            <w:pPr>
              <w:tabs>
                <w:tab w:val="left" w:pos="9922"/>
              </w:tabs>
              <w:spacing w:before="0"/>
              <w:ind w:firstLine="0"/>
              <w:rPr>
                <w:rFonts w:ascii="Times New Roman" w:hAnsi="Times New Roman"/>
                <w:lang w:val="ru-RU"/>
              </w:rPr>
            </w:pPr>
            <w:r w:rsidRPr="006C3DEB">
              <w:rPr>
                <w:rFonts w:ascii="Times New Roman" w:hAnsi="Times New Roman"/>
                <w:lang w:val="ru-RU"/>
              </w:rPr>
              <w:t>3. Настоящата гаранция/застраховка влиза в сила от .................................. година /</w:t>
            </w:r>
            <w:r w:rsidRPr="006C3DEB">
              <w:rPr>
                <w:rFonts w:ascii="Times New Roman" w:hAnsi="Times New Roman"/>
                <w:i/>
                <w:lang w:val="ru-RU"/>
              </w:rPr>
              <w:t>датата на сключване на договора</w:t>
            </w:r>
            <w:r w:rsidRPr="006C3DEB">
              <w:rPr>
                <w:rFonts w:ascii="Times New Roman" w:hAnsi="Times New Roman"/>
                <w:lang w:val="ru-RU"/>
              </w:rPr>
              <w:t xml:space="preserve">/ и е валидна до </w:t>
            </w:r>
            <w:r w:rsidRPr="006C3DEB">
              <w:rPr>
                <w:rFonts w:ascii="Times New Roman" w:hAnsi="Times New Roman"/>
              </w:rPr>
              <w:t>.............................................</w:t>
            </w:r>
            <w:r w:rsidRPr="006C3DEB">
              <w:rPr>
                <w:rFonts w:ascii="Times New Roman" w:hAnsi="Times New Roman"/>
                <w:lang w:val="ru-RU"/>
              </w:rPr>
              <w:t xml:space="preserve">  година </w:t>
            </w:r>
            <w:r w:rsidRPr="006C3DEB">
              <w:rPr>
                <w:rFonts w:ascii="Times New Roman" w:hAnsi="Times New Roman"/>
                <w:b/>
                <w:lang w:val="ru-RU"/>
              </w:rPr>
              <w:t>(</w:t>
            </w:r>
            <w:r w:rsidR="00B72496" w:rsidRPr="00B72496">
              <w:rPr>
                <w:rFonts w:ascii="Times New Roman" w:hAnsi="Times New Roman"/>
                <w:i/>
                <w:lang w:val="ru-RU"/>
              </w:rPr>
              <w:t xml:space="preserve">до 30 (тридесет) календарни дни </w:t>
            </w:r>
            <w:r w:rsidR="00B72496" w:rsidRPr="00C125A4">
              <w:rPr>
                <w:rFonts w:ascii="Times New Roman" w:hAnsi="Times New Roman"/>
                <w:i/>
                <w:lang w:val="ru-RU"/>
              </w:rPr>
              <w:t>след 14.02.2019г.,</w:t>
            </w:r>
            <w:r w:rsidR="00B72496" w:rsidRPr="00B72496">
              <w:rPr>
                <w:rFonts w:ascii="Times New Roman" w:hAnsi="Times New Roman"/>
                <w:i/>
                <w:lang w:val="ru-RU"/>
              </w:rPr>
              <w:t xml:space="preserve"> но не по-рано от датата на издаване на разрешение за ползване на изградения общински пилотен център.</w:t>
            </w:r>
            <w:r w:rsidRPr="006C3DEB">
              <w:rPr>
                <w:rFonts w:ascii="Times New Roman" w:hAnsi="Times New Roman"/>
                <w:b/>
              </w:rPr>
              <w:t>)</w:t>
            </w:r>
            <w:r w:rsidRPr="006C3DEB">
              <w:rPr>
                <w:rFonts w:ascii="Times New Roman" w:hAnsi="Times New Roman"/>
                <w:lang w:val="ru-RU"/>
              </w:rPr>
              <w:t xml:space="preserve">. Вашето писмено искане за плащане, заедно с Вашето потвърждение, следва да ни бъдат представени най-късно до ………………. часа на посочената дата. </w:t>
            </w:r>
          </w:p>
          <w:p w:rsidR="00ED0144" w:rsidRPr="00ED0144" w:rsidRDefault="000621FA" w:rsidP="005B1194">
            <w:pPr>
              <w:spacing w:before="0"/>
              <w:ind w:firstLine="0"/>
              <w:rPr>
                <w:rFonts w:ascii="Times New Roman" w:hAnsi="Times New Roman"/>
              </w:rPr>
            </w:pPr>
            <w:r w:rsidRPr="006C3DEB">
              <w:rPr>
                <w:rFonts w:ascii="Times New Roman" w:hAnsi="Times New Roman"/>
                <w:lang w:val="ru-RU"/>
              </w:rPr>
              <w:t>След този ден и час действието на настоящата гаранция автоматично се прекратява, независимо от това дали настоящият документ ни е върнат или не.</w:t>
            </w:r>
          </w:p>
          <w:p w:rsidR="00ED0144" w:rsidRPr="00ED0144" w:rsidRDefault="00ED0144" w:rsidP="005B1194">
            <w:pPr>
              <w:tabs>
                <w:tab w:val="left" w:pos="-4"/>
              </w:tabs>
              <w:spacing w:before="0"/>
              <w:ind w:hanging="4"/>
              <w:rPr>
                <w:rFonts w:ascii="Times New Roman" w:hAnsi="Times New Roman"/>
                <w:b/>
              </w:rPr>
            </w:pPr>
          </w:p>
          <w:p w:rsidR="00ED0144" w:rsidRPr="006C3DEB" w:rsidRDefault="00ED0144" w:rsidP="005B1194">
            <w:pPr>
              <w:tabs>
                <w:tab w:val="left" w:pos="-4"/>
              </w:tabs>
              <w:spacing w:before="0"/>
              <w:ind w:hanging="4"/>
              <w:rPr>
                <w:rFonts w:ascii="Times New Roman" w:hAnsi="Times New Roman"/>
                <w:b/>
                <w:u w:val="single"/>
              </w:rPr>
            </w:pPr>
            <w:r w:rsidRPr="00ED0144">
              <w:rPr>
                <w:rFonts w:ascii="Times New Roman" w:hAnsi="Times New Roman"/>
                <w:b/>
                <w:u w:val="single"/>
                <w:lang w:val="ru-RU"/>
              </w:rPr>
              <w:t>VІ</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lastRenderedPageBreak/>
              <w:t>За провеждане на процедурата Възложителят с писмена заповед назначава комисия.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lang w:val="en-US"/>
              </w:rPr>
            </w:pPr>
            <w:r w:rsidRPr="006C3DEB">
              <w:rPr>
                <w:rFonts w:ascii="Times New Roman" w:hAnsi="Times New Roman"/>
                <w:b w:val="0"/>
                <w:i w:val="0"/>
                <w:sz w:val="24"/>
                <w:szCs w:val="24"/>
              </w:rPr>
              <w:t>Комисията се състои от нечетен брой членове.</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назначена от Възложителя за разглеждане, оценка и класиране на офертите, започва работа след получаване на представените оферти и протокола по чл. 48, ал. 6 от ППЗОП.</w:t>
            </w:r>
          </w:p>
          <w:p w:rsidR="006743EE" w:rsidRDefault="006743EE" w:rsidP="005B1194">
            <w:pPr>
              <w:pStyle w:val="Heading5"/>
              <w:tabs>
                <w:tab w:val="left" w:pos="-4"/>
              </w:tabs>
              <w:spacing w:before="0" w:after="0"/>
              <w:ind w:hanging="4"/>
              <w:rPr>
                <w:rFonts w:ascii="Times New Roman" w:hAnsi="Times New Roman"/>
                <w:b w:val="0"/>
                <w:i w:val="0"/>
                <w:sz w:val="24"/>
                <w:szCs w:val="24"/>
                <w:lang w:val="en-US"/>
              </w:rPr>
            </w:pPr>
            <w:r w:rsidRPr="006C3DEB">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отваря по реда на тяхното постъпване запечатаните непрозрачни опаковки и оповестява тяхното съдържание, също така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разглежда документите по чл. 39, ал. 2 от ППЗОП за съответствие с изискванията към личното състояние, поставени от възложителя, и съставя протокол.</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установи липса, непълнота или несъответствие на информацията, включително </w:t>
            </w:r>
            <w:r w:rsidRPr="006C3DEB">
              <w:rPr>
                <w:rFonts w:ascii="Times New Roman" w:hAnsi="Times New Roman"/>
                <w:b w:val="0"/>
                <w:i w:val="0"/>
                <w:sz w:val="24"/>
                <w:szCs w:val="24"/>
              </w:rPr>
              <w:lastRenderedPageBreak/>
              <w:t>нередовност или фактическа грешка, или несъответствие с изискванията към личното състояние, комисията ги посочва в протокола и изпраща протокола на всички участници в деня на публикуването му в профила на купувача.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Тази възможност се прилага и за съдружниците в обединения,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чл.54, ал.2 от ППЗОП. Комисията отваря ценовите предложения и ги оповестява.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Пликът с цената, предлагана от участник, чиято оферта не отговаря на изискванията на възложителя, не се отваря.</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и класира участниците по степента на съответствие на офертите с предварително обявените от възложителя условия.</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 по-ниска предложена цена;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lastRenderedPageBreak/>
              <w:t>2. по-изгодно предложение по показатели извън посочения по т. 1, сравнени в низходящ ред съобразно тяхната тежест.</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горепосочените точки или ако критерият за възлагане е най-ниска цена и тази цена се предлага в две или повече оферти.</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0366E1">
              <w:rPr>
                <w:rFonts w:ascii="Times New Roman" w:hAnsi="Times New Roman"/>
                <w:b w:val="0"/>
                <w:i w:val="0"/>
                <w:sz w:val="24"/>
                <w:szCs w:val="24"/>
              </w:rPr>
              <w:t>Комисията с мотивирана обосновка на основание чл.</w:t>
            </w:r>
            <w:r w:rsidR="0089303C">
              <w:rPr>
                <w:rFonts w:ascii="Times New Roman" w:hAnsi="Times New Roman"/>
                <w:b w:val="0"/>
                <w:i w:val="0"/>
                <w:sz w:val="24"/>
                <w:szCs w:val="24"/>
              </w:rPr>
              <w:t xml:space="preserve"> </w:t>
            </w:r>
            <w:r w:rsidRPr="000366E1">
              <w:rPr>
                <w:rFonts w:ascii="Times New Roman" w:hAnsi="Times New Roman"/>
                <w:b w:val="0"/>
                <w:i w:val="0"/>
                <w:sz w:val="24"/>
                <w:szCs w:val="24"/>
              </w:rPr>
              <w:t>107 от ЗОП предлага за отстраняване от участие в поръчката всеки участник</w:t>
            </w:r>
            <w:r w:rsidR="001A28B5" w:rsidRPr="000366E1">
              <w:rPr>
                <w:rFonts w:ascii="Times New Roman" w:hAnsi="Times New Roman"/>
                <w:b w:val="0"/>
                <w:i w:val="0"/>
                <w:sz w:val="24"/>
                <w:szCs w:val="24"/>
              </w:rPr>
              <w:t>, който не отговаря на поставените критерий за подбор</w:t>
            </w:r>
            <w:r w:rsidRPr="000366E1">
              <w:rPr>
                <w:rFonts w:ascii="Times New Roman" w:hAnsi="Times New Roman"/>
                <w:b w:val="0"/>
                <w:i w:val="0"/>
                <w:sz w:val="24"/>
                <w:szCs w:val="24"/>
              </w:rPr>
              <w:t>, или не изпълни друго условие, посочено в обявлението за обществена поръчка.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 се и участник, който е представил оферта, която не отговаря на: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а) предварително обявените условия на поръчката;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24" w:history="1">
              <w:r w:rsidRPr="006C3DEB">
                <w:rPr>
                  <w:rStyle w:val="Hyperlink"/>
                  <w:rFonts w:ascii="Times New Roman" w:hAnsi="Times New Roman"/>
                  <w:b w:val="0"/>
                  <w:i w:val="0"/>
                  <w:sz w:val="24"/>
                  <w:szCs w:val="24"/>
                </w:rPr>
                <w:t>приложение № 10</w:t>
              </w:r>
            </w:hyperlink>
            <w:r w:rsidRPr="006C3DEB">
              <w:rPr>
                <w:rFonts w:ascii="Times New Roman" w:hAnsi="Times New Roman"/>
                <w:b w:val="0"/>
                <w:i w:val="0"/>
                <w:sz w:val="24"/>
                <w:szCs w:val="24"/>
              </w:rPr>
              <w:t xml:space="preserve"> от ЗОП.</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25"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26" w:history="1">
              <w:r w:rsidRPr="006C3DEB">
                <w:rPr>
                  <w:rStyle w:val="Hyperlink"/>
                  <w:rFonts w:ascii="Times New Roman" w:hAnsi="Times New Roman"/>
                  <w:b w:val="0"/>
                  <w:i w:val="0"/>
                  <w:sz w:val="24"/>
                  <w:szCs w:val="24"/>
                </w:rPr>
                <w:t>чл. 72, ал. 3 - 5</w:t>
              </w:r>
            </w:hyperlink>
            <w:r w:rsidRPr="006C3DEB">
              <w:rPr>
                <w:rFonts w:ascii="Times New Roman" w:hAnsi="Times New Roman"/>
                <w:b w:val="0"/>
                <w:i w:val="0"/>
                <w:sz w:val="24"/>
                <w:szCs w:val="24"/>
              </w:rPr>
              <w:t xml:space="preserve"> от ЗОП,</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w:t>
            </w:r>
            <w:r w:rsidR="005D537B">
              <w:rPr>
                <w:rFonts w:ascii="Times New Roman" w:hAnsi="Times New Roman"/>
                <w:b w:val="0"/>
                <w:i w:val="0"/>
                <w:sz w:val="24"/>
                <w:szCs w:val="24"/>
              </w:rPr>
              <w:t xml:space="preserve">азуване, която се представя в 5 (пет) </w:t>
            </w:r>
            <w:r w:rsidRPr="006C3DEB">
              <w:rPr>
                <w:rFonts w:ascii="Times New Roman" w:hAnsi="Times New Roman"/>
                <w:b w:val="0"/>
                <w:i w:val="0"/>
                <w:sz w:val="24"/>
                <w:szCs w:val="24"/>
              </w:rPr>
              <w:t>дневен срок от получаване на искането. При наличието на тази хипотеза комисията прилага разписаните правила в чл.</w:t>
            </w:r>
            <w:r w:rsidR="005D537B">
              <w:rPr>
                <w:rFonts w:ascii="Times New Roman" w:hAnsi="Times New Roman"/>
                <w:b w:val="0"/>
                <w:i w:val="0"/>
                <w:sz w:val="24"/>
                <w:szCs w:val="24"/>
              </w:rPr>
              <w:t xml:space="preserve"> </w:t>
            </w:r>
            <w:r w:rsidRPr="006C3DEB">
              <w:rPr>
                <w:rFonts w:ascii="Times New Roman" w:hAnsi="Times New Roman"/>
                <w:b w:val="0"/>
                <w:i w:val="0"/>
                <w:sz w:val="24"/>
                <w:szCs w:val="24"/>
              </w:rPr>
              <w:t>72 от ЗОП.</w:t>
            </w:r>
          </w:p>
          <w:p w:rsidR="006743EE"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 като резултатите от работата й се отразяват в доклад.</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 състав на комисията, включително промените, настъпили в хода на работа на комисията;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2. номер и дата на заповедта за назначаване на комисията, както и заповедите, с които се изменят сроковете, задачите и съставът й;</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lastRenderedPageBreak/>
              <w:t>3. кратко описание на работния процес;</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4. участниците в процедурата;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5. действията, свързани с отваряне, разглеждане и оценяване на всяка от офертите;</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6. класиране на участниците, когато е приложимо;</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7. предложение за отстраняване на участници, когато е приложимо;</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8. мотивите за допускане или отстраняване на всеки участник;</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Към доклада се прилагат всички документи, изготвени в хода на работата на комисията, като протоколи, оценителни таблици, мотивите за особените мнения и др.</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Докладът по чл.</w:t>
            </w:r>
            <w:r w:rsidR="001E62B8">
              <w:rPr>
                <w:rFonts w:ascii="Times New Roman" w:hAnsi="Times New Roman"/>
                <w:b w:val="0"/>
                <w:i w:val="0"/>
                <w:sz w:val="24"/>
                <w:szCs w:val="24"/>
              </w:rPr>
              <w:t xml:space="preserve"> </w:t>
            </w:r>
            <w:r w:rsidRPr="006C3DEB">
              <w:rPr>
                <w:rFonts w:ascii="Times New Roman" w:hAnsi="Times New Roman"/>
                <w:b w:val="0"/>
                <w:i w:val="0"/>
                <w:sz w:val="24"/>
                <w:szCs w:val="24"/>
              </w:rPr>
              <w:t>103, ал.</w:t>
            </w:r>
            <w:r w:rsidR="001E62B8">
              <w:rPr>
                <w:rFonts w:ascii="Times New Roman" w:hAnsi="Times New Roman"/>
                <w:b w:val="0"/>
                <w:i w:val="0"/>
                <w:sz w:val="24"/>
                <w:szCs w:val="24"/>
              </w:rPr>
              <w:t xml:space="preserve"> </w:t>
            </w:r>
            <w:r w:rsidRPr="006C3DEB">
              <w:rPr>
                <w:rFonts w:ascii="Times New Roman" w:hAnsi="Times New Roman"/>
                <w:b w:val="0"/>
                <w:i w:val="0"/>
                <w:sz w:val="24"/>
                <w:szCs w:val="24"/>
              </w:rPr>
              <w:t>3 от ЗОП се представя на възложителя за утвърждаване.</w:t>
            </w:r>
          </w:p>
          <w:p w:rsidR="006743EE" w:rsidRPr="006C3DEB" w:rsidRDefault="006C738E" w:rsidP="005B1194">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 xml:space="preserve">В 10 (десет) </w:t>
            </w:r>
            <w:r w:rsidR="006743EE" w:rsidRPr="006C3DEB">
              <w:rPr>
                <w:rFonts w:ascii="Times New Roman" w:hAnsi="Times New Roman"/>
                <w:b w:val="0"/>
                <w:i w:val="0"/>
                <w:sz w:val="24"/>
                <w:szCs w:val="24"/>
              </w:rPr>
              <w:t>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 информацията в него не е достатъчна за вземането на решение за приключване на процедурата, и/или</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2. констатира нарушение в работата на комисията, което може да бъде отстранено, без това да налага прекратяване на процедурата.</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2. нарушението, което трябва да се отстрани в случаите по т. 2.</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Pr="006C3DEB" w:rsidRDefault="006743EE" w:rsidP="005B1194">
            <w:pPr>
              <w:pStyle w:val="Heading5"/>
              <w:tabs>
                <w:tab w:val="left" w:pos="-4"/>
              </w:tabs>
              <w:spacing w:before="0" w:after="0"/>
              <w:ind w:hanging="4"/>
              <w:rPr>
                <w:rFonts w:ascii="Times New Roman" w:hAnsi="Times New Roman"/>
                <w:b w:val="0"/>
                <w:i w:val="0"/>
                <w:sz w:val="24"/>
                <w:szCs w:val="24"/>
              </w:rPr>
            </w:pPr>
          </w:p>
          <w:p w:rsidR="006743EE" w:rsidRPr="006C3DEB" w:rsidRDefault="003B260F" w:rsidP="005B1194">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 xml:space="preserve">В 10 (десет) </w:t>
            </w:r>
            <w:r w:rsidR="006743EE" w:rsidRPr="006C3DEB">
              <w:rPr>
                <w:rFonts w:ascii="Times New Roman" w:hAnsi="Times New Roman"/>
                <w:b w:val="0"/>
                <w:i w:val="0"/>
                <w:sz w:val="24"/>
                <w:szCs w:val="24"/>
              </w:rPr>
              <w:t>дневен срок от утвърждаване на доклада възложителят издава решение за определяне на изпълнител или за прекратяване на процедурата.</w:t>
            </w:r>
          </w:p>
          <w:p w:rsidR="00ED0144" w:rsidRDefault="00ED0144" w:rsidP="005B1194">
            <w:pPr>
              <w:pStyle w:val="Style"/>
              <w:tabs>
                <w:tab w:val="left" w:pos="-4"/>
              </w:tabs>
              <w:ind w:left="0" w:right="0" w:hanging="4"/>
              <w:rPr>
                <w:lang w:val="ru-RU"/>
              </w:rPr>
            </w:pPr>
          </w:p>
          <w:p w:rsidR="00ED0144" w:rsidRPr="006C3DEB" w:rsidRDefault="00ED0144" w:rsidP="005B1194">
            <w:pPr>
              <w:tabs>
                <w:tab w:val="left" w:pos="-4"/>
              </w:tabs>
              <w:spacing w:before="0"/>
              <w:ind w:hanging="4"/>
              <w:rPr>
                <w:rFonts w:ascii="Times New Roman" w:hAnsi="Times New Roman"/>
                <w:b/>
                <w:u w:val="single"/>
              </w:rPr>
            </w:pPr>
            <w:r w:rsidRPr="006C3DEB">
              <w:rPr>
                <w:rFonts w:ascii="Times New Roman" w:hAnsi="Times New Roman"/>
                <w:b/>
                <w:u w:val="single"/>
              </w:rPr>
              <w:t>VІІ. СКЛЮЧВАНЕ НА ДОГОВОР ЗА ОБЩЕСТВЕНА ПОРЪЧКА</w:t>
            </w:r>
          </w:p>
          <w:p w:rsidR="00ED0144" w:rsidRPr="00ED0144" w:rsidRDefault="00ED0144" w:rsidP="005B1194">
            <w:pPr>
              <w:tabs>
                <w:tab w:val="left" w:pos="-4"/>
              </w:tabs>
              <w:spacing w:before="0"/>
              <w:ind w:hanging="4"/>
              <w:rPr>
                <w:rFonts w:ascii="Times New Roman" w:hAnsi="Times New Roman"/>
                <w:b/>
                <w:u w:val="single"/>
              </w:rPr>
            </w:pPr>
            <w:r w:rsidRPr="006C3DEB">
              <w:rPr>
                <w:rFonts w:ascii="Times New Roman" w:hAnsi="Times New Roman"/>
                <w:b/>
              </w:rPr>
              <w:t xml:space="preserve">1. </w:t>
            </w:r>
            <w:r w:rsidRPr="006C3DEB">
              <w:rPr>
                <w:rFonts w:ascii="Times New Roman" w:hAnsi="Times New Roman"/>
              </w:rPr>
              <w:t>Възложителят сключва писмен договор за обществена поръчка с участника</w:t>
            </w:r>
            <w:r w:rsidRPr="00ED0144">
              <w:rPr>
                <w:rFonts w:ascii="Times New Roman" w:hAnsi="Times New Roman"/>
              </w:rPr>
              <w:t xml:space="preserve">, класиран от комисията на първо място и определен за изпълнител на поръчката в резултата на </w:t>
            </w:r>
            <w:r w:rsidRPr="00ED0144">
              <w:rPr>
                <w:rFonts w:ascii="Times New Roman" w:hAnsi="Times New Roman"/>
              </w:rPr>
              <w:lastRenderedPageBreak/>
              <w:t>проведената процедура.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2.</w:t>
            </w:r>
            <w:r w:rsidRPr="00ED0144">
              <w:rPr>
                <w:rFonts w:ascii="Times New Roman" w:hAnsi="Times New Roman"/>
                <w:b w:val="0"/>
                <w:i w:val="0"/>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w:t>
            </w:r>
            <w:r w:rsidR="007B77F6">
              <w:rPr>
                <w:rFonts w:ascii="Times New Roman" w:hAnsi="Times New Roman"/>
                <w:b w:val="0"/>
                <w:i w:val="0"/>
                <w:sz w:val="24"/>
                <w:szCs w:val="24"/>
              </w:rPr>
              <w:t xml:space="preserve">ние, но не преди изтичане на 14 (четиринадесет) </w:t>
            </w:r>
            <w:r w:rsidRPr="00ED0144">
              <w:rPr>
                <w:rFonts w:ascii="Times New Roman" w:hAnsi="Times New Roman"/>
                <w:b w:val="0"/>
                <w:i w:val="0"/>
                <w:sz w:val="24"/>
                <w:szCs w:val="24"/>
              </w:rPr>
              <w:t>дневен срок от уведомяването на заинтересованите участници за решението за определяне на изпълнител.</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Договорът се сключва във формата и със съдържанието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ED0144" w:rsidRPr="00ED0144" w:rsidRDefault="00ED0144" w:rsidP="005B119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3.</w:t>
            </w:r>
            <w:r w:rsidRPr="00ED0144">
              <w:rPr>
                <w:rFonts w:ascii="Times New Roman" w:hAnsi="Times New Roman"/>
                <w:b w:val="0"/>
                <w:i w:val="0"/>
                <w:sz w:val="24"/>
                <w:szCs w:val="24"/>
              </w:rPr>
              <w:t xml:space="preserve"> Договорът за обществената поръчка се сключва при условие, че участникът, определен за изпълнител:</w:t>
            </w:r>
          </w:p>
          <w:p w:rsidR="00B15711" w:rsidRDefault="00B15711" w:rsidP="005B1194">
            <w:pPr>
              <w:pStyle w:val="Heading6"/>
              <w:tabs>
                <w:tab w:val="left" w:pos="-4"/>
              </w:tabs>
              <w:spacing w:before="0" w:after="0"/>
              <w:jc w:val="both"/>
              <w:rPr>
                <w:rFonts w:ascii="Times New Roman" w:hAnsi="Times New Roman"/>
                <w:b w:val="0"/>
                <w:sz w:val="24"/>
                <w:szCs w:val="24"/>
              </w:rPr>
            </w:pPr>
            <w:r>
              <w:rPr>
                <w:rFonts w:ascii="Times New Roman" w:hAnsi="Times New Roman"/>
                <w:sz w:val="24"/>
                <w:szCs w:val="24"/>
                <w:lang w:val="bg-BG"/>
              </w:rPr>
              <w:t>а</w:t>
            </w:r>
            <w:r>
              <w:rPr>
                <w:rFonts w:ascii="Times New Roman" w:hAnsi="Times New Roman"/>
                <w:sz w:val="24"/>
                <w:szCs w:val="24"/>
              </w:rPr>
              <w:t>)</w:t>
            </w:r>
            <w:r>
              <w:rPr>
                <w:rFonts w:ascii="Times New Roman" w:hAnsi="Times New Roman"/>
                <w:sz w:val="24"/>
                <w:szCs w:val="24"/>
                <w:lang w:val="bg-BG"/>
              </w:rPr>
              <w:t xml:space="preserve">. </w:t>
            </w:r>
            <w:proofErr w:type="spellStart"/>
            <w:proofErr w:type="gramStart"/>
            <w:r w:rsidRPr="00ED0144">
              <w:rPr>
                <w:rFonts w:ascii="Times New Roman" w:hAnsi="Times New Roman"/>
                <w:sz w:val="24"/>
                <w:szCs w:val="24"/>
              </w:rPr>
              <w:t>представи</w:t>
            </w:r>
            <w:proofErr w:type="spellEnd"/>
            <w:proofErr w:type="gramEnd"/>
            <w:r>
              <w:rPr>
                <w:rFonts w:ascii="Times New Roman" w:hAnsi="Times New Roman"/>
                <w:sz w:val="24"/>
                <w:szCs w:val="24"/>
                <w:lang w:val="bg-BG"/>
              </w:rPr>
              <w:t xml:space="preserve"> </w:t>
            </w:r>
            <w:proofErr w:type="spellStart"/>
            <w:r w:rsidRPr="00ED0144">
              <w:rPr>
                <w:rFonts w:ascii="Times New Roman" w:hAnsi="Times New Roman"/>
                <w:b w:val="0"/>
                <w:sz w:val="24"/>
                <w:szCs w:val="24"/>
              </w:rPr>
              <w:t>документ</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за</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регистрация</w:t>
            </w:r>
            <w:proofErr w:type="spellEnd"/>
            <w:r w:rsidRPr="00ED0144">
              <w:rPr>
                <w:rFonts w:ascii="Times New Roman" w:hAnsi="Times New Roman"/>
                <w:b w:val="0"/>
                <w:sz w:val="24"/>
                <w:szCs w:val="24"/>
              </w:rPr>
              <w:t xml:space="preserve"> в </w:t>
            </w:r>
            <w:proofErr w:type="spellStart"/>
            <w:r w:rsidRPr="00ED0144">
              <w:rPr>
                <w:rFonts w:ascii="Times New Roman" w:hAnsi="Times New Roman"/>
                <w:b w:val="0"/>
                <w:sz w:val="24"/>
                <w:szCs w:val="24"/>
              </w:rPr>
              <w:t>съответствие</w:t>
            </w:r>
            <w:proofErr w:type="spellEnd"/>
            <w:r w:rsidRPr="00ED0144">
              <w:rPr>
                <w:rFonts w:ascii="Times New Roman" w:hAnsi="Times New Roman"/>
                <w:b w:val="0"/>
                <w:sz w:val="24"/>
                <w:szCs w:val="24"/>
              </w:rPr>
              <w:t xml:space="preserve"> с </w:t>
            </w:r>
            <w:proofErr w:type="spellStart"/>
            <w:r w:rsidRPr="00ED0144">
              <w:rPr>
                <w:rFonts w:ascii="Times New Roman" w:hAnsi="Times New Roman"/>
                <w:b w:val="0"/>
                <w:sz w:val="24"/>
                <w:szCs w:val="24"/>
              </w:rPr>
              <w:t>изискването</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по</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чл</w:t>
            </w:r>
            <w:proofErr w:type="spellEnd"/>
            <w:r w:rsidRPr="00ED0144">
              <w:rPr>
                <w:rFonts w:ascii="Times New Roman" w:hAnsi="Times New Roman"/>
                <w:b w:val="0"/>
                <w:sz w:val="24"/>
                <w:szCs w:val="24"/>
              </w:rPr>
              <w:t xml:space="preserve">. </w:t>
            </w:r>
            <w:r w:rsidRPr="00ED0144">
              <w:rPr>
                <w:rFonts w:ascii="Times New Roman" w:hAnsi="Times New Roman"/>
                <w:b w:val="0"/>
                <w:sz w:val="24"/>
                <w:szCs w:val="24"/>
                <w:lang w:val="ru-RU"/>
              </w:rPr>
              <w:t>7</w:t>
            </w:r>
            <w:r w:rsidRPr="00ED0144">
              <w:rPr>
                <w:rFonts w:ascii="Times New Roman" w:hAnsi="Times New Roman"/>
                <w:b w:val="0"/>
                <w:sz w:val="24"/>
                <w:szCs w:val="24"/>
              </w:rPr>
              <w:t>0</w:t>
            </w:r>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от</w:t>
            </w:r>
            <w:proofErr w:type="spellEnd"/>
            <w:r w:rsidRPr="00ED0144">
              <w:rPr>
                <w:rFonts w:ascii="Times New Roman" w:hAnsi="Times New Roman"/>
                <w:b w:val="0"/>
                <w:sz w:val="24"/>
                <w:szCs w:val="24"/>
              </w:rPr>
              <w:t xml:space="preserve"> ППЗОП;</w:t>
            </w:r>
          </w:p>
          <w:p w:rsidR="00B15711" w:rsidRDefault="00B15711" w:rsidP="005B1194">
            <w:pPr>
              <w:pStyle w:val="Heading6"/>
              <w:tabs>
                <w:tab w:val="left" w:pos="-4"/>
              </w:tabs>
              <w:spacing w:before="0" w:after="0"/>
              <w:jc w:val="both"/>
              <w:rPr>
                <w:rFonts w:ascii="Times New Roman" w:hAnsi="Times New Roman"/>
                <w:b w:val="0"/>
                <w:sz w:val="24"/>
                <w:szCs w:val="24"/>
              </w:rPr>
            </w:pPr>
            <w:r>
              <w:rPr>
                <w:rFonts w:ascii="Times New Roman" w:hAnsi="Times New Roman"/>
                <w:sz w:val="24"/>
                <w:szCs w:val="24"/>
                <w:lang w:val="bg-BG"/>
              </w:rPr>
              <w:t>б</w:t>
            </w:r>
            <w:r>
              <w:rPr>
                <w:rFonts w:ascii="Times New Roman" w:hAnsi="Times New Roman"/>
                <w:sz w:val="24"/>
                <w:szCs w:val="24"/>
              </w:rPr>
              <w:t>)</w:t>
            </w:r>
            <w:r>
              <w:rPr>
                <w:rFonts w:ascii="Times New Roman" w:hAnsi="Times New Roman"/>
                <w:sz w:val="24"/>
                <w:szCs w:val="24"/>
                <w:lang w:val="bg-BG"/>
              </w:rPr>
              <w:t xml:space="preserve">. </w:t>
            </w:r>
            <w:proofErr w:type="spellStart"/>
            <w:r w:rsidRPr="00B15711">
              <w:rPr>
                <w:rFonts w:ascii="Times New Roman" w:hAnsi="Times New Roman"/>
                <w:b w:val="0"/>
                <w:sz w:val="24"/>
                <w:szCs w:val="24"/>
              </w:rPr>
              <w:t>За</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обстоятелствата</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по</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чл</w:t>
            </w:r>
            <w:proofErr w:type="spellEnd"/>
            <w:r w:rsidRPr="00B15711">
              <w:rPr>
                <w:rFonts w:ascii="Times New Roman" w:hAnsi="Times New Roman"/>
                <w:b w:val="0"/>
                <w:sz w:val="24"/>
                <w:szCs w:val="24"/>
              </w:rPr>
              <w:t xml:space="preserve">. 54, </w:t>
            </w:r>
            <w:proofErr w:type="spellStart"/>
            <w:r w:rsidRPr="00B15711">
              <w:rPr>
                <w:rFonts w:ascii="Times New Roman" w:hAnsi="Times New Roman"/>
                <w:b w:val="0"/>
                <w:sz w:val="24"/>
                <w:szCs w:val="24"/>
              </w:rPr>
              <w:t>ал</w:t>
            </w:r>
            <w:proofErr w:type="spellEnd"/>
            <w:r w:rsidRPr="00B15711">
              <w:rPr>
                <w:rFonts w:ascii="Times New Roman" w:hAnsi="Times New Roman"/>
                <w:b w:val="0"/>
                <w:sz w:val="24"/>
                <w:szCs w:val="24"/>
              </w:rPr>
              <w:t xml:space="preserve">. 1, т. 1 </w:t>
            </w:r>
            <w:proofErr w:type="spellStart"/>
            <w:r w:rsidRPr="00B15711">
              <w:rPr>
                <w:rFonts w:ascii="Times New Roman" w:hAnsi="Times New Roman"/>
                <w:b w:val="0"/>
                <w:sz w:val="24"/>
                <w:szCs w:val="24"/>
              </w:rPr>
              <w:t>от</w:t>
            </w:r>
            <w:proofErr w:type="spellEnd"/>
            <w:r w:rsidRPr="00B15711">
              <w:rPr>
                <w:rFonts w:ascii="Times New Roman" w:hAnsi="Times New Roman"/>
                <w:b w:val="0"/>
                <w:sz w:val="24"/>
                <w:szCs w:val="24"/>
              </w:rPr>
              <w:t xml:space="preserve"> ЗОП - </w:t>
            </w:r>
            <w:proofErr w:type="spellStart"/>
            <w:r w:rsidRPr="00B15711">
              <w:rPr>
                <w:rFonts w:ascii="Times New Roman" w:hAnsi="Times New Roman"/>
                <w:b w:val="0"/>
                <w:sz w:val="24"/>
                <w:szCs w:val="24"/>
              </w:rPr>
              <w:t>свидетелство</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за</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съдимост</w:t>
            </w:r>
            <w:proofErr w:type="spellEnd"/>
            <w:r>
              <w:rPr>
                <w:rFonts w:ascii="Times New Roman" w:hAnsi="Times New Roman"/>
                <w:b w:val="0"/>
                <w:sz w:val="24"/>
                <w:szCs w:val="24"/>
              </w:rPr>
              <w:t>;</w:t>
            </w:r>
          </w:p>
          <w:p w:rsidR="00B15711" w:rsidRDefault="00B15711" w:rsidP="005B1194">
            <w:pPr>
              <w:spacing w:before="0"/>
              <w:ind w:firstLine="0"/>
              <w:rPr>
                <w:rFonts w:ascii="Times New Roman" w:hAnsi="Times New Roman"/>
              </w:rPr>
            </w:pPr>
            <w:r w:rsidRPr="00B15711">
              <w:rPr>
                <w:rFonts w:ascii="Times New Roman" w:hAnsi="Times New Roman"/>
                <w:b/>
              </w:rPr>
              <w:t>в)</w:t>
            </w:r>
            <w:r>
              <w:rPr>
                <w:rFonts w:ascii="Times New Roman" w:hAnsi="Times New Roman"/>
                <w:b/>
              </w:rPr>
              <w:t>.</w:t>
            </w:r>
            <w:r>
              <w:rPr>
                <w:b/>
                <w:lang w:eastAsia="en-US"/>
              </w:rPr>
              <w:t xml:space="preserve"> </w:t>
            </w:r>
            <w:r w:rsidRPr="00F80DFA">
              <w:rPr>
                <w:rFonts w:ascii="Times New Roman" w:hAnsi="Times New Roman"/>
              </w:rPr>
              <w:t>За обстоятелството по чл. 54, ал. 1, т. 3 от ЗОП - удостоверение от органите по приходите и удостоверение от общината по седалището на Възложителя и от общи</w:t>
            </w:r>
            <w:r>
              <w:rPr>
                <w:rFonts w:ascii="Times New Roman" w:hAnsi="Times New Roman"/>
              </w:rPr>
              <w:t>ната по седалището на участника;</w:t>
            </w:r>
          </w:p>
          <w:p w:rsidR="00B15711" w:rsidRDefault="00B15711" w:rsidP="005B1194">
            <w:pPr>
              <w:spacing w:before="0"/>
              <w:ind w:firstLine="0"/>
              <w:rPr>
                <w:rFonts w:ascii="Times New Roman" w:hAnsi="Times New Roman"/>
              </w:rPr>
            </w:pPr>
            <w:r w:rsidRPr="00B15711">
              <w:rPr>
                <w:rFonts w:ascii="Times New Roman" w:hAnsi="Times New Roman"/>
                <w:b/>
              </w:rPr>
              <w:t>г)</w:t>
            </w:r>
            <w:r>
              <w:rPr>
                <w:rFonts w:ascii="Times New Roman" w:hAnsi="Times New Roman"/>
                <w:b/>
              </w:rPr>
              <w:t>.</w:t>
            </w:r>
            <w:r>
              <w:rPr>
                <w:b/>
                <w:lang w:eastAsia="en-US"/>
              </w:rPr>
              <w:t xml:space="preserve"> </w:t>
            </w:r>
            <w:r w:rsidRPr="00F80DFA">
              <w:rPr>
                <w:rFonts w:ascii="Times New Roman" w:hAnsi="Times New Roman"/>
              </w:rPr>
              <w:t>За обстоятелството по чл. 54, ал. 1, т. 6 от ЗОП - удостоверение от органите на Изпълнителна агенция „Главна инспекция по труда"</w:t>
            </w:r>
            <w:r>
              <w:rPr>
                <w:rFonts w:ascii="Times New Roman" w:hAnsi="Times New Roman"/>
              </w:rPr>
              <w:t>;</w:t>
            </w:r>
          </w:p>
          <w:p w:rsidR="00ED0144" w:rsidRDefault="00B15711" w:rsidP="005B1194">
            <w:pPr>
              <w:spacing w:before="0"/>
              <w:ind w:firstLine="0"/>
              <w:rPr>
                <w:rFonts w:ascii="Times New Roman" w:hAnsi="Times New Roman"/>
              </w:rPr>
            </w:pPr>
            <w:r>
              <w:rPr>
                <w:rFonts w:ascii="Times New Roman" w:hAnsi="Times New Roman"/>
                <w:b/>
              </w:rPr>
              <w:t>д</w:t>
            </w:r>
            <w:r w:rsidRPr="00B15711">
              <w:rPr>
                <w:rFonts w:ascii="Times New Roman" w:hAnsi="Times New Roman"/>
                <w:b/>
              </w:rPr>
              <w:t>)</w:t>
            </w:r>
            <w:r>
              <w:rPr>
                <w:rFonts w:ascii="Times New Roman" w:hAnsi="Times New Roman"/>
                <w:b/>
              </w:rPr>
              <w:t>.</w:t>
            </w:r>
            <w:r>
              <w:rPr>
                <w:lang w:eastAsia="en-US"/>
              </w:rPr>
              <w:t xml:space="preserve"> </w:t>
            </w:r>
            <w:r w:rsidR="00ED0144" w:rsidRPr="00ED0144">
              <w:rPr>
                <w:rFonts w:ascii="Times New Roman" w:hAnsi="Times New Roman"/>
                <w:b/>
              </w:rPr>
              <w:t>представи</w:t>
            </w:r>
            <w:r w:rsidR="00ED0144" w:rsidRPr="00ED0144">
              <w:rPr>
                <w:rFonts w:ascii="Times New Roman" w:hAnsi="Times New Roman"/>
              </w:rPr>
              <w:t xml:space="preserve"> определената гаранция за изпълнение на договора;</w:t>
            </w:r>
          </w:p>
          <w:p w:rsidR="00AD5CE8" w:rsidRDefault="00B15711" w:rsidP="005B1194">
            <w:pPr>
              <w:spacing w:before="0"/>
              <w:ind w:firstLine="0"/>
              <w:rPr>
                <w:rFonts w:ascii="Times New Roman" w:hAnsi="Times New Roman"/>
                <w:lang w:val="ru-RU"/>
              </w:rPr>
            </w:pPr>
            <w:r>
              <w:rPr>
                <w:rFonts w:ascii="Times New Roman" w:hAnsi="Times New Roman"/>
                <w:b/>
              </w:rPr>
              <w:t>е</w:t>
            </w:r>
            <w:r w:rsidRPr="00B15711">
              <w:rPr>
                <w:rFonts w:ascii="Times New Roman" w:hAnsi="Times New Roman"/>
                <w:b/>
              </w:rPr>
              <w:t>)</w:t>
            </w:r>
            <w:r>
              <w:rPr>
                <w:rFonts w:ascii="Times New Roman" w:hAnsi="Times New Roman"/>
                <w:b/>
              </w:rPr>
              <w:t>.</w:t>
            </w:r>
            <w:r>
              <w:rPr>
                <w:lang w:eastAsia="en-US"/>
              </w:rPr>
              <w:t xml:space="preserve"> </w:t>
            </w:r>
            <w:r w:rsidR="00AD5CE8" w:rsidRPr="00F438E3">
              <w:rPr>
                <w:rFonts w:ascii="Times New Roman" w:hAnsi="Times New Roman"/>
                <w:b/>
                <w:lang w:val="ru-RU"/>
              </w:rPr>
              <w:t>представи</w:t>
            </w:r>
            <w:r w:rsidR="00AD5CE8" w:rsidRPr="00F438E3">
              <w:rPr>
                <w:rFonts w:ascii="Times New Roman" w:hAnsi="Times New Roman"/>
                <w:lang w:val="ru-RU"/>
              </w:rPr>
              <w:t xml:space="preserve"> Нотариално заверен</w:t>
            </w:r>
            <w:r w:rsidR="00AD5CE8">
              <w:rPr>
                <w:rFonts w:ascii="Times New Roman" w:hAnsi="Times New Roman"/>
              </w:rPr>
              <w:t>о</w:t>
            </w:r>
            <w:r w:rsidR="00AD5CE8" w:rsidRPr="00F438E3">
              <w:rPr>
                <w:rFonts w:ascii="Times New Roman" w:hAnsi="Times New Roman"/>
                <w:lang w:val="ru-RU"/>
              </w:rPr>
              <w:t xml:space="preserve"> копи</w:t>
            </w:r>
            <w:r w:rsidR="00AD5CE8">
              <w:rPr>
                <w:rFonts w:ascii="Times New Roman" w:hAnsi="Times New Roman"/>
                <w:lang w:val="en-US"/>
              </w:rPr>
              <w:t>e</w:t>
            </w:r>
            <w:r w:rsidR="00AD5CE8" w:rsidRPr="00F438E3">
              <w:rPr>
                <w:rFonts w:ascii="Times New Roman" w:hAnsi="Times New Roman"/>
                <w:lang w:val="ru-RU"/>
              </w:rPr>
              <w:t xml:space="preserve"> или оригина</w:t>
            </w:r>
            <w:r w:rsidR="00AD5CE8">
              <w:rPr>
                <w:rFonts w:ascii="Times New Roman" w:hAnsi="Times New Roman"/>
                <w:lang w:val="ru-RU"/>
              </w:rPr>
              <w:t>л от застраховка</w:t>
            </w:r>
            <w:r w:rsidR="00AD5CE8" w:rsidRPr="00F438E3">
              <w:rPr>
                <w:rFonts w:ascii="Times New Roman" w:hAnsi="Times New Roman"/>
                <w:lang w:val="ru-RU"/>
              </w:rPr>
              <w:t xml:space="preserve"> “</w:t>
            </w:r>
            <w:r w:rsidR="00AD5CE8" w:rsidRPr="00F438E3">
              <w:rPr>
                <w:rFonts w:ascii="Times New Roman" w:hAnsi="Times New Roman"/>
                <w:i/>
                <w:lang w:val="ru-RU"/>
              </w:rPr>
              <w:t>Професионална отговорност</w:t>
            </w:r>
            <w:r w:rsidR="00AD5CE8" w:rsidRPr="00F438E3">
              <w:rPr>
                <w:rFonts w:ascii="Times New Roman" w:hAnsi="Times New Roman"/>
                <w:lang w:val="ru-RU"/>
              </w:rPr>
              <w:t xml:space="preserve">” </w:t>
            </w:r>
            <w:r w:rsidR="00AD5CE8">
              <w:rPr>
                <w:rFonts w:ascii="Times New Roman" w:hAnsi="Times New Roman"/>
                <w:lang w:val="ru-RU"/>
              </w:rPr>
              <w:t>по чл. 171 от ЗУТ, вкл. Декларация /</w:t>
            </w:r>
            <w:r w:rsidR="00AD5CE8" w:rsidRPr="00AD5CE8">
              <w:rPr>
                <w:rFonts w:ascii="Times New Roman" w:hAnsi="Times New Roman"/>
                <w:i/>
                <w:lang w:val="ru-RU"/>
              </w:rPr>
              <w:t>по образец на избрания изпълнител</w:t>
            </w:r>
            <w:r w:rsidR="00AD5CE8">
              <w:rPr>
                <w:rFonts w:ascii="Times New Roman" w:hAnsi="Times New Roman"/>
                <w:lang w:val="ru-RU"/>
              </w:rPr>
              <w:t>/</w:t>
            </w:r>
            <w:r w:rsidR="00AD5CE8" w:rsidRPr="00F438E3">
              <w:rPr>
                <w:rFonts w:ascii="Times New Roman" w:hAnsi="Times New Roman"/>
                <w:lang w:val="ru-RU"/>
              </w:rPr>
              <w:t xml:space="preserve"> за удъ</w:t>
            </w:r>
            <w:r w:rsidR="00AD5CE8">
              <w:rPr>
                <w:rFonts w:ascii="Times New Roman" w:hAnsi="Times New Roman"/>
                <w:lang w:val="ru-RU"/>
              </w:rPr>
              <w:t>лжаването й и поддържането й</w:t>
            </w:r>
            <w:r w:rsidR="00AD5CE8" w:rsidRPr="00F438E3">
              <w:rPr>
                <w:rFonts w:ascii="Times New Roman" w:hAnsi="Times New Roman"/>
                <w:lang w:val="ru-RU"/>
              </w:rPr>
              <w:t xml:space="preserve"> във валидност</w:t>
            </w:r>
            <w:r w:rsidR="00AD5CE8">
              <w:rPr>
                <w:rFonts w:ascii="Times New Roman" w:hAnsi="Times New Roman"/>
                <w:lang w:val="ru-RU"/>
              </w:rPr>
              <w:t xml:space="preserve"> за целия срок на договора</w:t>
            </w:r>
            <w:r w:rsidR="00AD5CE8" w:rsidRPr="00F438E3">
              <w:rPr>
                <w:rFonts w:ascii="Times New Roman" w:hAnsi="Times New Roman"/>
                <w:lang w:val="ru-RU"/>
              </w:rPr>
              <w:t xml:space="preserve"> - </w:t>
            </w:r>
            <w:r w:rsidR="00AD5CE8" w:rsidRPr="00F438E3">
              <w:rPr>
                <w:rFonts w:ascii="Times New Roman" w:hAnsi="Times New Roman"/>
                <w:b/>
                <w:lang w:val="ru-RU"/>
              </w:rPr>
              <w:t xml:space="preserve">на ИЗПЪЛНИТЕЛЯ, подизпълнители и/или </w:t>
            </w:r>
            <w:proofErr w:type="spellStart"/>
            <w:r w:rsidR="00AD5CE8" w:rsidRPr="00F438E3">
              <w:rPr>
                <w:rFonts w:ascii="Times New Roman" w:hAnsi="Times New Roman"/>
                <w:b/>
              </w:rPr>
              <w:t>съдруж</w:t>
            </w:r>
            <w:proofErr w:type="spellEnd"/>
            <w:r w:rsidR="00AD5CE8" w:rsidRPr="00F438E3">
              <w:rPr>
                <w:rFonts w:ascii="Times New Roman" w:hAnsi="Times New Roman"/>
                <w:b/>
                <w:lang w:val="ru-RU"/>
              </w:rPr>
              <w:t>ници в обединения – където е приложимо</w:t>
            </w:r>
            <w:r>
              <w:rPr>
                <w:rFonts w:ascii="Times New Roman" w:hAnsi="Times New Roman"/>
                <w:lang w:val="ru-RU"/>
              </w:rPr>
              <w:t>;</w:t>
            </w:r>
          </w:p>
          <w:p w:rsidR="005B4175" w:rsidRDefault="00B15711" w:rsidP="005B1194">
            <w:pPr>
              <w:spacing w:before="0"/>
              <w:ind w:firstLine="0"/>
              <w:rPr>
                <w:rFonts w:ascii="Times New Roman" w:hAnsi="Times New Roman"/>
                <w:lang w:val="ru-RU"/>
              </w:rPr>
            </w:pPr>
            <w:r>
              <w:rPr>
                <w:rFonts w:ascii="Times New Roman" w:hAnsi="Times New Roman"/>
                <w:b/>
              </w:rPr>
              <w:t>ж</w:t>
            </w:r>
            <w:r w:rsidRPr="00B15711">
              <w:rPr>
                <w:rFonts w:ascii="Times New Roman" w:hAnsi="Times New Roman"/>
                <w:b/>
              </w:rPr>
              <w:t>)</w:t>
            </w:r>
            <w:r>
              <w:rPr>
                <w:rFonts w:ascii="Times New Roman" w:hAnsi="Times New Roman"/>
                <w:b/>
              </w:rPr>
              <w:t>.</w:t>
            </w:r>
            <w:r>
              <w:rPr>
                <w:lang w:eastAsia="en-US"/>
              </w:rPr>
              <w:t xml:space="preserve"> </w:t>
            </w:r>
            <w:r w:rsidR="005B4175" w:rsidRPr="00F438E3">
              <w:rPr>
                <w:rFonts w:ascii="Times New Roman" w:hAnsi="Times New Roman"/>
                <w:b/>
                <w:lang w:val="ru-RU"/>
              </w:rPr>
              <w:t>представи</w:t>
            </w:r>
            <w:r w:rsidR="005B4175" w:rsidRPr="00F438E3">
              <w:rPr>
                <w:rFonts w:ascii="Times New Roman" w:hAnsi="Times New Roman"/>
                <w:lang w:val="ru-RU"/>
              </w:rPr>
              <w:t xml:space="preserve"> Нотариално заверен</w:t>
            </w:r>
            <w:r w:rsidR="005B4175">
              <w:rPr>
                <w:rFonts w:ascii="Times New Roman" w:hAnsi="Times New Roman"/>
              </w:rPr>
              <w:t>о</w:t>
            </w:r>
            <w:r w:rsidR="005B4175" w:rsidRPr="00F438E3">
              <w:rPr>
                <w:rFonts w:ascii="Times New Roman" w:hAnsi="Times New Roman"/>
                <w:lang w:val="ru-RU"/>
              </w:rPr>
              <w:t xml:space="preserve"> копи</w:t>
            </w:r>
            <w:r w:rsidR="005B4175">
              <w:rPr>
                <w:rFonts w:ascii="Times New Roman" w:hAnsi="Times New Roman"/>
                <w:lang w:val="en-US"/>
              </w:rPr>
              <w:t>e</w:t>
            </w:r>
            <w:r w:rsidR="005B4175" w:rsidRPr="00F438E3">
              <w:rPr>
                <w:rFonts w:ascii="Times New Roman" w:hAnsi="Times New Roman"/>
                <w:lang w:val="ru-RU"/>
              </w:rPr>
              <w:t xml:space="preserve"> или оригина</w:t>
            </w:r>
            <w:r w:rsidR="005B4175">
              <w:rPr>
                <w:rFonts w:ascii="Times New Roman" w:hAnsi="Times New Roman"/>
                <w:lang w:val="ru-RU"/>
              </w:rPr>
              <w:t>л от застраховка</w:t>
            </w:r>
            <w:r w:rsidR="005B4175" w:rsidRPr="00F438E3">
              <w:rPr>
                <w:rFonts w:ascii="Times New Roman" w:hAnsi="Times New Roman"/>
                <w:lang w:val="ru-RU"/>
              </w:rPr>
              <w:t xml:space="preserve"> “</w:t>
            </w:r>
            <w:r w:rsidR="005B4175">
              <w:rPr>
                <w:rFonts w:ascii="Times New Roman" w:hAnsi="Times New Roman"/>
                <w:i/>
                <w:lang w:val="ru-RU"/>
              </w:rPr>
              <w:t>Трудова злополука</w:t>
            </w:r>
            <w:r w:rsidR="005B4175" w:rsidRPr="00F438E3">
              <w:rPr>
                <w:rFonts w:ascii="Times New Roman" w:hAnsi="Times New Roman"/>
                <w:lang w:val="ru-RU"/>
              </w:rPr>
              <w:t>”</w:t>
            </w:r>
            <w:r w:rsidR="005B4175">
              <w:rPr>
                <w:rFonts w:ascii="Times New Roman" w:hAnsi="Times New Roman"/>
                <w:lang w:val="ru-RU"/>
              </w:rPr>
              <w:t xml:space="preserve">, </w:t>
            </w:r>
            <w:r w:rsidR="005B4175">
              <w:rPr>
                <w:rFonts w:ascii="Times New Roman" w:hAnsi="Times New Roman"/>
                <w:lang w:val="ru-RU"/>
              </w:rPr>
              <w:lastRenderedPageBreak/>
              <w:t>вкл. Декларация /</w:t>
            </w:r>
            <w:r w:rsidR="005B4175" w:rsidRPr="00AD5CE8">
              <w:rPr>
                <w:rFonts w:ascii="Times New Roman" w:hAnsi="Times New Roman"/>
                <w:i/>
                <w:lang w:val="ru-RU"/>
              </w:rPr>
              <w:t>по образец на избрания изпълнител</w:t>
            </w:r>
            <w:r w:rsidR="005B4175">
              <w:rPr>
                <w:rFonts w:ascii="Times New Roman" w:hAnsi="Times New Roman"/>
                <w:lang w:val="ru-RU"/>
              </w:rPr>
              <w:t>/</w:t>
            </w:r>
            <w:r w:rsidR="005B4175" w:rsidRPr="00F438E3">
              <w:rPr>
                <w:rFonts w:ascii="Times New Roman" w:hAnsi="Times New Roman"/>
                <w:lang w:val="ru-RU"/>
              </w:rPr>
              <w:t xml:space="preserve"> за удъ</w:t>
            </w:r>
            <w:r w:rsidR="005B4175">
              <w:rPr>
                <w:rFonts w:ascii="Times New Roman" w:hAnsi="Times New Roman"/>
                <w:lang w:val="ru-RU"/>
              </w:rPr>
              <w:t>лжаването й и поддържането й</w:t>
            </w:r>
            <w:r w:rsidR="005B4175" w:rsidRPr="00F438E3">
              <w:rPr>
                <w:rFonts w:ascii="Times New Roman" w:hAnsi="Times New Roman"/>
                <w:lang w:val="ru-RU"/>
              </w:rPr>
              <w:t xml:space="preserve"> във валидност</w:t>
            </w:r>
            <w:r w:rsidR="005B4175">
              <w:rPr>
                <w:rFonts w:ascii="Times New Roman" w:hAnsi="Times New Roman"/>
                <w:lang w:val="ru-RU"/>
              </w:rPr>
              <w:t xml:space="preserve"> за целия срок на договора</w:t>
            </w:r>
            <w:r w:rsidR="005B4175" w:rsidRPr="00F438E3">
              <w:rPr>
                <w:rFonts w:ascii="Times New Roman" w:hAnsi="Times New Roman"/>
                <w:lang w:val="ru-RU"/>
              </w:rPr>
              <w:t xml:space="preserve"> - </w:t>
            </w:r>
            <w:r w:rsidR="005B4175" w:rsidRPr="00F438E3">
              <w:rPr>
                <w:rFonts w:ascii="Times New Roman" w:hAnsi="Times New Roman"/>
                <w:b/>
                <w:lang w:val="ru-RU"/>
              </w:rPr>
              <w:t xml:space="preserve">на ИЗПЪЛНИТЕЛЯ, подизпълнители и/или </w:t>
            </w:r>
            <w:proofErr w:type="spellStart"/>
            <w:r w:rsidR="005B4175" w:rsidRPr="00F438E3">
              <w:rPr>
                <w:rFonts w:ascii="Times New Roman" w:hAnsi="Times New Roman"/>
                <w:b/>
              </w:rPr>
              <w:t>съдруж</w:t>
            </w:r>
            <w:proofErr w:type="spellEnd"/>
            <w:r w:rsidR="005B4175" w:rsidRPr="00F438E3">
              <w:rPr>
                <w:rFonts w:ascii="Times New Roman" w:hAnsi="Times New Roman"/>
                <w:b/>
                <w:lang w:val="ru-RU"/>
              </w:rPr>
              <w:t>ници в обединения – където е приложимо</w:t>
            </w:r>
            <w:r>
              <w:rPr>
                <w:rFonts w:ascii="Times New Roman" w:hAnsi="Times New Roman"/>
                <w:lang w:val="ru-RU"/>
              </w:rPr>
              <w:t>;</w:t>
            </w:r>
          </w:p>
          <w:p w:rsidR="00AD5CE8" w:rsidRPr="00B15711" w:rsidRDefault="00B15711" w:rsidP="005B1194">
            <w:pPr>
              <w:spacing w:before="0"/>
              <w:ind w:firstLine="0"/>
              <w:rPr>
                <w:lang w:val="en-US" w:eastAsia="en-US"/>
              </w:rPr>
            </w:pPr>
            <w:r>
              <w:rPr>
                <w:rFonts w:ascii="Times New Roman" w:hAnsi="Times New Roman"/>
                <w:b/>
              </w:rPr>
              <w:t>з</w:t>
            </w:r>
            <w:r w:rsidRPr="00B15711">
              <w:rPr>
                <w:rFonts w:ascii="Times New Roman" w:hAnsi="Times New Roman"/>
                <w:b/>
              </w:rPr>
              <w:t>)</w:t>
            </w:r>
            <w:r>
              <w:rPr>
                <w:rFonts w:ascii="Times New Roman" w:hAnsi="Times New Roman"/>
                <w:b/>
              </w:rPr>
              <w:t>.</w:t>
            </w:r>
            <w:r>
              <w:rPr>
                <w:lang w:eastAsia="en-US"/>
              </w:rPr>
              <w:t xml:space="preserve"> </w:t>
            </w:r>
            <w:r w:rsidR="00AD5CE8" w:rsidRPr="00F438E3">
              <w:rPr>
                <w:rFonts w:ascii="Times New Roman" w:hAnsi="Times New Roman"/>
                <w:b/>
                <w:lang w:val="ru-RU"/>
              </w:rPr>
              <w:t>представи</w:t>
            </w:r>
            <w:r w:rsidR="00AD5CE8" w:rsidRPr="00F438E3">
              <w:rPr>
                <w:rFonts w:ascii="Times New Roman" w:hAnsi="Times New Roman"/>
                <w:lang w:val="ru-RU"/>
              </w:rPr>
              <w:t xml:space="preserve"> Заверен</w:t>
            </w:r>
            <w:r w:rsidR="0049689C">
              <w:rPr>
                <w:rFonts w:ascii="Times New Roman" w:hAnsi="Times New Roman"/>
                <w:lang w:val="ru-RU"/>
              </w:rPr>
              <w:t>о</w:t>
            </w:r>
            <w:r w:rsidR="00AD5CE8" w:rsidRPr="00F438E3">
              <w:rPr>
                <w:rFonts w:ascii="Times New Roman" w:hAnsi="Times New Roman"/>
                <w:lang w:val="ru-RU"/>
              </w:rPr>
              <w:t xml:space="preserve"> „</w:t>
            </w:r>
            <w:r w:rsidR="00AD5CE8" w:rsidRPr="00F438E3">
              <w:rPr>
                <w:rFonts w:ascii="Times New Roman" w:hAnsi="Times New Roman"/>
                <w:i/>
                <w:lang w:val="ru-RU"/>
              </w:rPr>
              <w:t>Вярно с оригинала</w:t>
            </w:r>
            <w:r w:rsidR="00AD5CE8" w:rsidRPr="00F438E3">
              <w:rPr>
                <w:rFonts w:ascii="Times New Roman" w:hAnsi="Times New Roman"/>
                <w:lang w:val="ru-RU"/>
              </w:rPr>
              <w:t xml:space="preserve">” </w:t>
            </w:r>
            <w:r w:rsidR="00AD5CE8" w:rsidRPr="004669AB">
              <w:rPr>
                <w:rFonts w:ascii="Times New Roman" w:hAnsi="Times New Roman"/>
              </w:rPr>
              <w:t>валидно удостоверение/лиценз, издадено от Дирекцията за национален строителен контрол/Министъра на МРРБ по ре</w:t>
            </w:r>
            <w:r w:rsidR="00AD5CE8">
              <w:rPr>
                <w:rFonts w:ascii="Times New Roman" w:hAnsi="Times New Roman"/>
              </w:rPr>
              <w:t xml:space="preserve">да на чл. 166, ал. 2 от ЗУТ за </w:t>
            </w:r>
            <w:r w:rsidR="00AD5CE8" w:rsidRPr="00FF4A6C">
              <w:rPr>
                <w:rFonts w:ascii="Times New Roman" w:hAnsi="Times New Roman"/>
              </w:rPr>
              <w:t xml:space="preserve">оценяване на съответствието </w:t>
            </w:r>
            <w:r w:rsidR="00AD5CE8">
              <w:rPr>
                <w:rFonts w:ascii="Times New Roman" w:hAnsi="Times New Roman"/>
              </w:rPr>
              <w:t>на инвестиционните проекти и</w:t>
            </w:r>
            <w:r w:rsidR="00AD5CE8" w:rsidRPr="00FF4A6C">
              <w:rPr>
                <w:rFonts w:ascii="Times New Roman" w:hAnsi="Times New Roman"/>
              </w:rPr>
              <w:t xml:space="preserve"> упражнява</w:t>
            </w:r>
            <w:r w:rsidR="00520547">
              <w:rPr>
                <w:rFonts w:ascii="Times New Roman" w:hAnsi="Times New Roman"/>
              </w:rPr>
              <w:t>не на</w:t>
            </w:r>
            <w:r w:rsidR="00AD5CE8" w:rsidRPr="00FF4A6C">
              <w:rPr>
                <w:rFonts w:ascii="Times New Roman" w:hAnsi="Times New Roman"/>
              </w:rPr>
              <w:t xml:space="preserve"> строителен надзор</w:t>
            </w:r>
            <w:r w:rsidR="00AD5CE8" w:rsidRPr="004669AB">
              <w:rPr>
                <w:rFonts w:ascii="Times New Roman" w:hAnsi="Times New Roman"/>
              </w:rPr>
              <w:t>, в съответствие с изискванията на Наредбата за условията и реда за издаване на лицензии на консултанти за упражняване на Строителен надзор и/или оценка на съответствието на инвестиционн</w:t>
            </w:r>
            <w:r w:rsidR="00AD5CE8">
              <w:rPr>
                <w:rFonts w:ascii="Times New Roman" w:hAnsi="Times New Roman"/>
              </w:rPr>
              <w:t>ите проекти (ДВ, бр. 99/2003г.).,</w:t>
            </w:r>
            <w:r w:rsidR="00AD5CE8">
              <w:rPr>
                <w:rFonts w:ascii="Times New Roman" w:hAnsi="Times New Roman"/>
                <w:lang w:val="ru-RU"/>
              </w:rPr>
              <w:t>вкл. Декларация /</w:t>
            </w:r>
            <w:r w:rsidR="00AD5CE8" w:rsidRPr="00AD5CE8">
              <w:rPr>
                <w:rFonts w:ascii="Times New Roman" w:hAnsi="Times New Roman"/>
                <w:i/>
                <w:lang w:val="ru-RU"/>
              </w:rPr>
              <w:t>по образец на избрания изпълнител</w:t>
            </w:r>
            <w:r w:rsidR="00AD5CE8">
              <w:rPr>
                <w:rFonts w:ascii="Times New Roman" w:hAnsi="Times New Roman"/>
                <w:lang w:val="ru-RU"/>
              </w:rPr>
              <w:t>/</w:t>
            </w:r>
            <w:r w:rsidR="00AD5CE8" w:rsidRPr="00F438E3">
              <w:rPr>
                <w:rFonts w:ascii="Times New Roman" w:hAnsi="Times New Roman"/>
                <w:lang w:val="ru-RU"/>
              </w:rPr>
              <w:t xml:space="preserve"> за удъ</w:t>
            </w:r>
            <w:r w:rsidR="00AD5CE8">
              <w:rPr>
                <w:rFonts w:ascii="Times New Roman" w:hAnsi="Times New Roman"/>
                <w:lang w:val="ru-RU"/>
              </w:rPr>
              <w:t>лжаването му и поддържането му</w:t>
            </w:r>
            <w:r w:rsidR="00AD5CE8" w:rsidRPr="00F438E3">
              <w:rPr>
                <w:rFonts w:ascii="Times New Roman" w:hAnsi="Times New Roman"/>
                <w:lang w:val="ru-RU"/>
              </w:rPr>
              <w:t xml:space="preserve"> във валидност</w:t>
            </w:r>
            <w:r w:rsidR="00AD5CE8">
              <w:rPr>
                <w:rFonts w:ascii="Times New Roman" w:hAnsi="Times New Roman"/>
                <w:lang w:val="ru-RU"/>
              </w:rPr>
              <w:t xml:space="preserve"> за целия срок на договора</w:t>
            </w:r>
            <w:r w:rsidR="00AD5CE8" w:rsidRPr="00F438E3">
              <w:rPr>
                <w:rFonts w:ascii="Times New Roman" w:hAnsi="Times New Roman"/>
                <w:lang w:val="ru-RU"/>
              </w:rPr>
              <w:t xml:space="preserve"> - </w:t>
            </w:r>
            <w:r w:rsidR="00AD5CE8" w:rsidRPr="00F438E3">
              <w:rPr>
                <w:rFonts w:ascii="Times New Roman" w:hAnsi="Times New Roman"/>
                <w:b/>
                <w:lang w:val="ru-RU"/>
              </w:rPr>
              <w:t xml:space="preserve">на ИЗПЪЛНИТЕЛЯ, подизпълнител или </w:t>
            </w:r>
            <w:r w:rsidR="00AD5CE8" w:rsidRPr="00F438E3">
              <w:rPr>
                <w:rFonts w:ascii="Times New Roman" w:hAnsi="Times New Roman"/>
                <w:b/>
              </w:rPr>
              <w:t>съдружник</w:t>
            </w:r>
            <w:r w:rsidR="00AD5CE8" w:rsidRPr="00F438E3">
              <w:rPr>
                <w:rFonts w:ascii="Times New Roman" w:hAnsi="Times New Roman"/>
                <w:b/>
                <w:lang w:val="ru-RU"/>
              </w:rPr>
              <w:t xml:space="preserve"> в обединени</w:t>
            </w:r>
            <w:r w:rsidR="00AD5CE8" w:rsidRPr="00F438E3">
              <w:rPr>
                <w:rFonts w:ascii="Times New Roman" w:hAnsi="Times New Roman"/>
                <w:b/>
              </w:rPr>
              <w:t>е-изпълнител</w:t>
            </w:r>
            <w:r w:rsidR="00AD5CE8" w:rsidRPr="00F438E3">
              <w:rPr>
                <w:rFonts w:ascii="Times New Roman" w:hAnsi="Times New Roman"/>
                <w:b/>
                <w:lang w:val="ru-RU"/>
              </w:rPr>
              <w:t xml:space="preserve"> от който се изисква този документ в съответствие с условието на поръчката</w:t>
            </w:r>
            <w:r w:rsidR="00AD5CE8" w:rsidRPr="00F438E3">
              <w:rPr>
                <w:rFonts w:ascii="Times New Roman" w:hAnsi="Times New Roman"/>
                <w:lang w:val="ru-RU"/>
              </w:rPr>
              <w:t>.</w:t>
            </w:r>
          </w:p>
          <w:p w:rsidR="00ED0144" w:rsidRPr="00ED0144" w:rsidRDefault="008253D2" w:rsidP="005B1194">
            <w:pPr>
              <w:pStyle w:val="Heading5"/>
              <w:tabs>
                <w:tab w:val="left" w:pos="-4"/>
              </w:tabs>
              <w:spacing w:before="0" w:after="0"/>
              <w:ind w:hanging="4"/>
              <w:rPr>
                <w:rFonts w:ascii="Times New Roman" w:hAnsi="Times New Roman"/>
                <w:b w:val="0"/>
                <w:i w:val="0"/>
                <w:sz w:val="24"/>
                <w:szCs w:val="24"/>
              </w:rPr>
            </w:pPr>
            <w:r>
              <w:rPr>
                <w:rFonts w:ascii="Times New Roman" w:hAnsi="Times New Roman"/>
                <w:i w:val="0"/>
                <w:sz w:val="24"/>
                <w:szCs w:val="24"/>
              </w:rPr>
              <w:t>4</w:t>
            </w:r>
            <w:r w:rsidR="00ED0144" w:rsidRPr="00ED0144">
              <w:rPr>
                <w:rFonts w:ascii="Times New Roman" w:hAnsi="Times New Roman"/>
                <w:i w:val="0"/>
                <w:sz w:val="24"/>
                <w:szCs w:val="24"/>
              </w:rPr>
              <w:t>.</w:t>
            </w:r>
            <w:r w:rsidR="00ED0144" w:rsidRPr="00ED0144">
              <w:rPr>
                <w:rFonts w:ascii="Times New Roman" w:hAnsi="Times New Roman"/>
                <w:b w:val="0"/>
                <w:i w:val="0"/>
                <w:sz w:val="24"/>
                <w:szCs w:val="24"/>
              </w:rPr>
              <w:t xml:space="preserve"> Преди сключването на договор</w:t>
            </w:r>
            <w:r>
              <w:rPr>
                <w:rFonts w:ascii="Times New Roman" w:hAnsi="Times New Roman"/>
                <w:b w:val="0"/>
                <w:i w:val="0"/>
                <w:sz w:val="24"/>
                <w:szCs w:val="24"/>
              </w:rPr>
              <w:t>а</w:t>
            </w:r>
            <w:r w:rsidR="00ED0144" w:rsidRPr="00ED0144">
              <w:rPr>
                <w:rFonts w:ascii="Times New Roman" w:hAnsi="Times New Roman"/>
                <w:b w:val="0"/>
                <w:i w:val="0"/>
                <w:sz w:val="24"/>
                <w:szCs w:val="24"/>
              </w:rPr>
              <w:t xml:space="preserve">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D0144" w:rsidRPr="00ED0144" w:rsidRDefault="008253D2" w:rsidP="005B1194">
            <w:pPr>
              <w:pStyle w:val="Heading5"/>
              <w:tabs>
                <w:tab w:val="left" w:pos="-4"/>
              </w:tabs>
              <w:spacing w:before="0" w:after="0"/>
              <w:ind w:hanging="4"/>
              <w:rPr>
                <w:rFonts w:ascii="Times New Roman" w:hAnsi="Times New Roman"/>
                <w:i w:val="0"/>
                <w:sz w:val="24"/>
                <w:szCs w:val="24"/>
              </w:rPr>
            </w:pPr>
            <w:r>
              <w:rPr>
                <w:rFonts w:ascii="Times New Roman" w:hAnsi="Times New Roman"/>
                <w:i w:val="0"/>
                <w:sz w:val="24"/>
                <w:szCs w:val="24"/>
              </w:rPr>
              <w:t>5</w:t>
            </w:r>
            <w:r w:rsidR="00ED0144" w:rsidRPr="00ED0144">
              <w:rPr>
                <w:rFonts w:ascii="Times New Roman" w:hAnsi="Times New Roman"/>
                <w:i w:val="0"/>
                <w:sz w:val="24"/>
                <w:szCs w:val="24"/>
              </w:rPr>
              <w:t xml:space="preserve">. </w:t>
            </w:r>
            <w:r w:rsidR="00ED0144" w:rsidRPr="00ED0144">
              <w:rPr>
                <w:rFonts w:ascii="Times New Roman" w:hAnsi="Times New Roman"/>
                <w:b w:val="0"/>
                <w:i w:val="0"/>
                <w:sz w:val="24"/>
                <w:szCs w:val="24"/>
              </w:rPr>
              <w:t>Възложителят не сключва договор, когато:</w:t>
            </w:r>
          </w:p>
          <w:p w:rsidR="00ED0144" w:rsidRPr="00ED0144" w:rsidRDefault="00ED0144" w:rsidP="005B1194">
            <w:pPr>
              <w:pStyle w:val="Heading6"/>
              <w:numPr>
                <w:ilvl w:val="0"/>
                <w:numId w:val="18"/>
              </w:numPr>
              <w:tabs>
                <w:tab w:val="left" w:pos="-4"/>
              </w:tabs>
              <w:spacing w:before="0" w:after="0"/>
              <w:jc w:val="both"/>
              <w:rPr>
                <w:rFonts w:ascii="Times New Roman" w:hAnsi="Times New Roman"/>
                <w:b w:val="0"/>
                <w:sz w:val="24"/>
                <w:szCs w:val="24"/>
                <w:lang w:val="bg-BG"/>
              </w:rPr>
            </w:pPr>
            <w:proofErr w:type="spellStart"/>
            <w:proofErr w:type="gramStart"/>
            <w:r w:rsidRPr="00ED0144">
              <w:rPr>
                <w:rFonts w:ascii="Times New Roman" w:hAnsi="Times New Roman"/>
                <w:b w:val="0"/>
                <w:sz w:val="24"/>
                <w:szCs w:val="24"/>
              </w:rPr>
              <w:t>участникът</w:t>
            </w:r>
            <w:proofErr w:type="spellEnd"/>
            <w:proofErr w:type="gram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класиран</w:t>
            </w:r>
            <w:proofErr w:type="spellEnd"/>
            <w:r w:rsidR="00316094">
              <w:rPr>
                <w:rFonts w:ascii="Times New Roman" w:hAnsi="Times New Roman"/>
                <w:b w:val="0"/>
                <w:sz w:val="24"/>
                <w:szCs w:val="24"/>
                <w:lang w:val="bg-BG"/>
              </w:rPr>
              <w:t xml:space="preserve"> </w:t>
            </w:r>
            <w:r w:rsidRPr="00ED0144">
              <w:rPr>
                <w:rFonts w:ascii="Times New Roman" w:hAnsi="Times New Roman"/>
                <w:b w:val="0"/>
                <w:sz w:val="24"/>
                <w:szCs w:val="24"/>
              </w:rPr>
              <w:t>на</w:t>
            </w:r>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първо</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място</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откаже</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да</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сключи</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договор</w:t>
            </w:r>
            <w:proofErr w:type="spellEnd"/>
            <w:r w:rsidRPr="00ED0144">
              <w:rPr>
                <w:rFonts w:ascii="Times New Roman" w:hAnsi="Times New Roman"/>
                <w:b w:val="0"/>
                <w:sz w:val="24"/>
                <w:szCs w:val="24"/>
              </w:rPr>
              <w:t>;</w:t>
            </w:r>
          </w:p>
          <w:p w:rsidR="00ED0144" w:rsidRPr="00ED0144" w:rsidRDefault="00ED0144" w:rsidP="005B1194">
            <w:pPr>
              <w:numPr>
                <w:ilvl w:val="0"/>
                <w:numId w:val="18"/>
              </w:numPr>
              <w:tabs>
                <w:tab w:val="left" w:pos="-4"/>
              </w:tabs>
              <w:spacing w:before="0"/>
              <w:rPr>
                <w:rFonts w:ascii="Times New Roman" w:hAnsi="Times New Roman"/>
              </w:rPr>
            </w:pPr>
            <w:r w:rsidRPr="00ED0144">
              <w:rPr>
                <w:rFonts w:ascii="Times New Roman" w:hAnsi="Times New Roman"/>
              </w:rPr>
              <w:t>участникът, класиран на първо място не изпълни някое от условията по горепосочените точки, или</w:t>
            </w:r>
          </w:p>
          <w:p w:rsidR="00ED0144" w:rsidRDefault="00ED0144" w:rsidP="005B1194">
            <w:pPr>
              <w:numPr>
                <w:ilvl w:val="0"/>
                <w:numId w:val="18"/>
              </w:numPr>
              <w:tabs>
                <w:tab w:val="left" w:pos="-4"/>
              </w:tabs>
              <w:spacing w:before="0"/>
              <w:rPr>
                <w:rFonts w:ascii="Times New Roman" w:hAnsi="Times New Roman"/>
              </w:rPr>
            </w:pPr>
            <w:r w:rsidRPr="00ED0144">
              <w:rPr>
                <w:rFonts w:ascii="Times New Roman" w:hAnsi="Times New Roman"/>
              </w:rPr>
              <w:t>участникът, класиран на първо място не докаже, че не са налице основания за отстраняване от процедурата;</w:t>
            </w:r>
          </w:p>
          <w:p w:rsidR="002A736A" w:rsidRPr="00ED0144" w:rsidRDefault="002A736A" w:rsidP="005B1194">
            <w:pPr>
              <w:tabs>
                <w:tab w:val="left" w:pos="-4"/>
              </w:tabs>
              <w:spacing w:before="0"/>
              <w:ind w:left="720" w:firstLine="0"/>
              <w:rPr>
                <w:rFonts w:ascii="Times New Roman" w:hAnsi="Times New Roman"/>
              </w:rPr>
            </w:pPr>
          </w:p>
          <w:p w:rsidR="00ED0144" w:rsidRPr="00ED0144" w:rsidRDefault="00ED0144" w:rsidP="005B1194">
            <w:pPr>
              <w:pStyle w:val="Heading5"/>
              <w:tabs>
                <w:tab w:val="left" w:pos="-4"/>
              </w:tabs>
              <w:spacing w:before="0" w:after="0"/>
              <w:ind w:hanging="4"/>
              <w:rPr>
                <w:rFonts w:ascii="Times New Roman" w:hAnsi="Times New Roman"/>
                <w:b w:val="0"/>
                <w:sz w:val="24"/>
                <w:szCs w:val="24"/>
              </w:rPr>
            </w:pPr>
            <w:r w:rsidRPr="00ED0144">
              <w:rPr>
                <w:rFonts w:ascii="Times New Roman" w:hAnsi="Times New Roman"/>
                <w:b w:val="0"/>
                <w:sz w:val="24"/>
                <w:szCs w:val="24"/>
              </w:rPr>
              <w:t xml:space="preserve">В конкретните случаи,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rsidR="00ED0144" w:rsidRDefault="00ED0144" w:rsidP="005B1194">
            <w:pPr>
              <w:pStyle w:val="Heading5"/>
              <w:tabs>
                <w:tab w:val="left" w:pos="-4"/>
              </w:tabs>
              <w:spacing w:before="0" w:after="0"/>
              <w:ind w:hanging="4"/>
              <w:rPr>
                <w:rFonts w:ascii="Times New Roman" w:hAnsi="Times New Roman"/>
                <w:b w:val="0"/>
                <w:sz w:val="24"/>
                <w:szCs w:val="24"/>
              </w:rPr>
            </w:pPr>
            <w:r w:rsidRPr="00ED0144">
              <w:rPr>
                <w:rFonts w:ascii="Times New Roman" w:hAnsi="Times New Roman"/>
                <w:b w:val="0"/>
                <w:sz w:val="24"/>
                <w:szCs w:val="24"/>
              </w:rPr>
              <w:t xml:space="preserve">Ако след получена покана класираният на второ </w:t>
            </w:r>
            <w:r w:rsidRPr="00ED0144">
              <w:rPr>
                <w:rFonts w:ascii="Times New Roman" w:hAnsi="Times New Roman"/>
                <w:b w:val="0"/>
                <w:sz w:val="24"/>
                <w:szCs w:val="24"/>
              </w:rPr>
              <w:lastRenderedPageBreak/>
              <w:t>място участник откаже да подпише договора, Възложителят прекратява процедурата.</w:t>
            </w:r>
          </w:p>
          <w:p w:rsidR="00ED0144" w:rsidRPr="00ED0144" w:rsidRDefault="00ED0144" w:rsidP="005B1194">
            <w:pPr>
              <w:tabs>
                <w:tab w:val="left" w:pos="-4"/>
              </w:tabs>
              <w:spacing w:before="0"/>
              <w:ind w:hanging="4"/>
              <w:outlineLvl w:val="0"/>
              <w:rPr>
                <w:rFonts w:ascii="Times New Roman" w:hAnsi="Times New Roman"/>
                <w:b/>
                <w:u w:val="single"/>
              </w:rPr>
            </w:pPr>
            <w:r w:rsidRPr="00ED0144">
              <w:rPr>
                <w:rFonts w:ascii="Times New Roman" w:hAnsi="Times New Roman"/>
                <w:b/>
                <w:u w:val="single"/>
              </w:rPr>
              <w:t>VIІI. ОБЖАЛВАНЕ</w:t>
            </w:r>
          </w:p>
          <w:p w:rsidR="00ED0144" w:rsidRPr="00ED0144" w:rsidRDefault="00ED0144" w:rsidP="005B1194">
            <w:pPr>
              <w:tabs>
                <w:tab w:val="left" w:pos="-4"/>
              </w:tabs>
              <w:spacing w:before="0"/>
              <w:ind w:hanging="4"/>
              <w:rPr>
                <w:rFonts w:ascii="Times New Roman" w:hAnsi="Times New Roman"/>
                <w:b/>
              </w:rPr>
            </w:pPr>
            <w:r w:rsidRPr="00ED0144">
              <w:rPr>
                <w:rFonts w:ascii="Times New Roman" w:hAnsi="Times New Roman"/>
              </w:rPr>
              <w:t>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w:t>
            </w:r>
            <w:r w:rsidR="00264714">
              <w:rPr>
                <w:rFonts w:ascii="Times New Roman" w:hAnsi="Times New Roman"/>
              </w:rPr>
              <w:t xml:space="preserve"> </w:t>
            </w:r>
            <w:r w:rsidRPr="00ED0144">
              <w:rPr>
                <w:rFonts w:ascii="Times New Roman" w:hAnsi="Times New Roman"/>
              </w:rPr>
              <w:t xml:space="preserve">На обжалване подлежи също </w:t>
            </w:r>
            <w:proofErr w:type="spellStart"/>
            <w:r w:rsidRPr="00ED0144">
              <w:rPr>
                <w:rFonts w:ascii="Times New Roman" w:hAnsi="Times New Roman"/>
              </w:rPr>
              <w:t>всякодействие</w:t>
            </w:r>
            <w:proofErr w:type="spellEnd"/>
            <w:r w:rsidRPr="00ED0144">
              <w:rPr>
                <w:rFonts w:ascii="Times New Roman" w:hAnsi="Times New Roman"/>
              </w:rPr>
              <w:t xml:space="preserve"> или бездействие на възложителя, с което се възпрепятства достъпът или участието на лица в процедурата.</w:t>
            </w:r>
          </w:p>
          <w:p w:rsidR="00ED0144" w:rsidRPr="00ED0144" w:rsidRDefault="00ED0144" w:rsidP="005B1194">
            <w:pPr>
              <w:tabs>
                <w:tab w:val="left" w:pos="-4"/>
              </w:tabs>
              <w:spacing w:before="0"/>
              <w:ind w:hanging="4"/>
              <w:rPr>
                <w:rFonts w:ascii="Times New Roman" w:hAnsi="Times New Roman"/>
                <w:b/>
              </w:rPr>
            </w:pPr>
            <w:r w:rsidRPr="00ED0144">
              <w:rPr>
                <w:rFonts w:ascii="Times New Roman" w:hAnsi="Times New Roman"/>
              </w:rPr>
              <w:t>Жалба може да подаде всяко от</w:t>
            </w:r>
            <w:r w:rsidR="00264714">
              <w:rPr>
                <w:rFonts w:ascii="Times New Roman" w:hAnsi="Times New Roman"/>
              </w:rPr>
              <w:t xml:space="preserve"> лицата по чл. 198, от ЗОП в 10 (десет) </w:t>
            </w:r>
            <w:r w:rsidRPr="00ED0144">
              <w:rPr>
                <w:rFonts w:ascii="Times New Roman" w:hAnsi="Times New Roman"/>
              </w:rPr>
              <w:t>дневен срок, съгласно чл. 197 от ЗОП;</w:t>
            </w:r>
          </w:p>
          <w:p w:rsidR="00ED0144" w:rsidRDefault="00ED0144" w:rsidP="005B1194">
            <w:pPr>
              <w:tabs>
                <w:tab w:val="left" w:pos="-4"/>
              </w:tabs>
              <w:spacing w:before="0"/>
              <w:ind w:hanging="4"/>
              <w:rPr>
                <w:rFonts w:ascii="Times New Roman" w:hAnsi="Times New Roman"/>
              </w:rPr>
            </w:pPr>
            <w:r w:rsidRPr="00ED0144">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ED0144" w:rsidRPr="00ED0144" w:rsidRDefault="00ED0144" w:rsidP="005B1194">
            <w:pPr>
              <w:tabs>
                <w:tab w:val="left" w:pos="-4"/>
              </w:tabs>
              <w:spacing w:before="0"/>
              <w:ind w:hanging="4"/>
              <w:outlineLvl w:val="0"/>
              <w:rPr>
                <w:rFonts w:ascii="Times New Roman" w:hAnsi="Times New Roman"/>
                <w:b/>
                <w:u w:val="single"/>
              </w:rPr>
            </w:pPr>
            <w:bookmarkStart w:id="5" w:name="_GoBack"/>
            <w:bookmarkEnd w:id="5"/>
            <w:r w:rsidRPr="00ED0144">
              <w:rPr>
                <w:rFonts w:ascii="Times New Roman" w:hAnsi="Times New Roman"/>
                <w:b/>
                <w:u w:val="single"/>
              </w:rPr>
              <w:t>ІХ. ОБЩИ УКАЗАНИЯ</w:t>
            </w:r>
          </w:p>
          <w:p w:rsidR="008253D2" w:rsidRPr="008253D2" w:rsidRDefault="008253D2" w:rsidP="005B1194">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i w:val="0"/>
                <w:sz w:val="24"/>
                <w:szCs w:val="24"/>
              </w:rPr>
              <w:t xml:space="preserve">1. </w:t>
            </w:r>
            <w:r w:rsidRPr="008253D2">
              <w:rPr>
                <w:rFonts w:ascii="Times New Roman" w:hAnsi="Times New Roman"/>
                <w:b w:val="0"/>
                <w:i w:val="0"/>
                <w:sz w:val="24"/>
                <w:szCs w:val="24"/>
              </w:rPr>
              <w:t>Сроковете, посочени в тази документация се изчисляват, както следва:</w:t>
            </w:r>
          </w:p>
          <w:p w:rsidR="008253D2" w:rsidRPr="008253D2" w:rsidRDefault="008253D2" w:rsidP="005B1194">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а)</w:t>
            </w:r>
            <w:r w:rsidRPr="008253D2">
              <w:rPr>
                <w:rFonts w:ascii="Times New Roman" w:hAnsi="Times New Roman"/>
                <w:b w:val="0"/>
                <w:i w:val="0"/>
                <w:sz w:val="24"/>
                <w:szCs w:val="24"/>
              </w:rPr>
              <w:tab/>
              <w:t>когато срокът е посочен в дни, той изтича в края на последния ден на посочения период;</w:t>
            </w:r>
          </w:p>
          <w:p w:rsidR="008253D2" w:rsidRPr="008253D2" w:rsidRDefault="008253D2" w:rsidP="005B1194">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б)</w:t>
            </w:r>
            <w:r w:rsidRPr="008253D2">
              <w:rPr>
                <w:rFonts w:ascii="Times New Roman" w:hAnsi="Times New Roman"/>
                <w:b w:val="0"/>
                <w:i w:val="0"/>
                <w:sz w:val="24"/>
                <w:szCs w:val="24"/>
              </w:rPr>
              <w:tab/>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8253D2" w:rsidRPr="008253D2" w:rsidRDefault="008253D2" w:rsidP="005B1194">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 xml:space="preserve">Сроковете в документацията са в календарни дни. </w:t>
            </w:r>
          </w:p>
          <w:p w:rsidR="008253D2" w:rsidRPr="008253D2" w:rsidRDefault="008253D2" w:rsidP="005B1194">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Когато срокът е в работни дни, това е изрично указано при посочването на съответния срок.</w:t>
            </w:r>
          </w:p>
          <w:p w:rsidR="00141CEC" w:rsidRPr="008253D2" w:rsidRDefault="008253D2" w:rsidP="005B1194">
            <w:pPr>
              <w:spacing w:before="0"/>
              <w:ind w:firstLine="0"/>
              <w:rPr>
                <w:i/>
                <w:lang w:val="en-US"/>
              </w:rPr>
            </w:pPr>
            <w:r w:rsidRPr="008253D2">
              <w:rPr>
                <w:rFonts w:ascii="Times New Roman" w:hAnsi="Times New Roman"/>
                <w:i/>
              </w:rPr>
              <w:t>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tc>
        <w:tc>
          <w:tcPr>
            <w:tcW w:w="5246" w:type="dxa"/>
            <w:shd w:val="clear" w:color="auto" w:fill="auto"/>
          </w:tcPr>
          <w:p w:rsidR="000300AC" w:rsidRPr="000300AC" w:rsidRDefault="000300AC" w:rsidP="005B1194">
            <w:pPr>
              <w:tabs>
                <w:tab w:val="left" w:pos="0"/>
                <w:tab w:val="left" w:pos="720"/>
              </w:tabs>
              <w:spacing w:before="0"/>
              <w:ind w:left="33" w:firstLine="0"/>
              <w:rPr>
                <w:rFonts w:ascii="Times New Roman" w:hAnsi="Times New Roman"/>
              </w:rPr>
            </w:pPr>
            <w:r w:rsidRPr="000300AC">
              <w:rPr>
                <w:rFonts w:ascii="Times New Roman" w:hAnsi="Times New Roman"/>
              </w:rPr>
              <w:lastRenderedPageBreak/>
              <w:t>These guidelines lay down general rules for the preparation of the offer and the requ</w:t>
            </w:r>
            <w:r w:rsidR="00950468">
              <w:rPr>
                <w:rFonts w:ascii="Times New Roman" w:hAnsi="Times New Roman"/>
              </w:rPr>
              <w:t>irements for participants in a</w:t>
            </w:r>
            <w:r w:rsidR="00950468">
              <w:rPr>
                <w:rFonts w:ascii="Times New Roman" w:hAnsi="Times New Roman"/>
                <w:lang w:val="en-US"/>
              </w:rPr>
              <w:t xml:space="preserve"> public competition </w:t>
            </w:r>
            <w:r w:rsidRPr="000300AC">
              <w:rPr>
                <w:rFonts w:ascii="Times New Roman" w:hAnsi="Times New Roman"/>
              </w:rPr>
              <w:t xml:space="preserve">according to Art. </w:t>
            </w:r>
            <w:r w:rsidR="00950468">
              <w:rPr>
                <w:rFonts w:ascii="Times New Roman" w:hAnsi="Times New Roman"/>
                <w:lang w:val="en-US"/>
              </w:rPr>
              <w:t>1</w:t>
            </w:r>
            <w:r w:rsidRPr="000300AC">
              <w:rPr>
                <w:rFonts w:ascii="Times New Roman" w:hAnsi="Times New Roman"/>
              </w:rPr>
              <w:t>7</w:t>
            </w:r>
            <w:r w:rsidR="00950468">
              <w:rPr>
                <w:rFonts w:ascii="Times New Roman" w:hAnsi="Times New Roman"/>
                <w:lang w:val="en-US"/>
              </w:rPr>
              <w:t>8 and the following</w:t>
            </w:r>
            <w:r w:rsidRPr="000300AC">
              <w:rPr>
                <w:rFonts w:ascii="Times New Roman" w:hAnsi="Times New Roman"/>
              </w:rPr>
              <w:t xml:space="preserve"> of the Public Procurement </w:t>
            </w:r>
            <w:r w:rsidR="00041628">
              <w:rPr>
                <w:rFonts w:ascii="Times New Roman" w:hAnsi="Times New Roman"/>
                <w:lang w:val="en-US"/>
              </w:rPr>
              <w:t>La</w:t>
            </w:r>
            <w:r w:rsidR="00950468">
              <w:rPr>
                <w:rFonts w:ascii="Times New Roman" w:hAnsi="Times New Roman"/>
                <w:lang w:val="en-US"/>
              </w:rPr>
              <w:t>w</w:t>
            </w:r>
            <w:r w:rsidRPr="000300AC">
              <w:rPr>
                <w:rFonts w:ascii="Times New Roman" w:hAnsi="Times New Roman"/>
              </w:rPr>
              <w:t xml:space="preserve"> (</w:t>
            </w:r>
            <w:r w:rsidR="00D70883">
              <w:rPr>
                <w:rFonts w:ascii="Times New Roman" w:hAnsi="Times New Roman"/>
              </w:rPr>
              <w:t>PPL</w:t>
            </w:r>
            <w:r w:rsidRPr="000300AC">
              <w:rPr>
                <w:rFonts w:ascii="Times New Roman" w:hAnsi="Times New Roman"/>
              </w:rPr>
              <w:t>).</w:t>
            </w:r>
          </w:p>
          <w:p w:rsidR="005C5BCC" w:rsidRDefault="000300AC" w:rsidP="005B1194">
            <w:pPr>
              <w:autoSpaceDE w:val="0"/>
              <w:autoSpaceDN w:val="0"/>
              <w:adjustRightInd w:val="0"/>
              <w:spacing w:before="0"/>
              <w:ind w:left="33" w:right="-18" w:firstLine="0"/>
              <w:rPr>
                <w:rFonts w:ascii="Times New Roman" w:eastAsia="Arial Unicode MS" w:hAnsi="Times New Roman"/>
                <w:b/>
                <w:noProof/>
                <w:lang w:val="en-GB"/>
              </w:rPr>
            </w:pPr>
            <w:r w:rsidRPr="000300AC">
              <w:rPr>
                <w:rFonts w:ascii="Times New Roman" w:hAnsi="Times New Roman"/>
              </w:rPr>
              <w:t xml:space="preserve">In accordance with Art. 5 para. 2 of the Public Procurement </w:t>
            </w:r>
            <w:r w:rsidR="00041628">
              <w:rPr>
                <w:rFonts w:ascii="Times New Roman" w:hAnsi="Times New Roman"/>
                <w:lang w:val="en-US"/>
              </w:rPr>
              <w:t>Law</w:t>
            </w:r>
            <w:r w:rsidRPr="000300AC">
              <w:rPr>
                <w:rFonts w:ascii="Times New Roman" w:hAnsi="Times New Roman"/>
              </w:rPr>
              <w:t xml:space="preserve"> (</w:t>
            </w:r>
            <w:r w:rsidR="00D70883">
              <w:rPr>
                <w:rFonts w:ascii="Times New Roman" w:hAnsi="Times New Roman"/>
              </w:rPr>
              <w:t>PPL</w:t>
            </w:r>
            <w:r w:rsidRPr="000300AC">
              <w:rPr>
                <w:rFonts w:ascii="Times New Roman" w:hAnsi="Times New Roman"/>
              </w:rPr>
              <w:t xml:space="preserve">) the Contracting Authority of this contract is the Executive Director of Enterprise for Management </w:t>
            </w:r>
            <w:r w:rsidR="00A410A2">
              <w:rPr>
                <w:rFonts w:ascii="Times New Roman" w:hAnsi="Times New Roman"/>
                <w:lang w:val="en-US"/>
              </w:rPr>
              <w:t>of</w:t>
            </w:r>
            <w:r w:rsidRPr="000300AC">
              <w:rPr>
                <w:rFonts w:ascii="Times New Roman" w:hAnsi="Times New Roman"/>
              </w:rPr>
              <w:t xml:space="preserve"> Environmental Protection Activities (EMEPA).</w:t>
            </w:r>
          </w:p>
          <w:p w:rsidR="005C5BCC" w:rsidRDefault="005C5BCC" w:rsidP="005B1194">
            <w:pPr>
              <w:spacing w:before="0"/>
              <w:ind w:left="33" w:firstLine="0"/>
              <w:rPr>
                <w:rFonts w:ascii="Times New Roman" w:eastAsia="Arial Unicode MS" w:hAnsi="Times New Roman"/>
                <w:lang w:val="en-GB"/>
              </w:rPr>
            </w:pPr>
          </w:p>
          <w:p w:rsidR="005B1194" w:rsidRDefault="005B1194" w:rsidP="005B1194">
            <w:pPr>
              <w:spacing w:before="0"/>
              <w:ind w:left="33" w:firstLine="0"/>
              <w:rPr>
                <w:rFonts w:ascii="Times New Roman" w:eastAsia="Arial Unicode MS" w:hAnsi="Times New Roman"/>
                <w:lang w:val="en-GB"/>
              </w:rPr>
            </w:pPr>
          </w:p>
          <w:p w:rsidR="003F622D" w:rsidRPr="00950468" w:rsidRDefault="005C5BCC" w:rsidP="005B1194">
            <w:pPr>
              <w:pStyle w:val="ListParagraph"/>
              <w:numPr>
                <w:ilvl w:val="0"/>
                <w:numId w:val="23"/>
              </w:numPr>
              <w:spacing w:after="0" w:line="240" w:lineRule="auto"/>
              <w:ind w:left="33" w:firstLine="0"/>
              <w:rPr>
                <w:rFonts w:ascii="Times New Roman" w:eastAsia="Arial Unicode MS" w:hAnsi="Times New Roman"/>
                <w:b/>
                <w:sz w:val="24"/>
                <w:szCs w:val="24"/>
                <w:u w:val="single"/>
                <w:lang w:val="en-GB"/>
              </w:rPr>
            </w:pPr>
            <w:r w:rsidRPr="00950468">
              <w:rPr>
                <w:rFonts w:ascii="Times New Roman" w:eastAsia="Arial Unicode MS" w:hAnsi="Times New Roman"/>
                <w:b/>
                <w:sz w:val="24"/>
                <w:szCs w:val="24"/>
                <w:u w:val="single"/>
                <w:lang w:val="en-GB"/>
              </w:rPr>
              <w:t>SUBJECT OF THE CONTRACT</w:t>
            </w:r>
          </w:p>
          <w:p w:rsidR="004C6979" w:rsidRDefault="004C6979" w:rsidP="005B1194">
            <w:pPr>
              <w:spacing w:before="0"/>
              <w:ind w:firstLine="0"/>
              <w:rPr>
                <w:rFonts w:ascii="Times New Roman" w:hAnsi="Times New Roman"/>
                <w:b/>
                <w:noProof/>
                <w:lang w:val="en-GB"/>
              </w:rPr>
            </w:pPr>
            <w:r>
              <w:rPr>
                <w:rFonts w:ascii="Times New Roman" w:hAnsi="Times New Roman"/>
                <w:b/>
              </w:rPr>
              <w:t>„</w:t>
            </w:r>
            <w:r w:rsidRPr="004C6979">
              <w:rPr>
                <w:rFonts w:ascii="Times New Roman" w:hAnsi="Times New Roman"/>
                <w:b/>
                <w:lang w:val="en-US"/>
              </w:rPr>
              <w:t xml:space="preserve">Conduction of conformity assessment and supervision at the execution of the construction of small pilot municipal center – </w:t>
            </w:r>
            <w:proofErr w:type="spellStart"/>
            <w:r w:rsidRPr="004C6979">
              <w:rPr>
                <w:rFonts w:ascii="Times New Roman" w:hAnsi="Times New Roman"/>
                <w:b/>
                <w:lang w:val="en-US"/>
              </w:rPr>
              <w:t>Levski</w:t>
            </w:r>
            <w:proofErr w:type="spellEnd"/>
            <w:r>
              <w:rPr>
                <w:rFonts w:ascii="Times New Roman" w:hAnsi="Times New Roman"/>
                <w:b/>
              </w:rPr>
              <w:t>“</w:t>
            </w:r>
            <w:r w:rsidRPr="004C6979">
              <w:rPr>
                <w:rFonts w:ascii="Times New Roman" w:hAnsi="Times New Roman"/>
                <w:b/>
                <w:lang w:val="en-US"/>
              </w:rPr>
              <w:t xml:space="preserve"> </w:t>
            </w:r>
            <w:r>
              <w:rPr>
                <w:rFonts w:ascii="Times New Roman" w:hAnsi="Times New Roman"/>
                <w:b/>
                <w:noProof/>
                <w:lang w:val="en-GB"/>
              </w:rPr>
              <w:t xml:space="preserve">under the </w:t>
            </w:r>
            <w:r w:rsidRPr="00796CBC">
              <w:rPr>
                <w:rFonts w:ascii="Times New Roman" w:hAnsi="Times New Roman"/>
                <w:b/>
                <w:noProof/>
                <w:lang w:val="en-GB"/>
              </w:rPr>
              <w:t>project</w:t>
            </w:r>
            <w:r>
              <w:rPr>
                <w:rFonts w:ascii="Times New Roman" w:hAnsi="Times New Roman"/>
                <w:b/>
                <w:noProof/>
                <w:lang w:val="en-GB"/>
              </w:rPr>
              <w:t>:</w:t>
            </w:r>
            <w:r w:rsidRPr="00796CBC">
              <w:rPr>
                <w:rFonts w:ascii="Times New Roman" w:hAnsi="Times New Roman"/>
                <w:b/>
                <w:noProof/>
                <w:lang w:val="en-GB"/>
              </w:rPr>
              <w:t xml:space="preserve"> "</w:t>
            </w:r>
            <w:r w:rsidRPr="00970B29">
              <w:rPr>
                <w:rFonts w:ascii="Times New Roman" w:hAnsi="Times New Roman"/>
                <w:b/>
              </w:rPr>
              <w:t xml:space="preserve">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p>
          <w:p w:rsidR="005B1194" w:rsidRDefault="005B1194" w:rsidP="005B1194">
            <w:pPr>
              <w:spacing w:before="0"/>
              <w:ind w:firstLine="0"/>
            </w:pPr>
          </w:p>
          <w:p w:rsidR="005C5BCC" w:rsidRPr="00950468" w:rsidRDefault="005C5BCC" w:rsidP="005B1194">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rPr>
            </w:pPr>
            <w:r w:rsidRPr="00950468">
              <w:rPr>
                <w:rFonts w:ascii="Times New Roman" w:hAnsi="Times New Roman"/>
                <w:b/>
                <w:sz w:val="24"/>
                <w:szCs w:val="24"/>
                <w:u w:val="single"/>
              </w:rPr>
              <w:t>Criteria for evaluation of the tender</w:t>
            </w:r>
            <w:r w:rsidR="00983FDE">
              <w:rPr>
                <w:rFonts w:ascii="Times New Roman" w:hAnsi="Times New Roman"/>
                <w:b/>
                <w:sz w:val="24"/>
                <w:szCs w:val="24"/>
                <w:u w:val="single"/>
                <w:lang w:val="en-US"/>
              </w:rPr>
              <w:t xml:space="preserve"> procedure</w:t>
            </w:r>
            <w:r w:rsidRPr="00950468">
              <w:rPr>
                <w:rFonts w:ascii="Times New Roman" w:hAnsi="Times New Roman"/>
                <w:b/>
                <w:sz w:val="24"/>
                <w:szCs w:val="24"/>
                <w:u w:val="single"/>
              </w:rPr>
              <w:t>:</w:t>
            </w:r>
          </w:p>
          <w:p w:rsidR="005C5BCC" w:rsidRDefault="005C5BCC" w:rsidP="005B1194">
            <w:pPr>
              <w:spacing w:before="0"/>
              <w:ind w:firstLine="33"/>
              <w:rPr>
                <w:rFonts w:ascii="Times New Roman" w:hAnsi="Times New Roman"/>
                <w:lang w:val="en-US"/>
              </w:rPr>
            </w:pPr>
            <w:r w:rsidRPr="00950468">
              <w:rPr>
                <w:rFonts w:ascii="Times New Roman" w:hAnsi="Times New Roman"/>
                <w:lang w:val="ru-RU"/>
              </w:rPr>
              <w:t xml:space="preserve">The ranking of tenders is made based on a </w:t>
            </w:r>
            <w:r w:rsidRPr="00950468">
              <w:rPr>
                <w:rFonts w:ascii="Times New Roman" w:hAnsi="Times New Roman"/>
                <w:lang w:val="en-US"/>
              </w:rPr>
              <w:t>complex</w:t>
            </w:r>
            <w:r>
              <w:rPr>
                <w:rFonts w:ascii="Times New Roman" w:hAnsi="Times New Roman"/>
                <w:lang w:val="en-US"/>
              </w:rPr>
              <w:t xml:space="preserve"> assessment</w:t>
            </w:r>
            <w:r w:rsidRPr="005C5BCC">
              <w:rPr>
                <w:rFonts w:ascii="Times New Roman" w:hAnsi="Times New Roman"/>
                <w:lang w:val="ru-RU"/>
              </w:rPr>
              <w:t xml:space="preserve"> of tenders, according enclosed in this documentation methodology</w:t>
            </w:r>
            <w:r w:rsidR="00515985">
              <w:rPr>
                <w:rFonts w:ascii="Times New Roman" w:hAnsi="Times New Roman"/>
                <w:lang w:val="en-US"/>
              </w:rPr>
              <w:t>,</w:t>
            </w:r>
            <w:r w:rsidRPr="005C5BCC">
              <w:rPr>
                <w:rFonts w:ascii="Times New Roman" w:hAnsi="Times New Roman"/>
                <w:lang w:val="ru-RU"/>
              </w:rPr>
              <w:t xml:space="preserve"> as the chosen criteria is the </w:t>
            </w:r>
            <w:r w:rsidRPr="005C5BCC">
              <w:rPr>
                <w:rFonts w:ascii="Times New Roman" w:hAnsi="Times New Roman"/>
                <w:b/>
                <w:lang w:val="ru-RU"/>
              </w:rPr>
              <w:t xml:space="preserve">most economically advantageous </w:t>
            </w:r>
            <w:r w:rsidR="005372C7">
              <w:rPr>
                <w:rFonts w:ascii="Times New Roman" w:hAnsi="Times New Roman"/>
                <w:b/>
                <w:lang w:val="en-US"/>
              </w:rPr>
              <w:t>offer</w:t>
            </w:r>
            <w:r w:rsidRPr="005C5BCC">
              <w:rPr>
                <w:rFonts w:ascii="Times New Roman" w:hAnsi="Times New Roman"/>
                <w:lang w:val="ru-RU"/>
              </w:rPr>
              <w:t xml:space="preserve"> (Art. 70, para. 4 p. </w:t>
            </w:r>
            <w:r w:rsidR="00515985">
              <w:rPr>
                <w:rFonts w:ascii="Times New Roman" w:hAnsi="Times New Roman"/>
                <w:lang w:val="en-US"/>
              </w:rPr>
              <w:t>3</w:t>
            </w:r>
            <w:r w:rsidRPr="005C5BCC">
              <w:rPr>
                <w:rFonts w:ascii="Times New Roman" w:hAnsi="Times New Roman"/>
                <w:lang w:val="ru-RU"/>
              </w:rPr>
              <w:t xml:space="preserve"> </w:t>
            </w:r>
            <w:r w:rsidR="00E73381">
              <w:rPr>
                <w:rFonts w:ascii="Times New Roman" w:hAnsi="Times New Roman"/>
                <w:lang w:val="en-US"/>
              </w:rPr>
              <w:t>related</w:t>
            </w:r>
            <w:r w:rsidRPr="005C5BCC">
              <w:rPr>
                <w:rFonts w:ascii="Times New Roman" w:hAnsi="Times New Roman"/>
                <w:lang w:val="ru-RU"/>
              </w:rPr>
              <w:t xml:space="preserve"> with art. 70 par. 2</w:t>
            </w:r>
            <w:r>
              <w:rPr>
                <w:rFonts w:ascii="Times New Roman" w:hAnsi="Times New Roman"/>
                <w:lang w:val="en-US"/>
              </w:rPr>
              <w:t>,p</w:t>
            </w:r>
            <w:r w:rsidRPr="005C5BCC">
              <w:rPr>
                <w:rFonts w:ascii="Times New Roman" w:hAnsi="Times New Roman"/>
                <w:lang w:val="ru-RU"/>
              </w:rPr>
              <w:t>. 3</w:t>
            </w:r>
            <w:r>
              <w:rPr>
                <w:rFonts w:ascii="Times New Roman" w:hAnsi="Times New Roman"/>
                <w:lang w:val="en-US"/>
              </w:rPr>
              <w:t xml:space="preserve"> of </w:t>
            </w:r>
            <w:r w:rsidR="005372C7">
              <w:rPr>
                <w:rFonts w:ascii="Times New Roman" w:hAnsi="Times New Roman"/>
                <w:lang w:val="ru-RU"/>
              </w:rPr>
              <w:t>PP</w:t>
            </w:r>
            <w:r w:rsidR="005372C7">
              <w:rPr>
                <w:rFonts w:ascii="Times New Roman" w:hAnsi="Times New Roman"/>
                <w:lang w:val="en-US"/>
              </w:rPr>
              <w:t>L</w:t>
            </w:r>
            <w:r w:rsidRPr="005C5BCC">
              <w:rPr>
                <w:rFonts w:ascii="Times New Roman" w:hAnsi="Times New Roman"/>
                <w:lang w:val="ru-RU"/>
              </w:rPr>
              <w:t>)</w:t>
            </w:r>
            <w:r>
              <w:rPr>
                <w:rFonts w:ascii="Times New Roman" w:hAnsi="Times New Roman"/>
                <w:lang w:val="en-US"/>
              </w:rPr>
              <w:t>.</w:t>
            </w:r>
          </w:p>
          <w:p w:rsidR="005C5BCC" w:rsidRDefault="005C5BCC" w:rsidP="005B1194">
            <w:pPr>
              <w:spacing w:before="0"/>
              <w:ind w:firstLine="33"/>
              <w:rPr>
                <w:rFonts w:ascii="Times New Roman" w:hAnsi="Times New Roman"/>
                <w:lang w:val="en-US"/>
              </w:rPr>
            </w:pPr>
          </w:p>
          <w:p w:rsidR="005C5BCC" w:rsidRPr="00515985" w:rsidRDefault="005C5BCC" w:rsidP="005B1194">
            <w:pPr>
              <w:pStyle w:val="ListParagraph"/>
              <w:numPr>
                <w:ilvl w:val="0"/>
                <w:numId w:val="25"/>
              </w:numPr>
              <w:spacing w:after="0" w:line="240" w:lineRule="auto"/>
              <w:rPr>
                <w:rFonts w:ascii="Times New Roman" w:eastAsia="Arial Unicode MS" w:hAnsi="Times New Roman"/>
                <w:b/>
                <w:sz w:val="24"/>
                <w:szCs w:val="24"/>
                <w:u w:val="single"/>
                <w:lang w:val="en-US"/>
              </w:rPr>
            </w:pPr>
            <w:r w:rsidRPr="00515985">
              <w:rPr>
                <w:rFonts w:ascii="Times New Roman" w:hAnsi="Times New Roman"/>
                <w:b/>
                <w:sz w:val="24"/>
                <w:szCs w:val="24"/>
                <w:u w:val="single"/>
              </w:rPr>
              <w:t xml:space="preserve">Place and </w:t>
            </w:r>
            <w:r w:rsidR="00515985">
              <w:rPr>
                <w:rFonts w:ascii="Times New Roman" w:hAnsi="Times New Roman"/>
                <w:b/>
                <w:sz w:val="24"/>
                <w:szCs w:val="24"/>
                <w:u w:val="single"/>
                <w:lang w:val="en-US"/>
              </w:rPr>
              <w:t>term for implementation</w:t>
            </w:r>
          </w:p>
          <w:p w:rsidR="00983FDE" w:rsidRPr="002619F8" w:rsidRDefault="005C5BCC" w:rsidP="005B1194">
            <w:pPr>
              <w:pStyle w:val="ListParagraph"/>
              <w:numPr>
                <w:ilvl w:val="1"/>
                <w:numId w:val="25"/>
              </w:numPr>
              <w:spacing w:after="0" w:line="240" w:lineRule="auto"/>
              <w:ind w:left="33" w:firstLine="676"/>
              <w:jc w:val="both"/>
              <w:rPr>
                <w:rFonts w:ascii="Times New Roman" w:eastAsia="Arial Unicode MS" w:hAnsi="Times New Roman"/>
                <w:b/>
                <w:sz w:val="24"/>
                <w:szCs w:val="24"/>
                <w:lang w:val="en-GB"/>
              </w:rPr>
            </w:pPr>
            <w:r w:rsidRPr="00983FDE">
              <w:rPr>
                <w:rFonts w:ascii="Times New Roman" w:eastAsia="Arial Unicode MS" w:hAnsi="Times New Roman"/>
                <w:sz w:val="24"/>
                <w:szCs w:val="24"/>
                <w:lang w:val="en-GB"/>
              </w:rPr>
              <w:t xml:space="preserve">The place of performance of the </w:t>
            </w:r>
            <w:r w:rsidR="00983FDE" w:rsidRPr="00983FDE">
              <w:rPr>
                <w:rFonts w:ascii="Times New Roman" w:eastAsia="Arial Unicode MS" w:hAnsi="Times New Roman"/>
                <w:sz w:val="24"/>
                <w:szCs w:val="24"/>
                <w:lang w:val="en-GB"/>
              </w:rPr>
              <w:t>tender procedure</w:t>
            </w:r>
            <w:r w:rsidR="002619F8">
              <w:rPr>
                <w:rFonts w:ascii="Times New Roman" w:eastAsia="Arial Unicode MS" w:hAnsi="Times New Roman"/>
                <w:sz w:val="24"/>
                <w:szCs w:val="24"/>
              </w:rPr>
              <w:t xml:space="preserve"> - </w:t>
            </w:r>
            <w:proofErr w:type="spellStart"/>
            <w:r w:rsidR="002619F8" w:rsidRPr="002619F8">
              <w:rPr>
                <w:rFonts w:ascii="Times New Roman" w:eastAsia="Arial Unicode MS" w:hAnsi="Times New Roman"/>
                <w:lang w:val="en-GB"/>
              </w:rPr>
              <w:t>Levski</w:t>
            </w:r>
            <w:proofErr w:type="spellEnd"/>
            <w:r w:rsidR="002619F8" w:rsidRPr="002619F8">
              <w:rPr>
                <w:rFonts w:ascii="Times New Roman" w:eastAsia="Arial Unicode MS" w:hAnsi="Times New Roman"/>
                <w:lang w:val="en-GB"/>
              </w:rPr>
              <w:t xml:space="preserve"> municipality</w:t>
            </w:r>
            <w:r w:rsidR="002619F8">
              <w:rPr>
                <w:rFonts w:ascii="Times New Roman" w:eastAsia="Arial Unicode MS" w:hAnsi="Times New Roman"/>
                <w:lang w:val="en-GB"/>
              </w:rPr>
              <w:t>.</w:t>
            </w:r>
          </w:p>
          <w:p w:rsidR="005D310F" w:rsidRPr="00714F27" w:rsidRDefault="005372C7" w:rsidP="005B1194">
            <w:pPr>
              <w:pStyle w:val="ListParagraph"/>
              <w:numPr>
                <w:ilvl w:val="1"/>
                <w:numId w:val="25"/>
              </w:numPr>
              <w:spacing w:after="0" w:line="240" w:lineRule="auto"/>
              <w:ind w:left="33" w:firstLine="676"/>
              <w:rPr>
                <w:rFonts w:ascii="Times New Roman" w:eastAsia="Arial Unicode MS" w:hAnsi="Times New Roman"/>
                <w:sz w:val="24"/>
                <w:szCs w:val="24"/>
                <w:lang w:val="en-GB"/>
              </w:rPr>
            </w:pPr>
            <w:r w:rsidRPr="00714F27">
              <w:rPr>
                <w:rFonts w:ascii="Times New Roman" w:eastAsia="Arial Unicode MS" w:hAnsi="Times New Roman"/>
                <w:b/>
                <w:sz w:val="24"/>
                <w:szCs w:val="24"/>
                <w:lang w:val="en-GB"/>
              </w:rPr>
              <w:t xml:space="preserve">Implementation </w:t>
            </w:r>
            <w:r w:rsidR="005D310F" w:rsidRPr="00714F27">
              <w:rPr>
                <w:rFonts w:ascii="Times New Roman" w:eastAsia="Arial Unicode MS" w:hAnsi="Times New Roman"/>
                <w:b/>
                <w:sz w:val="24"/>
                <w:szCs w:val="24"/>
                <w:lang w:val="en-GB"/>
              </w:rPr>
              <w:t>period</w:t>
            </w:r>
            <w:r w:rsidR="005D310F" w:rsidRPr="00714F27">
              <w:rPr>
                <w:rFonts w:ascii="Times New Roman" w:eastAsia="Arial Unicode MS" w:hAnsi="Times New Roman"/>
                <w:sz w:val="24"/>
                <w:szCs w:val="24"/>
                <w:lang w:val="en-GB"/>
              </w:rPr>
              <w:t>:</w:t>
            </w:r>
          </w:p>
          <w:p w:rsidR="002B5594" w:rsidRPr="00714F27" w:rsidRDefault="00E73381" w:rsidP="005B1194">
            <w:pPr>
              <w:autoSpaceDE w:val="0"/>
              <w:autoSpaceDN w:val="0"/>
              <w:adjustRightInd w:val="0"/>
              <w:spacing w:before="0"/>
              <w:ind w:right="-18" w:firstLine="0"/>
              <w:rPr>
                <w:rFonts w:ascii="Times New Roman" w:eastAsia="Arial Unicode MS" w:hAnsi="Times New Roman"/>
                <w:b/>
                <w:lang w:val="en-GB"/>
              </w:rPr>
            </w:pPr>
            <w:r w:rsidRPr="00714F27">
              <w:rPr>
                <w:rFonts w:ascii="Times New Roman" w:eastAsia="Arial Unicode MS" w:hAnsi="Times New Roman"/>
                <w:lang w:val="en-GB"/>
              </w:rPr>
              <w:t xml:space="preserve">The deadline for implementation of this tender procedure is </w:t>
            </w:r>
            <w:r w:rsidR="002B5594">
              <w:rPr>
                <w:rFonts w:ascii="Times New Roman" w:eastAsia="Arial Unicode MS" w:hAnsi="Times New Roman"/>
                <w:lang w:val="en-GB"/>
              </w:rPr>
              <w:t xml:space="preserve">within the frames for the preparation and implementation of the construction works </w:t>
            </w:r>
            <w:r w:rsidRPr="00714F27">
              <w:rPr>
                <w:rFonts w:ascii="Times New Roman" w:eastAsia="Arial Unicode MS" w:hAnsi="Times New Roman"/>
                <w:lang w:val="en-GB"/>
              </w:rPr>
              <w:t>in the relevant pilot</w:t>
            </w:r>
            <w:r w:rsidR="002B5594">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proofErr w:type="spellEnd"/>
            <w:r w:rsidRPr="00714F27">
              <w:rPr>
                <w:rFonts w:ascii="Times New Roman" w:eastAsia="Arial Unicode MS" w:hAnsi="Times New Roman"/>
                <w:lang w:val="en-GB"/>
              </w:rPr>
              <w:t>,</w:t>
            </w:r>
            <w:r w:rsidR="002B5594">
              <w:rPr>
                <w:rFonts w:ascii="Times New Roman" w:eastAsia="Arial Unicode MS" w:hAnsi="Times New Roman"/>
                <w:lang w:val="en-GB"/>
              </w:rPr>
              <w:t xml:space="preserve"> but not later than 45 (</w:t>
            </w:r>
            <w:proofErr w:type="spellStart"/>
            <w:r w:rsidR="002B5594">
              <w:rPr>
                <w:rFonts w:ascii="Times New Roman" w:eastAsia="Arial Unicode MS" w:hAnsi="Times New Roman"/>
                <w:lang w:val="en-GB"/>
              </w:rPr>
              <w:t>fourty</w:t>
            </w:r>
            <w:proofErr w:type="spellEnd"/>
            <w:r w:rsidR="002B5594">
              <w:rPr>
                <w:rFonts w:ascii="Times New Roman" w:eastAsia="Arial Unicode MS" w:hAnsi="Times New Roman"/>
                <w:lang w:val="en-GB"/>
              </w:rPr>
              <w:t xml:space="preserve">-five) calendar days </w:t>
            </w:r>
            <w:r w:rsidR="002B5594">
              <w:rPr>
                <w:rFonts w:ascii="Times New Roman" w:hAnsi="Times New Roman"/>
                <w:lang w:val="en-US"/>
              </w:rPr>
              <w:t>(or</w:t>
            </w:r>
            <w:r w:rsidR="002B5594">
              <w:rPr>
                <w:rFonts w:ascii="Times New Roman" w:hAnsi="Times New Roman"/>
              </w:rPr>
              <w:t xml:space="preserve"> 14.02.2019</w:t>
            </w:r>
            <w:r w:rsidR="002B5594">
              <w:rPr>
                <w:rFonts w:ascii="Times New Roman" w:hAnsi="Times New Roman"/>
                <w:lang w:val="en-US"/>
              </w:rPr>
              <w:t>)</w:t>
            </w:r>
            <w:r w:rsidR="002B5594" w:rsidRPr="00714F27">
              <w:rPr>
                <w:rFonts w:ascii="Times New Roman" w:eastAsia="Arial Unicode MS" w:hAnsi="Times New Roman"/>
                <w:lang w:val="en-GB"/>
              </w:rPr>
              <w:t>, from the date of sign of Protocol</w:t>
            </w:r>
            <w:r w:rsidR="002B5594" w:rsidRPr="00714F27">
              <w:rPr>
                <w:rFonts w:ascii="Times New Roman" w:hAnsi="Times New Roman"/>
                <w:lang w:val="en-GB"/>
              </w:rPr>
              <w:t>- Template 15 (Act 15) unde</w:t>
            </w:r>
            <w:r w:rsidR="002B5594">
              <w:rPr>
                <w:rFonts w:ascii="Times New Roman" w:hAnsi="Times New Roman"/>
                <w:lang w:val="en-GB"/>
              </w:rPr>
              <w:t>r Regulation №: 3 of 31.07.2003</w:t>
            </w:r>
            <w:r w:rsidR="002B5594" w:rsidRPr="00714F27">
              <w:rPr>
                <w:rFonts w:ascii="Times New Roman" w:hAnsi="Times New Roman"/>
                <w:lang w:val="en-GB"/>
              </w:rPr>
              <w:t xml:space="preserve"> on drawing up acts and protocols during construction</w:t>
            </w:r>
            <w:r w:rsidR="002B5594">
              <w:rPr>
                <w:rFonts w:ascii="Times New Roman" w:hAnsi="Times New Roman"/>
                <w:lang w:val="en-GB"/>
              </w:rPr>
              <w:t>.</w:t>
            </w:r>
          </w:p>
          <w:p w:rsidR="00E73381" w:rsidRDefault="002B5594" w:rsidP="005B1194">
            <w:pPr>
              <w:autoSpaceDE w:val="0"/>
              <w:autoSpaceDN w:val="0"/>
              <w:adjustRightInd w:val="0"/>
              <w:spacing w:before="0"/>
              <w:ind w:right="-18" w:firstLine="0"/>
              <w:rPr>
                <w:rFonts w:ascii="Times New Roman" w:eastAsia="Arial Unicode MS" w:hAnsi="Times New Roman"/>
                <w:lang w:val="en-GB"/>
              </w:rPr>
            </w:pPr>
            <w:r>
              <w:rPr>
                <w:rFonts w:ascii="Times New Roman" w:eastAsia="Arial Unicode MS" w:hAnsi="Times New Roman"/>
                <w:lang w:val="en-GB"/>
              </w:rPr>
              <w:t xml:space="preserve">The deadline for finalization of construction works </w:t>
            </w:r>
            <w:r>
              <w:rPr>
                <w:rFonts w:ascii="Times New Roman" w:eastAsia="Arial Unicode MS" w:hAnsi="Times New Roman"/>
                <w:lang w:val="en-GB"/>
              </w:rPr>
              <w:lastRenderedPageBreak/>
              <w:t>in the relevant p</w:t>
            </w:r>
            <w:r w:rsidRPr="00714F27">
              <w:rPr>
                <w:rFonts w:ascii="Times New Roman" w:eastAsia="Arial Unicode MS" w:hAnsi="Times New Roman"/>
                <w:lang w:val="en-GB"/>
              </w:rPr>
              <w:t>ilot</w:t>
            </w:r>
            <w:r>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proofErr w:type="spellEnd"/>
            <w:r>
              <w:rPr>
                <w:rFonts w:ascii="Times New Roman" w:eastAsia="Arial Unicode MS" w:hAnsi="Times New Roman"/>
                <w:lang w:val="en-GB"/>
              </w:rPr>
              <w:t xml:space="preserve"> is not later than </w:t>
            </w:r>
            <w:r w:rsidRPr="00344BD4">
              <w:rPr>
                <w:rFonts w:ascii="Times New Roman" w:eastAsia="Arial Unicode MS" w:hAnsi="Times New Roman"/>
                <w:lang w:val="en-GB"/>
              </w:rPr>
              <w:t>31.12.2018.</w:t>
            </w:r>
          </w:p>
          <w:p w:rsidR="00A73752" w:rsidRPr="00714F27" w:rsidRDefault="00A73752" w:rsidP="005B1194">
            <w:pPr>
              <w:autoSpaceDE w:val="0"/>
              <w:autoSpaceDN w:val="0"/>
              <w:adjustRightInd w:val="0"/>
              <w:spacing w:before="0"/>
              <w:ind w:right="-18" w:firstLine="0"/>
              <w:rPr>
                <w:rFonts w:ascii="Times New Roman" w:eastAsia="Arial Unicode MS" w:hAnsi="Times New Roman"/>
                <w:lang w:val="en-GB"/>
              </w:rPr>
            </w:pPr>
          </w:p>
          <w:p w:rsidR="00E13199" w:rsidRDefault="002B5594" w:rsidP="005B1194">
            <w:pPr>
              <w:autoSpaceDE w:val="0"/>
              <w:autoSpaceDN w:val="0"/>
              <w:adjustRightInd w:val="0"/>
              <w:spacing w:before="0"/>
              <w:ind w:right="216" w:firstLine="0"/>
              <w:rPr>
                <w:rFonts w:ascii="Times New Roman" w:hAnsi="Times New Roman"/>
                <w:lang w:val="en-US"/>
              </w:rPr>
            </w:pPr>
            <w:r w:rsidRPr="002825E5">
              <w:rPr>
                <w:rFonts w:ascii="Times New Roman" w:eastAsia="Arial Unicode MS" w:hAnsi="Times New Roman"/>
                <w:b/>
                <w:lang w:val="en-GB"/>
              </w:rPr>
              <w:t>For Activity 1:</w:t>
            </w:r>
            <w:r>
              <w:rPr>
                <w:rFonts w:ascii="Times New Roman" w:eastAsia="Arial Unicode MS" w:hAnsi="Times New Roman"/>
                <w:b/>
              </w:rPr>
              <w:t xml:space="preserve"> </w:t>
            </w:r>
            <w:r w:rsidRPr="002B5594">
              <w:rPr>
                <w:rFonts w:ascii="Times New Roman" w:hAnsi="Times New Roman"/>
                <w:b/>
                <w:i/>
                <w:lang w:val="en-US"/>
              </w:rPr>
              <w:t xml:space="preserve">Conduction of </w:t>
            </w:r>
            <w:r w:rsidRPr="002B5594">
              <w:rPr>
                <w:rFonts w:ascii="Times New Roman" w:eastAsia="Arial Unicode MS" w:hAnsi="Times New Roman"/>
                <w:b/>
                <w:i/>
                <w:lang w:val="en-GB"/>
              </w:rPr>
              <w:t>conformity assessment with Complex repor</w:t>
            </w:r>
            <w:r>
              <w:rPr>
                <w:rFonts w:ascii="Times New Roman" w:eastAsia="Arial Unicode MS" w:hAnsi="Times New Roman"/>
                <w:b/>
                <w:i/>
                <w:lang w:val="en-GB"/>
              </w:rPr>
              <w:t xml:space="preserve">t </w:t>
            </w:r>
            <w:r w:rsidRPr="00637C1F">
              <w:rPr>
                <w:rFonts w:ascii="Times New Roman" w:eastAsia="Arial Unicode MS" w:hAnsi="Times New Roman"/>
                <w:i/>
                <w:lang w:val="en-GB"/>
              </w:rPr>
              <w:t>(under art. 142, para. 5 an</w:t>
            </w:r>
            <w:r>
              <w:rPr>
                <w:rFonts w:ascii="Times New Roman" w:eastAsia="Arial Unicode MS" w:hAnsi="Times New Roman"/>
                <w:i/>
                <w:lang w:val="en-GB"/>
              </w:rPr>
              <w:t>d para. 6 of Spatial Planning La</w:t>
            </w:r>
            <w:r w:rsidRPr="00637C1F">
              <w:rPr>
                <w:rFonts w:ascii="Times New Roman" w:eastAsia="Arial Unicode MS" w:hAnsi="Times New Roman"/>
                <w:i/>
                <w:lang w:val="en-GB"/>
              </w:rPr>
              <w:t>w)</w:t>
            </w:r>
            <w:r>
              <w:rPr>
                <w:rFonts w:ascii="Times New Roman" w:hAnsi="Times New Roman"/>
                <w:lang w:val="en-US"/>
              </w:rPr>
              <w:t xml:space="preserve"> of the detailed design, which will be subject of realization during the construction works of the </w:t>
            </w:r>
            <w:r>
              <w:rPr>
                <w:rFonts w:ascii="Times New Roman" w:eastAsia="Arial Unicode MS" w:hAnsi="Times New Roman"/>
                <w:lang w:val="en-GB"/>
              </w:rPr>
              <w:t>p</w:t>
            </w:r>
            <w:r w:rsidRPr="00714F27">
              <w:rPr>
                <w:rFonts w:ascii="Times New Roman" w:eastAsia="Arial Unicode MS" w:hAnsi="Times New Roman"/>
                <w:lang w:val="en-GB"/>
              </w:rPr>
              <w:t>ilot</w:t>
            </w:r>
            <w:r>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proofErr w:type="spellEnd"/>
            <w:r>
              <w:rPr>
                <w:rFonts w:ascii="Times New Roman" w:eastAsia="Arial Unicode MS" w:hAnsi="Times New Roman"/>
                <w:lang w:val="en-GB"/>
              </w:rPr>
              <w:t xml:space="preserve"> under the project. </w:t>
            </w:r>
            <w:r>
              <w:rPr>
                <w:rFonts w:ascii="Times New Roman" w:hAnsi="Times New Roman"/>
                <w:lang w:val="en-US"/>
              </w:rPr>
              <w:t xml:space="preserve">The Assessment will be conducted </w:t>
            </w:r>
            <w:r w:rsidRPr="00637C1F">
              <w:rPr>
                <w:rFonts w:ascii="Times New Roman" w:hAnsi="Times New Roman"/>
                <w:lang w:val="en-US"/>
              </w:rPr>
              <w:t>within</w:t>
            </w:r>
            <w:r w:rsidR="00E13199">
              <w:rPr>
                <w:rFonts w:ascii="Times New Roman" w:hAnsi="Times New Roman"/>
                <w:lang w:val="en-US"/>
              </w:rPr>
              <w:t xml:space="preserve"> 30 (thirty) calendar days </w:t>
            </w:r>
            <w:r w:rsidR="00E13199" w:rsidRPr="00714F27">
              <w:rPr>
                <w:rFonts w:ascii="Times New Roman" w:hAnsi="Times New Roman"/>
                <w:lang w:val="en-GB"/>
              </w:rPr>
              <w:t xml:space="preserve">from the date of received notification/notice </w:t>
            </w:r>
            <w:r w:rsidR="00E13199">
              <w:rPr>
                <w:rFonts w:ascii="Times New Roman" w:hAnsi="Times New Roman"/>
                <w:lang w:val="en-GB"/>
              </w:rPr>
              <w:t xml:space="preserve">from the Contracting authority </w:t>
            </w:r>
            <w:r w:rsidR="00E13199" w:rsidRPr="00714F27">
              <w:rPr>
                <w:rFonts w:ascii="Times New Roman" w:hAnsi="Times New Roman"/>
                <w:lang w:val="en-GB"/>
              </w:rPr>
              <w:t>to start of the work</w:t>
            </w:r>
            <w:r w:rsidR="00E13199">
              <w:rPr>
                <w:rFonts w:ascii="Times New Roman" w:hAnsi="Times New Roman"/>
                <w:lang w:val="en-US"/>
              </w:rPr>
              <w:t xml:space="preserve"> under Activity 1. </w:t>
            </w:r>
          </w:p>
          <w:p w:rsidR="00C55E42" w:rsidRDefault="00C55E42" w:rsidP="005B1194">
            <w:pPr>
              <w:autoSpaceDE w:val="0"/>
              <w:autoSpaceDN w:val="0"/>
              <w:adjustRightInd w:val="0"/>
              <w:spacing w:before="0"/>
              <w:ind w:right="-18" w:firstLine="0"/>
              <w:rPr>
                <w:rFonts w:ascii="Times New Roman" w:eastAsia="Arial Unicode MS" w:hAnsi="Times New Roman"/>
                <w:lang w:val="en-GB"/>
              </w:rPr>
            </w:pPr>
          </w:p>
          <w:p w:rsidR="00A73752" w:rsidRDefault="00A73752" w:rsidP="005B1194">
            <w:pPr>
              <w:autoSpaceDE w:val="0"/>
              <w:autoSpaceDN w:val="0"/>
              <w:adjustRightInd w:val="0"/>
              <w:spacing w:before="0"/>
              <w:ind w:right="-18" w:firstLine="0"/>
              <w:rPr>
                <w:rFonts w:ascii="Times New Roman" w:eastAsia="Arial Unicode MS" w:hAnsi="Times New Roman"/>
                <w:lang w:val="en-GB"/>
              </w:rPr>
            </w:pPr>
          </w:p>
          <w:p w:rsidR="005A6473" w:rsidRPr="00721AC9" w:rsidRDefault="005A6473" w:rsidP="005B1194">
            <w:pPr>
              <w:autoSpaceDE w:val="0"/>
              <w:autoSpaceDN w:val="0"/>
              <w:adjustRightInd w:val="0"/>
              <w:spacing w:before="0"/>
              <w:ind w:right="-18" w:firstLine="0"/>
              <w:rPr>
                <w:rFonts w:ascii="Times New Roman" w:hAnsi="Times New Roman"/>
                <w:lang w:val="en-GB"/>
              </w:rPr>
            </w:pPr>
            <w:r w:rsidRPr="00721AC9">
              <w:rPr>
                <w:rFonts w:ascii="Times New Roman" w:eastAsia="Arial Unicode MS" w:hAnsi="Times New Roman"/>
                <w:b/>
                <w:lang w:val="en-GB"/>
              </w:rPr>
              <w:t xml:space="preserve">For Activity </w:t>
            </w:r>
            <w:r w:rsidR="00E13199" w:rsidRPr="00721AC9">
              <w:rPr>
                <w:rFonts w:ascii="Times New Roman" w:eastAsia="Arial Unicode MS" w:hAnsi="Times New Roman"/>
                <w:b/>
                <w:lang w:val="en-GB"/>
              </w:rPr>
              <w:t>2</w:t>
            </w:r>
            <w:r w:rsidRPr="00721AC9">
              <w:rPr>
                <w:rFonts w:ascii="Times New Roman" w:eastAsia="Arial Unicode MS" w:hAnsi="Times New Roman"/>
                <w:b/>
                <w:lang w:val="en-GB"/>
              </w:rPr>
              <w:t>:</w:t>
            </w:r>
            <w:r w:rsidR="00E73381" w:rsidRPr="00721AC9">
              <w:rPr>
                <w:rFonts w:ascii="Times New Roman" w:eastAsia="Arial Unicode MS" w:hAnsi="Times New Roman"/>
                <w:b/>
                <w:lang w:val="en-GB"/>
              </w:rPr>
              <w:t xml:space="preserve"> </w:t>
            </w:r>
            <w:r w:rsidRPr="00721AC9">
              <w:rPr>
                <w:rFonts w:ascii="Times New Roman" w:eastAsia="Arial Unicode MS" w:hAnsi="Times New Roman"/>
                <w:b/>
                <w:i/>
                <w:lang w:val="en-GB"/>
              </w:rPr>
              <w:t>Conduction of</w:t>
            </w:r>
            <w:r w:rsidR="00E73381" w:rsidRPr="00721AC9">
              <w:rPr>
                <w:rFonts w:ascii="Times New Roman" w:eastAsia="Arial Unicode MS" w:hAnsi="Times New Roman"/>
                <w:b/>
                <w:i/>
                <w:lang w:val="en-GB"/>
              </w:rPr>
              <w:t xml:space="preserve"> </w:t>
            </w:r>
            <w:r w:rsidRPr="00721AC9">
              <w:rPr>
                <w:rFonts w:ascii="Times New Roman" w:hAnsi="Times New Roman"/>
                <w:b/>
                <w:i/>
                <w:lang w:val="en-GB"/>
              </w:rPr>
              <w:t>construction supervision</w:t>
            </w:r>
            <w:r w:rsidR="00E73381" w:rsidRPr="00721AC9">
              <w:rPr>
                <w:rFonts w:ascii="Times New Roman" w:hAnsi="Times New Roman"/>
                <w:b/>
                <w:i/>
                <w:lang w:val="en-GB"/>
              </w:rPr>
              <w:t xml:space="preserve"> </w:t>
            </w:r>
            <w:r w:rsidR="00344BD4">
              <w:rPr>
                <w:rFonts w:ascii="Times New Roman" w:hAnsi="Times New Roman"/>
                <w:b/>
                <w:i/>
                <w:lang w:val="en-GB"/>
              </w:rPr>
              <w:t>during</w:t>
            </w:r>
            <w:r w:rsidR="00714F27" w:rsidRPr="00721AC9">
              <w:rPr>
                <w:rFonts w:ascii="Times New Roman" w:hAnsi="Times New Roman"/>
                <w:b/>
                <w:i/>
                <w:lang w:val="en-GB"/>
              </w:rPr>
              <w:t xml:space="preserve"> the execution of the construction </w:t>
            </w:r>
            <w:r w:rsidR="00E13199" w:rsidRPr="00721AC9">
              <w:rPr>
                <w:rFonts w:ascii="Times New Roman" w:hAnsi="Times New Roman"/>
                <w:b/>
                <w:i/>
                <w:lang w:val="en-GB"/>
              </w:rPr>
              <w:t xml:space="preserve">works </w:t>
            </w:r>
            <w:r w:rsidR="00714F27" w:rsidRPr="00721AC9">
              <w:rPr>
                <w:rFonts w:ascii="Times New Roman" w:hAnsi="Times New Roman"/>
                <w:b/>
                <w:i/>
                <w:lang w:val="en-GB"/>
              </w:rPr>
              <w:t xml:space="preserve">of pilot municipal </w:t>
            </w:r>
            <w:proofErr w:type="spellStart"/>
            <w:r w:rsidR="00714F27" w:rsidRPr="00721AC9">
              <w:rPr>
                <w:rFonts w:ascii="Times New Roman" w:hAnsi="Times New Roman"/>
                <w:b/>
                <w:i/>
                <w:lang w:val="en-GB"/>
              </w:rPr>
              <w:t>center</w:t>
            </w:r>
            <w:proofErr w:type="spellEnd"/>
            <w:r w:rsidRPr="00721AC9">
              <w:rPr>
                <w:rFonts w:ascii="Times New Roman" w:hAnsi="Times New Roman"/>
                <w:lang w:val="en-GB"/>
              </w:rPr>
              <w:t>- From the date of received notification/notice to start of the work for construction supervision, with implementation period until the date of signing of the Protocol - Template 15 (Act 15) unde</w:t>
            </w:r>
            <w:r w:rsidR="00714F27" w:rsidRPr="00721AC9">
              <w:rPr>
                <w:rFonts w:ascii="Times New Roman" w:hAnsi="Times New Roman"/>
                <w:lang w:val="en-GB"/>
              </w:rPr>
              <w:t>r Regulation №: 3 of 31.07.2003</w:t>
            </w:r>
            <w:r w:rsidRPr="00721AC9">
              <w:rPr>
                <w:rFonts w:ascii="Times New Roman" w:hAnsi="Times New Roman"/>
                <w:lang w:val="en-GB"/>
              </w:rPr>
              <w:t xml:space="preserve"> on drawing up acts and protocols during construction, but not later than 31.12.2018.</w:t>
            </w:r>
          </w:p>
          <w:p w:rsidR="005A6473" w:rsidRPr="00721AC9" w:rsidRDefault="005A6473" w:rsidP="005B1194">
            <w:pPr>
              <w:autoSpaceDE w:val="0"/>
              <w:autoSpaceDN w:val="0"/>
              <w:adjustRightInd w:val="0"/>
              <w:spacing w:before="0"/>
              <w:ind w:right="-18" w:firstLine="0"/>
              <w:rPr>
                <w:rFonts w:ascii="Times New Roman" w:eastAsia="Arial Unicode MS" w:hAnsi="Times New Roman"/>
                <w:lang w:val="en-GB"/>
              </w:rPr>
            </w:pPr>
          </w:p>
          <w:p w:rsidR="0017567B" w:rsidRPr="00721AC9" w:rsidRDefault="005A6473" w:rsidP="005B1194">
            <w:pPr>
              <w:autoSpaceDE w:val="0"/>
              <w:autoSpaceDN w:val="0"/>
              <w:adjustRightInd w:val="0"/>
              <w:spacing w:before="0"/>
              <w:ind w:right="-18" w:firstLine="0"/>
              <w:rPr>
                <w:rFonts w:ascii="Times New Roman" w:eastAsia="Arial Unicode MS" w:hAnsi="Times New Roman"/>
                <w:lang w:val="en-GB"/>
              </w:rPr>
            </w:pPr>
            <w:r w:rsidRPr="00721AC9">
              <w:rPr>
                <w:rFonts w:ascii="Times New Roman" w:eastAsia="Arial Unicode MS" w:hAnsi="Times New Roman"/>
                <w:b/>
                <w:lang w:val="en-GB"/>
              </w:rPr>
              <w:t xml:space="preserve">For Activity </w:t>
            </w:r>
            <w:r w:rsidR="00E13199" w:rsidRPr="00721AC9">
              <w:rPr>
                <w:rFonts w:ascii="Times New Roman" w:eastAsia="Arial Unicode MS" w:hAnsi="Times New Roman"/>
                <w:b/>
                <w:lang w:val="en-GB"/>
              </w:rPr>
              <w:t>3</w:t>
            </w:r>
            <w:r w:rsidRPr="00721AC9">
              <w:rPr>
                <w:rFonts w:ascii="Times New Roman" w:eastAsia="Arial Unicode MS" w:hAnsi="Times New Roman"/>
                <w:b/>
                <w:lang w:val="en-GB"/>
              </w:rPr>
              <w:t>:</w:t>
            </w:r>
            <w:r w:rsidR="00E73381" w:rsidRPr="00721AC9">
              <w:rPr>
                <w:rFonts w:ascii="Times New Roman" w:eastAsia="Arial Unicode MS" w:hAnsi="Times New Roman"/>
                <w:b/>
                <w:lang w:val="en-GB"/>
              </w:rPr>
              <w:t xml:space="preserve"> </w:t>
            </w:r>
            <w:r w:rsidRPr="00721AC9">
              <w:rPr>
                <w:rFonts w:ascii="Times New Roman" w:eastAsia="Arial Unicode MS" w:hAnsi="Times New Roman"/>
                <w:i/>
                <w:lang w:val="en-GB"/>
              </w:rPr>
              <w:t>Elaboration of</w:t>
            </w:r>
            <w:r w:rsidR="00E80D67" w:rsidRPr="00721AC9">
              <w:rPr>
                <w:rFonts w:ascii="Times New Roman" w:eastAsia="Arial Unicode MS" w:hAnsi="Times New Roman"/>
                <w:i/>
                <w:lang w:val="en-GB"/>
              </w:rPr>
              <w:t xml:space="preserve"> </w:t>
            </w:r>
            <w:r w:rsidRPr="00721AC9">
              <w:rPr>
                <w:rFonts w:ascii="Times New Roman" w:eastAsia="Arial Unicode MS" w:hAnsi="Times New Roman"/>
                <w:i/>
                <w:lang w:val="en-GB"/>
              </w:rPr>
              <w:t xml:space="preserve">Final report under art. 168, para. 6 of SPL </w:t>
            </w:r>
            <w:r w:rsidR="0017567B" w:rsidRPr="00721AC9">
              <w:rPr>
                <w:rFonts w:ascii="Times New Roman" w:eastAsia="Arial Unicode MS" w:hAnsi="Times New Roman"/>
                <w:i/>
                <w:lang w:val="en-GB"/>
              </w:rPr>
              <w:t>and issuing of Technical passport of the construction site under art. 176 “b”</w:t>
            </w:r>
            <w:r w:rsidR="00E13199" w:rsidRPr="00721AC9">
              <w:rPr>
                <w:rFonts w:ascii="Times New Roman" w:eastAsia="Arial Unicode MS" w:hAnsi="Times New Roman"/>
                <w:lang w:val="en-GB"/>
              </w:rPr>
              <w:t xml:space="preserve"> of S</w:t>
            </w:r>
            <w:r w:rsidR="0017567B" w:rsidRPr="00721AC9">
              <w:rPr>
                <w:rFonts w:ascii="Times New Roman" w:eastAsia="Arial Unicode MS" w:hAnsi="Times New Roman"/>
                <w:lang w:val="en-GB"/>
              </w:rPr>
              <w:t xml:space="preserve">PL </w:t>
            </w:r>
            <w:r w:rsidRPr="00721AC9">
              <w:rPr>
                <w:rFonts w:ascii="Times New Roman" w:eastAsia="Arial Unicode MS" w:hAnsi="Times New Roman"/>
                <w:lang w:val="en-GB"/>
              </w:rPr>
              <w:t xml:space="preserve">– </w:t>
            </w:r>
            <w:r w:rsidR="0017567B" w:rsidRPr="00721AC9">
              <w:rPr>
                <w:rFonts w:ascii="Times New Roman" w:eastAsia="Arial Unicode MS" w:hAnsi="Times New Roman"/>
                <w:lang w:val="en-GB"/>
              </w:rPr>
              <w:t>in 45 (forty five) calendar days</w:t>
            </w:r>
            <w:r w:rsidR="00E13199" w:rsidRPr="00721AC9">
              <w:rPr>
                <w:rFonts w:ascii="Times New Roman" w:eastAsia="Arial Unicode MS" w:hAnsi="Times New Roman"/>
                <w:lang w:val="en-GB"/>
              </w:rPr>
              <w:t xml:space="preserve"> </w:t>
            </w:r>
            <w:r w:rsidR="00D9302E" w:rsidRPr="00721AC9">
              <w:rPr>
                <w:rFonts w:ascii="Times New Roman" w:hAnsi="Times New Roman"/>
                <w:lang w:val="en-GB"/>
              </w:rPr>
              <w:t>(or 14.02.2019)</w:t>
            </w:r>
            <w:r w:rsidR="00E13199" w:rsidRPr="00721AC9">
              <w:rPr>
                <w:rFonts w:ascii="Times New Roman" w:hAnsi="Times New Roman"/>
                <w:lang w:val="en-GB"/>
              </w:rPr>
              <w:t xml:space="preserve"> </w:t>
            </w:r>
            <w:r w:rsidR="0017567B" w:rsidRPr="00721AC9">
              <w:rPr>
                <w:rFonts w:ascii="Times New Roman" w:eastAsia="Arial Unicode MS" w:hAnsi="Times New Roman"/>
                <w:lang w:val="en-GB"/>
              </w:rPr>
              <w:t>from the date of sign of Protocol</w:t>
            </w:r>
            <w:r w:rsidR="0017567B" w:rsidRPr="00721AC9">
              <w:rPr>
                <w:rFonts w:ascii="Times New Roman" w:hAnsi="Times New Roman"/>
                <w:lang w:val="en-GB"/>
              </w:rPr>
              <w:t>- Template 15 (Act 15) under Regulation №: 3 of 31.07.2003 on drawing up acts and protocols during construction.</w:t>
            </w:r>
          </w:p>
          <w:p w:rsidR="005D310F" w:rsidRDefault="005D310F" w:rsidP="005B1194">
            <w:pPr>
              <w:pStyle w:val="ListParagraph"/>
              <w:spacing w:after="0" w:line="240" w:lineRule="auto"/>
              <w:ind w:left="33"/>
              <w:jc w:val="both"/>
              <w:rPr>
                <w:rFonts w:ascii="Times New Roman" w:eastAsia="Arial Unicode MS" w:hAnsi="Times New Roman"/>
                <w:sz w:val="24"/>
                <w:szCs w:val="24"/>
              </w:rPr>
            </w:pPr>
          </w:p>
          <w:p w:rsidR="007B1C57" w:rsidRPr="007B1C57" w:rsidRDefault="007B1C57" w:rsidP="005B1194">
            <w:pPr>
              <w:pStyle w:val="ListParagraph"/>
              <w:spacing w:after="0" w:line="240" w:lineRule="auto"/>
              <w:ind w:left="33"/>
              <w:jc w:val="both"/>
              <w:rPr>
                <w:rFonts w:ascii="Times New Roman" w:eastAsia="Arial Unicode MS" w:hAnsi="Times New Roman"/>
                <w:sz w:val="24"/>
                <w:szCs w:val="24"/>
              </w:rPr>
            </w:pPr>
          </w:p>
          <w:p w:rsidR="005D310F" w:rsidRPr="00721AC9" w:rsidRDefault="00B21DC5" w:rsidP="005B1194">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721AC9">
              <w:rPr>
                <w:rFonts w:ascii="Times New Roman" w:hAnsi="Times New Roman"/>
                <w:b/>
                <w:sz w:val="24"/>
                <w:szCs w:val="24"/>
                <w:u w:val="single"/>
                <w:lang w:val="en-GB"/>
              </w:rPr>
              <w:t>Period</w:t>
            </w:r>
            <w:r w:rsidR="005D310F" w:rsidRPr="00721AC9">
              <w:rPr>
                <w:rFonts w:ascii="Times New Roman" w:hAnsi="Times New Roman"/>
                <w:b/>
                <w:sz w:val="24"/>
                <w:szCs w:val="24"/>
                <w:u w:val="single"/>
                <w:lang w:val="en-GB"/>
              </w:rPr>
              <w:t xml:space="preserve"> of validity of the offer</w:t>
            </w:r>
            <w:r w:rsidRPr="00721AC9">
              <w:rPr>
                <w:rFonts w:ascii="Times New Roman" w:hAnsi="Times New Roman"/>
                <w:b/>
                <w:sz w:val="24"/>
                <w:szCs w:val="24"/>
                <w:u w:val="single"/>
                <w:lang w:val="en-GB"/>
              </w:rPr>
              <w:t>s</w:t>
            </w:r>
          </w:p>
          <w:p w:rsidR="005D310F" w:rsidRPr="00721AC9" w:rsidRDefault="005D310F" w:rsidP="005B1194">
            <w:pPr>
              <w:autoSpaceDE w:val="0"/>
              <w:autoSpaceDN w:val="0"/>
              <w:adjustRightInd w:val="0"/>
              <w:spacing w:before="0"/>
              <w:ind w:left="33" w:firstLine="0"/>
              <w:outlineLvl w:val="0"/>
              <w:rPr>
                <w:rFonts w:ascii="Times New Roman" w:hAnsi="Times New Roman"/>
                <w:lang w:val="en-GB"/>
              </w:rPr>
            </w:pPr>
            <w:r w:rsidRPr="00721AC9">
              <w:rPr>
                <w:rFonts w:ascii="Times New Roman" w:hAnsi="Times New Roman"/>
                <w:lang w:val="en-GB"/>
              </w:rPr>
              <w:t xml:space="preserve">The </w:t>
            </w:r>
            <w:r w:rsidR="00D70883" w:rsidRPr="00721AC9">
              <w:rPr>
                <w:rFonts w:ascii="Times New Roman" w:hAnsi="Times New Roman"/>
                <w:lang w:val="en-GB"/>
              </w:rPr>
              <w:t>period</w:t>
            </w:r>
            <w:r w:rsidRPr="00721AC9">
              <w:rPr>
                <w:rFonts w:ascii="Times New Roman" w:hAnsi="Times New Roman"/>
                <w:lang w:val="en-GB"/>
              </w:rPr>
              <w:t xml:space="preserve"> of validity of </w:t>
            </w:r>
            <w:r w:rsidR="003F3A8E" w:rsidRPr="00721AC9">
              <w:rPr>
                <w:rFonts w:ascii="Times New Roman" w:hAnsi="Times New Roman"/>
                <w:lang w:val="en-GB"/>
              </w:rPr>
              <w:t>the offers</w:t>
            </w:r>
            <w:r w:rsidRPr="00721AC9">
              <w:rPr>
                <w:rFonts w:ascii="Times New Roman" w:hAnsi="Times New Roman"/>
                <w:lang w:val="en-GB"/>
              </w:rPr>
              <w:t xml:space="preserve"> must not be less than </w:t>
            </w:r>
            <w:r w:rsidR="003F3A8E" w:rsidRPr="00721AC9">
              <w:rPr>
                <w:rFonts w:ascii="Times New Roman" w:hAnsi="Times New Roman"/>
                <w:b/>
                <w:lang w:val="en-GB"/>
              </w:rPr>
              <w:t xml:space="preserve">6 </w:t>
            </w:r>
            <w:r w:rsidRPr="00721AC9">
              <w:rPr>
                <w:rFonts w:ascii="Times New Roman" w:hAnsi="Times New Roman"/>
                <w:b/>
                <w:lang w:val="en-GB"/>
              </w:rPr>
              <w:t>(</w:t>
            </w:r>
            <w:r w:rsidR="003F3A8E" w:rsidRPr="00721AC9">
              <w:rPr>
                <w:rFonts w:ascii="Times New Roman" w:hAnsi="Times New Roman"/>
                <w:b/>
                <w:lang w:val="en-GB"/>
              </w:rPr>
              <w:t>six</w:t>
            </w:r>
            <w:r w:rsidRPr="00721AC9">
              <w:rPr>
                <w:rFonts w:ascii="Times New Roman" w:hAnsi="Times New Roman"/>
                <w:b/>
                <w:lang w:val="en-GB"/>
              </w:rPr>
              <w:t>) calendar months</w:t>
            </w:r>
            <w:r w:rsidRPr="00721AC9">
              <w:rPr>
                <w:rFonts w:ascii="Times New Roman" w:hAnsi="Times New Roman"/>
                <w:lang w:val="en-GB"/>
              </w:rPr>
              <w:t xml:space="preserve"> from the date specified as </w:t>
            </w:r>
            <w:r w:rsidR="00D65201" w:rsidRPr="00721AC9">
              <w:rPr>
                <w:rFonts w:ascii="Times New Roman" w:hAnsi="Times New Roman"/>
                <w:lang w:val="en-GB"/>
              </w:rPr>
              <w:t>a</w:t>
            </w:r>
            <w:r w:rsidRPr="00721AC9">
              <w:rPr>
                <w:rFonts w:ascii="Times New Roman" w:hAnsi="Times New Roman"/>
                <w:lang w:val="en-GB"/>
              </w:rPr>
              <w:t xml:space="preserve"> deadline for receipt of </w:t>
            </w:r>
            <w:r w:rsidR="003F3A8E" w:rsidRPr="00721AC9">
              <w:rPr>
                <w:rFonts w:ascii="Times New Roman" w:hAnsi="Times New Roman"/>
                <w:lang w:val="en-GB"/>
              </w:rPr>
              <w:t>offers</w:t>
            </w:r>
            <w:r w:rsidRPr="00721AC9">
              <w:rPr>
                <w:rFonts w:ascii="Times New Roman" w:hAnsi="Times New Roman"/>
                <w:lang w:val="en-GB"/>
              </w:rPr>
              <w:t xml:space="preserve"> ;</w:t>
            </w:r>
          </w:p>
          <w:p w:rsidR="005D310F" w:rsidRPr="00721AC9" w:rsidRDefault="003F3A8E" w:rsidP="005B1194">
            <w:pPr>
              <w:spacing w:before="0"/>
              <w:ind w:firstLine="0"/>
              <w:rPr>
                <w:rFonts w:ascii="Times New Roman" w:hAnsi="Times New Roman"/>
                <w:lang w:val="en-GB"/>
              </w:rPr>
            </w:pPr>
            <w:r w:rsidRPr="00721AC9">
              <w:rPr>
                <w:rFonts w:ascii="Times New Roman" w:hAnsi="Times New Roman"/>
                <w:lang w:val="en-GB"/>
              </w:rPr>
              <w:t>In case</w:t>
            </w:r>
            <w:r w:rsidR="005D310F" w:rsidRPr="00721AC9">
              <w:rPr>
                <w:rFonts w:ascii="Times New Roman" w:hAnsi="Times New Roman"/>
                <w:lang w:val="en-GB"/>
              </w:rPr>
              <w:t xml:space="preserve"> that during the conduct of the procedure for selecting a Contractor </w:t>
            </w:r>
            <w:r w:rsidR="001219F4" w:rsidRPr="00721AC9">
              <w:rPr>
                <w:rFonts w:ascii="Times New Roman" w:hAnsi="Times New Roman"/>
                <w:lang w:val="en-GB"/>
              </w:rPr>
              <w:t>the validity of the offer</w:t>
            </w:r>
            <w:r w:rsidR="00D70883" w:rsidRPr="00721AC9">
              <w:rPr>
                <w:rFonts w:ascii="Times New Roman" w:hAnsi="Times New Roman"/>
                <w:lang w:val="en-GB"/>
              </w:rPr>
              <w:t xml:space="preserve"> expire</w:t>
            </w:r>
            <w:r w:rsidR="005D310F" w:rsidRPr="00721AC9">
              <w:rPr>
                <w:rFonts w:ascii="Times New Roman" w:hAnsi="Times New Roman"/>
                <w:lang w:val="en-GB"/>
              </w:rPr>
              <w:t xml:space="preserve">, the Contracting Authority will invite the </w:t>
            </w:r>
            <w:r w:rsidR="00344BD4">
              <w:rPr>
                <w:rFonts w:ascii="Times New Roman" w:hAnsi="Times New Roman"/>
                <w:lang w:val="en-GB"/>
              </w:rPr>
              <w:t>tenderer</w:t>
            </w:r>
            <w:r w:rsidR="005D310F" w:rsidRPr="00721AC9">
              <w:rPr>
                <w:rFonts w:ascii="Times New Roman" w:hAnsi="Times New Roman"/>
                <w:lang w:val="en-GB"/>
              </w:rPr>
              <w:t xml:space="preserve"> to extend the validity period until the time of conclusion of the contract with the selected Contractor. The </w:t>
            </w:r>
            <w:r w:rsidR="00D70883" w:rsidRPr="00721AC9">
              <w:rPr>
                <w:rFonts w:ascii="Times New Roman" w:hAnsi="Times New Roman"/>
                <w:lang w:val="en-GB"/>
              </w:rPr>
              <w:t>tenderer</w:t>
            </w:r>
            <w:r w:rsidR="005D310F" w:rsidRPr="00721AC9">
              <w:rPr>
                <w:rFonts w:ascii="Times New Roman" w:hAnsi="Times New Roman"/>
                <w:lang w:val="en-GB"/>
              </w:rPr>
              <w:t xml:space="preserve"> will be </w:t>
            </w:r>
            <w:r w:rsidR="00D70883" w:rsidRPr="00721AC9">
              <w:rPr>
                <w:rFonts w:ascii="Times New Roman" w:hAnsi="Times New Roman"/>
                <w:lang w:val="en-GB"/>
              </w:rPr>
              <w:t>rejected</w:t>
            </w:r>
            <w:r w:rsidR="005D310F" w:rsidRPr="00721AC9">
              <w:rPr>
                <w:rFonts w:ascii="Times New Roman" w:hAnsi="Times New Roman"/>
                <w:lang w:val="en-GB"/>
              </w:rPr>
              <w:t xml:space="preserve"> from the procedure for the award of this contract, if after the call and the deadline established refus</w:t>
            </w:r>
            <w:r w:rsidR="001219F4" w:rsidRPr="00721AC9">
              <w:rPr>
                <w:rFonts w:ascii="Times New Roman" w:hAnsi="Times New Roman"/>
                <w:lang w:val="en-GB"/>
              </w:rPr>
              <w:t>e</w:t>
            </w:r>
            <w:r w:rsidR="005D310F" w:rsidRPr="00721AC9">
              <w:rPr>
                <w:rFonts w:ascii="Times New Roman" w:hAnsi="Times New Roman"/>
                <w:lang w:val="en-GB"/>
              </w:rPr>
              <w:t xml:space="preserve"> to extend the validity of the offer or submit a</w:t>
            </w:r>
            <w:r w:rsidR="001219F4" w:rsidRPr="00721AC9">
              <w:rPr>
                <w:rFonts w:ascii="Times New Roman" w:hAnsi="Times New Roman"/>
                <w:lang w:val="en-GB"/>
              </w:rPr>
              <w:t xml:space="preserve">n </w:t>
            </w:r>
            <w:r w:rsidR="00721AC9" w:rsidRPr="00721AC9">
              <w:rPr>
                <w:rFonts w:ascii="Times New Roman" w:hAnsi="Times New Roman"/>
                <w:lang w:val="en-GB"/>
              </w:rPr>
              <w:t>offer with</w:t>
            </w:r>
            <w:r w:rsidR="005D310F" w:rsidRPr="00721AC9">
              <w:rPr>
                <w:rFonts w:ascii="Times New Roman" w:hAnsi="Times New Roman"/>
                <w:lang w:val="en-GB"/>
              </w:rPr>
              <w:t xml:space="preserve"> a shorter period of validity</w:t>
            </w:r>
            <w:r w:rsidR="001219F4" w:rsidRPr="00721AC9">
              <w:rPr>
                <w:rFonts w:ascii="Times New Roman" w:hAnsi="Times New Roman"/>
                <w:lang w:val="en-GB"/>
              </w:rPr>
              <w:t>.</w:t>
            </w:r>
          </w:p>
          <w:p w:rsidR="00F8530A" w:rsidRDefault="00F8530A" w:rsidP="005B1194">
            <w:pPr>
              <w:spacing w:before="0"/>
              <w:ind w:firstLine="0"/>
              <w:rPr>
                <w:rFonts w:ascii="Times New Roman" w:hAnsi="Times New Roman"/>
                <w:lang w:val="en-GB"/>
              </w:rPr>
            </w:pPr>
          </w:p>
          <w:p w:rsidR="00344BD4" w:rsidRDefault="00344BD4" w:rsidP="005B1194">
            <w:pPr>
              <w:spacing w:before="0"/>
              <w:ind w:firstLine="0"/>
              <w:rPr>
                <w:rFonts w:ascii="Times New Roman" w:hAnsi="Times New Roman"/>
                <w:lang w:val="en-GB"/>
              </w:rPr>
            </w:pPr>
          </w:p>
          <w:p w:rsidR="00A73752" w:rsidRPr="00721AC9" w:rsidRDefault="00A73752" w:rsidP="005B1194">
            <w:pPr>
              <w:spacing w:before="0"/>
              <w:ind w:firstLine="0"/>
              <w:rPr>
                <w:rFonts w:ascii="Times New Roman" w:hAnsi="Times New Roman"/>
                <w:lang w:val="en-GB"/>
              </w:rPr>
            </w:pPr>
          </w:p>
          <w:p w:rsidR="000E2AA1" w:rsidRPr="00721AC9" w:rsidRDefault="000E2AA1" w:rsidP="005B1194">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721AC9">
              <w:rPr>
                <w:rFonts w:ascii="Times New Roman" w:hAnsi="Times New Roman"/>
                <w:b/>
                <w:sz w:val="24"/>
                <w:szCs w:val="24"/>
                <w:u w:val="single"/>
                <w:lang w:val="en-GB"/>
              </w:rPr>
              <w:lastRenderedPageBreak/>
              <w:t>Estimated value:</w:t>
            </w:r>
          </w:p>
          <w:p w:rsidR="000E2AA1" w:rsidRDefault="000E2AA1" w:rsidP="005B1194">
            <w:pPr>
              <w:pStyle w:val="ListParagraph"/>
              <w:spacing w:after="0" w:line="240" w:lineRule="auto"/>
              <w:ind w:left="33"/>
              <w:jc w:val="both"/>
              <w:rPr>
                <w:rFonts w:ascii="Times New Roman" w:hAnsi="Times New Roman"/>
                <w:b/>
                <w:sz w:val="24"/>
                <w:szCs w:val="24"/>
                <w:lang w:val="en-GB"/>
              </w:rPr>
            </w:pPr>
            <w:r w:rsidRPr="00344BD4">
              <w:rPr>
                <w:rFonts w:ascii="Times New Roman" w:hAnsi="Times New Roman"/>
                <w:b/>
                <w:sz w:val="24"/>
                <w:szCs w:val="24"/>
                <w:lang w:val="en-GB"/>
              </w:rPr>
              <w:t xml:space="preserve">The estimated value of this contract amounts to </w:t>
            </w:r>
            <w:r w:rsidR="002A67BF" w:rsidRPr="00344BD4">
              <w:rPr>
                <w:rFonts w:ascii="Times New Roman" w:hAnsi="Times New Roman"/>
                <w:b/>
                <w:sz w:val="24"/>
                <w:szCs w:val="24"/>
              </w:rPr>
              <w:t>14 450</w:t>
            </w:r>
            <w:proofErr w:type="gramStart"/>
            <w:r w:rsidR="002A67BF" w:rsidRPr="00344BD4">
              <w:rPr>
                <w:rFonts w:ascii="Times New Roman" w:hAnsi="Times New Roman"/>
                <w:b/>
                <w:sz w:val="24"/>
                <w:szCs w:val="24"/>
                <w:lang w:val="en-US"/>
              </w:rPr>
              <w:t>,0</w:t>
            </w:r>
            <w:r w:rsidR="002A67BF" w:rsidRPr="00344BD4">
              <w:rPr>
                <w:rFonts w:ascii="Times New Roman" w:hAnsi="Times New Roman"/>
                <w:b/>
                <w:sz w:val="24"/>
                <w:szCs w:val="24"/>
              </w:rPr>
              <w:t>0</w:t>
            </w:r>
            <w:proofErr w:type="gramEnd"/>
            <w:r w:rsidR="002A67BF" w:rsidRPr="00344BD4">
              <w:rPr>
                <w:rFonts w:ascii="Times New Roman" w:hAnsi="Times New Roman"/>
                <w:b/>
                <w:sz w:val="24"/>
                <w:szCs w:val="24"/>
              </w:rPr>
              <w:t xml:space="preserve"> </w:t>
            </w:r>
            <w:r w:rsidRPr="00344BD4">
              <w:rPr>
                <w:rFonts w:ascii="Times New Roman" w:hAnsi="Times New Roman"/>
                <w:b/>
                <w:sz w:val="24"/>
                <w:szCs w:val="24"/>
                <w:lang w:val="en-GB"/>
              </w:rPr>
              <w:t>BGN (</w:t>
            </w:r>
            <w:r w:rsidR="002A67BF" w:rsidRPr="00344BD4">
              <w:rPr>
                <w:rFonts w:ascii="Times New Roman" w:eastAsia="Arial Unicode MS" w:hAnsi="Times New Roman"/>
                <w:b/>
                <w:sz w:val="24"/>
                <w:szCs w:val="24"/>
                <w:lang w:val="en-GB"/>
              </w:rPr>
              <w:t>fourteen thousand four hundred and fifty</w:t>
            </w:r>
            <w:r w:rsidR="005A6473" w:rsidRPr="00344BD4">
              <w:rPr>
                <w:rFonts w:ascii="Times New Roman" w:hAnsi="Times New Roman"/>
                <w:b/>
                <w:sz w:val="24"/>
                <w:szCs w:val="24"/>
                <w:lang w:val="en-GB"/>
              </w:rPr>
              <w:t xml:space="preserve"> </w:t>
            </w:r>
            <w:r w:rsidR="005372C7" w:rsidRPr="00344BD4">
              <w:rPr>
                <w:rFonts w:ascii="Times New Roman" w:hAnsi="Times New Roman"/>
                <w:b/>
                <w:sz w:val="24"/>
                <w:szCs w:val="24"/>
                <w:lang w:val="en-GB"/>
              </w:rPr>
              <w:t>BGN) VAT</w:t>
            </w:r>
            <w:r w:rsidR="005A6473" w:rsidRPr="00344BD4">
              <w:rPr>
                <w:rFonts w:ascii="Times New Roman" w:hAnsi="Times New Roman"/>
                <w:b/>
                <w:sz w:val="24"/>
                <w:szCs w:val="24"/>
                <w:lang w:val="en-GB"/>
              </w:rPr>
              <w:t xml:space="preserve"> excluded</w:t>
            </w:r>
            <w:r w:rsidRPr="00721AC9">
              <w:rPr>
                <w:rFonts w:ascii="Times New Roman" w:hAnsi="Times New Roman"/>
                <w:b/>
                <w:sz w:val="24"/>
                <w:szCs w:val="24"/>
                <w:lang w:val="en-GB"/>
              </w:rPr>
              <w:t>.</w:t>
            </w:r>
          </w:p>
          <w:p w:rsidR="00344BD4" w:rsidRPr="00721AC9" w:rsidRDefault="00344BD4" w:rsidP="005B1194">
            <w:pPr>
              <w:pStyle w:val="ListParagraph"/>
              <w:spacing w:after="0" w:line="240" w:lineRule="auto"/>
              <w:ind w:left="33"/>
              <w:jc w:val="both"/>
              <w:rPr>
                <w:rFonts w:ascii="Times New Roman" w:eastAsia="Arial Unicode MS" w:hAnsi="Times New Roman"/>
                <w:sz w:val="24"/>
                <w:szCs w:val="24"/>
                <w:lang w:val="en-GB"/>
              </w:rPr>
            </w:pPr>
          </w:p>
          <w:p w:rsidR="000E2AA1" w:rsidRPr="00721AC9" w:rsidRDefault="000E2AA1" w:rsidP="005B1194">
            <w:pPr>
              <w:spacing w:before="0"/>
              <w:ind w:firstLine="0"/>
              <w:rPr>
                <w:rFonts w:ascii="Times New Roman" w:hAnsi="Times New Roman"/>
                <w:lang w:val="en-GB"/>
              </w:rPr>
            </w:pPr>
            <w:r w:rsidRPr="00721AC9">
              <w:rPr>
                <w:rFonts w:ascii="Times New Roman" w:hAnsi="Times New Roman"/>
                <w:lang w:val="en-GB"/>
              </w:rPr>
              <w:t xml:space="preserve">The offers of the </w:t>
            </w:r>
            <w:r w:rsidR="00B21DC5" w:rsidRPr="00721AC9">
              <w:rPr>
                <w:rFonts w:ascii="Times New Roman" w:hAnsi="Times New Roman"/>
                <w:lang w:val="en-GB"/>
              </w:rPr>
              <w:t>tenderers</w:t>
            </w:r>
            <w:r w:rsidR="00721AC9" w:rsidRPr="00721AC9">
              <w:rPr>
                <w:rFonts w:ascii="Times New Roman" w:hAnsi="Times New Roman"/>
                <w:lang w:val="en-GB"/>
              </w:rPr>
              <w:t xml:space="preserve"> </w:t>
            </w:r>
            <w:r w:rsidR="00B21DC5" w:rsidRPr="00721AC9">
              <w:rPr>
                <w:rFonts w:ascii="Times New Roman" w:hAnsi="Times New Roman"/>
                <w:lang w:val="en-GB"/>
              </w:rPr>
              <w:t>must</w:t>
            </w:r>
            <w:r w:rsidRPr="00721AC9">
              <w:rPr>
                <w:rFonts w:ascii="Times New Roman" w:hAnsi="Times New Roman"/>
                <w:lang w:val="en-GB"/>
              </w:rPr>
              <w:t xml:space="preserve"> not exceed the e</w:t>
            </w:r>
            <w:r w:rsidR="00AC19AE" w:rsidRPr="00721AC9">
              <w:rPr>
                <w:rFonts w:ascii="Times New Roman" w:hAnsi="Times New Roman"/>
                <w:lang w:val="en-GB"/>
              </w:rPr>
              <w:t xml:space="preserve">stimated value of this </w:t>
            </w:r>
            <w:r w:rsidR="00B21DC5" w:rsidRPr="00721AC9">
              <w:rPr>
                <w:rFonts w:ascii="Times New Roman" w:hAnsi="Times New Roman"/>
                <w:lang w:val="en-GB"/>
              </w:rPr>
              <w:t>tender procedure</w:t>
            </w:r>
            <w:r w:rsidRPr="00721AC9">
              <w:rPr>
                <w:rFonts w:ascii="Times New Roman" w:hAnsi="Times New Roman"/>
                <w:lang w:val="en-GB"/>
              </w:rPr>
              <w:t>. The price includes all costs related to quality performance of the contract</w:t>
            </w:r>
            <w:r w:rsidR="00A0783E" w:rsidRPr="00721AC9">
              <w:rPr>
                <w:rFonts w:ascii="Times New Roman" w:hAnsi="Times New Roman"/>
                <w:lang w:val="en-GB"/>
              </w:rPr>
              <w:t xml:space="preserve"> in the</w:t>
            </w:r>
            <w:r w:rsidRPr="00721AC9">
              <w:rPr>
                <w:rFonts w:ascii="Times New Roman" w:hAnsi="Times New Roman"/>
                <w:lang w:val="en-GB"/>
              </w:rPr>
              <w:t xml:space="preserve"> described </w:t>
            </w:r>
            <w:r w:rsidR="00A0783E" w:rsidRPr="00721AC9">
              <w:rPr>
                <w:rFonts w:ascii="Times New Roman" w:hAnsi="Times New Roman"/>
                <w:lang w:val="en-GB"/>
              </w:rPr>
              <w:t xml:space="preserve">in the </w:t>
            </w:r>
            <w:r w:rsidR="009E011F">
              <w:rPr>
                <w:rFonts w:ascii="Times New Roman" w:hAnsi="Times New Roman"/>
                <w:lang w:val="en-GB"/>
              </w:rPr>
              <w:t>Terms of reference</w:t>
            </w:r>
            <w:r w:rsidR="00A0783E" w:rsidRPr="00721AC9">
              <w:rPr>
                <w:rFonts w:ascii="Times New Roman" w:hAnsi="Times New Roman"/>
                <w:lang w:val="en-GB"/>
              </w:rPr>
              <w:t xml:space="preserve"> </w:t>
            </w:r>
            <w:r w:rsidRPr="00721AC9">
              <w:rPr>
                <w:rFonts w:ascii="Times New Roman" w:hAnsi="Times New Roman"/>
                <w:lang w:val="en-GB"/>
              </w:rPr>
              <w:t>type and scope. If the</w:t>
            </w:r>
            <w:r w:rsidR="00A0783E" w:rsidRPr="00721AC9">
              <w:rPr>
                <w:rFonts w:ascii="Times New Roman" w:hAnsi="Times New Roman"/>
                <w:lang w:val="en-GB"/>
              </w:rPr>
              <w:t xml:space="preserve"> financial </w:t>
            </w:r>
            <w:r w:rsidRPr="00721AC9">
              <w:rPr>
                <w:rFonts w:ascii="Times New Roman" w:hAnsi="Times New Roman"/>
                <w:lang w:val="en-GB"/>
              </w:rPr>
              <w:t>offer is higher than the estimated value</w:t>
            </w:r>
            <w:r w:rsidR="00A0783E" w:rsidRPr="00721AC9">
              <w:rPr>
                <w:rFonts w:ascii="Times New Roman" w:hAnsi="Times New Roman"/>
                <w:lang w:val="en-GB"/>
              </w:rPr>
              <w:t>,</w:t>
            </w:r>
            <w:r w:rsidRPr="00721AC9">
              <w:rPr>
                <w:rFonts w:ascii="Times New Roman" w:hAnsi="Times New Roman"/>
                <w:lang w:val="en-GB"/>
              </w:rPr>
              <w:t xml:space="preserve"> the </w:t>
            </w:r>
            <w:r w:rsidR="00B21DC5" w:rsidRPr="00721AC9">
              <w:rPr>
                <w:rFonts w:ascii="Times New Roman" w:hAnsi="Times New Roman"/>
                <w:lang w:val="en-GB"/>
              </w:rPr>
              <w:t>tenderer</w:t>
            </w:r>
            <w:r w:rsidRPr="00721AC9">
              <w:rPr>
                <w:rFonts w:ascii="Times New Roman" w:hAnsi="Times New Roman"/>
                <w:lang w:val="en-GB"/>
              </w:rPr>
              <w:t xml:space="preserve"> will be </w:t>
            </w:r>
            <w:r w:rsidR="00344BD4">
              <w:rPr>
                <w:rFonts w:ascii="Times New Roman" w:hAnsi="Times New Roman"/>
                <w:lang w:val="en-GB"/>
              </w:rPr>
              <w:t>disqualified</w:t>
            </w:r>
            <w:r w:rsidRPr="00721AC9">
              <w:rPr>
                <w:rFonts w:ascii="Times New Roman" w:hAnsi="Times New Roman"/>
                <w:lang w:val="en-GB"/>
              </w:rPr>
              <w:t xml:space="preserve"> from the procedure.</w:t>
            </w:r>
          </w:p>
          <w:p w:rsidR="000E2AA1" w:rsidRDefault="000E2AA1" w:rsidP="005B1194">
            <w:pPr>
              <w:spacing w:before="0"/>
              <w:rPr>
                <w:rFonts w:ascii="Times New Roman" w:hAnsi="Times New Roman"/>
                <w:lang w:val="en-GB"/>
              </w:rPr>
            </w:pPr>
          </w:p>
          <w:p w:rsidR="00A73752" w:rsidRDefault="00A73752" w:rsidP="005B1194">
            <w:pPr>
              <w:spacing w:before="0"/>
              <w:rPr>
                <w:rFonts w:ascii="Times New Roman" w:hAnsi="Times New Roman"/>
                <w:lang w:val="en-GB"/>
              </w:rPr>
            </w:pPr>
          </w:p>
          <w:p w:rsidR="00A73752" w:rsidRPr="00714F27" w:rsidRDefault="00A73752" w:rsidP="005B1194">
            <w:pPr>
              <w:spacing w:before="0"/>
              <w:rPr>
                <w:rFonts w:ascii="Times New Roman" w:hAnsi="Times New Roman"/>
                <w:lang w:val="en-GB"/>
              </w:rPr>
            </w:pPr>
          </w:p>
          <w:p w:rsidR="000E2AA1" w:rsidRPr="00A0783E" w:rsidRDefault="000E2AA1" w:rsidP="005B1194">
            <w:pPr>
              <w:pStyle w:val="ListParagraph"/>
              <w:numPr>
                <w:ilvl w:val="0"/>
                <w:numId w:val="25"/>
              </w:numPr>
              <w:spacing w:after="0" w:line="240" w:lineRule="auto"/>
              <w:rPr>
                <w:rFonts w:ascii="Times New Roman" w:hAnsi="Times New Roman"/>
                <w:b/>
                <w:sz w:val="24"/>
                <w:szCs w:val="24"/>
                <w:u w:val="single"/>
                <w:lang w:val="en-GB"/>
              </w:rPr>
            </w:pPr>
            <w:r w:rsidRPr="00A0783E">
              <w:rPr>
                <w:rFonts w:ascii="Times New Roman" w:hAnsi="Times New Roman"/>
                <w:b/>
                <w:sz w:val="24"/>
                <w:szCs w:val="24"/>
                <w:u w:val="single"/>
                <w:lang w:val="en-GB"/>
              </w:rPr>
              <w:t xml:space="preserve">Costs for offers </w:t>
            </w:r>
            <w:r w:rsidR="00D70883" w:rsidRPr="00A0783E">
              <w:rPr>
                <w:rFonts w:ascii="Times New Roman" w:hAnsi="Times New Roman"/>
                <w:b/>
                <w:sz w:val="24"/>
                <w:szCs w:val="24"/>
                <w:u w:val="single"/>
                <w:lang w:val="en-GB"/>
              </w:rPr>
              <w:t>preparation</w:t>
            </w:r>
          </w:p>
          <w:p w:rsidR="000E2AA1" w:rsidRPr="00A0783E" w:rsidRDefault="000E2AA1" w:rsidP="005B1194">
            <w:pPr>
              <w:tabs>
                <w:tab w:val="left" w:pos="1080"/>
              </w:tabs>
              <w:spacing w:before="0"/>
              <w:ind w:firstLine="0"/>
              <w:rPr>
                <w:rFonts w:ascii="Times New Roman" w:hAnsi="Times New Roman"/>
                <w:lang w:val="en-GB"/>
              </w:rPr>
            </w:pPr>
            <w:r w:rsidRPr="00A0783E">
              <w:rPr>
                <w:rFonts w:ascii="Times New Roman" w:hAnsi="Times New Roman"/>
                <w:lang w:val="en-GB"/>
              </w:rPr>
              <w:t>The cost</w:t>
            </w:r>
            <w:r w:rsidR="00D70883" w:rsidRPr="00A0783E">
              <w:rPr>
                <w:rFonts w:ascii="Times New Roman" w:hAnsi="Times New Roman"/>
                <w:lang w:val="en-GB"/>
              </w:rPr>
              <w:t>s</w:t>
            </w:r>
            <w:r w:rsidRPr="00A0783E">
              <w:rPr>
                <w:rFonts w:ascii="Times New Roman" w:hAnsi="Times New Roman"/>
                <w:lang w:val="en-GB"/>
              </w:rPr>
              <w:t xml:space="preserve"> of </w:t>
            </w:r>
            <w:r w:rsidR="00D70883" w:rsidRPr="00A0783E">
              <w:rPr>
                <w:rFonts w:ascii="Times New Roman" w:hAnsi="Times New Roman"/>
                <w:lang w:val="en-GB"/>
              </w:rPr>
              <w:t>preparation</w:t>
            </w:r>
            <w:r w:rsidRPr="00A0783E">
              <w:rPr>
                <w:rFonts w:ascii="Times New Roman" w:hAnsi="Times New Roman"/>
                <w:lang w:val="en-GB"/>
              </w:rPr>
              <w:t xml:space="preserve"> and </w:t>
            </w:r>
            <w:r w:rsidR="00F02994" w:rsidRPr="00A0783E">
              <w:rPr>
                <w:rFonts w:ascii="Times New Roman" w:hAnsi="Times New Roman"/>
                <w:lang w:val="en-GB"/>
              </w:rPr>
              <w:t>submission</w:t>
            </w:r>
            <w:r w:rsidR="00D70883" w:rsidRPr="00A0783E">
              <w:rPr>
                <w:rFonts w:ascii="Times New Roman" w:hAnsi="Times New Roman"/>
                <w:lang w:val="en-GB"/>
              </w:rPr>
              <w:t xml:space="preserve"> of </w:t>
            </w:r>
            <w:r w:rsidR="00721AC9" w:rsidRPr="00A0783E">
              <w:rPr>
                <w:rFonts w:ascii="Times New Roman" w:hAnsi="Times New Roman"/>
                <w:lang w:val="en-GB"/>
              </w:rPr>
              <w:t>the offers</w:t>
            </w:r>
            <w:r w:rsidR="00D70883" w:rsidRPr="00A0783E">
              <w:rPr>
                <w:rFonts w:ascii="Times New Roman" w:hAnsi="Times New Roman"/>
                <w:lang w:val="en-GB"/>
              </w:rPr>
              <w:t xml:space="preserve"> </w:t>
            </w:r>
            <w:r w:rsidRPr="00A0783E">
              <w:rPr>
                <w:rFonts w:ascii="Times New Roman" w:hAnsi="Times New Roman"/>
                <w:lang w:val="en-GB"/>
              </w:rPr>
              <w:t xml:space="preserve">are borne by the participants in the </w:t>
            </w:r>
            <w:r w:rsidR="00A0783E" w:rsidRPr="00A0783E">
              <w:rPr>
                <w:rFonts w:ascii="Times New Roman" w:hAnsi="Times New Roman"/>
                <w:lang w:val="en-GB"/>
              </w:rPr>
              <w:t>public competition</w:t>
            </w:r>
            <w:r w:rsidR="00D70883" w:rsidRPr="00A0783E">
              <w:rPr>
                <w:rFonts w:ascii="Times New Roman" w:hAnsi="Times New Roman"/>
                <w:lang w:val="en-GB"/>
              </w:rPr>
              <w:t xml:space="preserve"> procedure</w:t>
            </w:r>
            <w:r w:rsidRPr="00A0783E">
              <w:rPr>
                <w:rFonts w:ascii="Times New Roman" w:hAnsi="Times New Roman"/>
                <w:lang w:val="en-GB"/>
              </w:rPr>
              <w:t xml:space="preserve">. </w:t>
            </w:r>
            <w:r w:rsidR="00A0783E" w:rsidRPr="00A0783E">
              <w:rPr>
                <w:rFonts w:ascii="Times New Roman" w:hAnsi="Times New Roman"/>
                <w:lang w:val="en-GB"/>
              </w:rPr>
              <w:t>The tenderers</w:t>
            </w:r>
            <w:r w:rsidR="00721AC9">
              <w:rPr>
                <w:rFonts w:ascii="Times New Roman" w:hAnsi="Times New Roman"/>
                <w:lang w:val="en-GB"/>
              </w:rPr>
              <w:t xml:space="preserve"> </w:t>
            </w:r>
            <w:r w:rsidR="00D70883" w:rsidRPr="00A0783E">
              <w:rPr>
                <w:rFonts w:ascii="Times New Roman" w:hAnsi="Times New Roman"/>
                <w:lang w:val="en-GB"/>
              </w:rPr>
              <w:t>also</w:t>
            </w:r>
            <w:r w:rsidR="00721AC9">
              <w:rPr>
                <w:rFonts w:ascii="Times New Roman" w:hAnsi="Times New Roman"/>
                <w:lang w:val="en-GB"/>
              </w:rPr>
              <w:t xml:space="preserve"> </w:t>
            </w:r>
            <w:r w:rsidR="00F02994" w:rsidRPr="00A0783E">
              <w:rPr>
                <w:rFonts w:ascii="Times New Roman" w:hAnsi="Times New Roman"/>
                <w:lang w:val="en-GB"/>
              </w:rPr>
              <w:t>cannot</w:t>
            </w:r>
            <w:r w:rsidRPr="00A0783E">
              <w:rPr>
                <w:rFonts w:ascii="Times New Roman" w:hAnsi="Times New Roman"/>
                <w:lang w:val="en-GB"/>
              </w:rPr>
              <w:t xml:space="preserve"> have claims </w:t>
            </w:r>
            <w:r w:rsidR="00D70883" w:rsidRPr="00A0783E">
              <w:rPr>
                <w:rFonts w:ascii="Times New Roman" w:hAnsi="Times New Roman"/>
                <w:lang w:val="en-GB"/>
              </w:rPr>
              <w:t xml:space="preserve">for the </w:t>
            </w:r>
            <w:r w:rsidRPr="00A0783E">
              <w:rPr>
                <w:rFonts w:ascii="Times New Roman" w:hAnsi="Times New Roman"/>
                <w:lang w:val="en-GB"/>
              </w:rPr>
              <w:t xml:space="preserve">made by themselves </w:t>
            </w:r>
            <w:r w:rsidR="00721AC9" w:rsidRPr="00A0783E">
              <w:rPr>
                <w:rFonts w:ascii="Times New Roman" w:hAnsi="Times New Roman"/>
                <w:lang w:val="en-GB"/>
              </w:rPr>
              <w:t>costs for</w:t>
            </w:r>
            <w:r w:rsidRPr="00A0783E">
              <w:rPr>
                <w:rFonts w:ascii="Times New Roman" w:hAnsi="Times New Roman"/>
                <w:lang w:val="en-GB"/>
              </w:rPr>
              <w:t xml:space="preserve"> preparing and submitting their </w:t>
            </w:r>
            <w:r w:rsidR="00D70883" w:rsidRPr="00A0783E">
              <w:rPr>
                <w:rFonts w:ascii="Times New Roman" w:hAnsi="Times New Roman"/>
                <w:lang w:val="en-GB"/>
              </w:rPr>
              <w:t>offers in case of rejection</w:t>
            </w:r>
            <w:r w:rsidRPr="00A0783E">
              <w:rPr>
                <w:rFonts w:ascii="Times New Roman" w:hAnsi="Times New Roman"/>
                <w:lang w:val="en-GB"/>
              </w:rPr>
              <w:t>.</w:t>
            </w:r>
          </w:p>
          <w:p w:rsidR="000E2AA1" w:rsidRDefault="000E2AA1" w:rsidP="005B1194">
            <w:pPr>
              <w:spacing w:before="0"/>
              <w:rPr>
                <w:rFonts w:ascii="Times New Roman" w:hAnsi="Times New Roman"/>
                <w:lang w:val="en-GB"/>
              </w:rPr>
            </w:pPr>
          </w:p>
          <w:p w:rsidR="00A73752" w:rsidRPr="00A0783E" w:rsidRDefault="00A73752" w:rsidP="005B1194">
            <w:pPr>
              <w:spacing w:before="0"/>
              <w:rPr>
                <w:rFonts w:ascii="Times New Roman" w:hAnsi="Times New Roman"/>
                <w:lang w:val="en-GB"/>
              </w:rPr>
            </w:pPr>
          </w:p>
          <w:p w:rsidR="000E2AA1" w:rsidRDefault="000E2AA1" w:rsidP="005B1194">
            <w:pPr>
              <w:pStyle w:val="ListParagraph"/>
              <w:numPr>
                <w:ilvl w:val="0"/>
                <w:numId w:val="23"/>
              </w:numPr>
              <w:spacing w:after="0" w:line="240" w:lineRule="auto"/>
              <w:ind w:left="33" w:firstLine="0"/>
              <w:rPr>
                <w:rFonts w:ascii="Times New Roman" w:hAnsi="Times New Roman"/>
                <w:b/>
                <w:sz w:val="24"/>
                <w:szCs w:val="24"/>
                <w:u w:val="single"/>
                <w:lang w:val="en-GB"/>
              </w:rPr>
            </w:pPr>
            <w:r w:rsidRPr="00A0783E">
              <w:rPr>
                <w:rFonts w:ascii="Times New Roman" w:hAnsi="Times New Roman"/>
                <w:b/>
                <w:sz w:val="24"/>
                <w:szCs w:val="24"/>
                <w:u w:val="single"/>
                <w:lang w:val="en-GB"/>
              </w:rPr>
              <w:t xml:space="preserve">PARTICIPATION IN THE </w:t>
            </w:r>
            <w:r w:rsidR="00D70883" w:rsidRPr="00A0783E">
              <w:rPr>
                <w:rFonts w:ascii="Times New Roman" w:hAnsi="Times New Roman"/>
                <w:b/>
                <w:sz w:val="24"/>
                <w:szCs w:val="24"/>
                <w:u w:val="single"/>
                <w:lang w:val="en-GB"/>
              </w:rPr>
              <w:t xml:space="preserve">TENDER </w:t>
            </w:r>
            <w:r w:rsidRPr="00A0783E">
              <w:rPr>
                <w:rFonts w:ascii="Times New Roman" w:hAnsi="Times New Roman"/>
                <w:b/>
                <w:sz w:val="24"/>
                <w:szCs w:val="24"/>
                <w:u w:val="single"/>
                <w:lang w:val="en-GB"/>
              </w:rPr>
              <w:t>PROCEDURE</w:t>
            </w:r>
          </w:p>
          <w:p w:rsidR="000E2AA1" w:rsidRPr="00F02994" w:rsidRDefault="00F02994" w:rsidP="005B1194">
            <w:pPr>
              <w:numPr>
                <w:ilvl w:val="0"/>
                <w:numId w:val="27"/>
              </w:numPr>
              <w:spacing w:before="0"/>
              <w:ind w:left="0" w:firstLine="0"/>
              <w:rPr>
                <w:rFonts w:ascii="Times New Roman" w:hAnsi="Times New Roman"/>
                <w:lang w:val="en-GB"/>
              </w:rPr>
            </w:pPr>
            <w:r w:rsidRPr="00F02994">
              <w:rPr>
                <w:rFonts w:ascii="Times New Roman" w:hAnsi="Times New Roman"/>
                <w:lang w:val="en-GB"/>
              </w:rPr>
              <w:t>T</w:t>
            </w:r>
            <w:r w:rsidR="00A0783E" w:rsidRPr="00F02994">
              <w:rPr>
                <w:rFonts w:ascii="Times New Roman" w:hAnsi="Times New Roman"/>
                <w:lang w:val="en-GB"/>
              </w:rPr>
              <w:t xml:space="preserve">enderer </w:t>
            </w:r>
            <w:r w:rsidR="000E2AA1" w:rsidRPr="00F02994">
              <w:rPr>
                <w:rFonts w:ascii="Times New Roman" w:hAnsi="Times New Roman"/>
                <w:lang w:val="en-GB"/>
              </w:rPr>
              <w:t xml:space="preserve">in this </w:t>
            </w:r>
            <w:r w:rsidR="00A0783E" w:rsidRPr="00F02994">
              <w:rPr>
                <w:rFonts w:ascii="Times New Roman" w:hAnsi="Times New Roman"/>
                <w:lang w:val="en-GB"/>
              </w:rPr>
              <w:t xml:space="preserve">tender </w:t>
            </w:r>
            <w:r w:rsidR="000E2AA1" w:rsidRPr="00F02994">
              <w:rPr>
                <w:rFonts w:ascii="Times New Roman" w:hAnsi="Times New Roman"/>
                <w:lang w:val="en-GB"/>
              </w:rPr>
              <w:t xml:space="preserve">procedure can be any Bulgarian or foreign individual or legal entity and </w:t>
            </w:r>
            <w:r w:rsidR="00A0783E" w:rsidRPr="00F02994">
              <w:rPr>
                <w:rFonts w:ascii="Times New Roman" w:hAnsi="Times New Roman"/>
                <w:lang w:val="en-GB"/>
              </w:rPr>
              <w:t xml:space="preserve">also </w:t>
            </w:r>
            <w:r w:rsidR="000E2AA1" w:rsidRPr="00F02994">
              <w:rPr>
                <w:rFonts w:ascii="Times New Roman" w:hAnsi="Times New Roman"/>
                <w:lang w:val="en-GB"/>
              </w:rPr>
              <w:t xml:space="preserve">their associations, and any other entity entitled to perform the services covered by the </w:t>
            </w:r>
            <w:r w:rsidR="00A0783E" w:rsidRPr="00F02994">
              <w:rPr>
                <w:rFonts w:ascii="Times New Roman" w:hAnsi="Times New Roman"/>
                <w:lang w:val="en-GB"/>
              </w:rPr>
              <w:t>tender procedure,</w:t>
            </w:r>
            <w:r w:rsidR="000E2AA1" w:rsidRPr="00F02994">
              <w:rPr>
                <w:rFonts w:ascii="Times New Roman" w:hAnsi="Times New Roman"/>
                <w:lang w:val="en-GB"/>
              </w:rPr>
              <w:t xml:space="preserve"> under the legislation of the State in which </w:t>
            </w:r>
            <w:r w:rsidR="007E53F3">
              <w:rPr>
                <w:rFonts w:ascii="Times New Roman" w:hAnsi="Times New Roman"/>
                <w:lang w:val="en-GB"/>
              </w:rPr>
              <w:t>they are</w:t>
            </w:r>
            <w:r w:rsidR="000E2AA1" w:rsidRPr="00F02994">
              <w:rPr>
                <w:rFonts w:ascii="Times New Roman" w:hAnsi="Times New Roman"/>
                <w:lang w:val="en-GB"/>
              </w:rPr>
              <w:t xml:space="preserve"> </w:t>
            </w:r>
            <w:r w:rsidR="00721AC9" w:rsidRPr="00F02994">
              <w:rPr>
                <w:rFonts w:ascii="Times New Roman" w:hAnsi="Times New Roman"/>
                <w:lang w:val="en-GB"/>
              </w:rPr>
              <w:t>established. According</w:t>
            </w:r>
            <w:r w:rsidR="00D70883" w:rsidRPr="00F02994">
              <w:rPr>
                <w:rFonts w:ascii="Times New Roman" w:hAnsi="Times New Roman"/>
                <w:lang w:val="en-GB"/>
              </w:rPr>
              <w:t xml:space="preserve"> to Art. 101, para. 11 of PPL</w:t>
            </w:r>
            <w:r w:rsidR="000E2AA1" w:rsidRPr="00F02994">
              <w:rPr>
                <w:rFonts w:ascii="Times New Roman" w:hAnsi="Times New Roman"/>
                <w:lang w:val="en-GB"/>
              </w:rPr>
              <w:t xml:space="preserve"> affiliates </w:t>
            </w:r>
            <w:proofErr w:type="spellStart"/>
            <w:r w:rsidR="000E2AA1" w:rsidRPr="00F02994">
              <w:rPr>
                <w:rFonts w:ascii="Times New Roman" w:hAnsi="Times New Roman"/>
                <w:lang w:val="en-GB"/>
              </w:rPr>
              <w:t>can not</w:t>
            </w:r>
            <w:proofErr w:type="spellEnd"/>
            <w:r w:rsidR="000E2AA1" w:rsidRPr="00F02994">
              <w:rPr>
                <w:rFonts w:ascii="Times New Roman" w:hAnsi="Times New Roman"/>
                <w:lang w:val="en-GB"/>
              </w:rPr>
              <w:t xml:space="preserve"> be independent </w:t>
            </w:r>
            <w:r w:rsidR="00D70883" w:rsidRPr="00F02994">
              <w:rPr>
                <w:rFonts w:ascii="Times New Roman" w:hAnsi="Times New Roman"/>
                <w:lang w:val="en-GB"/>
              </w:rPr>
              <w:t>tenderers</w:t>
            </w:r>
            <w:r w:rsidR="000E2AA1" w:rsidRPr="00F02994">
              <w:rPr>
                <w:rFonts w:ascii="Times New Roman" w:hAnsi="Times New Roman"/>
                <w:lang w:val="en-GB"/>
              </w:rPr>
              <w:t xml:space="preserve"> in the t</w:t>
            </w:r>
            <w:r w:rsidR="00A0783E" w:rsidRPr="00F02994">
              <w:rPr>
                <w:rFonts w:ascii="Times New Roman" w:hAnsi="Times New Roman"/>
                <w:lang w:val="en-GB"/>
              </w:rPr>
              <w:t>ender procedure</w:t>
            </w:r>
            <w:r w:rsidR="000E2AA1" w:rsidRPr="00F02994">
              <w:rPr>
                <w:rFonts w:ascii="Times New Roman" w:hAnsi="Times New Roman"/>
                <w:lang w:val="en-GB"/>
              </w:rPr>
              <w:t>, including as participants in consortiums.</w:t>
            </w:r>
          </w:p>
          <w:p w:rsidR="00A0783E" w:rsidRDefault="00A0783E" w:rsidP="005B1194">
            <w:pPr>
              <w:spacing w:before="0"/>
              <w:ind w:firstLine="0"/>
              <w:rPr>
                <w:rFonts w:ascii="Times New Roman" w:hAnsi="Times New Roman"/>
                <w:lang w:val="en-GB"/>
              </w:rPr>
            </w:pPr>
          </w:p>
          <w:p w:rsidR="000E2AA1" w:rsidRPr="00721AC9" w:rsidRDefault="00F02994" w:rsidP="005B1194">
            <w:pPr>
              <w:spacing w:before="0"/>
              <w:ind w:firstLine="0"/>
              <w:rPr>
                <w:rFonts w:ascii="Times New Roman" w:hAnsi="Times New Roman"/>
                <w:lang w:val="en-GB"/>
              </w:rPr>
            </w:pPr>
            <w:r>
              <w:rPr>
                <w:rFonts w:ascii="Times New Roman" w:hAnsi="Times New Roman"/>
                <w:lang w:val="en-GB"/>
              </w:rPr>
              <w:t xml:space="preserve">On the </w:t>
            </w:r>
            <w:r w:rsidRPr="00721AC9">
              <w:rPr>
                <w:rFonts w:ascii="Times New Roman" w:hAnsi="Times New Roman"/>
                <w:lang w:val="en-GB"/>
              </w:rPr>
              <w:t xml:space="preserve">next </w:t>
            </w:r>
            <w:r w:rsidR="00721AC9" w:rsidRPr="00721AC9">
              <w:rPr>
                <w:rFonts w:ascii="Times New Roman" w:hAnsi="Times New Roman"/>
                <w:lang w:val="en-GB"/>
              </w:rPr>
              <w:t>place a</w:t>
            </w:r>
            <w:r w:rsidR="00A0783E" w:rsidRPr="00721AC9">
              <w:rPr>
                <w:rFonts w:ascii="Times New Roman" w:hAnsi="Times New Roman"/>
                <w:lang w:val="en-GB"/>
              </w:rPr>
              <w:t xml:space="preserve"> </w:t>
            </w:r>
            <w:r w:rsidR="000E2AA1" w:rsidRPr="00721AC9">
              <w:rPr>
                <w:rFonts w:ascii="Times New Roman" w:hAnsi="Times New Roman"/>
                <w:lang w:val="en-GB"/>
              </w:rPr>
              <w:t xml:space="preserve">branch of a foreign </w:t>
            </w:r>
            <w:r w:rsidR="00A0783E" w:rsidRPr="00721AC9">
              <w:rPr>
                <w:rFonts w:ascii="Times New Roman" w:hAnsi="Times New Roman"/>
                <w:lang w:val="en-GB"/>
              </w:rPr>
              <w:t>entity</w:t>
            </w:r>
            <w:r w:rsidR="000E2AA1" w:rsidRPr="00721AC9">
              <w:rPr>
                <w:rFonts w:ascii="Times New Roman" w:hAnsi="Times New Roman"/>
                <w:lang w:val="en-GB"/>
              </w:rPr>
              <w:t xml:space="preserve"> may be an independent </w:t>
            </w:r>
            <w:r w:rsidR="00D70883" w:rsidRPr="00721AC9">
              <w:rPr>
                <w:rFonts w:ascii="Times New Roman" w:hAnsi="Times New Roman"/>
                <w:lang w:val="en-GB"/>
              </w:rPr>
              <w:t>tenderer</w:t>
            </w:r>
            <w:r w:rsidR="000E2AA1" w:rsidRPr="00721AC9">
              <w:rPr>
                <w:rFonts w:ascii="Times New Roman" w:hAnsi="Times New Roman"/>
                <w:lang w:val="en-GB"/>
              </w:rPr>
              <w:t xml:space="preserve"> in the procedure for awarding the contract if individually may submit requests to participate or for tenders and contracts under the legislation of the State it is established. In this case, if to demonstrate compliance with the requirements of economic and financial standing, technical and professional abilities </w:t>
            </w:r>
            <w:r w:rsidR="00D70883" w:rsidRPr="00721AC9">
              <w:rPr>
                <w:rFonts w:ascii="Times New Roman" w:hAnsi="Times New Roman"/>
                <w:lang w:val="en-GB"/>
              </w:rPr>
              <w:t xml:space="preserve">the </w:t>
            </w:r>
            <w:r w:rsidR="000E2AA1" w:rsidRPr="00721AC9">
              <w:rPr>
                <w:rFonts w:ascii="Times New Roman" w:hAnsi="Times New Roman"/>
                <w:lang w:val="en-GB"/>
              </w:rPr>
              <w:t xml:space="preserve">branch relies on the resources of </w:t>
            </w:r>
            <w:r w:rsidR="00D70883" w:rsidRPr="00721AC9">
              <w:rPr>
                <w:rFonts w:ascii="Times New Roman" w:hAnsi="Times New Roman"/>
                <w:lang w:val="en-GB"/>
              </w:rPr>
              <w:t xml:space="preserve">mother company, the </w:t>
            </w:r>
            <w:r w:rsidR="000E2AA1" w:rsidRPr="00721AC9">
              <w:rPr>
                <w:rFonts w:ascii="Times New Roman" w:hAnsi="Times New Roman"/>
                <w:lang w:val="en-GB"/>
              </w:rPr>
              <w:t>branch</w:t>
            </w:r>
            <w:r w:rsidR="00D70883" w:rsidRPr="00721AC9">
              <w:rPr>
                <w:rFonts w:ascii="Times New Roman" w:hAnsi="Times New Roman"/>
                <w:lang w:val="en-GB"/>
              </w:rPr>
              <w:t xml:space="preserve"> is needed to </w:t>
            </w:r>
            <w:r w:rsidR="00721AC9" w:rsidRPr="00721AC9">
              <w:rPr>
                <w:rFonts w:ascii="Times New Roman" w:hAnsi="Times New Roman"/>
                <w:lang w:val="en-GB"/>
              </w:rPr>
              <w:t>present evidence</w:t>
            </w:r>
            <w:r w:rsidR="000E2AA1" w:rsidRPr="00721AC9">
              <w:rPr>
                <w:rFonts w:ascii="Times New Roman" w:hAnsi="Times New Roman"/>
                <w:lang w:val="en-GB"/>
              </w:rPr>
              <w:t xml:space="preserve"> that when performing the contract</w:t>
            </w:r>
            <w:r w:rsidR="00D70883" w:rsidRPr="00721AC9">
              <w:rPr>
                <w:rFonts w:ascii="Times New Roman" w:hAnsi="Times New Roman"/>
                <w:lang w:val="en-GB"/>
              </w:rPr>
              <w:t xml:space="preserve"> it</w:t>
            </w:r>
            <w:r w:rsidR="000E2AA1" w:rsidRPr="00721AC9">
              <w:rPr>
                <w:rFonts w:ascii="Times New Roman" w:hAnsi="Times New Roman"/>
                <w:lang w:val="en-GB"/>
              </w:rPr>
              <w:t xml:space="preserve"> will have available these resources.</w:t>
            </w:r>
          </w:p>
          <w:p w:rsidR="000E2AA1" w:rsidRDefault="000E2AA1" w:rsidP="005B1194">
            <w:pPr>
              <w:spacing w:before="0"/>
              <w:rPr>
                <w:rFonts w:ascii="Times New Roman" w:hAnsi="Times New Roman"/>
                <w:lang w:val="en-GB"/>
              </w:rPr>
            </w:pPr>
          </w:p>
          <w:p w:rsidR="00A73752" w:rsidRDefault="00A73752" w:rsidP="005B1194">
            <w:pPr>
              <w:spacing w:before="0"/>
              <w:rPr>
                <w:rFonts w:ascii="Times New Roman" w:hAnsi="Times New Roman"/>
                <w:lang w:val="en-GB"/>
              </w:rPr>
            </w:pPr>
          </w:p>
          <w:p w:rsidR="00A73752" w:rsidRDefault="00A73752" w:rsidP="005B1194">
            <w:pPr>
              <w:spacing w:before="0"/>
              <w:rPr>
                <w:rFonts w:ascii="Times New Roman" w:hAnsi="Times New Roman"/>
                <w:lang w:val="en-GB"/>
              </w:rPr>
            </w:pPr>
          </w:p>
          <w:p w:rsidR="00A73752" w:rsidRPr="00721AC9" w:rsidRDefault="00A73752" w:rsidP="005B1194">
            <w:pPr>
              <w:spacing w:before="0"/>
              <w:rPr>
                <w:rFonts w:ascii="Times New Roman" w:hAnsi="Times New Roman"/>
                <w:lang w:val="en-GB"/>
              </w:rPr>
            </w:pPr>
          </w:p>
          <w:p w:rsidR="000E2AA1" w:rsidRPr="00721AC9" w:rsidRDefault="000E2AA1" w:rsidP="005B1194">
            <w:pPr>
              <w:numPr>
                <w:ilvl w:val="0"/>
                <w:numId w:val="27"/>
              </w:numPr>
              <w:spacing w:before="0"/>
              <w:rPr>
                <w:rFonts w:ascii="Times New Roman" w:hAnsi="Times New Roman"/>
                <w:b/>
                <w:lang w:val="en-GB"/>
              </w:rPr>
            </w:pPr>
            <w:r w:rsidRPr="00721AC9">
              <w:rPr>
                <w:rFonts w:ascii="Times New Roman" w:hAnsi="Times New Roman"/>
                <w:b/>
                <w:lang w:val="en-GB"/>
              </w:rPr>
              <w:t>Requirements to the consortiums:</w:t>
            </w:r>
          </w:p>
          <w:p w:rsidR="00EA45F6" w:rsidRPr="00721AC9" w:rsidRDefault="000E2AA1" w:rsidP="005B1194">
            <w:pPr>
              <w:spacing w:before="0"/>
              <w:ind w:firstLine="0"/>
              <w:rPr>
                <w:rFonts w:ascii="Times New Roman" w:hAnsi="Times New Roman"/>
                <w:lang w:val="en-GB"/>
              </w:rPr>
            </w:pPr>
            <w:r w:rsidRPr="00721AC9">
              <w:rPr>
                <w:rFonts w:ascii="Times New Roman" w:hAnsi="Times New Roman"/>
                <w:lang w:val="en-GB"/>
              </w:rPr>
              <w:t xml:space="preserve">In the procedure for awarding the contract may be </w:t>
            </w:r>
            <w:r w:rsidR="00975FC8" w:rsidRPr="00721AC9">
              <w:rPr>
                <w:rFonts w:ascii="Times New Roman" w:hAnsi="Times New Roman"/>
                <w:lang w:val="en-GB"/>
              </w:rPr>
              <w:lastRenderedPageBreak/>
              <w:t>participate</w:t>
            </w:r>
            <w:r w:rsidRPr="00721AC9">
              <w:rPr>
                <w:rFonts w:ascii="Times New Roman" w:hAnsi="Times New Roman"/>
                <w:lang w:val="en-GB"/>
              </w:rPr>
              <w:t xml:space="preserve"> consortiums </w:t>
            </w:r>
            <w:r w:rsidR="00155754" w:rsidRPr="00721AC9">
              <w:rPr>
                <w:rFonts w:ascii="Times New Roman" w:hAnsi="Times New Roman"/>
                <w:lang w:val="en-GB"/>
              </w:rPr>
              <w:t>of individuals and</w:t>
            </w:r>
            <w:r w:rsidRPr="00721AC9">
              <w:rPr>
                <w:rFonts w:ascii="Times New Roman" w:hAnsi="Times New Roman"/>
                <w:lang w:val="en-GB"/>
              </w:rPr>
              <w:t xml:space="preserve">/or legal persons irrespective of their legal form or status. </w:t>
            </w:r>
          </w:p>
          <w:p w:rsidR="00EA45F6" w:rsidRDefault="00EA45F6" w:rsidP="005B1194">
            <w:pPr>
              <w:spacing w:before="0"/>
              <w:ind w:firstLine="0"/>
              <w:rPr>
                <w:rFonts w:ascii="Times New Roman" w:hAnsi="Times New Roman"/>
                <w:lang w:val="en-GB"/>
              </w:rPr>
            </w:pPr>
          </w:p>
          <w:p w:rsidR="000E2AA1" w:rsidRDefault="000E2AA1" w:rsidP="005B1194">
            <w:pPr>
              <w:spacing w:before="0"/>
              <w:ind w:firstLine="0"/>
              <w:rPr>
                <w:rFonts w:ascii="Times New Roman" w:hAnsi="Times New Roman"/>
                <w:lang w:val="en-GB"/>
              </w:rPr>
            </w:pPr>
            <w:r w:rsidRPr="00721AC9">
              <w:rPr>
                <w:rFonts w:ascii="Times New Roman" w:hAnsi="Times New Roman"/>
                <w:lang w:val="en-GB"/>
              </w:rPr>
              <w:t xml:space="preserve">The Contracting Authority does not set and there is no requirement to establish a legal entity in </w:t>
            </w:r>
            <w:r w:rsidR="00975FC8" w:rsidRPr="00721AC9">
              <w:rPr>
                <w:rFonts w:ascii="Times New Roman" w:hAnsi="Times New Roman"/>
                <w:lang w:val="en-GB"/>
              </w:rPr>
              <w:t>case</w:t>
            </w:r>
            <w:r w:rsidRPr="00721AC9">
              <w:rPr>
                <w:rFonts w:ascii="Times New Roman" w:hAnsi="Times New Roman"/>
                <w:lang w:val="en-GB"/>
              </w:rPr>
              <w:t xml:space="preserve"> that the selected for </w:t>
            </w:r>
            <w:r w:rsidR="00155754" w:rsidRPr="00721AC9">
              <w:rPr>
                <w:rFonts w:ascii="Times New Roman" w:hAnsi="Times New Roman"/>
                <w:lang w:val="en-GB"/>
              </w:rPr>
              <w:t xml:space="preserve">Contractor </w:t>
            </w:r>
            <w:r w:rsidR="00721AC9" w:rsidRPr="00721AC9">
              <w:rPr>
                <w:rFonts w:ascii="Times New Roman" w:hAnsi="Times New Roman"/>
                <w:lang w:val="en-GB"/>
              </w:rPr>
              <w:t>tenderers</w:t>
            </w:r>
            <w:r w:rsidRPr="00721AC9">
              <w:rPr>
                <w:rFonts w:ascii="Times New Roman" w:hAnsi="Times New Roman"/>
                <w:lang w:val="en-GB"/>
              </w:rPr>
              <w:t xml:space="preserve"> a consortium</w:t>
            </w:r>
            <w:r w:rsidR="00721AC9">
              <w:rPr>
                <w:rFonts w:ascii="Times New Roman" w:hAnsi="Times New Roman"/>
                <w:lang w:val="en-GB"/>
              </w:rPr>
              <w:t xml:space="preserve"> </w:t>
            </w:r>
            <w:r w:rsidRPr="00721AC9">
              <w:rPr>
                <w:rFonts w:ascii="Times New Roman" w:hAnsi="Times New Roman"/>
                <w:lang w:val="en-GB"/>
              </w:rPr>
              <w:t>of</w:t>
            </w:r>
            <w:r w:rsidR="00721AC9">
              <w:rPr>
                <w:rFonts w:ascii="Times New Roman" w:hAnsi="Times New Roman"/>
                <w:lang w:val="en-GB"/>
              </w:rPr>
              <w:t xml:space="preserve"> </w:t>
            </w:r>
            <w:r w:rsidRPr="00721AC9">
              <w:rPr>
                <w:rFonts w:ascii="Times New Roman" w:hAnsi="Times New Roman"/>
                <w:lang w:val="en-GB"/>
              </w:rPr>
              <w:t>individuals</w:t>
            </w:r>
            <w:r w:rsidR="00721AC9">
              <w:rPr>
                <w:rFonts w:ascii="Times New Roman" w:hAnsi="Times New Roman"/>
                <w:lang w:val="en-GB"/>
              </w:rPr>
              <w:t xml:space="preserve"> </w:t>
            </w:r>
            <w:r w:rsidRPr="00721AC9">
              <w:rPr>
                <w:rFonts w:ascii="Times New Roman" w:hAnsi="Times New Roman"/>
                <w:lang w:val="en-GB"/>
              </w:rPr>
              <w:t>and/or</w:t>
            </w:r>
            <w:r w:rsidR="00721AC9">
              <w:rPr>
                <w:rFonts w:ascii="Times New Roman" w:hAnsi="Times New Roman"/>
                <w:lang w:val="en-GB"/>
              </w:rPr>
              <w:t xml:space="preserve"> </w:t>
            </w:r>
            <w:r w:rsidRPr="00721AC9">
              <w:rPr>
                <w:rFonts w:ascii="Times New Roman" w:hAnsi="Times New Roman"/>
                <w:lang w:val="en-GB"/>
              </w:rPr>
              <w:t>legal</w:t>
            </w:r>
            <w:r w:rsidR="00721AC9">
              <w:rPr>
                <w:rFonts w:ascii="Times New Roman" w:hAnsi="Times New Roman"/>
                <w:lang w:val="en-GB"/>
              </w:rPr>
              <w:t xml:space="preserve"> </w:t>
            </w:r>
            <w:r w:rsidRPr="00721AC9">
              <w:rPr>
                <w:rFonts w:ascii="Times New Roman" w:hAnsi="Times New Roman"/>
                <w:lang w:val="en-GB"/>
              </w:rPr>
              <w:t>entities.</w:t>
            </w:r>
          </w:p>
          <w:p w:rsidR="00344BD4" w:rsidRDefault="00344BD4" w:rsidP="005B1194">
            <w:pPr>
              <w:spacing w:before="0"/>
              <w:ind w:firstLine="0"/>
              <w:rPr>
                <w:rFonts w:ascii="Times New Roman" w:hAnsi="Times New Roman"/>
                <w:lang w:val="en-GB"/>
              </w:rPr>
            </w:pPr>
          </w:p>
          <w:p w:rsidR="000E2AA1" w:rsidRPr="00721AC9" w:rsidRDefault="000E2AA1" w:rsidP="005B1194">
            <w:pPr>
              <w:spacing w:before="0"/>
              <w:ind w:firstLine="0"/>
              <w:rPr>
                <w:rFonts w:ascii="Times New Roman" w:hAnsi="Times New Roman"/>
                <w:lang w:val="en-GB"/>
              </w:rPr>
            </w:pPr>
            <w:r w:rsidRPr="00721AC9">
              <w:rPr>
                <w:rFonts w:ascii="Times New Roman" w:hAnsi="Times New Roman"/>
                <w:lang w:val="en-GB"/>
              </w:rPr>
              <w:t>If the tenderer is a consortium, it must present a contract or other equivalent document (original or certified copy) from which is apparent</w:t>
            </w:r>
            <w:r w:rsidR="007E53F3">
              <w:rPr>
                <w:rFonts w:ascii="Times New Roman" w:hAnsi="Times New Roman"/>
                <w:lang w:val="en-GB"/>
              </w:rPr>
              <w:t xml:space="preserve"> the</w:t>
            </w:r>
            <w:r w:rsidRPr="00721AC9">
              <w:rPr>
                <w:rFonts w:ascii="Times New Roman" w:hAnsi="Times New Roman"/>
                <w:lang w:val="en-GB"/>
              </w:rPr>
              <w:t xml:space="preserve"> legal basis for </w:t>
            </w:r>
            <w:r w:rsidR="007E53F3">
              <w:rPr>
                <w:rFonts w:ascii="Times New Roman" w:hAnsi="Times New Roman"/>
                <w:lang w:val="en-GB"/>
              </w:rPr>
              <w:t>establishment</w:t>
            </w:r>
            <w:r w:rsidRPr="00721AC9">
              <w:rPr>
                <w:rFonts w:ascii="Times New Roman" w:hAnsi="Times New Roman"/>
                <w:lang w:val="en-GB"/>
              </w:rPr>
              <w:t xml:space="preserve"> of the consortium and</w:t>
            </w:r>
            <w:r w:rsidR="007E53F3">
              <w:rPr>
                <w:rFonts w:ascii="Times New Roman" w:hAnsi="Times New Roman"/>
                <w:lang w:val="en-GB"/>
              </w:rPr>
              <w:t xml:space="preserve"> also</w:t>
            </w:r>
            <w:r w:rsidRPr="00721AC9">
              <w:rPr>
                <w:rFonts w:ascii="Times New Roman" w:hAnsi="Times New Roman"/>
                <w:lang w:val="en-GB"/>
              </w:rPr>
              <w:t xml:space="preserve"> the </w:t>
            </w:r>
            <w:proofErr w:type="spellStart"/>
            <w:r w:rsidRPr="00721AC9">
              <w:rPr>
                <w:rFonts w:ascii="Times New Roman" w:hAnsi="Times New Roman"/>
                <w:lang w:val="en-GB"/>
              </w:rPr>
              <w:t>fulfillment</w:t>
            </w:r>
            <w:proofErr w:type="spellEnd"/>
            <w:r w:rsidRPr="00721AC9">
              <w:rPr>
                <w:rFonts w:ascii="Times New Roman" w:hAnsi="Times New Roman"/>
                <w:lang w:val="en-GB"/>
              </w:rPr>
              <w:t xml:space="preserve"> of the following requirements:</w:t>
            </w:r>
          </w:p>
          <w:p w:rsidR="000E2AA1" w:rsidRPr="00721AC9" w:rsidRDefault="000E2AA1" w:rsidP="005B1194">
            <w:pPr>
              <w:numPr>
                <w:ilvl w:val="0"/>
                <w:numId w:val="13"/>
              </w:numPr>
              <w:spacing w:before="0"/>
              <w:rPr>
                <w:rFonts w:ascii="Times New Roman" w:hAnsi="Times New Roman"/>
                <w:lang w:val="en-GB"/>
              </w:rPr>
            </w:pPr>
            <w:r w:rsidRPr="00721AC9">
              <w:rPr>
                <w:rFonts w:ascii="Times New Roman" w:hAnsi="Times New Roman"/>
                <w:lang w:val="en-GB"/>
              </w:rPr>
              <w:t xml:space="preserve">be </w:t>
            </w:r>
            <w:r w:rsidR="00975FC8" w:rsidRPr="00721AC9">
              <w:rPr>
                <w:rFonts w:ascii="Times New Roman" w:hAnsi="Times New Roman"/>
                <w:lang w:val="en-GB"/>
              </w:rPr>
              <w:t>nominated</w:t>
            </w:r>
            <w:r w:rsidRPr="00721AC9">
              <w:rPr>
                <w:rFonts w:ascii="Times New Roman" w:hAnsi="Times New Roman"/>
                <w:lang w:val="en-GB"/>
              </w:rPr>
              <w:t xml:space="preserve"> one of the partners (members) to represent the consortium for</w:t>
            </w:r>
            <w:r w:rsidR="00975FC8" w:rsidRPr="00721AC9">
              <w:rPr>
                <w:rFonts w:ascii="Times New Roman" w:hAnsi="Times New Roman"/>
                <w:lang w:val="en-GB"/>
              </w:rPr>
              <w:t xml:space="preserve"> the purpose of the tender procedure</w:t>
            </w:r>
            <w:r w:rsidR="00EA45F6" w:rsidRPr="00721AC9">
              <w:rPr>
                <w:rFonts w:ascii="Times New Roman" w:hAnsi="Times New Roman"/>
                <w:lang w:val="en-GB"/>
              </w:rPr>
              <w:t>;</w:t>
            </w:r>
          </w:p>
          <w:p w:rsidR="00155754" w:rsidRPr="00721AC9" w:rsidRDefault="00155754" w:rsidP="005B1194">
            <w:pPr>
              <w:spacing w:before="0"/>
              <w:ind w:left="720" w:firstLine="0"/>
              <w:rPr>
                <w:rFonts w:ascii="Times New Roman" w:hAnsi="Times New Roman"/>
                <w:lang w:val="en-GB"/>
              </w:rPr>
            </w:pPr>
          </w:p>
          <w:p w:rsidR="000E2AA1" w:rsidRPr="00721AC9" w:rsidRDefault="00155754" w:rsidP="005B1194">
            <w:pPr>
              <w:numPr>
                <w:ilvl w:val="0"/>
                <w:numId w:val="13"/>
              </w:numPr>
              <w:spacing w:before="0"/>
              <w:rPr>
                <w:rFonts w:ascii="Times New Roman" w:hAnsi="Times New Roman"/>
                <w:lang w:val="en-GB"/>
              </w:rPr>
            </w:pPr>
            <w:r w:rsidRPr="00721AC9">
              <w:rPr>
                <w:rFonts w:ascii="Times New Roman" w:hAnsi="Times New Roman"/>
                <w:lang w:val="en-GB"/>
              </w:rPr>
              <w:t xml:space="preserve">be agreed joint </w:t>
            </w:r>
            <w:r w:rsidR="000E2AA1" w:rsidRPr="00721AC9">
              <w:rPr>
                <w:rFonts w:ascii="Times New Roman" w:hAnsi="Times New Roman"/>
                <w:lang w:val="en-GB"/>
              </w:rPr>
              <w:t xml:space="preserve">liability between the partners in the consortium for </w:t>
            </w:r>
            <w:r w:rsidRPr="00721AC9">
              <w:rPr>
                <w:rFonts w:ascii="Times New Roman" w:hAnsi="Times New Roman"/>
                <w:lang w:val="en-GB"/>
              </w:rPr>
              <w:t>implementation</w:t>
            </w:r>
            <w:r w:rsidR="000E2AA1" w:rsidRPr="00721AC9">
              <w:rPr>
                <w:rFonts w:ascii="Times New Roman" w:hAnsi="Times New Roman"/>
                <w:lang w:val="en-GB"/>
              </w:rPr>
              <w:t xml:space="preserve"> of the contract;</w:t>
            </w:r>
          </w:p>
          <w:p w:rsidR="000E2AA1" w:rsidRPr="00721AC9" w:rsidRDefault="000E2AA1" w:rsidP="005B1194">
            <w:pPr>
              <w:numPr>
                <w:ilvl w:val="0"/>
                <w:numId w:val="13"/>
              </w:numPr>
              <w:spacing w:before="0"/>
              <w:rPr>
                <w:rFonts w:ascii="Times New Roman" w:hAnsi="Times New Roman"/>
                <w:lang w:val="en-GB"/>
              </w:rPr>
            </w:pPr>
            <w:r w:rsidRPr="00721AC9">
              <w:rPr>
                <w:rFonts w:ascii="Times New Roman" w:hAnsi="Times New Roman"/>
                <w:lang w:val="en-GB"/>
              </w:rPr>
              <w:t>be described the rights and obligations of participants (members) in the consortium;</w:t>
            </w:r>
          </w:p>
          <w:p w:rsidR="00155754" w:rsidRPr="00721AC9" w:rsidRDefault="00155754" w:rsidP="005B1194">
            <w:pPr>
              <w:spacing w:before="0"/>
              <w:ind w:left="720" w:firstLine="0"/>
              <w:rPr>
                <w:rFonts w:ascii="Times New Roman" w:hAnsi="Times New Roman"/>
                <w:lang w:val="en-GB"/>
              </w:rPr>
            </w:pPr>
          </w:p>
          <w:p w:rsidR="000E2AA1" w:rsidRPr="00721AC9" w:rsidRDefault="000E2AA1" w:rsidP="005B1194">
            <w:pPr>
              <w:numPr>
                <w:ilvl w:val="0"/>
                <w:numId w:val="13"/>
              </w:numPr>
              <w:spacing w:before="0"/>
              <w:rPr>
                <w:rFonts w:ascii="Times New Roman" w:hAnsi="Times New Roman"/>
                <w:lang w:val="en-GB"/>
              </w:rPr>
            </w:pPr>
            <w:r w:rsidRPr="00721AC9">
              <w:rPr>
                <w:rFonts w:ascii="Times New Roman" w:hAnsi="Times New Roman"/>
                <w:lang w:val="en-GB"/>
              </w:rPr>
              <w:t>be distributed</w:t>
            </w:r>
            <w:r w:rsidR="00EC56E2" w:rsidRPr="00721AC9">
              <w:rPr>
                <w:rFonts w:ascii="Times New Roman" w:hAnsi="Times New Roman"/>
                <w:lang w:val="en-GB"/>
              </w:rPr>
              <w:t xml:space="preserve"> the</w:t>
            </w:r>
            <w:r w:rsidRPr="00721AC9">
              <w:rPr>
                <w:rFonts w:ascii="Times New Roman" w:hAnsi="Times New Roman"/>
                <w:lang w:val="en-GB"/>
              </w:rPr>
              <w:t xml:space="preserve"> responsibilities for execution of the contract between the members (partners) of the consortium;</w:t>
            </w:r>
          </w:p>
          <w:p w:rsidR="00155754" w:rsidRPr="00721AC9" w:rsidRDefault="00155754" w:rsidP="005B1194">
            <w:pPr>
              <w:spacing w:before="0"/>
              <w:ind w:left="720" w:firstLine="0"/>
              <w:rPr>
                <w:rFonts w:ascii="Times New Roman" w:hAnsi="Times New Roman"/>
                <w:lang w:val="en-GB"/>
              </w:rPr>
            </w:pPr>
          </w:p>
          <w:p w:rsidR="000E2AA1" w:rsidRPr="00721AC9" w:rsidRDefault="000E2AA1" w:rsidP="005B1194">
            <w:pPr>
              <w:numPr>
                <w:ilvl w:val="0"/>
                <w:numId w:val="13"/>
              </w:numPr>
              <w:spacing w:before="0"/>
              <w:rPr>
                <w:rFonts w:ascii="Times New Roman" w:eastAsia="Arial Unicode MS" w:hAnsi="Times New Roman"/>
                <w:lang w:val="en-GB"/>
              </w:rPr>
            </w:pPr>
            <w:r w:rsidRPr="00721AC9">
              <w:rPr>
                <w:rFonts w:ascii="Times New Roman" w:hAnsi="Times New Roman"/>
                <w:lang w:val="en-GB"/>
              </w:rPr>
              <w:t xml:space="preserve">to describe the activities that will </w:t>
            </w:r>
            <w:r w:rsidR="00155754" w:rsidRPr="00721AC9">
              <w:rPr>
                <w:rFonts w:ascii="Times New Roman" w:hAnsi="Times New Roman"/>
                <w:lang w:val="en-GB"/>
              </w:rPr>
              <w:t>fulfil</w:t>
            </w:r>
            <w:r w:rsidRPr="00721AC9">
              <w:rPr>
                <w:rFonts w:ascii="Times New Roman" w:hAnsi="Times New Roman"/>
                <w:lang w:val="en-GB"/>
              </w:rPr>
              <w:t xml:space="preserve"> every member of the consortium;</w:t>
            </w:r>
          </w:p>
          <w:p w:rsidR="00344BD4" w:rsidRDefault="00344BD4" w:rsidP="005B1194">
            <w:pPr>
              <w:spacing w:before="0"/>
              <w:ind w:firstLine="33"/>
              <w:rPr>
                <w:rFonts w:ascii="Times New Roman" w:hAnsi="Times New Roman"/>
                <w:lang w:val="en-GB"/>
              </w:rPr>
            </w:pPr>
          </w:p>
          <w:p w:rsidR="000E2AA1" w:rsidRPr="00721AC9" w:rsidRDefault="000E2AA1" w:rsidP="005B1194">
            <w:pPr>
              <w:spacing w:before="0"/>
              <w:ind w:firstLine="33"/>
              <w:rPr>
                <w:rFonts w:ascii="Times New Roman" w:hAnsi="Times New Roman"/>
                <w:lang w:val="en-GB"/>
              </w:rPr>
            </w:pPr>
            <w:r w:rsidRPr="00721AC9">
              <w:rPr>
                <w:rFonts w:ascii="Times New Roman" w:hAnsi="Times New Roman"/>
                <w:lang w:val="en-GB"/>
              </w:rPr>
              <w:t xml:space="preserve">If the </w:t>
            </w:r>
            <w:r w:rsidR="007E53F3" w:rsidRPr="00721AC9">
              <w:rPr>
                <w:rFonts w:ascii="Times New Roman" w:hAnsi="Times New Roman"/>
                <w:lang w:val="en-GB"/>
              </w:rPr>
              <w:t xml:space="preserve">Consortium </w:t>
            </w:r>
            <w:r w:rsidR="00EC56E2" w:rsidRPr="00721AC9">
              <w:rPr>
                <w:rFonts w:ascii="Times New Roman" w:hAnsi="Times New Roman"/>
                <w:lang w:val="en-GB"/>
              </w:rPr>
              <w:t>will be</w:t>
            </w:r>
            <w:r w:rsidRPr="00721AC9">
              <w:rPr>
                <w:rFonts w:ascii="Times New Roman" w:hAnsi="Times New Roman"/>
                <w:lang w:val="en-GB"/>
              </w:rPr>
              <w:t xml:space="preserve"> selected as a </w:t>
            </w:r>
            <w:r w:rsidR="00155754" w:rsidRPr="00721AC9">
              <w:rPr>
                <w:rFonts w:ascii="Times New Roman" w:hAnsi="Times New Roman"/>
                <w:lang w:val="en-GB"/>
              </w:rPr>
              <w:t xml:space="preserve">Contractor </w:t>
            </w:r>
            <w:r w:rsidR="007E53F3">
              <w:rPr>
                <w:rFonts w:ascii="Times New Roman" w:hAnsi="Times New Roman"/>
                <w:lang w:val="en-GB"/>
              </w:rPr>
              <w:t>under</w:t>
            </w:r>
            <w:r w:rsidRPr="00721AC9">
              <w:rPr>
                <w:rFonts w:ascii="Times New Roman" w:hAnsi="Times New Roman"/>
                <w:lang w:val="en-GB"/>
              </w:rPr>
              <w:t xml:space="preserve"> the </w:t>
            </w:r>
            <w:r w:rsidR="00155754" w:rsidRPr="00721AC9">
              <w:rPr>
                <w:rFonts w:ascii="Times New Roman" w:hAnsi="Times New Roman"/>
                <w:lang w:val="en-GB"/>
              </w:rPr>
              <w:t>tender</w:t>
            </w:r>
            <w:r w:rsidR="007E53F3">
              <w:rPr>
                <w:rFonts w:ascii="Times New Roman" w:hAnsi="Times New Roman"/>
                <w:lang w:val="en-GB"/>
              </w:rPr>
              <w:t xml:space="preserve"> procedure</w:t>
            </w:r>
            <w:r w:rsidR="00EA45F6" w:rsidRPr="00721AC9">
              <w:rPr>
                <w:rFonts w:ascii="Times New Roman" w:hAnsi="Times New Roman"/>
                <w:lang w:val="en-GB"/>
              </w:rPr>
              <w:t xml:space="preserve"> </w:t>
            </w:r>
            <w:r w:rsidRPr="00721AC9">
              <w:rPr>
                <w:rFonts w:ascii="Times New Roman" w:hAnsi="Times New Roman"/>
                <w:lang w:val="en-GB"/>
              </w:rPr>
              <w:t xml:space="preserve">and the same is not a legal person so after signing a contract for </w:t>
            </w:r>
            <w:r w:rsidR="007E53F3">
              <w:rPr>
                <w:rFonts w:ascii="Times New Roman" w:hAnsi="Times New Roman"/>
                <w:lang w:val="en-GB"/>
              </w:rPr>
              <w:t>implementation</w:t>
            </w:r>
            <w:r w:rsidRPr="00721AC9">
              <w:rPr>
                <w:rFonts w:ascii="Times New Roman" w:hAnsi="Times New Roman"/>
                <w:lang w:val="en-GB"/>
              </w:rPr>
              <w:t xml:space="preserve"> of the contract must compulsorily</w:t>
            </w:r>
            <w:r w:rsidR="00155754" w:rsidRPr="00721AC9">
              <w:rPr>
                <w:rFonts w:ascii="Times New Roman" w:hAnsi="Times New Roman"/>
                <w:lang w:val="en-GB"/>
              </w:rPr>
              <w:t xml:space="preserve"> open a separate bank account of the consortium and make separate </w:t>
            </w:r>
            <w:r w:rsidRPr="00721AC9">
              <w:rPr>
                <w:rFonts w:ascii="Times New Roman" w:hAnsi="Times New Roman"/>
                <w:lang w:val="en-GB"/>
              </w:rPr>
              <w:t>accounting</w:t>
            </w:r>
            <w:r w:rsidR="00155754" w:rsidRPr="00721AC9">
              <w:rPr>
                <w:rFonts w:ascii="Times New Roman" w:hAnsi="Times New Roman"/>
                <w:lang w:val="en-GB"/>
              </w:rPr>
              <w:t xml:space="preserve"> for its activities. </w:t>
            </w:r>
            <w:r w:rsidR="00721AC9" w:rsidRPr="00721AC9">
              <w:rPr>
                <w:rFonts w:ascii="Times New Roman" w:hAnsi="Times New Roman"/>
                <w:lang w:val="en-GB"/>
              </w:rPr>
              <w:t>The payments</w:t>
            </w:r>
            <w:r w:rsidRPr="00721AC9">
              <w:rPr>
                <w:rFonts w:ascii="Times New Roman" w:hAnsi="Times New Roman"/>
                <w:lang w:val="en-GB"/>
              </w:rPr>
              <w:t xml:space="preserve"> </w:t>
            </w:r>
            <w:r w:rsidR="00721AC9" w:rsidRPr="00721AC9">
              <w:rPr>
                <w:rFonts w:ascii="Times New Roman" w:hAnsi="Times New Roman"/>
                <w:lang w:val="en-GB"/>
              </w:rPr>
              <w:t>under this</w:t>
            </w:r>
            <w:r w:rsidRPr="00721AC9">
              <w:rPr>
                <w:rFonts w:ascii="Times New Roman" w:hAnsi="Times New Roman"/>
                <w:lang w:val="en-GB"/>
              </w:rPr>
              <w:t xml:space="preserve"> contract will be made to the bank account of the </w:t>
            </w:r>
            <w:r w:rsidR="00155754" w:rsidRPr="00721AC9">
              <w:rPr>
                <w:rFonts w:ascii="Times New Roman" w:hAnsi="Times New Roman"/>
                <w:lang w:val="en-GB"/>
              </w:rPr>
              <w:t>Consortium</w:t>
            </w:r>
            <w:r w:rsidRPr="00721AC9">
              <w:rPr>
                <w:rFonts w:ascii="Times New Roman" w:hAnsi="Times New Roman"/>
                <w:lang w:val="en-GB"/>
              </w:rPr>
              <w:t>.</w:t>
            </w:r>
          </w:p>
          <w:p w:rsidR="00155754" w:rsidRPr="00721AC9" w:rsidRDefault="00155754" w:rsidP="005B1194">
            <w:pPr>
              <w:spacing w:before="0"/>
              <w:ind w:firstLine="33"/>
              <w:rPr>
                <w:rFonts w:ascii="Times New Roman" w:hAnsi="Times New Roman"/>
                <w:lang w:val="en-GB"/>
              </w:rPr>
            </w:pPr>
          </w:p>
          <w:p w:rsidR="000E2AA1" w:rsidRPr="00721AC9" w:rsidRDefault="00EA45F6" w:rsidP="005B1194">
            <w:pPr>
              <w:spacing w:before="0"/>
              <w:ind w:firstLine="0"/>
              <w:rPr>
                <w:rFonts w:ascii="Times New Roman" w:hAnsi="Times New Roman"/>
                <w:lang w:val="en-GB"/>
              </w:rPr>
            </w:pPr>
            <w:r w:rsidRPr="00721AC9">
              <w:rPr>
                <w:rFonts w:ascii="Times New Roman" w:hAnsi="Times New Roman"/>
                <w:lang w:val="en-GB"/>
              </w:rPr>
              <w:t>I</w:t>
            </w:r>
            <w:r w:rsidR="000E2AA1" w:rsidRPr="00721AC9">
              <w:rPr>
                <w:rFonts w:ascii="Times New Roman" w:hAnsi="Times New Roman"/>
                <w:lang w:val="en-GB"/>
              </w:rPr>
              <w:t xml:space="preserve">n </w:t>
            </w:r>
            <w:r w:rsidR="00721AC9" w:rsidRPr="00721AC9">
              <w:rPr>
                <w:rFonts w:ascii="Times New Roman" w:hAnsi="Times New Roman"/>
                <w:lang w:val="en-GB"/>
              </w:rPr>
              <w:t>this tender</w:t>
            </w:r>
            <w:r w:rsidR="00155754" w:rsidRPr="00721AC9">
              <w:rPr>
                <w:rFonts w:ascii="Times New Roman" w:hAnsi="Times New Roman"/>
                <w:lang w:val="en-GB"/>
              </w:rPr>
              <w:t xml:space="preserve"> </w:t>
            </w:r>
            <w:r w:rsidR="000E2AA1" w:rsidRPr="00721AC9">
              <w:rPr>
                <w:rFonts w:ascii="Times New Roman" w:hAnsi="Times New Roman"/>
                <w:lang w:val="en-GB"/>
              </w:rPr>
              <w:t xml:space="preserve">procedure </w:t>
            </w:r>
            <w:r w:rsidRPr="00721AC9">
              <w:rPr>
                <w:rFonts w:ascii="Times New Roman" w:hAnsi="Times New Roman"/>
                <w:lang w:val="en-GB"/>
              </w:rPr>
              <w:t>one</w:t>
            </w:r>
            <w:r w:rsidR="000E2AA1" w:rsidRPr="00721AC9">
              <w:rPr>
                <w:rFonts w:ascii="Times New Roman" w:hAnsi="Times New Roman"/>
                <w:lang w:val="en-GB"/>
              </w:rPr>
              <w:t xml:space="preserve"> natural or legal person can only participate in</w:t>
            </w:r>
            <w:r w:rsidR="004B5580" w:rsidRPr="00721AC9">
              <w:rPr>
                <w:rFonts w:ascii="Times New Roman" w:hAnsi="Times New Roman"/>
                <w:lang w:val="en-GB"/>
              </w:rPr>
              <w:t xml:space="preserve"> one</w:t>
            </w:r>
            <w:r w:rsidR="000E2AA1" w:rsidRPr="00721AC9">
              <w:rPr>
                <w:rFonts w:ascii="Times New Roman" w:hAnsi="Times New Roman"/>
                <w:lang w:val="en-GB"/>
              </w:rPr>
              <w:t xml:space="preserve"> consortium.</w:t>
            </w:r>
          </w:p>
          <w:p w:rsidR="00EC56E2" w:rsidRDefault="00EC56E2" w:rsidP="005B1194">
            <w:pPr>
              <w:spacing w:before="0"/>
              <w:ind w:firstLine="0"/>
              <w:rPr>
                <w:rFonts w:ascii="Times New Roman" w:hAnsi="Times New Roman"/>
                <w:lang w:val="en-GB"/>
              </w:rPr>
            </w:pPr>
          </w:p>
          <w:p w:rsidR="00A73752" w:rsidRDefault="00A73752" w:rsidP="005B1194">
            <w:pPr>
              <w:spacing w:before="0"/>
              <w:ind w:firstLine="0"/>
              <w:rPr>
                <w:rFonts w:ascii="Times New Roman" w:hAnsi="Times New Roman"/>
                <w:lang w:val="en-GB"/>
              </w:rPr>
            </w:pPr>
          </w:p>
          <w:p w:rsidR="000E2AA1" w:rsidRPr="00721AC9" w:rsidRDefault="00D723AC" w:rsidP="005B1194">
            <w:pPr>
              <w:spacing w:before="0"/>
              <w:ind w:firstLine="0"/>
              <w:rPr>
                <w:rFonts w:ascii="Times New Roman" w:hAnsi="Times New Roman"/>
                <w:lang w:val="en-GB"/>
              </w:rPr>
            </w:pPr>
            <w:r>
              <w:rPr>
                <w:rFonts w:ascii="Times New Roman" w:hAnsi="Times New Roman"/>
                <w:b/>
                <w:lang w:val="en-GB"/>
              </w:rPr>
              <w:t>Individual</w:t>
            </w:r>
            <w:r w:rsidR="007E53F3">
              <w:rPr>
                <w:rFonts w:ascii="Times New Roman" w:hAnsi="Times New Roman"/>
                <w:b/>
                <w:lang w:val="en-GB"/>
              </w:rPr>
              <w:t xml:space="preserve"> </w:t>
            </w:r>
            <w:r w:rsidR="000E2AA1" w:rsidRPr="00721AC9">
              <w:rPr>
                <w:rFonts w:ascii="Times New Roman" w:hAnsi="Times New Roman"/>
                <w:b/>
                <w:lang w:val="en-GB"/>
              </w:rPr>
              <w:t>or</w:t>
            </w:r>
            <w:r w:rsidR="007E53F3">
              <w:rPr>
                <w:rFonts w:ascii="Times New Roman" w:hAnsi="Times New Roman"/>
                <w:b/>
                <w:lang w:val="en-GB"/>
              </w:rPr>
              <w:t xml:space="preserve"> </w:t>
            </w:r>
            <w:r w:rsidR="000E2AA1" w:rsidRPr="00721AC9">
              <w:rPr>
                <w:rFonts w:ascii="Times New Roman" w:hAnsi="Times New Roman"/>
                <w:b/>
                <w:lang w:val="en-GB"/>
              </w:rPr>
              <w:t>legal</w:t>
            </w:r>
            <w:r w:rsidR="007E53F3">
              <w:rPr>
                <w:rFonts w:ascii="Times New Roman" w:hAnsi="Times New Roman"/>
                <w:b/>
                <w:lang w:val="en-GB"/>
              </w:rPr>
              <w:t xml:space="preserve"> </w:t>
            </w:r>
            <w:r w:rsidR="000E2AA1" w:rsidRPr="00721AC9">
              <w:rPr>
                <w:rFonts w:ascii="Times New Roman" w:hAnsi="Times New Roman"/>
                <w:b/>
                <w:lang w:val="en-GB"/>
              </w:rPr>
              <w:t>person</w:t>
            </w:r>
            <w:r w:rsidR="007E53F3">
              <w:rPr>
                <w:rFonts w:ascii="Times New Roman" w:hAnsi="Times New Roman"/>
                <w:b/>
                <w:lang w:val="en-GB"/>
              </w:rPr>
              <w:t xml:space="preserve"> </w:t>
            </w:r>
            <w:r w:rsidR="000E2AA1" w:rsidRPr="00721AC9">
              <w:rPr>
                <w:rFonts w:ascii="Times New Roman" w:hAnsi="Times New Roman"/>
                <w:b/>
                <w:lang w:val="en-GB"/>
              </w:rPr>
              <w:t>involved</w:t>
            </w:r>
            <w:r w:rsidR="007E53F3">
              <w:rPr>
                <w:rFonts w:ascii="Times New Roman" w:hAnsi="Times New Roman"/>
                <w:b/>
                <w:lang w:val="en-GB"/>
              </w:rPr>
              <w:t xml:space="preserve"> </w:t>
            </w:r>
            <w:r w:rsidR="000E2AA1" w:rsidRPr="00721AC9">
              <w:rPr>
                <w:rFonts w:ascii="Times New Roman" w:hAnsi="Times New Roman"/>
                <w:b/>
                <w:lang w:val="en-GB"/>
              </w:rPr>
              <w:t xml:space="preserve">in a </w:t>
            </w:r>
            <w:r w:rsidR="004B5580" w:rsidRPr="00721AC9">
              <w:rPr>
                <w:rFonts w:ascii="Times New Roman" w:hAnsi="Times New Roman"/>
                <w:b/>
                <w:lang w:val="en-GB"/>
              </w:rPr>
              <w:t>consortium</w:t>
            </w:r>
            <w:r w:rsidR="007E53F3">
              <w:rPr>
                <w:rFonts w:ascii="Times New Roman" w:hAnsi="Times New Roman"/>
                <w:b/>
                <w:lang w:val="en-GB"/>
              </w:rPr>
              <w:t xml:space="preserve"> </w:t>
            </w:r>
            <w:r w:rsidR="000E2AA1" w:rsidRPr="00721AC9">
              <w:rPr>
                <w:rFonts w:ascii="Times New Roman" w:hAnsi="Times New Roman"/>
                <w:lang w:val="en-GB"/>
              </w:rPr>
              <w:t>as a participant</w:t>
            </w:r>
            <w:r w:rsidR="007E53F3">
              <w:rPr>
                <w:rFonts w:ascii="Times New Roman" w:hAnsi="Times New Roman"/>
                <w:lang w:val="en-GB"/>
              </w:rPr>
              <w:t xml:space="preserve"> </w:t>
            </w:r>
            <w:r w:rsidR="000E2AA1" w:rsidRPr="00721AC9">
              <w:rPr>
                <w:rFonts w:ascii="Times New Roman" w:hAnsi="Times New Roman"/>
                <w:lang w:val="en-GB"/>
              </w:rPr>
              <w:t>or</w:t>
            </w:r>
            <w:r w:rsidR="007E53F3">
              <w:rPr>
                <w:rFonts w:ascii="Times New Roman" w:hAnsi="Times New Roman"/>
                <w:lang w:val="en-GB"/>
              </w:rPr>
              <w:t xml:space="preserve"> </w:t>
            </w:r>
            <w:r w:rsidR="000E2AA1" w:rsidRPr="00721AC9">
              <w:rPr>
                <w:rFonts w:ascii="Times New Roman" w:hAnsi="Times New Roman"/>
                <w:lang w:val="en-GB"/>
              </w:rPr>
              <w:t xml:space="preserve">as a </w:t>
            </w:r>
            <w:r w:rsidR="007E53F3">
              <w:rPr>
                <w:rFonts w:ascii="Times New Roman" w:hAnsi="Times New Roman"/>
                <w:lang w:val="en-GB"/>
              </w:rPr>
              <w:t xml:space="preserve">subcontractor </w:t>
            </w:r>
            <w:r w:rsidR="000E2AA1" w:rsidRPr="00721AC9">
              <w:rPr>
                <w:rFonts w:ascii="Times New Roman" w:hAnsi="Times New Roman"/>
                <w:lang w:val="en-GB"/>
              </w:rPr>
              <w:t>to a specific</w:t>
            </w:r>
            <w:r w:rsidR="007E53F3">
              <w:rPr>
                <w:rFonts w:ascii="Times New Roman" w:hAnsi="Times New Roman"/>
                <w:lang w:val="en-GB"/>
              </w:rPr>
              <w:t xml:space="preserve"> </w:t>
            </w:r>
            <w:r w:rsidR="004B5580" w:rsidRPr="00721AC9">
              <w:rPr>
                <w:rFonts w:ascii="Times New Roman" w:hAnsi="Times New Roman"/>
                <w:lang w:val="en-GB"/>
              </w:rPr>
              <w:t>tenderer</w:t>
            </w:r>
            <w:r w:rsidR="007E53F3">
              <w:rPr>
                <w:rFonts w:ascii="Times New Roman" w:hAnsi="Times New Roman"/>
                <w:lang w:val="en-GB"/>
              </w:rPr>
              <w:t xml:space="preserve"> </w:t>
            </w:r>
            <w:r w:rsidR="000E2AA1" w:rsidRPr="00721AC9">
              <w:rPr>
                <w:rFonts w:ascii="Times New Roman" w:hAnsi="Times New Roman"/>
                <w:lang w:val="en-GB"/>
              </w:rPr>
              <w:t>or</w:t>
            </w:r>
            <w:r w:rsidR="007E53F3">
              <w:rPr>
                <w:rFonts w:ascii="Times New Roman" w:hAnsi="Times New Roman"/>
                <w:lang w:val="en-GB"/>
              </w:rPr>
              <w:t xml:space="preserve"> </w:t>
            </w:r>
            <w:r w:rsidR="000E2AA1" w:rsidRPr="00721AC9">
              <w:rPr>
                <w:rFonts w:ascii="Times New Roman" w:hAnsi="Times New Roman"/>
                <w:lang w:val="en-GB"/>
              </w:rPr>
              <w:t>third</w:t>
            </w:r>
            <w:r w:rsidR="007E53F3">
              <w:rPr>
                <w:rFonts w:ascii="Times New Roman" w:hAnsi="Times New Roman"/>
                <w:lang w:val="en-GB"/>
              </w:rPr>
              <w:t xml:space="preserve"> </w:t>
            </w:r>
            <w:r w:rsidR="000E2AA1" w:rsidRPr="00721AC9">
              <w:rPr>
                <w:rFonts w:ascii="Times New Roman" w:hAnsi="Times New Roman"/>
                <w:lang w:val="en-GB"/>
              </w:rPr>
              <w:t>party</w:t>
            </w:r>
            <w:r w:rsidR="007E53F3">
              <w:rPr>
                <w:rFonts w:ascii="Times New Roman" w:hAnsi="Times New Roman"/>
                <w:lang w:val="en-GB"/>
              </w:rPr>
              <w:t xml:space="preserve"> </w:t>
            </w:r>
            <w:r w:rsidR="000E2AA1" w:rsidRPr="00721AC9">
              <w:rPr>
                <w:rFonts w:ascii="Times New Roman" w:hAnsi="Times New Roman"/>
                <w:lang w:val="en-GB"/>
              </w:rPr>
              <w:t>under</w:t>
            </w:r>
            <w:r w:rsidR="007E53F3">
              <w:rPr>
                <w:rFonts w:ascii="Times New Roman" w:hAnsi="Times New Roman"/>
                <w:lang w:val="en-GB"/>
              </w:rPr>
              <w:t xml:space="preserve"> </w:t>
            </w:r>
            <w:r w:rsidR="00D70883" w:rsidRPr="00721AC9">
              <w:rPr>
                <w:rFonts w:ascii="Times New Roman" w:hAnsi="Times New Roman"/>
                <w:lang w:val="en-GB"/>
              </w:rPr>
              <w:t>PPL</w:t>
            </w:r>
            <w:r w:rsidR="007E53F3">
              <w:rPr>
                <w:rFonts w:ascii="Times New Roman" w:hAnsi="Times New Roman"/>
                <w:lang w:val="en-GB"/>
              </w:rPr>
              <w:t xml:space="preserve"> </w:t>
            </w:r>
            <w:r w:rsidR="000E2AA1" w:rsidRPr="00721AC9">
              <w:rPr>
                <w:rFonts w:ascii="Times New Roman" w:hAnsi="Times New Roman"/>
                <w:lang w:val="en-GB"/>
              </w:rPr>
              <w:t>in</w:t>
            </w:r>
            <w:r w:rsidR="007E53F3">
              <w:rPr>
                <w:rFonts w:ascii="Times New Roman" w:hAnsi="Times New Roman"/>
                <w:lang w:val="en-GB"/>
              </w:rPr>
              <w:t xml:space="preserve"> </w:t>
            </w:r>
            <w:r w:rsidR="000E2AA1" w:rsidRPr="00721AC9">
              <w:rPr>
                <w:rFonts w:ascii="Times New Roman" w:hAnsi="Times New Roman"/>
                <w:lang w:val="en-GB"/>
              </w:rPr>
              <w:t>the</w:t>
            </w:r>
            <w:r w:rsidR="007E53F3">
              <w:rPr>
                <w:rFonts w:ascii="Times New Roman" w:hAnsi="Times New Roman"/>
                <w:lang w:val="en-GB"/>
              </w:rPr>
              <w:t xml:space="preserve"> </w:t>
            </w:r>
            <w:r w:rsidR="004B5580" w:rsidRPr="00721AC9">
              <w:rPr>
                <w:rFonts w:ascii="Times New Roman" w:hAnsi="Times New Roman"/>
                <w:lang w:val="en-GB"/>
              </w:rPr>
              <w:t>offer of a particular tenderer</w:t>
            </w:r>
            <w:r w:rsidR="007E53F3">
              <w:rPr>
                <w:rFonts w:ascii="Times New Roman" w:hAnsi="Times New Roman"/>
                <w:lang w:val="en-GB"/>
              </w:rPr>
              <w:t xml:space="preserve"> </w:t>
            </w:r>
            <w:r w:rsidR="000E2AA1" w:rsidRPr="00721AC9">
              <w:rPr>
                <w:rFonts w:ascii="Times New Roman" w:hAnsi="Times New Roman"/>
                <w:lang w:val="en-GB"/>
              </w:rPr>
              <w:t>is</w:t>
            </w:r>
            <w:r w:rsidR="007E53F3">
              <w:rPr>
                <w:rFonts w:ascii="Times New Roman" w:hAnsi="Times New Roman"/>
                <w:lang w:val="en-GB"/>
              </w:rPr>
              <w:t xml:space="preserve"> </w:t>
            </w:r>
            <w:r w:rsidR="000E2AA1" w:rsidRPr="00721AC9">
              <w:rPr>
                <w:rFonts w:ascii="Times New Roman" w:hAnsi="Times New Roman"/>
                <w:lang w:val="en-GB"/>
              </w:rPr>
              <w:t>not</w:t>
            </w:r>
            <w:r w:rsidR="007E53F3">
              <w:rPr>
                <w:rFonts w:ascii="Times New Roman" w:hAnsi="Times New Roman"/>
                <w:lang w:val="en-GB"/>
              </w:rPr>
              <w:t xml:space="preserve"> </w:t>
            </w:r>
            <w:r w:rsidR="000E2AA1" w:rsidRPr="00721AC9">
              <w:rPr>
                <w:rFonts w:ascii="Times New Roman" w:hAnsi="Times New Roman"/>
                <w:lang w:val="en-GB"/>
              </w:rPr>
              <w:t>entitled</w:t>
            </w:r>
            <w:r w:rsidR="007E53F3">
              <w:rPr>
                <w:rFonts w:ascii="Times New Roman" w:hAnsi="Times New Roman"/>
                <w:lang w:val="en-GB"/>
              </w:rPr>
              <w:t xml:space="preserve"> </w:t>
            </w:r>
            <w:r w:rsidR="000E2AA1" w:rsidRPr="00721AC9">
              <w:rPr>
                <w:rFonts w:ascii="Times New Roman" w:hAnsi="Times New Roman"/>
                <w:lang w:val="en-GB"/>
              </w:rPr>
              <w:t>to</w:t>
            </w:r>
            <w:r w:rsidR="007E53F3">
              <w:rPr>
                <w:rFonts w:ascii="Times New Roman" w:hAnsi="Times New Roman"/>
                <w:lang w:val="en-GB"/>
              </w:rPr>
              <w:t xml:space="preserve"> </w:t>
            </w:r>
            <w:r w:rsidR="000E2AA1" w:rsidRPr="00721AC9">
              <w:rPr>
                <w:rFonts w:ascii="Times New Roman" w:hAnsi="Times New Roman"/>
                <w:lang w:val="en-GB"/>
              </w:rPr>
              <w:t>participate</w:t>
            </w:r>
            <w:r w:rsidR="007E53F3">
              <w:rPr>
                <w:rFonts w:ascii="Times New Roman" w:hAnsi="Times New Roman"/>
                <w:lang w:val="en-GB"/>
              </w:rPr>
              <w:t xml:space="preserve"> </w:t>
            </w:r>
            <w:r w:rsidR="00C40612">
              <w:rPr>
                <w:rFonts w:ascii="Times New Roman" w:hAnsi="Times New Roman"/>
                <w:lang w:val="en-GB"/>
              </w:rPr>
              <w:t xml:space="preserve">separately or </w:t>
            </w:r>
            <w:r w:rsidR="000E2AA1" w:rsidRPr="00721AC9">
              <w:rPr>
                <w:rFonts w:ascii="Times New Roman" w:hAnsi="Times New Roman"/>
                <w:lang w:val="en-GB"/>
              </w:rPr>
              <w:t>in</w:t>
            </w:r>
            <w:r w:rsidR="007E53F3">
              <w:rPr>
                <w:rFonts w:ascii="Times New Roman" w:hAnsi="Times New Roman"/>
                <w:lang w:val="en-GB"/>
              </w:rPr>
              <w:t xml:space="preserve"> </w:t>
            </w:r>
            <w:r w:rsidR="000E2AA1" w:rsidRPr="00721AC9">
              <w:rPr>
                <w:rFonts w:ascii="Times New Roman" w:hAnsi="Times New Roman"/>
                <w:lang w:val="en-GB"/>
              </w:rPr>
              <w:t>other</w:t>
            </w:r>
            <w:r w:rsidR="007E53F3">
              <w:rPr>
                <w:rFonts w:ascii="Times New Roman" w:hAnsi="Times New Roman"/>
                <w:lang w:val="en-GB"/>
              </w:rPr>
              <w:t xml:space="preserve"> </w:t>
            </w:r>
            <w:r w:rsidR="000E2AA1" w:rsidRPr="00721AC9">
              <w:rPr>
                <w:rFonts w:ascii="Times New Roman" w:hAnsi="Times New Roman"/>
                <w:lang w:val="en-GB"/>
              </w:rPr>
              <w:t>consortium</w:t>
            </w:r>
            <w:r w:rsidR="007E53F3">
              <w:rPr>
                <w:rFonts w:ascii="Times New Roman" w:hAnsi="Times New Roman"/>
                <w:lang w:val="en-GB"/>
              </w:rPr>
              <w:t xml:space="preserve"> </w:t>
            </w:r>
            <w:r w:rsidR="000E2AA1" w:rsidRPr="00721AC9">
              <w:rPr>
                <w:rFonts w:ascii="Times New Roman" w:hAnsi="Times New Roman"/>
                <w:lang w:val="en-GB"/>
              </w:rPr>
              <w:t>or</w:t>
            </w:r>
            <w:r w:rsidR="007E53F3">
              <w:rPr>
                <w:rFonts w:ascii="Times New Roman" w:hAnsi="Times New Roman"/>
                <w:lang w:val="en-GB"/>
              </w:rPr>
              <w:t xml:space="preserve"> </w:t>
            </w:r>
            <w:r w:rsidR="000E2AA1" w:rsidRPr="00721AC9">
              <w:rPr>
                <w:rFonts w:ascii="Times New Roman" w:hAnsi="Times New Roman"/>
                <w:lang w:val="en-GB"/>
              </w:rPr>
              <w:t xml:space="preserve">as a </w:t>
            </w:r>
            <w:r w:rsidR="004B5580" w:rsidRPr="00721AC9">
              <w:rPr>
                <w:rFonts w:ascii="Times New Roman" w:hAnsi="Times New Roman"/>
                <w:lang w:val="en-GB"/>
              </w:rPr>
              <w:t>subcontractor</w:t>
            </w:r>
            <w:r w:rsidR="007E53F3">
              <w:rPr>
                <w:rFonts w:ascii="Times New Roman" w:hAnsi="Times New Roman"/>
                <w:lang w:val="en-GB"/>
              </w:rPr>
              <w:t xml:space="preserve"> </w:t>
            </w:r>
            <w:r w:rsidR="000E2AA1" w:rsidRPr="00721AC9">
              <w:rPr>
                <w:rFonts w:ascii="Times New Roman" w:hAnsi="Times New Roman"/>
                <w:lang w:val="en-GB"/>
              </w:rPr>
              <w:t>to</w:t>
            </w:r>
            <w:r w:rsidR="007E53F3">
              <w:rPr>
                <w:rFonts w:ascii="Times New Roman" w:hAnsi="Times New Roman"/>
                <w:lang w:val="en-GB"/>
              </w:rPr>
              <w:t xml:space="preserve"> </w:t>
            </w:r>
            <w:r w:rsidR="00B129E9" w:rsidRPr="00721AC9">
              <w:rPr>
                <w:rFonts w:ascii="Times New Roman" w:hAnsi="Times New Roman"/>
                <w:lang w:val="en-GB"/>
              </w:rPr>
              <w:t>another</w:t>
            </w:r>
            <w:r w:rsidR="007E53F3">
              <w:rPr>
                <w:rFonts w:ascii="Times New Roman" w:hAnsi="Times New Roman"/>
                <w:lang w:val="en-GB"/>
              </w:rPr>
              <w:t xml:space="preserve"> </w:t>
            </w:r>
            <w:r w:rsidR="000E2AA1" w:rsidRPr="00721AC9">
              <w:rPr>
                <w:rFonts w:ascii="Times New Roman" w:hAnsi="Times New Roman"/>
                <w:lang w:val="en-GB"/>
              </w:rPr>
              <w:t>participant</w:t>
            </w:r>
            <w:r w:rsidR="007E53F3">
              <w:rPr>
                <w:rFonts w:ascii="Times New Roman" w:hAnsi="Times New Roman"/>
                <w:lang w:val="en-GB"/>
              </w:rPr>
              <w:t xml:space="preserve"> </w:t>
            </w:r>
            <w:r w:rsidR="000E2AA1" w:rsidRPr="00721AC9">
              <w:rPr>
                <w:rFonts w:ascii="Times New Roman" w:hAnsi="Times New Roman"/>
                <w:lang w:val="en-GB"/>
              </w:rPr>
              <w:t>or</w:t>
            </w:r>
            <w:r w:rsidR="007E53F3">
              <w:rPr>
                <w:rFonts w:ascii="Times New Roman" w:hAnsi="Times New Roman"/>
                <w:lang w:val="en-GB"/>
              </w:rPr>
              <w:t xml:space="preserve"> </w:t>
            </w:r>
            <w:r w:rsidR="000E2AA1" w:rsidRPr="00721AC9">
              <w:rPr>
                <w:rFonts w:ascii="Times New Roman" w:hAnsi="Times New Roman"/>
                <w:lang w:val="en-GB"/>
              </w:rPr>
              <w:t>third</w:t>
            </w:r>
            <w:r w:rsidR="007E53F3">
              <w:rPr>
                <w:rFonts w:ascii="Times New Roman" w:hAnsi="Times New Roman"/>
                <w:lang w:val="en-GB"/>
              </w:rPr>
              <w:t xml:space="preserve"> </w:t>
            </w:r>
            <w:r w:rsidR="000E2AA1" w:rsidRPr="00721AC9">
              <w:rPr>
                <w:rFonts w:ascii="Times New Roman" w:hAnsi="Times New Roman"/>
                <w:lang w:val="en-GB"/>
              </w:rPr>
              <w:t>party</w:t>
            </w:r>
            <w:r w:rsidR="007E53F3">
              <w:rPr>
                <w:rFonts w:ascii="Times New Roman" w:hAnsi="Times New Roman"/>
                <w:lang w:val="en-GB"/>
              </w:rPr>
              <w:t xml:space="preserve"> </w:t>
            </w:r>
            <w:r w:rsidR="000E2AA1" w:rsidRPr="00721AC9">
              <w:rPr>
                <w:rFonts w:ascii="Times New Roman" w:hAnsi="Times New Roman"/>
                <w:lang w:val="en-GB"/>
              </w:rPr>
              <w:t>under</w:t>
            </w:r>
            <w:r w:rsidR="007E53F3">
              <w:rPr>
                <w:rFonts w:ascii="Times New Roman" w:hAnsi="Times New Roman"/>
                <w:lang w:val="en-GB"/>
              </w:rPr>
              <w:t xml:space="preserve"> </w:t>
            </w:r>
            <w:r w:rsidR="00D70883" w:rsidRPr="00721AC9">
              <w:rPr>
                <w:rFonts w:ascii="Times New Roman" w:hAnsi="Times New Roman"/>
                <w:lang w:val="en-GB"/>
              </w:rPr>
              <w:t>PPL</w:t>
            </w:r>
            <w:r w:rsidR="007E53F3">
              <w:rPr>
                <w:rFonts w:ascii="Times New Roman" w:hAnsi="Times New Roman"/>
                <w:lang w:val="en-GB"/>
              </w:rPr>
              <w:t xml:space="preserve"> </w:t>
            </w:r>
            <w:r w:rsidR="000E2AA1" w:rsidRPr="00721AC9">
              <w:rPr>
                <w:rFonts w:ascii="Times New Roman" w:hAnsi="Times New Roman"/>
                <w:lang w:val="en-GB"/>
              </w:rPr>
              <w:t>in</w:t>
            </w:r>
            <w:r w:rsidR="007E53F3">
              <w:rPr>
                <w:rFonts w:ascii="Times New Roman" w:hAnsi="Times New Roman"/>
                <w:lang w:val="en-GB"/>
              </w:rPr>
              <w:t xml:space="preserve"> </w:t>
            </w:r>
            <w:r w:rsidR="000E2AA1" w:rsidRPr="00721AC9">
              <w:rPr>
                <w:rFonts w:ascii="Times New Roman" w:hAnsi="Times New Roman"/>
                <w:lang w:val="en-GB"/>
              </w:rPr>
              <w:t>the</w:t>
            </w:r>
            <w:r w:rsidR="007E53F3">
              <w:rPr>
                <w:rFonts w:ascii="Times New Roman" w:hAnsi="Times New Roman"/>
                <w:lang w:val="en-GB"/>
              </w:rPr>
              <w:t xml:space="preserve"> </w:t>
            </w:r>
            <w:r w:rsidR="004B5580" w:rsidRPr="00721AC9">
              <w:rPr>
                <w:rFonts w:ascii="Times New Roman" w:hAnsi="Times New Roman"/>
                <w:lang w:val="en-GB"/>
              </w:rPr>
              <w:t>offer</w:t>
            </w:r>
            <w:r w:rsidR="007E53F3">
              <w:rPr>
                <w:rFonts w:ascii="Times New Roman" w:hAnsi="Times New Roman"/>
                <w:lang w:val="en-GB"/>
              </w:rPr>
              <w:t xml:space="preserve"> </w:t>
            </w:r>
            <w:r w:rsidR="000E2AA1" w:rsidRPr="00721AC9">
              <w:rPr>
                <w:rFonts w:ascii="Times New Roman" w:hAnsi="Times New Roman"/>
                <w:lang w:val="en-GB"/>
              </w:rPr>
              <w:t>of</w:t>
            </w:r>
            <w:r w:rsidR="007E53F3">
              <w:rPr>
                <w:rFonts w:ascii="Times New Roman" w:hAnsi="Times New Roman"/>
                <w:lang w:val="en-GB"/>
              </w:rPr>
              <w:t xml:space="preserve"> </w:t>
            </w:r>
            <w:r w:rsidR="000E2AA1" w:rsidRPr="00721AC9">
              <w:rPr>
                <w:rFonts w:ascii="Times New Roman" w:hAnsi="Times New Roman"/>
                <w:lang w:val="en-GB"/>
              </w:rPr>
              <w:t>another</w:t>
            </w:r>
            <w:r w:rsidR="007E53F3">
              <w:rPr>
                <w:rFonts w:ascii="Times New Roman" w:hAnsi="Times New Roman"/>
                <w:lang w:val="en-GB"/>
              </w:rPr>
              <w:t xml:space="preserve"> </w:t>
            </w:r>
            <w:r w:rsidR="000E2AA1" w:rsidRPr="00721AC9">
              <w:rPr>
                <w:rFonts w:ascii="Times New Roman" w:hAnsi="Times New Roman"/>
                <w:lang w:val="en-GB"/>
              </w:rPr>
              <w:t>participant</w:t>
            </w:r>
            <w:r w:rsidR="007E53F3">
              <w:rPr>
                <w:rFonts w:ascii="Times New Roman" w:hAnsi="Times New Roman"/>
                <w:lang w:val="en-GB"/>
              </w:rPr>
              <w:t xml:space="preserve"> </w:t>
            </w:r>
            <w:r w:rsidR="00A15D68" w:rsidRPr="00721AC9">
              <w:rPr>
                <w:rFonts w:ascii="Times New Roman" w:hAnsi="Times New Roman"/>
                <w:lang w:val="en-GB"/>
              </w:rPr>
              <w:t>in tender procedure</w:t>
            </w:r>
            <w:r w:rsidR="000E2AA1" w:rsidRPr="00721AC9">
              <w:rPr>
                <w:rFonts w:ascii="Times New Roman" w:hAnsi="Times New Roman"/>
                <w:lang w:val="en-GB"/>
              </w:rPr>
              <w:t>.</w:t>
            </w:r>
          </w:p>
          <w:p w:rsidR="004B5580" w:rsidRDefault="004B5580" w:rsidP="005B1194">
            <w:pPr>
              <w:spacing w:before="0"/>
              <w:ind w:firstLine="0"/>
              <w:rPr>
                <w:rFonts w:ascii="Times New Roman" w:hAnsi="Times New Roman"/>
                <w:lang w:val="en-GB"/>
              </w:rPr>
            </w:pPr>
          </w:p>
          <w:p w:rsidR="005A6213" w:rsidRDefault="005A6213" w:rsidP="005B1194">
            <w:pPr>
              <w:spacing w:before="0"/>
              <w:ind w:firstLine="0"/>
              <w:rPr>
                <w:rFonts w:ascii="Times New Roman" w:hAnsi="Times New Roman"/>
                <w:lang w:val="en-GB"/>
              </w:rPr>
            </w:pPr>
          </w:p>
          <w:p w:rsidR="00A73752" w:rsidRPr="00721AC9" w:rsidRDefault="00A73752" w:rsidP="005B1194">
            <w:pPr>
              <w:spacing w:before="0"/>
              <w:ind w:firstLine="0"/>
              <w:rPr>
                <w:rFonts w:ascii="Times New Roman" w:hAnsi="Times New Roman"/>
                <w:lang w:val="en-GB"/>
              </w:rPr>
            </w:pPr>
          </w:p>
          <w:p w:rsidR="006D3D42" w:rsidRPr="00721AC9" w:rsidRDefault="006D3D42" w:rsidP="005B1194">
            <w:pPr>
              <w:spacing w:before="0"/>
              <w:ind w:firstLine="0"/>
              <w:rPr>
                <w:rFonts w:ascii="Times New Roman" w:hAnsi="Times New Roman"/>
                <w:lang w:val="en-GB"/>
              </w:rPr>
            </w:pPr>
            <w:r w:rsidRPr="00721AC9">
              <w:rPr>
                <w:rFonts w:ascii="Times New Roman" w:hAnsi="Times New Roman"/>
                <w:lang w:val="en-GB"/>
              </w:rPr>
              <w:t xml:space="preserve">According to Art. 101, para. 9 from </w:t>
            </w:r>
            <w:r w:rsidR="00D70883" w:rsidRPr="00721AC9">
              <w:rPr>
                <w:rFonts w:ascii="Times New Roman" w:hAnsi="Times New Roman"/>
                <w:lang w:val="en-GB"/>
              </w:rPr>
              <w:t>PPL</w:t>
            </w:r>
            <w:r w:rsidRPr="00721AC9">
              <w:rPr>
                <w:rFonts w:ascii="Times New Roman" w:hAnsi="Times New Roman"/>
                <w:lang w:val="en-GB"/>
              </w:rPr>
              <w:t xml:space="preserve"> person involved in consortium or consented and appear as a </w:t>
            </w:r>
            <w:r w:rsidR="004B5580" w:rsidRPr="00721AC9">
              <w:rPr>
                <w:rFonts w:ascii="Times New Roman" w:hAnsi="Times New Roman"/>
                <w:lang w:val="en-GB"/>
              </w:rPr>
              <w:t xml:space="preserve">subcontractor </w:t>
            </w:r>
            <w:r w:rsidRPr="00721AC9">
              <w:rPr>
                <w:rFonts w:ascii="Times New Roman" w:hAnsi="Times New Roman"/>
                <w:lang w:val="en-GB"/>
              </w:rPr>
              <w:t xml:space="preserve">to another participant may not submit its own </w:t>
            </w:r>
            <w:r w:rsidR="004B5580" w:rsidRPr="00721AC9">
              <w:rPr>
                <w:rFonts w:ascii="Times New Roman" w:hAnsi="Times New Roman"/>
                <w:lang w:val="en-GB"/>
              </w:rPr>
              <w:t>offer</w:t>
            </w:r>
            <w:r w:rsidRPr="00721AC9">
              <w:rPr>
                <w:rFonts w:ascii="Times New Roman" w:hAnsi="Times New Roman"/>
                <w:lang w:val="en-GB"/>
              </w:rPr>
              <w:t>.</w:t>
            </w:r>
          </w:p>
          <w:p w:rsidR="006D3D42" w:rsidRPr="00721AC9" w:rsidRDefault="006D3D42" w:rsidP="005B1194">
            <w:pPr>
              <w:spacing w:before="0"/>
              <w:ind w:firstLine="0"/>
              <w:rPr>
                <w:rFonts w:ascii="Times New Roman" w:hAnsi="Times New Roman"/>
                <w:lang w:val="en-GB"/>
              </w:rPr>
            </w:pPr>
            <w:r w:rsidRPr="00721AC9">
              <w:rPr>
                <w:rFonts w:ascii="Times New Roman" w:hAnsi="Times New Roman"/>
                <w:lang w:val="en-GB"/>
              </w:rPr>
              <w:t>If the selected Contractor is an association of natural and/or legal entities, the public procurement contract shall be awarded after the Contractor submits to the Contracting Authority certified copy of the certificate of tax registration and registration</w:t>
            </w:r>
            <w:r w:rsidR="004B5580" w:rsidRPr="00721AC9">
              <w:rPr>
                <w:rFonts w:ascii="Times New Roman" w:hAnsi="Times New Roman"/>
                <w:lang w:val="en-GB"/>
              </w:rPr>
              <w:t xml:space="preserve"> in BULSTAT register</w:t>
            </w:r>
            <w:r w:rsidRPr="00721AC9">
              <w:rPr>
                <w:rFonts w:ascii="Times New Roman" w:hAnsi="Times New Roman"/>
                <w:lang w:val="en-GB"/>
              </w:rPr>
              <w:t xml:space="preserve"> or equivalent documents under the legislation of the country in which the consortium is established.</w:t>
            </w:r>
          </w:p>
          <w:p w:rsidR="004B5580" w:rsidRPr="00721AC9" w:rsidRDefault="004B5580" w:rsidP="005B1194">
            <w:pPr>
              <w:spacing w:before="0"/>
              <w:ind w:firstLine="0"/>
              <w:rPr>
                <w:rFonts w:ascii="Times New Roman" w:hAnsi="Times New Roman"/>
                <w:lang w:val="en-GB"/>
              </w:rPr>
            </w:pPr>
          </w:p>
          <w:p w:rsidR="000E2AA1" w:rsidRDefault="00EA45F6" w:rsidP="005B1194">
            <w:pPr>
              <w:spacing w:before="0"/>
              <w:ind w:firstLine="0"/>
              <w:rPr>
                <w:rFonts w:ascii="Times New Roman" w:hAnsi="Times New Roman"/>
                <w:lang w:val="en-US"/>
              </w:rPr>
            </w:pPr>
            <w:r>
              <w:rPr>
                <w:rFonts w:ascii="Times New Roman" w:hAnsi="Times New Roman"/>
                <w:lang w:val="en-US"/>
              </w:rPr>
              <w:t xml:space="preserve">In case of </w:t>
            </w:r>
            <w:r w:rsidR="006D3D42" w:rsidRPr="006D3D42">
              <w:rPr>
                <w:rFonts w:ascii="Times New Roman" w:hAnsi="Times New Roman"/>
              </w:rPr>
              <w:t>participation of consortiums that are not legal entities,</w:t>
            </w:r>
            <w:r>
              <w:rPr>
                <w:rFonts w:ascii="Times New Roman" w:hAnsi="Times New Roman"/>
                <w:lang w:val="en-US"/>
              </w:rPr>
              <w:t xml:space="preserve"> the</w:t>
            </w:r>
            <w:r w:rsidR="006D3D42" w:rsidRPr="006D3D42">
              <w:rPr>
                <w:rFonts w:ascii="Times New Roman" w:hAnsi="Times New Roman"/>
              </w:rPr>
              <w:t xml:space="preserve"> compliance with selection criteria is evidenced by</w:t>
            </w:r>
            <w:r w:rsidR="004B5580">
              <w:rPr>
                <w:rFonts w:ascii="Times New Roman" w:hAnsi="Times New Roman"/>
                <w:lang w:val="en-US"/>
              </w:rPr>
              <w:t xml:space="preserve"> the</w:t>
            </w:r>
            <w:r w:rsidR="005A6AE0">
              <w:rPr>
                <w:rFonts w:ascii="Times New Roman" w:hAnsi="Times New Roman"/>
              </w:rPr>
              <w:t xml:space="preserve"> consortium </w:t>
            </w:r>
            <w:r w:rsidR="006D3D42" w:rsidRPr="006D3D42">
              <w:rPr>
                <w:rFonts w:ascii="Times New Roman" w:hAnsi="Times New Roman"/>
              </w:rPr>
              <w:t>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w:t>
            </w:r>
            <w:r>
              <w:rPr>
                <w:rFonts w:ascii="Times New Roman" w:hAnsi="Times New Roman"/>
                <w:lang w:val="en-US"/>
              </w:rPr>
              <w:t xml:space="preserve"> for</w:t>
            </w:r>
            <w:r w:rsidR="006D3D42" w:rsidRPr="006D3D42">
              <w:rPr>
                <w:rFonts w:ascii="Times New Roman" w:hAnsi="Times New Roman"/>
              </w:rPr>
              <w:t xml:space="preserve"> establishing </w:t>
            </w:r>
            <w:r>
              <w:rPr>
                <w:rFonts w:ascii="Times New Roman" w:hAnsi="Times New Roman"/>
                <w:lang w:val="en-US"/>
              </w:rPr>
              <w:t xml:space="preserve">of </w:t>
            </w:r>
            <w:r w:rsidR="006D3D42" w:rsidRPr="006D3D42">
              <w:rPr>
                <w:rFonts w:ascii="Times New Roman" w:hAnsi="Times New Roman"/>
              </w:rPr>
              <w:t>the consortium.</w:t>
            </w:r>
          </w:p>
          <w:p w:rsidR="00103A24" w:rsidRDefault="00103A24" w:rsidP="005B1194">
            <w:pPr>
              <w:spacing w:before="0"/>
              <w:ind w:firstLine="0"/>
              <w:rPr>
                <w:rFonts w:ascii="Times New Roman" w:hAnsi="Times New Roman"/>
                <w:lang w:val="en-US"/>
              </w:rPr>
            </w:pPr>
          </w:p>
          <w:p w:rsidR="00A73752" w:rsidRDefault="00A73752" w:rsidP="005B1194">
            <w:pPr>
              <w:spacing w:before="0"/>
              <w:ind w:firstLine="0"/>
              <w:rPr>
                <w:rFonts w:ascii="Times New Roman" w:hAnsi="Times New Roman"/>
                <w:lang w:val="en-US"/>
              </w:rPr>
            </w:pPr>
          </w:p>
          <w:p w:rsidR="006D3D42" w:rsidRPr="006D3D42" w:rsidRDefault="006D3D42" w:rsidP="005B1194">
            <w:pPr>
              <w:numPr>
                <w:ilvl w:val="0"/>
                <w:numId w:val="27"/>
              </w:numPr>
              <w:spacing w:before="0"/>
              <w:rPr>
                <w:rFonts w:ascii="Times New Roman" w:hAnsi="Times New Roman"/>
                <w:b/>
              </w:rPr>
            </w:pPr>
            <w:r w:rsidRPr="006D3D42">
              <w:rPr>
                <w:rFonts w:ascii="Times New Roman" w:hAnsi="Times New Roman"/>
                <w:b/>
              </w:rPr>
              <w:t xml:space="preserve">Requirements to </w:t>
            </w:r>
            <w:r w:rsidR="00103A24" w:rsidRPr="006D3D42">
              <w:rPr>
                <w:rFonts w:ascii="Times New Roman" w:hAnsi="Times New Roman"/>
                <w:b/>
              </w:rPr>
              <w:t>Subcontractors</w:t>
            </w:r>
            <w:r w:rsidRPr="006D3D42">
              <w:rPr>
                <w:rFonts w:ascii="Times New Roman" w:hAnsi="Times New Roman"/>
                <w:b/>
              </w:rPr>
              <w:t>:</w:t>
            </w:r>
          </w:p>
          <w:p w:rsidR="005B1194" w:rsidRPr="00C95B81" w:rsidRDefault="005B1194" w:rsidP="005B1194">
            <w:pPr>
              <w:spacing w:before="0"/>
              <w:ind w:firstLine="0"/>
              <w:rPr>
                <w:rFonts w:ascii="Times New Roman" w:hAnsi="Times New Roman"/>
                <w:lang w:val="en-GB"/>
              </w:rPr>
            </w:pPr>
            <w:r w:rsidRPr="00C95B81">
              <w:rPr>
                <w:rFonts w:ascii="Times New Roman" w:hAnsi="Times New Roman"/>
                <w:lang w:val="en-GB"/>
              </w:rPr>
              <w:t>With its offer the tenderers can propose with no limitations the use of subcontractors.</w:t>
            </w:r>
          </w:p>
          <w:p w:rsidR="005B1194" w:rsidRPr="00C95B81" w:rsidRDefault="005B1194" w:rsidP="005B1194">
            <w:pPr>
              <w:spacing w:before="0"/>
              <w:ind w:firstLine="0"/>
              <w:rPr>
                <w:rFonts w:ascii="Times New Roman" w:hAnsi="Times New Roman"/>
              </w:rPr>
            </w:pPr>
            <w:r w:rsidRPr="00C95B81">
              <w:rPr>
                <w:rFonts w:ascii="Times New Roman" w:hAnsi="Times New Roman"/>
                <w:lang w:val="en-GB"/>
              </w:rPr>
              <w:t xml:space="preserve">In accordance with </w:t>
            </w:r>
            <w:r w:rsidRPr="00C95B81">
              <w:rPr>
                <w:rFonts w:ascii="Times New Roman" w:hAnsi="Times New Roman"/>
                <w:lang w:val="en-US"/>
              </w:rPr>
              <w:t>a</w:t>
            </w:r>
            <w:r w:rsidRPr="00C95B81">
              <w:rPr>
                <w:rFonts w:ascii="Times New Roman" w:hAnsi="Times New Roman"/>
              </w:rPr>
              <w:t xml:space="preserve">rt. 66 </w:t>
            </w:r>
            <w:r w:rsidRPr="00C95B81">
              <w:rPr>
                <w:rFonts w:ascii="Times New Roman" w:hAnsi="Times New Roman"/>
                <w:lang w:val="en-US"/>
              </w:rPr>
              <w:t>par.</w:t>
            </w:r>
            <w:r w:rsidRPr="00C95B81">
              <w:rPr>
                <w:rFonts w:ascii="Times New Roman" w:hAnsi="Times New Roman"/>
              </w:rPr>
              <w:t xml:space="preserve"> 1</w:t>
            </w:r>
            <w:r w:rsidRPr="00C95B81">
              <w:rPr>
                <w:rFonts w:ascii="Times New Roman" w:hAnsi="Times New Roman"/>
                <w:lang w:val="en-US"/>
              </w:rPr>
              <w:t xml:space="preserve"> and par. 2 of PPL</w:t>
            </w:r>
            <w:r w:rsidRPr="00C95B81">
              <w:rPr>
                <w:rFonts w:ascii="Times New Roman" w:hAnsi="Times New Roman"/>
              </w:rPr>
              <w:t xml:space="preserve"> </w:t>
            </w:r>
            <w:r w:rsidRPr="00C95B81">
              <w:rPr>
                <w:rFonts w:ascii="Times New Roman" w:hAnsi="Times New Roman"/>
                <w:lang w:val="en-US"/>
              </w:rPr>
              <w:t>t</w:t>
            </w:r>
            <w:r w:rsidRPr="00C95B81">
              <w:rPr>
                <w:rFonts w:ascii="Times New Roman" w:hAnsi="Times New Roman"/>
              </w:rPr>
              <w:t>he participants shall indicate in the offer the subcontractors and the part of the procurement, which will be awarded to them if they intend to use such. In this case they must produce an evidence for the undertaken obligations by the subcontractors.</w:t>
            </w:r>
          </w:p>
          <w:p w:rsidR="005B1194" w:rsidRDefault="005B1194" w:rsidP="005B1194">
            <w:pPr>
              <w:spacing w:before="0"/>
              <w:ind w:firstLine="0"/>
              <w:rPr>
                <w:rFonts w:ascii="Times New Roman" w:hAnsi="Times New Roman"/>
                <w:lang w:val="en-US"/>
              </w:rPr>
            </w:pPr>
          </w:p>
          <w:p w:rsidR="006D3D42" w:rsidRPr="004B5580" w:rsidRDefault="005B1194" w:rsidP="005B1194">
            <w:pPr>
              <w:spacing w:before="0"/>
              <w:ind w:firstLine="0"/>
              <w:rPr>
                <w:rFonts w:ascii="Times New Roman" w:hAnsi="Times New Roman"/>
                <w:lang w:val="en-GB"/>
              </w:rPr>
            </w:pPr>
            <w:r w:rsidRPr="00C95B81">
              <w:rPr>
                <w:rFonts w:ascii="Times New Roman" w:hAnsi="Times New Roman"/>
              </w:rPr>
              <w:t>Subcontractors must meet the relevant selection criteria according to the type and part of the procurement, which they will fulfill and for them the grounds for removal from the procedure must not be present.</w:t>
            </w:r>
          </w:p>
          <w:p w:rsidR="000E2AA1" w:rsidRDefault="000E2AA1" w:rsidP="005B1194">
            <w:pPr>
              <w:spacing w:before="0"/>
              <w:rPr>
                <w:rFonts w:ascii="Times New Roman" w:eastAsia="Arial Unicode MS" w:hAnsi="Times New Roman"/>
                <w:lang w:val="en-US"/>
              </w:rPr>
            </w:pPr>
          </w:p>
          <w:p w:rsidR="00E87D97" w:rsidRDefault="00E87D97" w:rsidP="005B1194">
            <w:pPr>
              <w:spacing w:before="0"/>
              <w:rPr>
                <w:rFonts w:ascii="Times New Roman" w:eastAsia="Arial Unicode MS" w:hAnsi="Times New Roman"/>
                <w:lang w:val="en-US"/>
              </w:rPr>
            </w:pPr>
          </w:p>
          <w:p w:rsidR="006D3D42" w:rsidRPr="006D3D42" w:rsidRDefault="006D3D42" w:rsidP="005B1194">
            <w:pPr>
              <w:numPr>
                <w:ilvl w:val="0"/>
                <w:numId w:val="27"/>
              </w:numPr>
              <w:spacing w:before="0"/>
              <w:rPr>
                <w:rFonts w:ascii="Times New Roman" w:hAnsi="Times New Roman"/>
                <w:b/>
              </w:rPr>
            </w:pPr>
            <w:r w:rsidRPr="006D3D42">
              <w:rPr>
                <w:rFonts w:ascii="Times New Roman" w:hAnsi="Times New Roman"/>
                <w:b/>
              </w:rPr>
              <w:t>Personal situation of participants:</w:t>
            </w:r>
          </w:p>
          <w:p w:rsidR="006D3D42" w:rsidRPr="006D3D42" w:rsidRDefault="006D3D42" w:rsidP="005B1194">
            <w:pPr>
              <w:spacing w:before="0"/>
              <w:ind w:firstLine="0"/>
              <w:rPr>
                <w:rFonts w:ascii="Times New Roman" w:hAnsi="Times New Roman"/>
              </w:rPr>
            </w:pPr>
            <w:r w:rsidRPr="006D3D42">
              <w:rPr>
                <w:rFonts w:ascii="Times New Roman" w:hAnsi="Times New Roman"/>
              </w:rPr>
              <w:t xml:space="preserve">In accordance with Art. 54, paragraph 1, item. 1 -7 of the </w:t>
            </w:r>
            <w:r w:rsidR="00D70883">
              <w:rPr>
                <w:rFonts w:ascii="Times New Roman" w:hAnsi="Times New Roman"/>
              </w:rPr>
              <w:t>PPL</w:t>
            </w:r>
            <w:r w:rsidRPr="006D3D42">
              <w:rPr>
                <w:rFonts w:ascii="Times New Roman" w:hAnsi="Times New Roman"/>
              </w:rPr>
              <w:t>, t</w:t>
            </w:r>
            <w:r w:rsidR="004B5580">
              <w:rPr>
                <w:rFonts w:ascii="Times New Roman" w:hAnsi="Times New Roman"/>
              </w:rPr>
              <w:t xml:space="preserve">he Contracting Authority </w:t>
            </w:r>
            <w:r w:rsidR="00103A24">
              <w:rPr>
                <w:rFonts w:ascii="Times New Roman" w:hAnsi="Times New Roman"/>
                <w:lang w:val="en-US"/>
              </w:rPr>
              <w:t>rejects</w:t>
            </w:r>
            <w:r w:rsidRPr="006D3D42">
              <w:rPr>
                <w:rFonts w:ascii="Times New Roman" w:hAnsi="Times New Roman"/>
              </w:rPr>
              <w:t xml:space="preserve"> from the procedure for awarding</w:t>
            </w:r>
            <w:r w:rsidR="00103A24">
              <w:rPr>
                <w:rFonts w:ascii="Times New Roman" w:hAnsi="Times New Roman"/>
                <w:lang w:val="en-US"/>
              </w:rPr>
              <w:t xml:space="preserve"> of</w:t>
            </w:r>
            <w:r w:rsidRPr="006D3D42">
              <w:rPr>
                <w:rFonts w:ascii="Times New Roman" w:hAnsi="Times New Roman"/>
              </w:rPr>
              <w:t xml:space="preserve"> the contract each participant to whom any of the following </w:t>
            </w:r>
            <w:r w:rsidRPr="006D3D42">
              <w:rPr>
                <w:rFonts w:ascii="Times New Roman" w:hAnsi="Times New Roman"/>
              </w:rPr>
              <w:lastRenderedPageBreak/>
              <w:t>circumstances:</w:t>
            </w:r>
          </w:p>
          <w:p w:rsidR="006D3D42" w:rsidRPr="006D3D42" w:rsidRDefault="006D3D42" w:rsidP="005B1194">
            <w:pPr>
              <w:spacing w:before="0"/>
              <w:ind w:firstLine="33"/>
              <w:rPr>
                <w:rFonts w:ascii="Times New Roman" w:hAnsi="Times New Roman"/>
              </w:rPr>
            </w:pPr>
            <w:r w:rsidRPr="003530FD">
              <w:rPr>
                <w:rFonts w:ascii="Times New Roman" w:hAnsi="Times New Roman"/>
                <w:b/>
              </w:rPr>
              <w:t>4.1</w:t>
            </w:r>
            <w:r w:rsidRPr="006D3D42">
              <w:rPr>
                <w:rFonts w:ascii="Times New Roman" w:hAnsi="Times New Roman"/>
              </w:rPr>
              <w:t xml:space="preserve">. Person under Art. 54, para. 2 </w:t>
            </w:r>
            <w:r w:rsidR="00D70883">
              <w:rPr>
                <w:rFonts w:ascii="Times New Roman" w:hAnsi="Times New Roman"/>
              </w:rPr>
              <w:t>PPL</w:t>
            </w:r>
            <w:r w:rsidRPr="006D3D42">
              <w:rPr>
                <w:rFonts w:ascii="Times New Roman" w:hAnsi="Times New Roman"/>
              </w:rPr>
              <w:t xml:space="preserve"> is convicted by an effective sentence, unless rehabilitated for an offense under Art. 108a art. 159a - 159g, art. 172, art. 192a art. 194-217, Art. 219-252, Art. 253-260, Art. 301-307, Art. 321, 321a and Art. 352 - 353e of the Criminal Code or similar crime in another EU Member State or third country (Art. 54, para. 1, p. 1 and. 2 </w:t>
            </w:r>
            <w:r w:rsidR="00D70883">
              <w:rPr>
                <w:rFonts w:ascii="Times New Roman" w:hAnsi="Times New Roman"/>
              </w:rPr>
              <w:t>PPL</w:t>
            </w:r>
            <w:r w:rsidRPr="006D3D42">
              <w:rPr>
                <w:rFonts w:ascii="Times New Roman" w:hAnsi="Times New Roman"/>
              </w:rPr>
              <w:t>);</w:t>
            </w:r>
          </w:p>
          <w:p w:rsidR="006D3D42" w:rsidRPr="006D3D42" w:rsidRDefault="006D3D42" w:rsidP="005B1194">
            <w:pPr>
              <w:spacing w:before="0"/>
              <w:rPr>
                <w:rFonts w:ascii="Times New Roman" w:hAnsi="Times New Roman"/>
              </w:rPr>
            </w:pPr>
          </w:p>
          <w:p w:rsidR="006D3D42" w:rsidRPr="00C62035" w:rsidRDefault="005939DF" w:rsidP="005B1194">
            <w:pPr>
              <w:numPr>
                <w:ilvl w:val="1"/>
                <w:numId w:val="27"/>
              </w:numPr>
              <w:spacing w:before="0"/>
              <w:ind w:left="81" w:hanging="5"/>
              <w:rPr>
                <w:rFonts w:ascii="Times New Roman" w:hAnsi="Times New Roman"/>
              </w:rPr>
            </w:pPr>
            <w:r>
              <w:rPr>
                <w:rFonts w:ascii="Times New Roman" w:hAnsi="Times New Roman"/>
                <w:lang w:val="en-US"/>
              </w:rPr>
              <w:t>Tenderer</w:t>
            </w:r>
            <w:r w:rsidR="00B646EC">
              <w:rPr>
                <w:rFonts w:ascii="Times New Roman" w:hAnsi="Times New Roman"/>
              </w:rPr>
              <w:t xml:space="preserve"> </w:t>
            </w:r>
            <w:r w:rsidR="006D3D42" w:rsidRPr="006D3D42">
              <w:rPr>
                <w:rFonts w:ascii="Times New Roman" w:hAnsi="Times New Roman"/>
              </w:rPr>
              <w:t>or</w:t>
            </w:r>
            <w:r w:rsidR="00B646EC">
              <w:rPr>
                <w:rFonts w:ascii="Times New Roman" w:hAnsi="Times New Roman"/>
              </w:rPr>
              <w:t xml:space="preserve"> </w:t>
            </w:r>
            <w:r w:rsidR="006D3D42" w:rsidRPr="006D3D42">
              <w:rPr>
                <w:rFonts w:ascii="Times New Roman" w:hAnsi="Times New Roman"/>
              </w:rPr>
              <w:t>member</w:t>
            </w:r>
            <w:r w:rsidR="00B646EC">
              <w:rPr>
                <w:rFonts w:ascii="Times New Roman" w:hAnsi="Times New Roman"/>
              </w:rPr>
              <w:t xml:space="preserve"> </w:t>
            </w:r>
            <w:r w:rsidR="006D3D42" w:rsidRPr="006D3D42">
              <w:rPr>
                <w:rFonts w:ascii="Times New Roman" w:hAnsi="Times New Roman"/>
              </w:rPr>
              <w:t>of</w:t>
            </w:r>
            <w:r w:rsidR="00B646EC">
              <w:rPr>
                <w:rFonts w:ascii="Times New Roman" w:hAnsi="Times New Roman"/>
              </w:rPr>
              <w:t xml:space="preserve"> </w:t>
            </w:r>
            <w:r w:rsidR="006D3D42" w:rsidRPr="006D3D42">
              <w:rPr>
                <w:rFonts w:ascii="Times New Roman" w:hAnsi="Times New Roman"/>
              </w:rPr>
              <w:t>the</w:t>
            </w:r>
            <w:r w:rsidR="00B646EC">
              <w:rPr>
                <w:rFonts w:ascii="Times New Roman" w:hAnsi="Times New Roman"/>
              </w:rPr>
              <w:t xml:space="preserve"> </w:t>
            </w:r>
            <w:r w:rsidR="006D3D42" w:rsidRPr="006D3D42">
              <w:rPr>
                <w:rFonts w:ascii="Times New Roman" w:hAnsi="Times New Roman"/>
              </w:rPr>
              <w:t>consortium</w:t>
            </w:r>
            <w:r w:rsidR="00B646EC">
              <w:rPr>
                <w:rFonts w:ascii="Times New Roman" w:hAnsi="Times New Roman"/>
              </w:rPr>
              <w:t xml:space="preserve"> </w:t>
            </w:r>
            <w:r w:rsidR="006D3D42" w:rsidRPr="006D3D42">
              <w:rPr>
                <w:rFonts w:ascii="Times New Roman" w:hAnsi="Times New Roman"/>
              </w:rPr>
              <w:t>has</w:t>
            </w:r>
            <w:r w:rsidR="00B646EC">
              <w:rPr>
                <w:rFonts w:ascii="Times New Roman" w:hAnsi="Times New Roman"/>
              </w:rPr>
              <w:t xml:space="preserve"> </w:t>
            </w:r>
            <w:r w:rsidR="006D3D42" w:rsidRPr="006D3D42">
              <w:rPr>
                <w:rFonts w:ascii="Times New Roman" w:hAnsi="Times New Roman"/>
              </w:rPr>
              <w:t>obligations</w:t>
            </w:r>
            <w:r w:rsidR="00B646EC">
              <w:rPr>
                <w:rFonts w:ascii="Times New Roman" w:hAnsi="Times New Roman"/>
              </w:rPr>
              <w:t xml:space="preserve"> </w:t>
            </w:r>
            <w:r w:rsidR="006D3D42" w:rsidRPr="006D3D42">
              <w:rPr>
                <w:rFonts w:ascii="Times New Roman" w:hAnsi="Times New Roman"/>
              </w:rPr>
              <w:t>for</w:t>
            </w:r>
            <w:r w:rsidR="00B646EC">
              <w:rPr>
                <w:rFonts w:ascii="Times New Roman" w:hAnsi="Times New Roman"/>
              </w:rPr>
              <w:t xml:space="preserve"> </w:t>
            </w:r>
            <w:r w:rsidR="006D3D42" w:rsidRPr="006D3D42">
              <w:rPr>
                <w:rFonts w:ascii="Times New Roman" w:hAnsi="Times New Roman"/>
              </w:rPr>
              <w:t>taxes</w:t>
            </w:r>
            <w:r w:rsidR="00B646EC">
              <w:rPr>
                <w:rFonts w:ascii="Times New Roman" w:hAnsi="Times New Roman"/>
              </w:rPr>
              <w:t xml:space="preserve"> </w:t>
            </w:r>
            <w:r w:rsidR="006D3D42" w:rsidRPr="006D3D42">
              <w:rPr>
                <w:rFonts w:ascii="Times New Roman" w:hAnsi="Times New Roman"/>
              </w:rPr>
              <w:t>and</w:t>
            </w:r>
            <w:r w:rsidR="00B646EC">
              <w:rPr>
                <w:rFonts w:ascii="Times New Roman" w:hAnsi="Times New Roman"/>
              </w:rPr>
              <w:t xml:space="preserve"> </w:t>
            </w:r>
            <w:r w:rsidR="006D3D42" w:rsidRPr="006D3D42">
              <w:rPr>
                <w:rFonts w:ascii="Times New Roman" w:hAnsi="Times New Roman"/>
              </w:rPr>
              <w:t>obligatory</w:t>
            </w:r>
            <w:r w:rsidR="00B646EC">
              <w:rPr>
                <w:rFonts w:ascii="Times New Roman" w:hAnsi="Times New Roman"/>
              </w:rPr>
              <w:t xml:space="preserve"> </w:t>
            </w:r>
            <w:r w:rsidR="006D3D42" w:rsidRPr="006D3D42">
              <w:rPr>
                <w:rFonts w:ascii="Times New Roman" w:hAnsi="Times New Roman"/>
              </w:rPr>
              <w:t>insurance</w:t>
            </w:r>
            <w:r w:rsidR="00B646EC">
              <w:rPr>
                <w:rFonts w:ascii="Times New Roman" w:hAnsi="Times New Roman"/>
              </w:rPr>
              <w:t xml:space="preserve"> </w:t>
            </w:r>
            <w:r w:rsidR="006D3D42" w:rsidRPr="006D3D42">
              <w:rPr>
                <w:rFonts w:ascii="Times New Roman" w:hAnsi="Times New Roman"/>
              </w:rPr>
              <w:t>contributions</w:t>
            </w:r>
            <w:r w:rsidR="00B646EC">
              <w:rPr>
                <w:rFonts w:ascii="Times New Roman" w:hAnsi="Times New Roman"/>
              </w:rPr>
              <w:t xml:space="preserve"> </w:t>
            </w:r>
            <w:r w:rsidR="006D3D42" w:rsidRPr="006D3D42">
              <w:rPr>
                <w:rFonts w:ascii="Times New Roman" w:hAnsi="Times New Roman"/>
              </w:rPr>
              <w:t>with</w:t>
            </w:r>
            <w:r w:rsidR="00B646EC">
              <w:rPr>
                <w:rFonts w:ascii="Times New Roman" w:hAnsi="Times New Roman"/>
              </w:rPr>
              <w:t xml:space="preserve"> </w:t>
            </w:r>
            <w:r w:rsidR="006D3D42" w:rsidRPr="006D3D42">
              <w:rPr>
                <w:rFonts w:ascii="Times New Roman" w:hAnsi="Times New Roman"/>
              </w:rPr>
              <w:t>in</w:t>
            </w:r>
            <w:r w:rsidR="00B646EC">
              <w:rPr>
                <w:rFonts w:ascii="Times New Roman" w:hAnsi="Times New Roman"/>
              </w:rPr>
              <w:t xml:space="preserve"> </w:t>
            </w:r>
            <w:r w:rsidR="006D3D42" w:rsidRPr="006D3D42">
              <w:rPr>
                <w:rFonts w:ascii="Times New Roman" w:hAnsi="Times New Roman"/>
              </w:rPr>
              <w:t>the</w:t>
            </w:r>
            <w:r w:rsidR="00B646EC">
              <w:rPr>
                <w:rFonts w:ascii="Times New Roman" w:hAnsi="Times New Roman"/>
              </w:rPr>
              <w:t xml:space="preserve"> </w:t>
            </w:r>
            <w:r w:rsidR="006D3D42" w:rsidRPr="006D3D42">
              <w:rPr>
                <w:rFonts w:ascii="Times New Roman" w:hAnsi="Times New Roman"/>
              </w:rPr>
              <w:t>meaning</w:t>
            </w:r>
            <w:r w:rsidR="00B646EC">
              <w:rPr>
                <w:rFonts w:ascii="Times New Roman" w:hAnsi="Times New Roman"/>
              </w:rPr>
              <w:t xml:space="preserve"> </w:t>
            </w:r>
            <w:r w:rsidR="006D3D42" w:rsidRPr="006D3D42">
              <w:rPr>
                <w:rFonts w:ascii="Times New Roman" w:hAnsi="Times New Roman"/>
              </w:rPr>
              <w:t>of</w:t>
            </w:r>
            <w:r w:rsidR="00B646EC">
              <w:rPr>
                <w:rFonts w:ascii="Times New Roman" w:hAnsi="Times New Roman"/>
              </w:rPr>
              <w:t xml:space="preserve"> </w:t>
            </w:r>
            <w:r w:rsidR="006D3D42" w:rsidRPr="006D3D42">
              <w:rPr>
                <w:rFonts w:ascii="Times New Roman" w:hAnsi="Times New Roman"/>
              </w:rPr>
              <w:t>Art. 162, para 2, item 1 of</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Tax</w:t>
            </w:r>
            <w:r w:rsidR="000133FE">
              <w:rPr>
                <w:rFonts w:ascii="Times New Roman" w:hAnsi="Times New Roman"/>
              </w:rPr>
              <w:t xml:space="preserve"> </w:t>
            </w:r>
            <w:r w:rsidR="006D3D42" w:rsidRPr="006D3D42">
              <w:rPr>
                <w:rFonts w:ascii="Times New Roman" w:hAnsi="Times New Roman"/>
              </w:rPr>
              <w:t>Procedure</w:t>
            </w:r>
            <w:r w:rsidR="000133FE">
              <w:rPr>
                <w:rFonts w:ascii="Times New Roman" w:hAnsi="Times New Roman"/>
              </w:rPr>
              <w:t xml:space="preserve"> </w:t>
            </w:r>
            <w:r w:rsidR="006D3D42" w:rsidRPr="006D3D42">
              <w:rPr>
                <w:rFonts w:ascii="Times New Roman" w:hAnsi="Times New Roman"/>
              </w:rPr>
              <w:t>Code</w:t>
            </w:r>
            <w:r w:rsidR="000133FE">
              <w:rPr>
                <w:rFonts w:ascii="Times New Roman" w:hAnsi="Times New Roman"/>
              </w:rPr>
              <w:t xml:space="preserve"> </w:t>
            </w:r>
            <w:r w:rsidR="006D3D42" w:rsidRPr="006D3D42">
              <w:rPr>
                <w:rFonts w:ascii="Times New Roman" w:hAnsi="Times New Roman"/>
              </w:rPr>
              <w:t>and</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interest</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reon, to</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state</w:t>
            </w:r>
            <w:r w:rsidR="000133FE">
              <w:rPr>
                <w:rFonts w:ascii="Times New Roman" w:hAnsi="Times New Roman"/>
              </w:rPr>
              <w:t xml:space="preserve"> </w:t>
            </w:r>
            <w:r w:rsidR="006D3D42" w:rsidRPr="006D3D42">
              <w:rPr>
                <w:rFonts w:ascii="Times New Roman" w:hAnsi="Times New Roman"/>
              </w:rPr>
              <w:t>or</w:t>
            </w:r>
            <w:r w:rsidR="000133FE">
              <w:rPr>
                <w:rFonts w:ascii="Times New Roman" w:hAnsi="Times New Roman"/>
              </w:rPr>
              <w:t xml:space="preserve"> </w:t>
            </w:r>
            <w:r w:rsidR="006D3D42" w:rsidRPr="006D3D42">
              <w:rPr>
                <w:rFonts w:ascii="Times New Roman" w:hAnsi="Times New Roman"/>
              </w:rPr>
              <w:t>municipality</w:t>
            </w:r>
            <w:r w:rsidR="000133FE">
              <w:rPr>
                <w:rFonts w:ascii="Times New Roman" w:hAnsi="Times New Roman"/>
              </w:rPr>
              <w:t xml:space="preserve"> </w:t>
            </w:r>
            <w:r w:rsidR="006D3D42" w:rsidRPr="006D3D42">
              <w:rPr>
                <w:rFonts w:ascii="Times New Roman" w:hAnsi="Times New Roman"/>
              </w:rPr>
              <w:t>where</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seat</w:t>
            </w:r>
            <w:r w:rsidR="000133FE">
              <w:rPr>
                <w:rFonts w:ascii="Times New Roman" w:hAnsi="Times New Roman"/>
              </w:rPr>
              <w:t xml:space="preserve"> </w:t>
            </w:r>
            <w:r w:rsidR="006D3D42" w:rsidRPr="006D3D42">
              <w:rPr>
                <w:rFonts w:ascii="Times New Roman" w:hAnsi="Times New Roman"/>
              </w:rPr>
              <w:t>of</w:t>
            </w:r>
            <w:r w:rsidR="000133FE">
              <w:rPr>
                <w:rFonts w:ascii="Times New Roman" w:hAnsi="Times New Roman"/>
              </w:rPr>
              <w:t xml:space="preserve"> </w:t>
            </w:r>
            <w:r w:rsidR="006D3D42" w:rsidRPr="006D3D42">
              <w:rPr>
                <w:rFonts w:ascii="Times New Roman" w:hAnsi="Times New Roman"/>
              </w:rPr>
              <w:t>the Contracting Authority</w:t>
            </w:r>
            <w:r w:rsidR="000133FE">
              <w:rPr>
                <w:rFonts w:ascii="Times New Roman" w:hAnsi="Times New Roman"/>
              </w:rPr>
              <w:t xml:space="preserve"> </w:t>
            </w:r>
            <w:r w:rsidR="006D3D42" w:rsidRPr="006D3D42">
              <w:rPr>
                <w:rFonts w:ascii="Times New Roman" w:hAnsi="Times New Roman"/>
              </w:rPr>
              <w:t>and</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Pr>
                <w:rFonts w:ascii="Times New Roman" w:hAnsi="Times New Roman"/>
                <w:lang w:val="en-US"/>
              </w:rPr>
              <w:t>Tenderer</w:t>
            </w:r>
            <w:r w:rsidR="000133FE">
              <w:rPr>
                <w:rFonts w:ascii="Times New Roman" w:hAnsi="Times New Roman"/>
              </w:rPr>
              <w:t xml:space="preserve"> </w:t>
            </w:r>
            <w:r w:rsidR="006D3D42" w:rsidRPr="006D3D42">
              <w:rPr>
                <w:rFonts w:ascii="Times New Roman" w:hAnsi="Times New Roman"/>
              </w:rPr>
              <w:t>or</w:t>
            </w:r>
            <w:r w:rsidR="000133FE">
              <w:rPr>
                <w:rFonts w:ascii="Times New Roman" w:hAnsi="Times New Roman"/>
              </w:rPr>
              <w:t xml:space="preserve"> </w:t>
            </w:r>
            <w:r w:rsidR="006D3D42" w:rsidRPr="006D3D42">
              <w:rPr>
                <w:rFonts w:ascii="Times New Roman" w:hAnsi="Times New Roman"/>
              </w:rPr>
              <w:t>similar</w:t>
            </w:r>
            <w:r w:rsidR="000133FE">
              <w:rPr>
                <w:rFonts w:ascii="Times New Roman" w:hAnsi="Times New Roman"/>
              </w:rPr>
              <w:t xml:space="preserve"> </w:t>
            </w:r>
            <w:r w:rsidR="006D3D42" w:rsidRPr="006D3D42">
              <w:rPr>
                <w:rFonts w:ascii="Times New Roman" w:hAnsi="Times New Roman"/>
              </w:rPr>
              <w:t>obligations</w:t>
            </w:r>
            <w:r w:rsidR="000133FE">
              <w:rPr>
                <w:rFonts w:ascii="Times New Roman" w:hAnsi="Times New Roman"/>
              </w:rPr>
              <w:t xml:space="preserve"> </w:t>
            </w:r>
            <w:r w:rsidR="006D3D42" w:rsidRPr="006D3D42">
              <w:rPr>
                <w:rFonts w:ascii="Times New Roman" w:hAnsi="Times New Roman"/>
              </w:rPr>
              <w:t>established</w:t>
            </w:r>
            <w:r w:rsidR="000133FE">
              <w:rPr>
                <w:rFonts w:ascii="Times New Roman" w:hAnsi="Times New Roman"/>
              </w:rPr>
              <w:t xml:space="preserve"> </w:t>
            </w:r>
            <w:r w:rsidR="006D3D42" w:rsidRPr="006D3D42">
              <w:rPr>
                <w:rFonts w:ascii="Times New Roman" w:hAnsi="Times New Roman"/>
              </w:rPr>
              <w:t>by</w:t>
            </w:r>
            <w:r w:rsidR="000133FE">
              <w:rPr>
                <w:rFonts w:ascii="Times New Roman" w:hAnsi="Times New Roman"/>
              </w:rPr>
              <w:t xml:space="preserve"> </w:t>
            </w:r>
            <w:r w:rsidR="006D3D42" w:rsidRPr="006D3D42">
              <w:rPr>
                <w:rFonts w:ascii="Times New Roman" w:hAnsi="Times New Roman"/>
              </w:rPr>
              <w:t>an</w:t>
            </w:r>
            <w:r w:rsidR="000133FE">
              <w:rPr>
                <w:rFonts w:ascii="Times New Roman" w:hAnsi="Times New Roman"/>
              </w:rPr>
              <w:t xml:space="preserve"> </w:t>
            </w:r>
            <w:r w:rsidR="006D3D42" w:rsidRPr="006D3D42">
              <w:rPr>
                <w:rFonts w:ascii="Times New Roman" w:hAnsi="Times New Roman"/>
              </w:rPr>
              <w:t>act</w:t>
            </w:r>
            <w:r w:rsidR="000133FE">
              <w:rPr>
                <w:rFonts w:ascii="Times New Roman" w:hAnsi="Times New Roman"/>
              </w:rPr>
              <w:t xml:space="preserve"> </w:t>
            </w:r>
            <w:r w:rsidR="006D3D42" w:rsidRPr="006D3D42">
              <w:rPr>
                <w:rFonts w:ascii="Times New Roman" w:hAnsi="Times New Roman"/>
              </w:rPr>
              <w:t>of</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competent</w:t>
            </w:r>
            <w:r w:rsidR="000133FE">
              <w:rPr>
                <w:rFonts w:ascii="Times New Roman" w:hAnsi="Times New Roman"/>
              </w:rPr>
              <w:t xml:space="preserve"> </w:t>
            </w:r>
            <w:r w:rsidR="006D3D42" w:rsidRPr="006D3D42">
              <w:rPr>
                <w:rFonts w:ascii="Times New Roman" w:hAnsi="Times New Roman"/>
              </w:rPr>
              <w:t>authority</w:t>
            </w:r>
            <w:r w:rsidR="000133FE">
              <w:rPr>
                <w:rFonts w:ascii="Times New Roman" w:hAnsi="Times New Roman"/>
              </w:rPr>
              <w:t xml:space="preserve"> </w:t>
            </w:r>
            <w:r w:rsidR="006D3D42" w:rsidRPr="006D3D42">
              <w:rPr>
                <w:rFonts w:ascii="Times New Roman" w:hAnsi="Times New Roman"/>
              </w:rPr>
              <w:t>under</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legislation</w:t>
            </w:r>
            <w:r w:rsidR="000133FE">
              <w:rPr>
                <w:rFonts w:ascii="Times New Roman" w:hAnsi="Times New Roman"/>
              </w:rPr>
              <w:t xml:space="preserve"> </w:t>
            </w:r>
            <w:r w:rsidR="006D3D42" w:rsidRPr="006D3D42">
              <w:rPr>
                <w:rFonts w:ascii="Times New Roman" w:hAnsi="Times New Roman"/>
              </w:rPr>
              <w:t>of</w:t>
            </w:r>
            <w:r w:rsidR="000133FE">
              <w:rPr>
                <w:rFonts w:ascii="Times New Roman" w:hAnsi="Times New Roman"/>
              </w:rPr>
              <w:t xml:space="preserve"> </w:t>
            </w:r>
            <w:r w:rsidR="006D3D42" w:rsidRPr="006D3D42">
              <w:rPr>
                <w:rFonts w:ascii="Times New Roman" w:hAnsi="Times New Roman"/>
              </w:rPr>
              <w:t>the State participant</w:t>
            </w:r>
            <w:r w:rsidR="000133FE">
              <w:rPr>
                <w:rFonts w:ascii="Times New Roman" w:hAnsi="Times New Roman"/>
              </w:rPr>
              <w:t xml:space="preserve"> </w:t>
            </w:r>
            <w:r w:rsidR="006D3D42" w:rsidRPr="006D3D42">
              <w:rPr>
                <w:rFonts w:ascii="Times New Roman" w:hAnsi="Times New Roman"/>
              </w:rPr>
              <w:t>is</w:t>
            </w:r>
            <w:r w:rsidR="000133FE">
              <w:rPr>
                <w:rFonts w:ascii="Times New Roman" w:hAnsi="Times New Roman"/>
              </w:rPr>
              <w:t xml:space="preserve"> </w:t>
            </w:r>
            <w:r w:rsidR="006D3D42" w:rsidRPr="006D3D42">
              <w:rPr>
                <w:rFonts w:ascii="Times New Roman" w:hAnsi="Times New Roman"/>
              </w:rPr>
              <w:t>established, unless</w:t>
            </w:r>
            <w:r w:rsidR="000133FE">
              <w:rPr>
                <w:rFonts w:ascii="Times New Roman" w:hAnsi="Times New Roman"/>
              </w:rPr>
              <w:t xml:space="preserve"> </w:t>
            </w:r>
            <w:r w:rsidR="006D3D42" w:rsidRPr="006D3D42">
              <w:rPr>
                <w:rFonts w:ascii="Times New Roman" w:hAnsi="Times New Roman"/>
              </w:rPr>
              <w:t>rescheduling, postponement</w:t>
            </w:r>
            <w:r w:rsidR="000133FE">
              <w:rPr>
                <w:rFonts w:ascii="Times New Roman" w:hAnsi="Times New Roman"/>
              </w:rPr>
              <w:t xml:space="preserve"> </w:t>
            </w:r>
            <w:r w:rsidR="006D3D42" w:rsidRPr="006D3D42">
              <w:rPr>
                <w:rFonts w:ascii="Times New Roman" w:hAnsi="Times New Roman"/>
              </w:rPr>
              <w:t>or</w:t>
            </w:r>
            <w:r w:rsidR="000133FE">
              <w:rPr>
                <w:rFonts w:ascii="Times New Roman" w:hAnsi="Times New Roman"/>
              </w:rPr>
              <w:t xml:space="preserve"> </w:t>
            </w:r>
            <w:r w:rsidR="006D3D42" w:rsidRPr="006D3D42">
              <w:rPr>
                <w:rFonts w:ascii="Times New Roman" w:hAnsi="Times New Roman"/>
              </w:rPr>
              <w:t>security</w:t>
            </w:r>
            <w:r w:rsidR="000133FE">
              <w:rPr>
                <w:rFonts w:ascii="Times New Roman" w:hAnsi="Times New Roman"/>
              </w:rPr>
              <w:t xml:space="preserve"> </w:t>
            </w:r>
            <w:r w:rsidR="006D3D42" w:rsidRPr="006D3D42">
              <w:rPr>
                <w:rFonts w:ascii="Times New Roman" w:hAnsi="Times New Roman"/>
              </w:rPr>
              <w:t>duties</w:t>
            </w:r>
            <w:r w:rsidR="000133FE">
              <w:rPr>
                <w:rFonts w:ascii="Times New Roman" w:hAnsi="Times New Roman"/>
              </w:rPr>
              <w:t xml:space="preserve"> </w:t>
            </w:r>
            <w:r w:rsidR="006D3D42" w:rsidRPr="006D3D42">
              <w:rPr>
                <w:rFonts w:ascii="Times New Roman" w:hAnsi="Times New Roman"/>
              </w:rPr>
              <w:t>or</w:t>
            </w:r>
            <w:r w:rsidR="000133FE">
              <w:rPr>
                <w:rFonts w:ascii="Times New Roman" w:hAnsi="Times New Roman"/>
              </w:rPr>
              <w:t xml:space="preserve"> </w:t>
            </w:r>
            <w:r w:rsidR="006D3D42" w:rsidRPr="006D3D42">
              <w:rPr>
                <w:rFonts w:ascii="Times New Roman" w:hAnsi="Times New Roman"/>
              </w:rPr>
              <w:t>obligation</w:t>
            </w:r>
            <w:r w:rsidR="000133FE">
              <w:rPr>
                <w:rFonts w:ascii="Times New Roman" w:hAnsi="Times New Roman"/>
              </w:rPr>
              <w:t xml:space="preserve"> </w:t>
            </w:r>
            <w:r w:rsidR="006D3D42" w:rsidRPr="006D3D42">
              <w:rPr>
                <w:rFonts w:ascii="Times New Roman" w:hAnsi="Times New Roman"/>
              </w:rPr>
              <w:t>is</w:t>
            </w:r>
            <w:r w:rsidR="000133FE">
              <w:rPr>
                <w:rFonts w:ascii="Times New Roman" w:hAnsi="Times New Roman"/>
              </w:rPr>
              <w:t xml:space="preserve"> </w:t>
            </w:r>
            <w:r w:rsidR="006D3D42" w:rsidRPr="006D3D42">
              <w:rPr>
                <w:rFonts w:ascii="Times New Roman" w:hAnsi="Times New Roman"/>
              </w:rPr>
              <w:t>an</w:t>
            </w:r>
            <w:r w:rsidR="00742BD9">
              <w:rPr>
                <w:rFonts w:ascii="Times New Roman" w:hAnsi="Times New Roman"/>
              </w:rPr>
              <w:t xml:space="preserve"> </w:t>
            </w:r>
            <w:r w:rsidR="006D3D42" w:rsidRPr="006D3D42">
              <w:rPr>
                <w:rFonts w:ascii="Times New Roman" w:hAnsi="Times New Roman"/>
              </w:rPr>
              <w:t>act</w:t>
            </w:r>
            <w:r w:rsidR="00742BD9">
              <w:rPr>
                <w:rFonts w:ascii="Times New Roman" w:hAnsi="Times New Roman"/>
              </w:rPr>
              <w:t xml:space="preserve"> </w:t>
            </w:r>
            <w:r w:rsidR="006D3D42" w:rsidRPr="006D3D42">
              <w:rPr>
                <w:rFonts w:ascii="Times New Roman" w:hAnsi="Times New Roman"/>
              </w:rPr>
              <w:t>that</w:t>
            </w:r>
            <w:r w:rsidR="00742BD9">
              <w:rPr>
                <w:rFonts w:ascii="Times New Roman" w:hAnsi="Times New Roman"/>
              </w:rPr>
              <w:t xml:space="preserve"> </w:t>
            </w:r>
            <w:r w:rsidR="006D3D42" w:rsidRPr="006D3D42">
              <w:rPr>
                <w:rFonts w:ascii="Times New Roman" w:hAnsi="Times New Roman"/>
              </w:rPr>
              <w:t>has</w:t>
            </w:r>
            <w:r w:rsidR="00742BD9">
              <w:rPr>
                <w:rFonts w:ascii="Times New Roman" w:hAnsi="Times New Roman"/>
              </w:rPr>
              <w:t xml:space="preserve"> </w:t>
            </w:r>
            <w:r w:rsidR="006D3D42" w:rsidRPr="006D3D42">
              <w:rPr>
                <w:rFonts w:ascii="Times New Roman" w:hAnsi="Times New Roman"/>
              </w:rPr>
              <w:t>no</w:t>
            </w:r>
            <w:r w:rsidR="00742BD9">
              <w:rPr>
                <w:rFonts w:ascii="Times New Roman" w:hAnsi="Times New Roman"/>
              </w:rPr>
              <w:t xml:space="preserve"> </w:t>
            </w:r>
            <w:r w:rsidR="006D3D42" w:rsidRPr="006D3D42">
              <w:rPr>
                <w:rFonts w:ascii="Times New Roman" w:hAnsi="Times New Roman"/>
              </w:rPr>
              <w:t>t</w:t>
            </w:r>
            <w:r w:rsidR="00742BD9">
              <w:rPr>
                <w:rFonts w:ascii="Times New Roman" w:hAnsi="Times New Roman"/>
              </w:rPr>
              <w:t>en</w:t>
            </w:r>
            <w:r w:rsidR="00742BD9">
              <w:rPr>
                <w:rFonts w:ascii="Times New Roman" w:hAnsi="Times New Roman"/>
                <w:lang w:val="en-US"/>
              </w:rPr>
              <w:t>d</w:t>
            </w:r>
            <w:r w:rsidR="006D3D42" w:rsidRPr="006D3D42">
              <w:rPr>
                <w:rFonts w:ascii="Times New Roman" w:hAnsi="Times New Roman"/>
              </w:rPr>
              <w:t>ered</w:t>
            </w:r>
            <w:r w:rsidR="00742BD9">
              <w:rPr>
                <w:rFonts w:ascii="Times New Roman" w:hAnsi="Times New Roman"/>
              </w:rPr>
              <w:t xml:space="preserve"> </w:t>
            </w:r>
            <w:r w:rsidR="006D3D42" w:rsidRPr="006D3D42">
              <w:rPr>
                <w:rFonts w:ascii="Times New Roman" w:hAnsi="Times New Roman"/>
              </w:rPr>
              <w:t>into</w:t>
            </w:r>
            <w:r w:rsidR="00742BD9">
              <w:rPr>
                <w:rFonts w:ascii="Times New Roman" w:hAnsi="Times New Roman"/>
              </w:rPr>
              <w:t xml:space="preserve"> </w:t>
            </w:r>
            <w:r w:rsidR="006D3D42" w:rsidRPr="006D3D42">
              <w:rPr>
                <w:rFonts w:ascii="Times New Roman" w:hAnsi="Times New Roman"/>
              </w:rPr>
              <w:t xml:space="preserve">force (Art. 54, para. 1, p. 3 </w:t>
            </w:r>
            <w:r w:rsidR="00D70883">
              <w:rPr>
                <w:rFonts w:ascii="Times New Roman" w:hAnsi="Times New Roman"/>
              </w:rPr>
              <w:t>PPL</w:t>
            </w:r>
            <w:r w:rsidR="006D3D42">
              <w:rPr>
                <w:rFonts w:ascii="Times New Roman" w:hAnsi="Times New Roman"/>
                <w:lang w:val="en-US"/>
              </w:rPr>
              <w:t>);</w:t>
            </w:r>
          </w:p>
          <w:p w:rsidR="00C62035" w:rsidRPr="005939DF" w:rsidRDefault="00C62035" w:rsidP="005B1194">
            <w:pPr>
              <w:spacing w:before="0"/>
              <w:ind w:left="81" w:firstLine="0"/>
              <w:rPr>
                <w:rFonts w:ascii="Times New Roman" w:hAnsi="Times New Roman"/>
              </w:rPr>
            </w:pPr>
          </w:p>
          <w:p w:rsidR="006D3D42" w:rsidRPr="006D3D42" w:rsidRDefault="006D3D42" w:rsidP="005B1194">
            <w:pPr>
              <w:numPr>
                <w:ilvl w:val="1"/>
                <w:numId w:val="27"/>
              </w:numPr>
              <w:spacing w:before="0"/>
              <w:ind w:left="81" w:hanging="5"/>
              <w:rPr>
                <w:rFonts w:ascii="Times New Roman" w:hAnsi="Times New Roman"/>
              </w:rPr>
            </w:pPr>
            <w:r w:rsidRPr="006D3D42">
              <w:rPr>
                <w:rFonts w:ascii="Times New Roman" w:hAnsi="Times New Roman"/>
              </w:rPr>
              <w:t xml:space="preserve">Inequality in cases of art. 44, para. 5 of the Public Procurement </w:t>
            </w:r>
            <w:r w:rsidR="00C40612">
              <w:rPr>
                <w:rFonts w:ascii="Times New Roman" w:hAnsi="Times New Roman"/>
                <w:lang w:val="en-US"/>
              </w:rPr>
              <w:t>La</w:t>
            </w:r>
            <w:r w:rsidR="005939DF">
              <w:rPr>
                <w:rFonts w:ascii="Times New Roman" w:hAnsi="Times New Roman"/>
                <w:lang w:val="en-US"/>
              </w:rPr>
              <w:t>w</w:t>
            </w:r>
            <w:r w:rsidRPr="006D3D42">
              <w:rPr>
                <w:rFonts w:ascii="Times New Roman" w:hAnsi="Times New Roman"/>
              </w:rPr>
              <w:t xml:space="preserve"> (Art. 54, para. 1, p. 4 of the Public Procurement </w:t>
            </w:r>
            <w:r w:rsidR="00C40612">
              <w:rPr>
                <w:rFonts w:ascii="Times New Roman" w:hAnsi="Times New Roman"/>
                <w:lang w:val="en-US"/>
              </w:rPr>
              <w:t>La</w:t>
            </w:r>
            <w:r w:rsidR="005939DF">
              <w:rPr>
                <w:rFonts w:ascii="Times New Roman" w:hAnsi="Times New Roman"/>
                <w:lang w:val="en-US"/>
              </w:rPr>
              <w:t>w</w:t>
            </w:r>
            <w:r w:rsidRPr="006D3D42">
              <w:rPr>
                <w:rFonts w:ascii="Times New Roman" w:hAnsi="Times New Roman"/>
              </w:rPr>
              <w:t>);</w:t>
            </w:r>
          </w:p>
          <w:p w:rsidR="006D3D42" w:rsidRPr="001D290C" w:rsidRDefault="005939DF" w:rsidP="005B1194">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r>
              <w:rPr>
                <w:rFonts w:ascii="Times New Roman" w:hAnsi="Times New Roman"/>
                <w:lang w:val="en-US"/>
              </w:rPr>
              <w:t>Tenderer</w:t>
            </w:r>
            <w:r w:rsidR="006D3D42" w:rsidRPr="006D3D42">
              <w:rPr>
                <w:rFonts w:ascii="Times New Roman" w:hAnsi="Times New Roman"/>
                <w:sz w:val="24"/>
                <w:szCs w:val="24"/>
              </w:rPr>
              <w:t>: (i)</w:t>
            </w:r>
            <w:r w:rsidR="003530FD">
              <w:rPr>
                <w:rFonts w:ascii="Times New Roman" w:hAnsi="Times New Roman"/>
                <w:sz w:val="24"/>
                <w:szCs w:val="24"/>
                <w:lang w:val="en-US"/>
              </w:rPr>
              <w:t xml:space="preserve"> has</w:t>
            </w:r>
            <w:r w:rsidR="006D3D42" w:rsidRPr="006D3D42">
              <w:rPr>
                <w:rFonts w:ascii="Times New Roman" w:hAnsi="Times New Roman"/>
                <w:sz w:val="24"/>
                <w:szCs w:val="24"/>
              </w:rPr>
              <w:t xml:space="preserve"> submitted a document </w:t>
            </w:r>
            <w:r w:rsidR="006D3D42" w:rsidRPr="00C40612">
              <w:rPr>
                <w:rFonts w:ascii="Times New Roman" w:hAnsi="Times New Roman"/>
                <w:sz w:val="24"/>
                <w:szCs w:val="24"/>
                <w:lang w:val="en-GB"/>
              </w:rPr>
              <w:t xml:space="preserve">containing false information related to </w:t>
            </w:r>
            <w:r w:rsidR="006D3D42" w:rsidRPr="00C40612">
              <w:rPr>
                <w:rFonts w:ascii="Times New Roman" w:hAnsi="Times New Roman"/>
                <w:sz w:val="24"/>
                <w:szCs w:val="24"/>
                <w:lang w:val="en-GB"/>
              </w:rPr>
              <w:lastRenderedPageBreak/>
              <w:t>authentication</w:t>
            </w:r>
            <w:r w:rsidR="00F618D6" w:rsidRPr="00C40612">
              <w:rPr>
                <w:rFonts w:ascii="Times New Roman" w:hAnsi="Times New Roman"/>
                <w:sz w:val="24"/>
                <w:szCs w:val="24"/>
                <w:lang w:val="en-GB"/>
              </w:rPr>
              <w:t xml:space="preserve"> of the</w:t>
            </w:r>
            <w:r w:rsidR="006D3D42" w:rsidRPr="00C40612">
              <w:rPr>
                <w:rFonts w:ascii="Times New Roman" w:hAnsi="Times New Roman"/>
                <w:sz w:val="24"/>
                <w:szCs w:val="24"/>
                <w:lang w:val="en-GB"/>
              </w:rPr>
              <w:t xml:space="preserve"> lack of grounds for removal or execution of the selection criteria and / or (ii) did not provide required information related to authentication </w:t>
            </w:r>
            <w:r w:rsidR="00F618D6" w:rsidRPr="00C40612">
              <w:rPr>
                <w:rFonts w:ascii="Times New Roman" w:hAnsi="Times New Roman"/>
                <w:sz w:val="24"/>
                <w:szCs w:val="24"/>
                <w:lang w:val="en-GB"/>
              </w:rPr>
              <w:t xml:space="preserve">of the </w:t>
            </w:r>
            <w:r w:rsidR="006D3D42" w:rsidRPr="00C40612">
              <w:rPr>
                <w:rFonts w:ascii="Times New Roman" w:hAnsi="Times New Roman"/>
                <w:sz w:val="24"/>
                <w:szCs w:val="24"/>
                <w:lang w:val="en-GB"/>
              </w:rPr>
              <w:t xml:space="preserve">lack of grounds for </w:t>
            </w:r>
            <w:r w:rsidR="00F618D6" w:rsidRPr="00C40612">
              <w:rPr>
                <w:rFonts w:ascii="Times New Roman" w:hAnsi="Times New Roman"/>
                <w:sz w:val="24"/>
                <w:szCs w:val="24"/>
                <w:lang w:val="en-GB"/>
              </w:rPr>
              <w:t>rejection</w:t>
            </w:r>
            <w:r w:rsidR="006D3D42" w:rsidRPr="00C40612">
              <w:rPr>
                <w:rFonts w:ascii="Times New Roman" w:hAnsi="Times New Roman"/>
                <w:sz w:val="24"/>
                <w:szCs w:val="24"/>
                <w:lang w:val="en-GB"/>
              </w:rPr>
              <w:t xml:space="preserve"> or </w:t>
            </w:r>
            <w:proofErr w:type="spellStart"/>
            <w:r w:rsidR="00F618D6" w:rsidRPr="00C40612">
              <w:rPr>
                <w:rFonts w:ascii="Times New Roman" w:hAnsi="Times New Roman"/>
                <w:sz w:val="24"/>
                <w:szCs w:val="24"/>
                <w:lang w:val="en-GB"/>
              </w:rPr>
              <w:t>fulfillment</w:t>
            </w:r>
            <w:proofErr w:type="spellEnd"/>
            <w:r w:rsidR="006D3D42" w:rsidRPr="00C40612">
              <w:rPr>
                <w:rFonts w:ascii="Times New Roman" w:hAnsi="Times New Roman"/>
                <w:sz w:val="24"/>
                <w:szCs w:val="24"/>
                <w:lang w:val="en-GB"/>
              </w:rPr>
              <w:t xml:space="preserve"> of selection criteria (Art. 54, para. 1, p. 5 of the </w:t>
            </w:r>
            <w:r w:rsidR="00D70883" w:rsidRPr="00C40612">
              <w:rPr>
                <w:rFonts w:ascii="Times New Roman" w:hAnsi="Times New Roman"/>
                <w:sz w:val="24"/>
                <w:szCs w:val="24"/>
                <w:lang w:val="en-GB"/>
              </w:rPr>
              <w:t>PPL</w:t>
            </w:r>
            <w:r w:rsidR="006D3D42" w:rsidRPr="00C40612">
              <w:rPr>
                <w:rFonts w:ascii="Times New Roman" w:hAnsi="Times New Roman"/>
                <w:sz w:val="24"/>
                <w:szCs w:val="24"/>
                <w:lang w:val="en-GB"/>
              </w:rPr>
              <w:t>).</w:t>
            </w:r>
          </w:p>
          <w:p w:rsidR="00880091" w:rsidRPr="00C40612" w:rsidRDefault="00880091" w:rsidP="005B1194">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r w:rsidRPr="00C40612">
              <w:rPr>
                <w:rFonts w:ascii="Times New Roman" w:hAnsi="Times New Roman"/>
                <w:sz w:val="24"/>
                <w:szCs w:val="24"/>
                <w:lang w:val="en-GB"/>
              </w:rPr>
              <w:t>For</w:t>
            </w:r>
            <w:r w:rsidR="001D290C">
              <w:rPr>
                <w:rFonts w:ascii="Times New Roman" w:hAnsi="Times New Roman"/>
                <w:sz w:val="24"/>
                <w:szCs w:val="24"/>
                <w:lang w:val="en-GB"/>
              </w:rPr>
              <w:t xml:space="preserve"> </w:t>
            </w:r>
            <w:r w:rsidR="005939DF" w:rsidRPr="00C40612">
              <w:rPr>
                <w:rFonts w:ascii="Times New Roman" w:hAnsi="Times New Roman"/>
                <w:sz w:val="24"/>
                <w:szCs w:val="24"/>
                <w:lang w:val="en-GB"/>
              </w:rPr>
              <w:t>tenderer</w:t>
            </w:r>
            <w:r w:rsidR="001D290C">
              <w:rPr>
                <w:rFonts w:ascii="Times New Roman" w:hAnsi="Times New Roman"/>
                <w:sz w:val="24"/>
                <w:szCs w:val="24"/>
                <w:lang w:val="en-GB"/>
              </w:rPr>
              <w:t xml:space="preserve"> </w:t>
            </w:r>
            <w:r w:rsidRPr="00C40612">
              <w:rPr>
                <w:rFonts w:ascii="Times New Roman" w:hAnsi="Times New Roman"/>
                <w:sz w:val="24"/>
                <w:szCs w:val="24"/>
                <w:lang w:val="en-GB"/>
              </w:rPr>
              <w:t>is</w:t>
            </w:r>
            <w:r w:rsidR="001D290C">
              <w:rPr>
                <w:rFonts w:ascii="Times New Roman" w:hAnsi="Times New Roman"/>
                <w:sz w:val="24"/>
                <w:szCs w:val="24"/>
                <w:lang w:val="en-GB"/>
              </w:rPr>
              <w:t xml:space="preserve"> </w:t>
            </w:r>
            <w:r w:rsidRPr="00C40612">
              <w:rPr>
                <w:rFonts w:ascii="Times New Roman" w:hAnsi="Times New Roman"/>
                <w:sz w:val="24"/>
                <w:szCs w:val="24"/>
                <w:lang w:val="en-GB"/>
              </w:rPr>
              <w:t>found</w:t>
            </w:r>
            <w:r w:rsidR="001D290C">
              <w:rPr>
                <w:rFonts w:ascii="Times New Roman" w:hAnsi="Times New Roman"/>
                <w:sz w:val="24"/>
                <w:szCs w:val="24"/>
                <w:lang w:val="en-GB"/>
              </w:rPr>
              <w:t xml:space="preserve"> </w:t>
            </w:r>
            <w:r w:rsidR="003B47BA" w:rsidRPr="003B47BA">
              <w:rPr>
                <w:rFonts w:ascii="Times New Roman" w:hAnsi="Times New Roman"/>
                <w:sz w:val="24"/>
                <w:szCs w:val="24"/>
                <w:lang w:val="en-GB"/>
              </w:rPr>
              <w:t xml:space="preserve">with a punitive decree enforced, a compulsory administrative measure under Art. 404 of the </w:t>
            </w:r>
            <w:proofErr w:type="spellStart"/>
            <w:r w:rsidR="003B47BA" w:rsidRPr="003B47BA">
              <w:rPr>
                <w:rFonts w:ascii="Times New Roman" w:hAnsi="Times New Roman"/>
                <w:sz w:val="24"/>
                <w:szCs w:val="24"/>
                <w:lang w:val="en-GB"/>
              </w:rPr>
              <w:t>Labor</w:t>
            </w:r>
            <w:proofErr w:type="spellEnd"/>
            <w:r w:rsidR="003B47BA" w:rsidRPr="003B47BA">
              <w:rPr>
                <w:rFonts w:ascii="Times New Roman" w:hAnsi="Times New Roman"/>
                <w:sz w:val="24"/>
                <w:szCs w:val="24"/>
                <w:lang w:val="en-GB"/>
              </w:rPr>
              <w:t xml:space="preserve"> Code or Judgment, violation of Art. 61, para. 1, Art. 62, para. 1 or 3, Art. 63, para. 1 or 2, Art. 118, Art. 128, Art. 228, para. 3, Art. 245 and Art. 301-305 of the </w:t>
            </w:r>
            <w:proofErr w:type="spellStart"/>
            <w:r w:rsidR="003B47BA" w:rsidRPr="003B47BA">
              <w:rPr>
                <w:rFonts w:ascii="Times New Roman" w:hAnsi="Times New Roman"/>
                <w:sz w:val="24"/>
                <w:szCs w:val="24"/>
                <w:lang w:val="en-GB"/>
              </w:rPr>
              <w:t>Labor</w:t>
            </w:r>
            <w:proofErr w:type="spellEnd"/>
            <w:r w:rsidR="003B47BA" w:rsidRPr="003B47BA">
              <w:rPr>
                <w:rFonts w:ascii="Times New Roman" w:hAnsi="Times New Roman"/>
                <w:sz w:val="24"/>
                <w:szCs w:val="24"/>
                <w:lang w:val="en-GB"/>
              </w:rPr>
              <w:t xml:space="preserve"> Code or similar obligations established by an act of a competent authority under the legislation of the state in which the applicant or the participant is established (Art</w:t>
            </w:r>
            <w:r w:rsidR="003B47BA">
              <w:rPr>
                <w:rFonts w:ascii="Times New Roman" w:hAnsi="Times New Roman"/>
                <w:sz w:val="24"/>
                <w:szCs w:val="24"/>
                <w:lang w:val="en-GB"/>
              </w:rPr>
              <w:t>.</w:t>
            </w:r>
            <w:r w:rsidR="003B47BA" w:rsidRPr="003B47BA">
              <w:rPr>
                <w:rFonts w:ascii="Times New Roman" w:hAnsi="Times New Roman"/>
                <w:sz w:val="24"/>
                <w:szCs w:val="24"/>
                <w:lang w:val="en-GB"/>
              </w:rPr>
              <w:t xml:space="preserve"> 54</w:t>
            </w:r>
            <w:r w:rsidR="003B47BA">
              <w:rPr>
                <w:rFonts w:ascii="Times New Roman" w:hAnsi="Times New Roman"/>
                <w:sz w:val="24"/>
                <w:szCs w:val="24"/>
                <w:lang w:val="en-GB"/>
              </w:rPr>
              <w:t>, para.</w:t>
            </w:r>
            <w:r w:rsidR="003B47BA" w:rsidRPr="003B47BA">
              <w:rPr>
                <w:rFonts w:ascii="Times New Roman" w:hAnsi="Times New Roman"/>
                <w:sz w:val="24"/>
                <w:szCs w:val="24"/>
                <w:lang w:val="en-GB"/>
              </w:rPr>
              <w:t xml:space="preserve"> 1</w:t>
            </w:r>
            <w:r w:rsidR="003B47BA">
              <w:rPr>
                <w:rFonts w:ascii="Times New Roman" w:hAnsi="Times New Roman"/>
                <w:sz w:val="24"/>
                <w:szCs w:val="24"/>
                <w:lang w:val="en-GB"/>
              </w:rPr>
              <w:t>, point</w:t>
            </w:r>
            <w:r w:rsidR="003B47BA" w:rsidRPr="003B47BA">
              <w:rPr>
                <w:rFonts w:ascii="Times New Roman" w:hAnsi="Times New Roman"/>
                <w:sz w:val="24"/>
                <w:szCs w:val="24"/>
                <w:lang w:val="en-GB"/>
              </w:rPr>
              <w:t xml:space="preserve"> </w:t>
            </w:r>
            <w:r w:rsidR="003B47BA">
              <w:rPr>
                <w:rFonts w:ascii="Times New Roman" w:hAnsi="Times New Roman"/>
                <w:sz w:val="24"/>
                <w:szCs w:val="24"/>
                <w:lang w:val="en-GB"/>
              </w:rPr>
              <w:t>6</w:t>
            </w:r>
            <w:r w:rsidR="003B47BA" w:rsidRPr="003B47BA">
              <w:rPr>
                <w:rFonts w:ascii="Times New Roman" w:hAnsi="Times New Roman"/>
                <w:sz w:val="24"/>
                <w:szCs w:val="24"/>
                <w:lang w:val="en-GB"/>
              </w:rPr>
              <w:t xml:space="preserve"> of the Public Procurement </w:t>
            </w:r>
            <w:r w:rsidR="003B47BA">
              <w:rPr>
                <w:rFonts w:ascii="Times New Roman" w:hAnsi="Times New Roman"/>
                <w:sz w:val="24"/>
                <w:szCs w:val="24"/>
                <w:lang w:val="en-US"/>
              </w:rPr>
              <w:t>Law</w:t>
            </w:r>
            <w:r w:rsidR="003B47BA" w:rsidRPr="003B47BA">
              <w:rPr>
                <w:rFonts w:ascii="Times New Roman" w:hAnsi="Times New Roman"/>
                <w:sz w:val="24"/>
                <w:szCs w:val="24"/>
                <w:lang w:val="en-GB"/>
              </w:rPr>
              <w:t>);</w:t>
            </w:r>
          </w:p>
          <w:p w:rsidR="00880091" w:rsidRPr="00C40612" w:rsidRDefault="00880091" w:rsidP="005B1194">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r w:rsidRPr="00C40612">
              <w:rPr>
                <w:rFonts w:ascii="Times New Roman" w:hAnsi="Times New Roman"/>
                <w:sz w:val="24"/>
                <w:szCs w:val="24"/>
                <w:lang w:val="en-GB"/>
              </w:rPr>
              <w:t xml:space="preserve">In respect of a person under Art. 54, para. 2 </w:t>
            </w:r>
            <w:r w:rsidR="00D70883" w:rsidRPr="00C40612">
              <w:rPr>
                <w:rFonts w:ascii="Times New Roman" w:hAnsi="Times New Roman"/>
                <w:sz w:val="24"/>
                <w:szCs w:val="24"/>
                <w:lang w:val="en-GB"/>
              </w:rPr>
              <w:t>PPL</w:t>
            </w:r>
            <w:r w:rsidRPr="00C40612">
              <w:rPr>
                <w:rFonts w:ascii="Times New Roman" w:hAnsi="Times New Roman"/>
                <w:sz w:val="24"/>
                <w:szCs w:val="24"/>
                <w:lang w:val="en-GB"/>
              </w:rPr>
              <w:t xml:space="preserve"> there is a conflict of interest referred to in paragraph 2 pt. 21 of the Additional Provisions to </w:t>
            </w:r>
            <w:r w:rsidR="00D70883" w:rsidRPr="00C40612">
              <w:rPr>
                <w:rFonts w:ascii="Times New Roman" w:hAnsi="Times New Roman"/>
                <w:sz w:val="24"/>
                <w:szCs w:val="24"/>
                <w:lang w:val="en-GB"/>
              </w:rPr>
              <w:t>PPL</w:t>
            </w:r>
            <w:r w:rsidRPr="00C40612">
              <w:rPr>
                <w:rFonts w:ascii="Times New Roman" w:hAnsi="Times New Roman"/>
                <w:sz w:val="24"/>
                <w:szCs w:val="24"/>
                <w:lang w:val="en-GB"/>
              </w:rPr>
              <w:t xml:space="preserve"> who </w:t>
            </w:r>
            <w:proofErr w:type="spellStart"/>
            <w:r w:rsidRPr="00C40612">
              <w:rPr>
                <w:rFonts w:ascii="Times New Roman" w:hAnsi="Times New Roman"/>
                <w:sz w:val="24"/>
                <w:szCs w:val="24"/>
                <w:lang w:val="en-GB"/>
              </w:rPr>
              <w:t>can not</w:t>
            </w:r>
            <w:proofErr w:type="spellEnd"/>
            <w:r w:rsidRPr="00C40612">
              <w:rPr>
                <w:rFonts w:ascii="Times New Roman" w:hAnsi="Times New Roman"/>
                <w:sz w:val="24"/>
                <w:szCs w:val="24"/>
                <w:lang w:val="en-GB"/>
              </w:rPr>
              <w:t xml:space="preserve"> be removed (Art. 54, para. 1, p. 7).</w:t>
            </w:r>
          </w:p>
          <w:p w:rsidR="00F447A8" w:rsidRPr="00C40612" w:rsidRDefault="003530FD" w:rsidP="005B1194">
            <w:pPr>
              <w:pStyle w:val="ListParagraph"/>
              <w:numPr>
                <w:ilvl w:val="1"/>
                <w:numId w:val="27"/>
              </w:numPr>
              <w:spacing w:after="0" w:line="240" w:lineRule="auto"/>
              <w:ind w:left="33" w:firstLine="0"/>
              <w:jc w:val="both"/>
              <w:rPr>
                <w:rFonts w:ascii="Times New Roman" w:hAnsi="Times New Roman"/>
                <w:sz w:val="24"/>
                <w:szCs w:val="24"/>
                <w:lang w:val="en-GB"/>
              </w:rPr>
            </w:pPr>
            <w:r w:rsidRPr="00C40612">
              <w:rPr>
                <w:rFonts w:ascii="Times New Roman" w:hAnsi="Times New Roman"/>
                <w:sz w:val="24"/>
                <w:szCs w:val="24"/>
                <w:lang w:val="en-GB"/>
              </w:rPr>
              <w:t xml:space="preserve">In accordance with Art. 55, para. 2 related to art. 55, para. 1 </w:t>
            </w:r>
            <w:proofErr w:type="spellStart"/>
            <w:r w:rsidRPr="00C40612">
              <w:rPr>
                <w:rFonts w:ascii="Times New Roman" w:hAnsi="Times New Roman"/>
                <w:sz w:val="24"/>
                <w:szCs w:val="24"/>
                <w:lang w:val="en-GB"/>
              </w:rPr>
              <w:t>ofthe</w:t>
            </w:r>
            <w:proofErr w:type="spellEnd"/>
            <w:r w:rsidRPr="00C40612">
              <w:rPr>
                <w:rFonts w:ascii="Times New Roman" w:hAnsi="Times New Roman"/>
                <w:sz w:val="24"/>
                <w:szCs w:val="24"/>
                <w:lang w:val="en-GB"/>
              </w:rPr>
              <w:t xml:space="preserve"> PPL, the Contracting Authority</w:t>
            </w:r>
            <w:r w:rsidR="001D290C">
              <w:rPr>
                <w:rFonts w:ascii="Times New Roman" w:hAnsi="Times New Roman"/>
                <w:sz w:val="24"/>
                <w:szCs w:val="24"/>
                <w:lang w:val="en-GB"/>
              </w:rPr>
              <w:t xml:space="preserve"> </w:t>
            </w:r>
            <w:r w:rsidRPr="00C40612">
              <w:rPr>
                <w:rFonts w:ascii="Times New Roman" w:hAnsi="Times New Roman"/>
                <w:sz w:val="24"/>
                <w:szCs w:val="24"/>
                <w:lang w:val="en-GB"/>
              </w:rPr>
              <w:t>will</w:t>
            </w:r>
            <w:r w:rsidR="001D290C">
              <w:rPr>
                <w:rFonts w:ascii="Times New Roman" w:hAnsi="Times New Roman"/>
                <w:sz w:val="24"/>
                <w:szCs w:val="24"/>
                <w:lang w:val="en-GB"/>
              </w:rPr>
              <w:t xml:space="preserve"> </w:t>
            </w:r>
            <w:r w:rsidRPr="00C40612">
              <w:rPr>
                <w:rFonts w:ascii="Times New Roman" w:hAnsi="Times New Roman"/>
                <w:sz w:val="24"/>
                <w:szCs w:val="24"/>
                <w:lang w:val="en-GB"/>
              </w:rPr>
              <w:t>eliminate</w:t>
            </w:r>
            <w:r w:rsidR="001D290C">
              <w:rPr>
                <w:rFonts w:ascii="Times New Roman" w:hAnsi="Times New Roman"/>
                <w:sz w:val="24"/>
                <w:szCs w:val="24"/>
                <w:lang w:val="en-GB"/>
              </w:rPr>
              <w:t xml:space="preserve"> </w:t>
            </w:r>
            <w:r w:rsidRPr="00C40612">
              <w:rPr>
                <w:rFonts w:ascii="Times New Roman" w:hAnsi="Times New Roman"/>
                <w:sz w:val="24"/>
                <w:szCs w:val="24"/>
                <w:lang w:val="en-GB"/>
              </w:rPr>
              <w:t>from</w:t>
            </w:r>
            <w:r w:rsidR="001D290C">
              <w:rPr>
                <w:rFonts w:ascii="Times New Roman" w:hAnsi="Times New Roman"/>
                <w:sz w:val="24"/>
                <w:szCs w:val="24"/>
                <w:lang w:val="en-GB"/>
              </w:rPr>
              <w:t xml:space="preserve"> </w:t>
            </w:r>
            <w:r w:rsidRPr="00C40612">
              <w:rPr>
                <w:rFonts w:ascii="Times New Roman" w:hAnsi="Times New Roman"/>
                <w:sz w:val="24"/>
                <w:szCs w:val="24"/>
                <w:lang w:val="en-GB"/>
              </w:rPr>
              <w:t>the tender</w:t>
            </w:r>
            <w:r w:rsidR="001D290C">
              <w:rPr>
                <w:rFonts w:ascii="Times New Roman" w:hAnsi="Times New Roman"/>
                <w:sz w:val="24"/>
                <w:szCs w:val="24"/>
                <w:lang w:val="en-GB"/>
              </w:rPr>
              <w:t xml:space="preserve"> </w:t>
            </w:r>
            <w:r w:rsidRPr="00C40612">
              <w:rPr>
                <w:rFonts w:ascii="Times New Roman" w:hAnsi="Times New Roman"/>
                <w:sz w:val="24"/>
                <w:szCs w:val="24"/>
                <w:lang w:val="en-GB"/>
              </w:rPr>
              <w:t>procedure</w:t>
            </w:r>
            <w:r w:rsidR="001D290C">
              <w:rPr>
                <w:rFonts w:ascii="Times New Roman" w:hAnsi="Times New Roman"/>
                <w:sz w:val="24"/>
                <w:szCs w:val="24"/>
                <w:lang w:val="en-GB"/>
              </w:rPr>
              <w:t xml:space="preserve"> </w:t>
            </w:r>
            <w:r w:rsidRPr="00C40612">
              <w:rPr>
                <w:rFonts w:ascii="Times New Roman" w:hAnsi="Times New Roman"/>
                <w:sz w:val="24"/>
                <w:szCs w:val="24"/>
                <w:lang w:val="en-GB"/>
              </w:rPr>
              <w:t>each</w:t>
            </w:r>
            <w:r w:rsidR="001D290C">
              <w:rPr>
                <w:rFonts w:ascii="Times New Roman" w:hAnsi="Times New Roman"/>
                <w:sz w:val="24"/>
                <w:szCs w:val="24"/>
                <w:lang w:val="en-GB"/>
              </w:rPr>
              <w:t xml:space="preserve"> </w:t>
            </w:r>
            <w:r w:rsidRPr="00C40612">
              <w:rPr>
                <w:rFonts w:ascii="Times New Roman" w:hAnsi="Times New Roman"/>
                <w:sz w:val="24"/>
                <w:szCs w:val="24"/>
                <w:lang w:val="en-GB"/>
              </w:rPr>
              <w:t>tenderer to</w:t>
            </w:r>
            <w:r w:rsidR="001D290C">
              <w:rPr>
                <w:rFonts w:ascii="Times New Roman" w:hAnsi="Times New Roman"/>
                <w:sz w:val="24"/>
                <w:szCs w:val="24"/>
                <w:lang w:val="en-GB"/>
              </w:rPr>
              <w:t xml:space="preserve"> </w:t>
            </w:r>
            <w:r w:rsidRPr="00C40612">
              <w:rPr>
                <w:rFonts w:ascii="Times New Roman" w:hAnsi="Times New Roman"/>
                <w:sz w:val="24"/>
                <w:szCs w:val="24"/>
                <w:lang w:val="en-GB"/>
              </w:rPr>
              <w:t>who</w:t>
            </w:r>
            <w:r w:rsidR="001D290C">
              <w:rPr>
                <w:rFonts w:ascii="Times New Roman" w:hAnsi="Times New Roman"/>
                <w:sz w:val="24"/>
                <w:szCs w:val="24"/>
                <w:lang w:val="en-GB"/>
              </w:rPr>
              <w:t xml:space="preserve">m </w:t>
            </w:r>
            <w:r w:rsidRPr="00C40612">
              <w:rPr>
                <w:rFonts w:ascii="Times New Roman" w:hAnsi="Times New Roman"/>
                <w:sz w:val="24"/>
                <w:szCs w:val="24"/>
                <w:lang w:val="en-GB"/>
              </w:rPr>
              <w:t>the</w:t>
            </w:r>
            <w:r w:rsidR="001D290C">
              <w:rPr>
                <w:rFonts w:ascii="Times New Roman" w:hAnsi="Times New Roman"/>
                <w:sz w:val="24"/>
                <w:szCs w:val="24"/>
                <w:lang w:val="en-GB"/>
              </w:rPr>
              <w:t xml:space="preserve"> </w:t>
            </w:r>
            <w:r w:rsidRPr="00C40612">
              <w:rPr>
                <w:rFonts w:ascii="Times New Roman" w:hAnsi="Times New Roman"/>
                <w:sz w:val="24"/>
                <w:szCs w:val="24"/>
                <w:lang w:val="en-GB"/>
              </w:rPr>
              <w:t>following</w:t>
            </w:r>
            <w:r w:rsidR="001D290C">
              <w:rPr>
                <w:rFonts w:ascii="Times New Roman" w:hAnsi="Times New Roman"/>
                <w:sz w:val="24"/>
                <w:szCs w:val="24"/>
                <w:lang w:val="en-GB"/>
              </w:rPr>
              <w:t xml:space="preserve"> </w:t>
            </w:r>
            <w:r w:rsidRPr="00C40612">
              <w:rPr>
                <w:rFonts w:ascii="Times New Roman" w:hAnsi="Times New Roman"/>
                <w:sz w:val="24"/>
                <w:szCs w:val="24"/>
                <w:lang w:val="en-GB"/>
              </w:rPr>
              <w:t>circumstances are available:</w:t>
            </w:r>
          </w:p>
          <w:p w:rsidR="00F447A8" w:rsidRDefault="003530FD" w:rsidP="005B1194">
            <w:pPr>
              <w:pStyle w:val="Heading6"/>
              <w:numPr>
                <w:ilvl w:val="0"/>
                <w:numId w:val="18"/>
              </w:numPr>
              <w:spacing w:before="0" w:after="0"/>
              <w:jc w:val="both"/>
              <w:rPr>
                <w:rFonts w:ascii="Times New Roman" w:eastAsia="Arial Unicode MS" w:hAnsi="Times New Roman"/>
                <w:b w:val="0"/>
                <w:sz w:val="24"/>
                <w:szCs w:val="24"/>
              </w:rPr>
            </w:pPr>
            <w:r w:rsidRPr="00C40612">
              <w:rPr>
                <w:rFonts w:ascii="Times New Roman" w:eastAsia="Arial Unicode MS" w:hAnsi="Times New Roman"/>
                <w:b w:val="0"/>
                <w:sz w:val="24"/>
                <w:szCs w:val="24"/>
                <w:lang w:val="en-GB"/>
              </w:rPr>
              <w:t>declared insolvent or</w:t>
            </w:r>
            <w:r w:rsidRPr="003530FD">
              <w:rPr>
                <w:rFonts w:ascii="Times New Roman" w:eastAsia="Arial Unicode MS" w:hAnsi="Times New Roman"/>
                <w:b w:val="0"/>
                <w:sz w:val="24"/>
                <w:szCs w:val="24"/>
              </w:rPr>
              <w:t xml:space="preserve"> in bankruptcy proceedings or is being wound up, or has entered into a court agreement with creditors under </w:t>
            </w:r>
            <w:r>
              <w:rPr>
                <w:rFonts w:ascii="Times New Roman" w:eastAsia="Arial Unicode MS" w:hAnsi="Times New Roman"/>
                <w:b w:val="0"/>
                <w:sz w:val="24"/>
                <w:szCs w:val="24"/>
              </w:rPr>
              <w:t>art</w:t>
            </w:r>
            <w:r w:rsidRPr="003530FD">
              <w:rPr>
                <w:rFonts w:ascii="Times New Roman" w:eastAsia="Arial Unicode MS" w:hAnsi="Times New Roman"/>
                <w:b w:val="0"/>
                <w:sz w:val="24"/>
                <w:szCs w:val="24"/>
              </w:rPr>
              <w:t xml:space="preserve">.740 of the Commerce </w:t>
            </w:r>
            <w:r>
              <w:rPr>
                <w:rFonts w:ascii="Times New Roman" w:eastAsia="Arial Unicode MS" w:hAnsi="Times New Roman"/>
                <w:b w:val="0"/>
                <w:sz w:val="24"/>
                <w:szCs w:val="24"/>
              </w:rPr>
              <w:t>L</w:t>
            </w:r>
            <w:r w:rsidR="00D723AC">
              <w:rPr>
                <w:rFonts w:ascii="Times New Roman" w:eastAsia="Arial Unicode MS" w:hAnsi="Times New Roman"/>
                <w:b w:val="0"/>
                <w:sz w:val="24"/>
                <w:szCs w:val="24"/>
              </w:rPr>
              <w:t>a</w:t>
            </w:r>
            <w:r>
              <w:rPr>
                <w:rFonts w:ascii="Times New Roman" w:eastAsia="Arial Unicode MS" w:hAnsi="Times New Roman"/>
                <w:b w:val="0"/>
                <w:sz w:val="24"/>
                <w:szCs w:val="24"/>
              </w:rPr>
              <w:t>w</w:t>
            </w:r>
            <w:r w:rsidRPr="003530FD">
              <w:rPr>
                <w:rFonts w:ascii="Times New Roman" w:eastAsia="Arial Unicode MS" w:hAnsi="Times New Roman"/>
                <w:b w:val="0"/>
                <w:sz w:val="24"/>
                <w:szCs w:val="24"/>
              </w:rPr>
              <w:t>, or ceased, and if the participant is a foreign person - is in any analogous situation arising from a similar procedure under the laws of the State of establishment (Art. 55, para. 1, p. 1);</w:t>
            </w:r>
          </w:p>
          <w:p w:rsidR="003530FD" w:rsidRPr="003530FD" w:rsidRDefault="003530FD" w:rsidP="005B1194">
            <w:pPr>
              <w:spacing w:before="0"/>
              <w:rPr>
                <w:rFonts w:eastAsia="Arial Unicode MS"/>
                <w:lang w:val="en-US" w:eastAsia="en-US"/>
              </w:rPr>
            </w:pPr>
          </w:p>
          <w:p w:rsidR="003530FD" w:rsidRDefault="003530FD" w:rsidP="005B1194">
            <w:pPr>
              <w:pStyle w:val="Heading6"/>
              <w:numPr>
                <w:ilvl w:val="0"/>
                <w:numId w:val="18"/>
              </w:numPr>
              <w:spacing w:before="0" w:after="0"/>
              <w:jc w:val="both"/>
              <w:rPr>
                <w:rFonts w:ascii="Times New Roman" w:eastAsia="Arial Unicode MS" w:hAnsi="Times New Roman"/>
                <w:b w:val="0"/>
                <w:sz w:val="24"/>
                <w:szCs w:val="24"/>
              </w:rPr>
            </w:pPr>
            <w:proofErr w:type="gramStart"/>
            <w:r w:rsidRPr="003530FD">
              <w:rPr>
                <w:rFonts w:ascii="Times New Roman" w:eastAsia="Arial Unicode MS" w:hAnsi="Times New Roman"/>
                <w:b w:val="0"/>
                <w:sz w:val="24"/>
                <w:szCs w:val="24"/>
              </w:rPr>
              <w:t>enter</w:t>
            </w:r>
            <w:r>
              <w:rPr>
                <w:rFonts w:ascii="Times New Roman" w:eastAsia="Arial Unicode MS" w:hAnsi="Times New Roman"/>
                <w:b w:val="0"/>
                <w:sz w:val="24"/>
                <w:szCs w:val="24"/>
              </w:rPr>
              <w:t>ed</w:t>
            </w:r>
            <w:proofErr w:type="gramEnd"/>
            <w:r>
              <w:rPr>
                <w:rFonts w:ascii="Times New Roman" w:eastAsia="Arial Unicode MS" w:hAnsi="Times New Roman"/>
                <w:b w:val="0"/>
                <w:sz w:val="24"/>
                <w:szCs w:val="24"/>
              </w:rPr>
              <w:t xml:space="preserve"> into an agreement with other persons</w:t>
            </w:r>
            <w:r w:rsidRPr="003530FD">
              <w:rPr>
                <w:rFonts w:ascii="Times New Roman" w:eastAsia="Arial Unicode MS" w:hAnsi="Times New Roman"/>
                <w:b w:val="0"/>
                <w:sz w:val="24"/>
                <w:szCs w:val="24"/>
              </w:rPr>
              <w:t xml:space="preserve"> to </w:t>
            </w:r>
            <w:r>
              <w:rPr>
                <w:rFonts w:ascii="Times New Roman" w:eastAsia="Arial Unicode MS" w:hAnsi="Times New Roman"/>
                <w:b w:val="0"/>
                <w:sz w:val="24"/>
                <w:szCs w:val="24"/>
              </w:rPr>
              <w:t xml:space="preserve">break the </w:t>
            </w:r>
            <w:r w:rsidRPr="003530FD">
              <w:rPr>
                <w:rFonts w:ascii="Times New Roman" w:eastAsia="Arial Unicode MS" w:hAnsi="Times New Roman"/>
                <w:b w:val="0"/>
                <w:sz w:val="24"/>
                <w:szCs w:val="24"/>
              </w:rPr>
              <w:t>competition</w:t>
            </w:r>
            <w:r w:rsidR="00B0112D">
              <w:rPr>
                <w:rFonts w:ascii="Times New Roman" w:eastAsia="Arial Unicode MS" w:hAnsi="Times New Roman"/>
                <w:b w:val="0"/>
                <w:sz w:val="24"/>
                <w:szCs w:val="24"/>
              </w:rPr>
              <w:t>,</w:t>
            </w:r>
            <w:r w:rsidRPr="003530FD">
              <w:rPr>
                <w:rFonts w:ascii="Times New Roman" w:eastAsia="Arial Unicode MS" w:hAnsi="Times New Roman"/>
                <w:b w:val="0"/>
                <w:sz w:val="24"/>
                <w:szCs w:val="24"/>
              </w:rPr>
              <w:t xml:space="preserve"> where the offense is established by an act of a competent authority (Art. 55, para. 1, p. 3);</w:t>
            </w:r>
          </w:p>
          <w:p w:rsidR="00B0112D" w:rsidRDefault="00B0112D" w:rsidP="005B1194">
            <w:pPr>
              <w:pStyle w:val="Heading6"/>
              <w:numPr>
                <w:ilvl w:val="0"/>
                <w:numId w:val="18"/>
              </w:numPr>
              <w:spacing w:before="0" w:after="0"/>
              <w:jc w:val="both"/>
              <w:rPr>
                <w:rFonts w:ascii="Times New Roman" w:eastAsia="Arial Unicode MS" w:hAnsi="Times New Roman"/>
                <w:b w:val="0"/>
                <w:sz w:val="24"/>
                <w:szCs w:val="24"/>
              </w:rPr>
            </w:pPr>
            <w:proofErr w:type="gramStart"/>
            <w:r w:rsidRPr="00B0112D">
              <w:rPr>
                <w:rFonts w:ascii="Times New Roman" w:eastAsia="Arial Unicode MS" w:hAnsi="Times New Roman"/>
                <w:b w:val="0"/>
                <w:sz w:val="24"/>
                <w:szCs w:val="24"/>
              </w:rPr>
              <w:t>attempted</w:t>
            </w:r>
            <w:proofErr w:type="gramEnd"/>
            <w:r w:rsidRPr="00B0112D">
              <w:rPr>
                <w:rFonts w:ascii="Times New Roman" w:eastAsia="Arial Unicode MS" w:hAnsi="Times New Roman"/>
                <w:b w:val="0"/>
                <w:sz w:val="24"/>
                <w:szCs w:val="24"/>
              </w:rPr>
              <w:t xml:space="preserve"> to: (i) influence the decision of the Contracting Authority related to the </w:t>
            </w:r>
            <w:r>
              <w:rPr>
                <w:rFonts w:ascii="Times New Roman" w:eastAsia="Arial Unicode MS" w:hAnsi="Times New Roman"/>
                <w:b w:val="0"/>
                <w:sz w:val="24"/>
                <w:szCs w:val="24"/>
              </w:rPr>
              <w:t>elimination</w:t>
            </w:r>
            <w:r w:rsidRPr="00B0112D">
              <w:rPr>
                <w:rFonts w:ascii="Times New Roman" w:eastAsia="Arial Unicode MS" w:hAnsi="Times New Roman"/>
                <w:b w:val="0"/>
                <w:sz w:val="24"/>
                <w:szCs w:val="24"/>
              </w:rPr>
              <w:t xml:space="preserve">, selection or award, including by providing false or misleading information, </w:t>
            </w:r>
            <w:r w:rsidRPr="00B0112D">
              <w:rPr>
                <w:rFonts w:ascii="Times New Roman" w:eastAsia="Arial Unicode MS" w:hAnsi="Times New Roman"/>
                <w:b w:val="0"/>
                <w:sz w:val="24"/>
                <w:szCs w:val="24"/>
              </w:rPr>
              <w:lastRenderedPageBreak/>
              <w:t>or (ii) obtain information that can give him undue advantage</w:t>
            </w:r>
            <w:r>
              <w:rPr>
                <w:rFonts w:ascii="Times New Roman" w:eastAsia="Arial Unicode MS" w:hAnsi="Times New Roman"/>
                <w:b w:val="0"/>
                <w:sz w:val="24"/>
                <w:szCs w:val="24"/>
              </w:rPr>
              <w:t xml:space="preserve"> in the tender</w:t>
            </w:r>
            <w:r w:rsidRPr="00B0112D">
              <w:rPr>
                <w:rFonts w:ascii="Times New Roman" w:eastAsia="Arial Unicode MS" w:hAnsi="Times New Roman"/>
                <w:b w:val="0"/>
                <w:sz w:val="24"/>
                <w:szCs w:val="24"/>
              </w:rPr>
              <w:t xml:space="preserve"> procedure.</w:t>
            </w:r>
            <w:r w:rsidR="00BD6EBF" w:rsidRPr="003530FD">
              <w:rPr>
                <w:rFonts w:ascii="Times New Roman" w:eastAsia="Arial Unicode MS" w:hAnsi="Times New Roman"/>
                <w:b w:val="0"/>
                <w:sz w:val="24"/>
                <w:szCs w:val="24"/>
              </w:rPr>
              <w:t xml:space="preserve"> </w:t>
            </w:r>
            <w:r w:rsidR="00BD6EBF">
              <w:rPr>
                <w:rFonts w:ascii="Times New Roman" w:eastAsia="Arial Unicode MS" w:hAnsi="Times New Roman"/>
                <w:b w:val="0"/>
                <w:sz w:val="24"/>
                <w:szCs w:val="24"/>
              </w:rPr>
              <w:t>(Art. 55, para. 1, p. 5</w:t>
            </w:r>
            <w:r w:rsidR="00BD6EBF" w:rsidRPr="003530FD">
              <w:rPr>
                <w:rFonts w:ascii="Times New Roman" w:eastAsia="Arial Unicode MS" w:hAnsi="Times New Roman"/>
                <w:b w:val="0"/>
                <w:sz w:val="24"/>
                <w:szCs w:val="24"/>
              </w:rPr>
              <w:t>);</w:t>
            </w:r>
          </w:p>
          <w:p w:rsidR="00931743" w:rsidRDefault="00931743" w:rsidP="005B1194">
            <w:pPr>
              <w:spacing w:before="0"/>
              <w:rPr>
                <w:rFonts w:eastAsia="Arial Unicode MS"/>
                <w:b/>
                <w:lang w:val="en-US"/>
              </w:rPr>
            </w:pPr>
          </w:p>
          <w:p w:rsidR="00A73752" w:rsidRDefault="00A73752" w:rsidP="005B1194">
            <w:pPr>
              <w:spacing w:before="0"/>
              <w:rPr>
                <w:rFonts w:eastAsia="Arial Unicode MS"/>
                <w:b/>
                <w:lang w:val="en-US"/>
              </w:rPr>
            </w:pPr>
          </w:p>
          <w:p w:rsidR="009030EA" w:rsidRPr="00B0112D" w:rsidRDefault="009030EA" w:rsidP="005B1194">
            <w:pPr>
              <w:pStyle w:val="ListParagraph"/>
              <w:numPr>
                <w:ilvl w:val="1"/>
                <w:numId w:val="27"/>
              </w:numPr>
              <w:spacing w:after="0" w:line="240" w:lineRule="auto"/>
              <w:ind w:left="33" w:firstLine="0"/>
              <w:jc w:val="both"/>
              <w:rPr>
                <w:rFonts w:ascii="Times New Roman" w:hAnsi="Times New Roman"/>
                <w:sz w:val="24"/>
                <w:szCs w:val="24"/>
              </w:rPr>
            </w:pPr>
            <w:r w:rsidRPr="00B0112D">
              <w:rPr>
                <w:rFonts w:ascii="Times New Roman" w:hAnsi="Times New Roman"/>
                <w:sz w:val="24"/>
                <w:szCs w:val="24"/>
              </w:rPr>
              <w:t xml:space="preserve">In accordance with Art. 57, para. 1 of the PPL, the Contracting Authority </w:t>
            </w:r>
            <w:r w:rsidR="00F618D6" w:rsidRPr="00B0112D">
              <w:rPr>
                <w:rFonts w:ascii="Times New Roman" w:hAnsi="Times New Roman"/>
                <w:sz w:val="24"/>
                <w:szCs w:val="24"/>
              </w:rPr>
              <w:t xml:space="preserve">rejects </w:t>
            </w:r>
            <w:r w:rsidRPr="00B0112D">
              <w:rPr>
                <w:rFonts w:ascii="Times New Roman" w:hAnsi="Times New Roman"/>
                <w:sz w:val="24"/>
                <w:szCs w:val="24"/>
              </w:rPr>
              <w:t xml:space="preserve">from the </w:t>
            </w:r>
            <w:r w:rsidR="00F618D6" w:rsidRPr="00B0112D">
              <w:rPr>
                <w:rFonts w:ascii="Times New Roman" w:hAnsi="Times New Roman"/>
                <w:sz w:val="24"/>
                <w:szCs w:val="24"/>
              </w:rPr>
              <w:t xml:space="preserve">tender procedure </w:t>
            </w:r>
            <w:r w:rsidRPr="00B0112D">
              <w:rPr>
                <w:rFonts w:ascii="Times New Roman" w:hAnsi="Times New Roman"/>
                <w:sz w:val="24"/>
                <w:szCs w:val="24"/>
              </w:rPr>
              <w:t xml:space="preserve">each </w:t>
            </w:r>
            <w:r w:rsidR="00F618D6" w:rsidRPr="00B0112D">
              <w:rPr>
                <w:rFonts w:ascii="Times New Roman" w:hAnsi="Times New Roman"/>
                <w:sz w:val="24"/>
                <w:szCs w:val="24"/>
              </w:rPr>
              <w:t>tenderer</w:t>
            </w:r>
            <w:r w:rsidRPr="00B0112D">
              <w:rPr>
                <w:rFonts w:ascii="Times New Roman" w:hAnsi="Times New Roman"/>
                <w:sz w:val="24"/>
                <w:szCs w:val="24"/>
              </w:rPr>
              <w:t xml:space="preserve"> to whom the grounds under Art. 54, para 1 and Art. 55, para. 1</w:t>
            </w:r>
            <w:r w:rsidR="00453DC0" w:rsidRPr="00B0112D">
              <w:rPr>
                <w:rFonts w:ascii="Times New Roman" w:hAnsi="Times New Roman"/>
                <w:sz w:val="24"/>
                <w:szCs w:val="24"/>
              </w:rPr>
              <w:t>, point 1, 3 and 5</w:t>
            </w:r>
            <w:r w:rsidRPr="00B0112D">
              <w:rPr>
                <w:rFonts w:ascii="Times New Roman" w:hAnsi="Times New Roman"/>
                <w:sz w:val="24"/>
                <w:szCs w:val="24"/>
              </w:rPr>
              <w:t xml:space="preserve"> arose before or during the procedure. According to Art. 46, para. 1 IRPPL participants are required to notify the Contracting Authority within 3 days of the occurrence of a circumstance under Art. 54, para. 1, </w:t>
            </w:r>
            <w:r w:rsidR="00453DC0" w:rsidRPr="00B0112D">
              <w:rPr>
                <w:rFonts w:ascii="Times New Roman" w:hAnsi="Times New Roman"/>
                <w:sz w:val="24"/>
                <w:szCs w:val="24"/>
              </w:rPr>
              <w:t xml:space="preserve">Art. 55, para. 1, point 1, 3 and 5, </w:t>
            </w:r>
            <w:r w:rsidRPr="00B0112D">
              <w:rPr>
                <w:rFonts w:ascii="Times New Roman" w:hAnsi="Times New Roman"/>
                <w:sz w:val="24"/>
                <w:szCs w:val="24"/>
              </w:rPr>
              <w:t xml:space="preserve">Art. 101, para. 11 PPL or indicated by the Principal ground of art. 55, para. 1 of PPL. In these cases, the </w:t>
            </w:r>
            <w:r w:rsidR="00F618D6" w:rsidRPr="00B0112D">
              <w:rPr>
                <w:rFonts w:ascii="Times New Roman" w:hAnsi="Times New Roman"/>
                <w:sz w:val="24"/>
                <w:szCs w:val="24"/>
              </w:rPr>
              <w:t>Contracting authority</w:t>
            </w:r>
            <w:r w:rsidRPr="00B0112D">
              <w:rPr>
                <w:rFonts w:ascii="Times New Roman" w:hAnsi="Times New Roman"/>
                <w:sz w:val="24"/>
                <w:szCs w:val="24"/>
              </w:rPr>
              <w:t xml:space="preserve"> notice</w:t>
            </w:r>
            <w:r w:rsidR="00F618D6" w:rsidRPr="00B0112D">
              <w:rPr>
                <w:rFonts w:ascii="Times New Roman" w:hAnsi="Times New Roman"/>
                <w:sz w:val="24"/>
                <w:szCs w:val="24"/>
              </w:rPr>
              <w:t>s</w:t>
            </w:r>
            <w:r w:rsidRPr="00B0112D">
              <w:rPr>
                <w:rFonts w:ascii="Times New Roman" w:hAnsi="Times New Roman"/>
                <w:sz w:val="24"/>
                <w:szCs w:val="24"/>
              </w:rPr>
              <w:t xml:space="preserve"> the Chairman of the Committee on Art. 103, para. 1 PPL, and when the documents under Art. 106, para. 1 PPL (</w:t>
            </w:r>
            <w:r w:rsidR="00D723AC">
              <w:rPr>
                <w:rFonts w:ascii="Times New Roman" w:hAnsi="Times New Roman"/>
                <w:sz w:val="24"/>
                <w:szCs w:val="24"/>
                <w:lang w:val="en-US"/>
              </w:rPr>
              <w:t>Evaluation</w:t>
            </w:r>
            <w:r w:rsidRPr="00B0112D">
              <w:rPr>
                <w:rFonts w:ascii="Times New Roman" w:hAnsi="Times New Roman"/>
                <w:sz w:val="24"/>
                <w:szCs w:val="24"/>
              </w:rPr>
              <w:t xml:space="preserve"> report) </w:t>
            </w:r>
            <w:r w:rsidR="00F618D6" w:rsidRPr="00B0112D">
              <w:rPr>
                <w:rFonts w:ascii="Times New Roman" w:hAnsi="Times New Roman"/>
                <w:sz w:val="24"/>
                <w:szCs w:val="24"/>
              </w:rPr>
              <w:t xml:space="preserve">are </w:t>
            </w:r>
            <w:r w:rsidRPr="00B0112D">
              <w:rPr>
                <w:rFonts w:ascii="Times New Roman" w:hAnsi="Times New Roman"/>
                <w:sz w:val="24"/>
                <w:szCs w:val="24"/>
              </w:rPr>
              <w:t>received by the Co</w:t>
            </w:r>
            <w:r w:rsidR="00F618D6" w:rsidRPr="00B0112D">
              <w:rPr>
                <w:rFonts w:ascii="Times New Roman" w:hAnsi="Times New Roman"/>
                <w:sz w:val="24"/>
                <w:szCs w:val="24"/>
              </w:rPr>
              <w:t>ntracting Authority, he returnes</w:t>
            </w:r>
            <w:r w:rsidRPr="00B0112D">
              <w:rPr>
                <w:rFonts w:ascii="Times New Roman" w:hAnsi="Times New Roman"/>
                <w:sz w:val="24"/>
                <w:szCs w:val="24"/>
              </w:rPr>
              <w:t xml:space="preserve"> to the comm</w:t>
            </w:r>
            <w:proofErr w:type="spellStart"/>
            <w:r w:rsidR="00D723AC">
              <w:rPr>
                <w:rFonts w:ascii="Times New Roman" w:hAnsi="Times New Roman"/>
                <w:sz w:val="24"/>
                <w:szCs w:val="24"/>
                <w:lang w:val="en-US"/>
              </w:rPr>
              <w:t>ittee</w:t>
            </w:r>
            <w:proofErr w:type="spellEnd"/>
            <w:r w:rsidRPr="00B0112D">
              <w:rPr>
                <w:rFonts w:ascii="Times New Roman" w:hAnsi="Times New Roman"/>
                <w:sz w:val="24"/>
                <w:szCs w:val="24"/>
              </w:rPr>
              <w:t xml:space="preserve"> </w:t>
            </w:r>
            <w:r w:rsidR="001C1FA0" w:rsidRPr="00B0112D">
              <w:rPr>
                <w:rFonts w:ascii="Times New Roman" w:hAnsi="Times New Roman"/>
                <w:sz w:val="24"/>
                <w:szCs w:val="24"/>
              </w:rPr>
              <w:t xml:space="preserve">the </w:t>
            </w:r>
            <w:r w:rsidRPr="00B0112D">
              <w:rPr>
                <w:rFonts w:ascii="Times New Roman" w:hAnsi="Times New Roman"/>
                <w:sz w:val="24"/>
                <w:szCs w:val="24"/>
              </w:rPr>
              <w:t>report with instructions to reflect new circumstances.</w:t>
            </w:r>
          </w:p>
          <w:p w:rsidR="009030EA" w:rsidRPr="00C6493E" w:rsidRDefault="009030EA" w:rsidP="005B1194">
            <w:pPr>
              <w:shd w:val="clear" w:color="auto" w:fill="FFFFFF" w:themeFill="background1"/>
              <w:spacing w:before="0"/>
              <w:ind w:firstLine="0"/>
              <w:rPr>
                <w:rFonts w:ascii="Times New Roman" w:hAnsi="Times New Roman"/>
              </w:rPr>
            </w:pPr>
            <w:r w:rsidRPr="00F618D6">
              <w:rPr>
                <w:rFonts w:ascii="Times New Roman" w:hAnsi="Times New Roman"/>
                <w:lang w:val="en-GB"/>
              </w:rPr>
              <w:t xml:space="preserve">When a participant in the procedure is a </w:t>
            </w:r>
            <w:r w:rsidR="00D723AC">
              <w:rPr>
                <w:rFonts w:ascii="Times New Roman" w:hAnsi="Times New Roman"/>
                <w:lang w:val="en-GB"/>
              </w:rPr>
              <w:t xml:space="preserve">consortium </w:t>
            </w:r>
            <w:r w:rsidRPr="00F618D6">
              <w:rPr>
                <w:rFonts w:ascii="Times New Roman" w:hAnsi="Times New Roman"/>
                <w:lang w:val="en-GB"/>
              </w:rPr>
              <w:t>of individuals</w:t>
            </w:r>
            <w:r w:rsidR="001C1FA0">
              <w:rPr>
                <w:rFonts w:ascii="Times New Roman" w:hAnsi="Times New Roman"/>
              </w:rPr>
              <w:t xml:space="preserve"> and</w:t>
            </w:r>
            <w:r w:rsidRPr="00C6493E">
              <w:rPr>
                <w:rFonts w:ascii="Times New Roman" w:hAnsi="Times New Roman"/>
              </w:rPr>
              <w:t>/or entities and</w:t>
            </w:r>
            <w:r w:rsidR="001C1FA0">
              <w:rPr>
                <w:rFonts w:ascii="Times New Roman" w:hAnsi="Times New Roman"/>
                <w:lang w:val="en-US"/>
              </w:rPr>
              <w:t xml:space="preserve"> for</w:t>
            </w:r>
            <w:r w:rsidRPr="00C6493E">
              <w:rPr>
                <w:rFonts w:ascii="Times New Roman" w:hAnsi="Times New Roman"/>
              </w:rPr>
              <w:t xml:space="preserve"> a member of the </w:t>
            </w:r>
            <w:r w:rsidR="001C1FA0">
              <w:rPr>
                <w:rFonts w:ascii="Times New Roman" w:hAnsi="Times New Roman"/>
                <w:lang w:val="en-US"/>
              </w:rPr>
              <w:t xml:space="preserve">consortium </w:t>
            </w:r>
            <w:r w:rsidRPr="00C6493E">
              <w:rPr>
                <w:rFonts w:ascii="Times New Roman" w:hAnsi="Times New Roman"/>
              </w:rPr>
              <w:t>is</w:t>
            </w:r>
            <w:r w:rsidR="001C1FA0">
              <w:rPr>
                <w:rFonts w:ascii="Times New Roman" w:hAnsi="Times New Roman"/>
                <w:lang w:val="en-US"/>
              </w:rPr>
              <w:t xml:space="preserve"> available</w:t>
            </w:r>
            <w:r w:rsidRPr="00C6493E">
              <w:rPr>
                <w:rFonts w:ascii="Times New Roman" w:hAnsi="Times New Roman"/>
              </w:rPr>
              <w:t xml:space="preserve"> one of the grounds for </w:t>
            </w:r>
            <w:r w:rsidRPr="00B0112D">
              <w:rPr>
                <w:rFonts w:ascii="Times New Roman" w:hAnsi="Times New Roman"/>
                <w:lang w:val="en-GB"/>
              </w:rPr>
              <w:t>re</w:t>
            </w:r>
            <w:r w:rsidR="001C1FA0" w:rsidRPr="00B0112D">
              <w:rPr>
                <w:rFonts w:ascii="Times New Roman" w:hAnsi="Times New Roman"/>
                <w:lang w:val="en-GB"/>
              </w:rPr>
              <w:t>jection</w:t>
            </w:r>
            <w:r w:rsidRPr="00C6493E">
              <w:rPr>
                <w:rFonts w:ascii="Times New Roman" w:hAnsi="Times New Roman"/>
              </w:rPr>
              <w:t xml:space="preserve"> under Art. 54, para 1 and Art. 55, para. 1</w:t>
            </w:r>
            <w:r w:rsidR="00453DC0">
              <w:rPr>
                <w:rFonts w:ascii="Times New Roman" w:hAnsi="Times New Roman"/>
                <w:lang w:val="en-US"/>
              </w:rPr>
              <w:t>, point</w:t>
            </w:r>
            <w:r w:rsidR="00453DC0">
              <w:rPr>
                <w:rFonts w:ascii="Times New Roman" w:hAnsi="Times New Roman"/>
              </w:rPr>
              <w:t xml:space="preserve"> 1</w:t>
            </w:r>
            <w:r w:rsidR="00453DC0">
              <w:rPr>
                <w:rFonts w:ascii="Times New Roman" w:hAnsi="Times New Roman"/>
                <w:lang w:val="en-US"/>
              </w:rPr>
              <w:t xml:space="preserve">, </w:t>
            </w:r>
            <w:r w:rsidR="00453DC0">
              <w:rPr>
                <w:rFonts w:ascii="Times New Roman" w:hAnsi="Times New Roman"/>
              </w:rPr>
              <w:t xml:space="preserve">3 </w:t>
            </w:r>
            <w:r w:rsidR="00453DC0">
              <w:rPr>
                <w:rFonts w:ascii="Times New Roman" w:hAnsi="Times New Roman"/>
                <w:lang w:val="en-US"/>
              </w:rPr>
              <w:t>and</w:t>
            </w:r>
            <w:r w:rsidR="00453DC0">
              <w:rPr>
                <w:rFonts w:ascii="Times New Roman" w:hAnsi="Times New Roman"/>
              </w:rPr>
              <w:t xml:space="preserve"> 5</w:t>
            </w:r>
            <w:r w:rsidRPr="00C6493E">
              <w:rPr>
                <w:rFonts w:ascii="Times New Roman" w:hAnsi="Times New Roman"/>
              </w:rPr>
              <w:t xml:space="preserve">of the </w:t>
            </w:r>
            <w:r>
              <w:rPr>
                <w:rFonts w:ascii="Times New Roman" w:hAnsi="Times New Roman"/>
              </w:rPr>
              <w:t>PPL</w:t>
            </w:r>
            <w:r w:rsidRPr="00C6493E">
              <w:rPr>
                <w:rFonts w:ascii="Times New Roman" w:hAnsi="Times New Roman"/>
              </w:rPr>
              <w:t xml:space="preserve">, the Contracting Authority </w:t>
            </w:r>
            <w:r w:rsidR="00B0112D">
              <w:rPr>
                <w:rFonts w:ascii="Times New Roman" w:hAnsi="Times New Roman"/>
                <w:lang w:val="en-US"/>
              </w:rPr>
              <w:t>eliminates</w:t>
            </w:r>
            <w:r w:rsidRPr="00C6493E">
              <w:rPr>
                <w:rFonts w:ascii="Times New Roman" w:hAnsi="Times New Roman"/>
              </w:rPr>
              <w:t xml:space="preserve"> from </w:t>
            </w:r>
            <w:r w:rsidR="001C1FA0">
              <w:rPr>
                <w:rFonts w:ascii="Times New Roman" w:hAnsi="Times New Roman"/>
                <w:lang w:val="en-US"/>
              </w:rPr>
              <w:t>participation the consortium as a whole.</w:t>
            </w:r>
          </w:p>
          <w:p w:rsidR="009030EA" w:rsidRPr="00C6493E" w:rsidRDefault="009030EA" w:rsidP="005B1194">
            <w:pPr>
              <w:shd w:val="clear" w:color="auto" w:fill="FFFFFF" w:themeFill="background1"/>
              <w:spacing w:before="0"/>
              <w:ind w:firstLine="0"/>
              <w:rPr>
                <w:rFonts w:ascii="Times New Roman" w:hAnsi="Times New Roman"/>
              </w:rPr>
            </w:pPr>
            <w:r w:rsidRPr="00C6493E">
              <w:rPr>
                <w:rFonts w:ascii="Times New Roman" w:hAnsi="Times New Roman"/>
              </w:rPr>
              <w:t xml:space="preserve">The grounds for </w:t>
            </w:r>
            <w:r w:rsidR="001C1FA0">
              <w:rPr>
                <w:rFonts w:ascii="Times New Roman" w:hAnsi="Times New Roman"/>
                <w:lang w:val="en-US"/>
              </w:rPr>
              <w:t>rejection</w:t>
            </w:r>
            <w:r w:rsidRPr="00C6493E">
              <w:rPr>
                <w:rFonts w:ascii="Times New Roman" w:hAnsi="Times New Roman"/>
              </w:rPr>
              <w:t xml:space="preserve"> shall </w:t>
            </w:r>
            <w:r>
              <w:rPr>
                <w:rFonts w:ascii="Times New Roman" w:hAnsi="Times New Roman"/>
                <w:lang w:val="en-US"/>
              </w:rPr>
              <w:t>apply</w:t>
            </w:r>
            <w:r w:rsidRPr="00C6493E">
              <w:rPr>
                <w:rFonts w:ascii="Times New Roman" w:hAnsi="Times New Roman"/>
              </w:rPr>
              <w:t xml:space="preserve"> until the end of the following periods:</w:t>
            </w:r>
          </w:p>
          <w:p w:rsidR="009030EA" w:rsidRPr="00C6493E" w:rsidRDefault="009030EA" w:rsidP="005B1194">
            <w:pPr>
              <w:pStyle w:val="Heading6"/>
              <w:shd w:val="clear" w:color="auto" w:fill="FFFFFF" w:themeFill="background1"/>
              <w:spacing w:before="0" w:after="0"/>
              <w:jc w:val="both"/>
              <w:rPr>
                <w:rFonts w:ascii="Times New Roman" w:hAnsi="Times New Roman"/>
                <w:b w:val="0"/>
                <w:sz w:val="24"/>
                <w:szCs w:val="24"/>
              </w:rPr>
            </w:pPr>
            <w:r w:rsidRPr="00C6493E">
              <w:rPr>
                <w:rFonts w:ascii="Times New Roman" w:hAnsi="Times New Roman"/>
                <w:b w:val="0"/>
                <w:sz w:val="24"/>
                <w:szCs w:val="24"/>
              </w:rPr>
              <w:t>а)</w:t>
            </w:r>
            <w:r w:rsidRPr="00C6493E">
              <w:rPr>
                <w:rFonts w:ascii="Times New Roman" w:hAnsi="Times New Roman"/>
                <w:b w:val="0"/>
                <w:sz w:val="24"/>
                <w:szCs w:val="24"/>
                <w:lang w:val="bg-BG"/>
              </w:rPr>
              <w:t xml:space="preserve">. </w:t>
            </w:r>
            <w:r w:rsidRPr="006E528B">
              <w:rPr>
                <w:rFonts w:ascii="Times New Roman" w:hAnsi="Times New Roman"/>
                <w:b w:val="0"/>
                <w:sz w:val="24"/>
                <w:szCs w:val="24"/>
                <w:shd w:val="clear" w:color="auto" w:fill="FFFFFF" w:themeFill="background1"/>
              </w:rPr>
              <w:t>five years from the entry into force of the sentence - regarding the circumstances under Art. 54, para. 1 pt. 1 and 2, unless the verdict is given another term</w:t>
            </w:r>
          </w:p>
          <w:p w:rsidR="009030EA" w:rsidRDefault="009030EA" w:rsidP="005B1194">
            <w:pPr>
              <w:pStyle w:val="Heading6"/>
              <w:shd w:val="clear" w:color="auto" w:fill="FFFFFF" w:themeFill="background1"/>
              <w:spacing w:before="0" w:after="0"/>
              <w:jc w:val="both"/>
              <w:rPr>
                <w:rFonts w:ascii="Times New Roman" w:hAnsi="Times New Roman"/>
                <w:b w:val="0"/>
                <w:sz w:val="24"/>
                <w:szCs w:val="24"/>
              </w:rPr>
            </w:pPr>
            <w:r>
              <w:rPr>
                <w:rFonts w:ascii="Times New Roman" w:hAnsi="Times New Roman"/>
                <w:b w:val="0"/>
                <w:sz w:val="24"/>
                <w:szCs w:val="24"/>
              </w:rPr>
              <w:t>b</w:t>
            </w:r>
            <w:r w:rsidRPr="00C6493E">
              <w:rPr>
                <w:rFonts w:ascii="Times New Roman" w:hAnsi="Times New Roman"/>
                <w:b w:val="0"/>
                <w:sz w:val="24"/>
                <w:szCs w:val="24"/>
              </w:rPr>
              <w:t>)</w:t>
            </w:r>
            <w:r w:rsidRPr="00C6493E">
              <w:rPr>
                <w:rFonts w:ascii="Times New Roman" w:hAnsi="Times New Roman"/>
                <w:b w:val="0"/>
                <w:sz w:val="24"/>
                <w:szCs w:val="24"/>
                <w:lang w:val="bg-BG"/>
              </w:rPr>
              <w:t xml:space="preserve">. </w:t>
            </w:r>
            <w:r w:rsidRPr="00C6493E">
              <w:rPr>
                <w:rFonts w:ascii="Times New Roman" w:hAnsi="Times New Roman"/>
                <w:b w:val="0"/>
                <w:sz w:val="24"/>
                <w:szCs w:val="24"/>
              </w:rPr>
              <w:t xml:space="preserve">three years from the date of occurrence of the circumstances under Art. 54, para. 1, p. 5 letter "a", and </w:t>
            </w:r>
            <w:r w:rsidR="005A2C37">
              <w:rPr>
                <w:rFonts w:ascii="Times New Roman" w:hAnsi="Times New Roman"/>
                <w:b w:val="0"/>
                <w:sz w:val="24"/>
                <w:szCs w:val="24"/>
              </w:rPr>
              <w:t>p</w:t>
            </w:r>
            <w:r w:rsidRPr="00C6493E">
              <w:rPr>
                <w:rFonts w:ascii="Times New Roman" w:hAnsi="Times New Roman"/>
                <w:b w:val="0"/>
                <w:sz w:val="24"/>
                <w:szCs w:val="24"/>
              </w:rPr>
              <w:t>. 6</w:t>
            </w:r>
            <w:r w:rsidR="00453DC0">
              <w:rPr>
                <w:rFonts w:ascii="Times New Roman" w:hAnsi="Times New Roman"/>
                <w:b w:val="0"/>
                <w:sz w:val="24"/>
                <w:szCs w:val="24"/>
              </w:rPr>
              <w:t>and</w:t>
            </w:r>
            <w:r w:rsidR="00B0112D">
              <w:rPr>
                <w:rFonts w:ascii="Times New Roman" w:hAnsi="Times New Roman"/>
                <w:b w:val="0"/>
                <w:sz w:val="24"/>
                <w:szCs w:val="24"/>
              </w:rPr>
              <w:t xml:space="preserve"> a</w:t>
            </w:r>
            <w:r w:rsidR="00453DC0">
              <w:rPr>
                <w:rFonts w:ascii="Times New Roman" w:hAnsi="Times New Roman"/>
                <w:b w:val="0"/>
                <w:sz w:val="24"/>
                <w:szCs w:val="24"/>
              </w:rPr>
              <w:t xml:space="preserve">rt. 55, para. 1, point </w:t>
            </w:r>
            <w:r w:rsidR="00453DC0" w:rsidRPr="00453DC0">
              <w:rPr>
                <w:rFonts w:ascii="Times New Roman" w:hAnsi="Times New Roman"/>
                <w:b w:val="0"/>
                <w:sz w:val="24"/>
                <w:szCs w:val="24"/>
              </w:rPr>
              <w:t>5</w:t>
            </w:r>
            <w:r w:rsidR="00453DC0">
              <w:rPr>
                <w:rFonts w:ascii="Times New Roman" w:hAnsi="Times New Roman"/>
                <w:b w:val="0"/>
                <w:sz w:val="24"/>
                <w:szCs w:val="24"/>
              </w:rPr>
              <w:t xml:space="preserve">, </w:t>
            </w:r>
            <w:r w:rsidRPr="00C6493E">
              <w:rPr>
                <w:rFonts w:ascii="Times New Roman" w:hAnsi="Times New Roman"/>
                <w:b w:val="0"/>
                <w:sz w:val="24"/>
                <w:szCs w:val="24"/>
              </w:rPr>
              <w:t xml:space="preserve">unless </w:t>
            </w:r>
            <w:r w:rsidR="005A2C37">
              <w:rPr>
                <w:rFonts w:ascii="Times New Roman" w:hAnsi="Times New Roman"/>
                <w:b w:val="0"/>
                <w:sz w:val="24"/>
                <w:szCs w:val="24"/>
              </w:rPr>
              <w:t xml:space="preserve">in </w:t>
            </w:r>
            <w:r w:rsidRPr="00C6493E">
              <w:rPr>
                <w:rFonts w:ascii="Times New Roman" w:hAnsi="Times New Roman"/>
                <w:b w:val="0"/>
                <w:sz w:val="24"/>
                <w:szCs w:val="24"/>
              </w:rPr>
              <w:t xml:space="preserve">the act </w:t>
            </w:r>
            <w:r w:rsidR="005A2C37">
              <w:rPr>
                <w:rFonts w:ascii="Times New Roman" w:hAnsi="Times New Roman"/>
                <w:b w:val="0"/>
                <w:sz w:val="24"/>
                <w:szCs w:val="24"/>
              </w:rPr>
              <w:t>in which is</w:t>
            </w:r>
            <w:r w:rsidRPr="00C6493E">
              <w:rPr>
                <w:rFonts w:ascii="Times New Roman" w:hAnsi="Times New Roman"/>
                <w:b w:val="0"/>
                <w:sz w:val="24"/>
                <w:szCs w:val="24"/>
              </w:rPr>
              <w:t xml:space="preserve"> established the fact is given another term</w:t>
            </w:r>
            <w:r>
              <w:rPr>
                <w:rFonts w:ascii="Times New Roman" w:hAnsi="Times New Roman"/>
                <w:b w:val="0"/>
                <w:sz w:val="24"/>
                <w:szCs w:val="24"/>
              </w:rPr>
              <w:t>.</w:t>
            </w:r>
          </w:p>
          <w:p w:rsidR="000D16D5" w:rsidRPr="00B0112D" w:rsidRDefault="000D16D5" w:rsidP="005B1194">
            <w:pPr>
              <w:pStyle w:val="ListParagraph"/>
              <w:numPr>
                <w:ilvl w:val="1"/>
                <w:numId w:val="27"/>
              </w:numPr>
              <w:spacing w:after="0" w:line="240" w:lineRule="auto"/>
              <w:ind w:left="33" w:firstLine="0"/>
              <w:jc w:val="both"/>
              <w:rPr>
                <w:rFonts w:ascii="Times New Roman" w:hAnsi="Times New Roman"/>
                <w:sz w:val="24"/>
                <w:szCs w:val="24"/>
              </w:rPr>
            </w:pPr>
            <w:r w:rsidRPr="00B0112D">
              <w:rPr>
                <w:rFonts w:ascii="Times New Roman" w:hAnsi="Times New Roman"/>
                <w:sz w:val="24"/>
                <w:szCs w:val="24"/>
              </w:rPr>
              <w:t xml:space="preserve">In accordance with Art. 56 para. 1 of </w:t>
            </w:r>
            <w:r w:rsidR="00D70883" w:rsidRPr="00B0112D">
              <w:rPr>
                <w:rFonts w:ascii="Times New Roman" w:hAnsi="Times New Roman"/>
                <w:sz w:val="24"/>
                <w:szCs w:val="24"/>
              </w:rPr>
              <w:t>PPL</w:t>
            </w:r>
            <w:r w:rsidRPr="00B0112D">
              <w:rPr>
                <w:rFonts w:ascii="Times New Roman" w:hAnsi="Times New Roman"/>
                <w:sz w:val="24"/>
                <w:szCs w:val="24"/>
              </w:rPr>
              <w:t xml:space="preserve"> participant to whom there are grounds under Art. 54, para. 1 and indicated by the Contracting Authority circumstances under Art. 55, para. 1 shall </w:t>
            </w:r>
            <w:r w:rsidRPr="00B0112D">
              <w:rPr>
                <w:rFonts w:ascii="Times New Roman" w:hAnsi="Times New Roman"/>
                <w:sz w:val="24"/>
                <w:szCs w:val="24"/>
              </w:rPr>
              <w:lastRenderedPageBreak/>
              <w:t>be entitled to present evidence that he has taken measures to ensure its reliability despite the presence of the respective grounds for removal.</w:t>
            </w:r>
            <w:r w:rsidRPr="00B0112D">
              <w:rPr>
                <w:rStyle w:val="FootnoteReference"/>
                <w:rFonts w:ascii="Times New Roman" w:hAnsi="Times New Roman"/>
                <w:sz w:val="24"/>
                <w:szCs w:val="24"/>
              </w:rPr>
              <w:footnoteReference w:id="7"/>
            </w:r>
          </w:p>
          <w:p w:rsidR="000D16D5" w:rsidRPr="000D16D5" w:rsidRDefault="000D16D5" w:rsidP="005B1194">
            <w:pPr>
              <w:spacing w:before="0"/>
              <w:ind w:firstLine="0"/>
              <w:rPr>
                <w:rFonts w:ascii="Times New Roman" w:hAnsi="Times New Roman"/>
              </w:rPr>
            </w:pPr>
            <w:r w:rsidRPr="000D16D5">
              <w:rPr>
                <w:rFonts w:ascii="Times New Roman" w:hAnsi="Times New Roman"/>
              </w:rPr>
              <w:t xml:space="preserve">For the above purpose </w:t>
            </w:r>
            <w:r w:rsidR="002C4D97">
              <w:rPr>
                <w:rFonts w:ascii="Times New Roman" w:hAnsi="Times New Roman"/>
                <w:lang w:val="en-US"/>
              </w:rPr>
              <w:t>the tenderer</w:t>
            </w:r>
            <w:r w:rsidRPr="000D16D5">
              <w:rPr>
                <w:rFonts w:ascii="Times New Roman" w:hAnsi="Times New Roman"/>
              </w:rPr>
              <w:t xml:space="preserve"> can demonstrate that:</w:t>
            </w:r>
          </w:p>
          <w:p w:rsidR="000D16D5" w:rsidRDefault="00A17E89" w:rsidP="005B1194">
            <w:pPr>
              <w:numPr>
                <w:ilvl w:val="0"/>
                <w:numId w:val="29"/>
              </w:numPr>
              <w:spacing w:before="0"/>
              <w:ind w:left="33" w:firstLine="327"/>
              <w:rPr>
                <w:rFonts w:ascii="Times New Roman" w:hAnsi="Times New Roman"/>
              </w:rPr>
            </w:pPr>
            <w:proofErr w:type="gramStart"/>
            <w:r>
              <w:rPr>
                <w:rFonts w:ascii="Times New Roman" w:hAnsi="Times New Roman"/>
                <w:lang w:val="en-US"/>
              </w:rPr>
              <w:t>has</w:t>
            </w:r>
            <w:proofErr w:type="gramEnd"/>
            <w:r>
              <w:rPr>
                <w:rFonts w:ascii="Times New Roman" w:hAnsi="Times New Roman"/>
                <w:lang w:val="en-US"/>
              </w:rPr>
              <w:t xml:space="preserve"> </w:t>
            </w:r>
            <w:r w:rsidR="000D16D5" w:rsidRPr="000D16D5">
              <w:rPr>
                <w:rFonts w:ascii="Times New Roman" w:hAnsi="Times New Roman"/>
              </w:rPr>
              <w:t>paid its obligations under Art. 54, para. 1, p. 3, including accrued interest and / or penalties or that they are rescheduled or secured;</w:t>
            </w:r>
          </w:p>
          <w:p w:rsidR="00344BD4" w:rsidRPr="000D16D5" w:rsidRDefault="00344BD4" w:rsidP="005B1194">
            <w:pPr>
              <w:spacing w:before="0"/>
              <w:ind w:left="360" w:firstLine="0"/>
              <w:rPr>
                <w:rFonts w:ascii="Times New Roman" w:hAnsi="Times New Roman"/>
              </w:rPr>
            </w:pPr>
          </w:p>
          <w:p w:rsidR="000D16D5" w:rsidRDefault="000D16D5" w:rsidP="005B1194">
            <w:pPr>
              <w:numPr>
                <w:ilvl w:val="0"/>
                <w:numId w:val="29"/>
              </w:numPr>
              <w:spacing w:before="0"/>
              <w:ind w:left="33" w:firstLine="327"/>
              <w:rPr>
                <w:rFonts w:ascii="Times New Roman" w:hAnsi="Times New Roman"/>
              </w:rPr>
            </w:pPr>
            <w:r w:rsidRPr="000D16D5">
              <w:rPr>
                <w:rFonts w:ascii="Times New Roman" w:hAnsi="Times New Roman"/>
              </w:rPr>
              <w:t>has paid or is in the process of payment of due compensation for all damages incurred as a result of the offense or infringement;</w:t>
            </w:r>
          </w:p>
          <w:p w:rsidR="000D16D5" w:rsidRPr="000D16D5" w:rsidRDefault="000D16D5" w:rsidP="005B1194">
            <w:pPr>
              <w:numPr>
                <w:ilvl w:val="0"/>
                <w:numId w:val="29"/>
              </w:numPr>
              <w:spacing w:before="0"/>
              <w:ind w:left="33" w:firstLine="327"/>
              <w:rPr>
                <w:rFonts w:ascii="Times New Roman" w:hAnsi="Times New Roman"/>
              </w:rPr>
            </w:pPr>
            <w:r w:rsidRPr="000D16D5">
              <w:rPr>
                <w:rFonts w:ascii="Times New Roman" w:hAnsi="Times New Roman"/>
              </w:rPr>
              <w:t xml:space="preserve">exhaustively clarified the facts and circumstances, actively cooperated with the competent authorities and </w:t>
            </w:r>
            <w:r w:rsidR="008C39B2">
              <w:rPr>
                <w:rFonts w:ascii="Times New Roman" w:hAnsi="Times New Roman"/>
                <w:lang w:val="en-US"/>
              </w:rPr>
              <w:t>has</w:t>
            </w:r>
            <w:r w:rsidRPr="000D16D5">
              <w:rPr>
                <w:rFonts w:ascii="Times New Roman" w:hAnsi="Times New Roman"/>
              </w:rPr>
              <w:t xml:space="preserve"> fulfill specific prescriptions, technical, organizational and staffing measures by which to prevent new crimes or violations.</w:t>
            </w:r>
          </w:p>
          <w:p w:rsidR="00C62035" w:rsidRDefault="00C62035" w:rsidP="005B1194">
            <w:pPr>
              <w:spacing w:before="0"/>
              <w:ind w:firstLine="0"/>
              <w:rPr>
                <w:rFonts w:ascii="Times New Roman" w:hAnsi="Times New Roman"/>
              </w:rPr>
            </w:pPr>
          </w:p>
          <w:p w:rsidR="000D16D5" w:rsidRDefault="000D16D5" w:rsidP="005B1194">
            <w:pPr>
              <w:spacing w:before="0"/>
              <w:ind w:firstLine="0"/>
              <w:rPr>
                <w:rFonts w:ascii="Times New Roman" w:hAnsi="Times New Roman"/>
                <w:lang w:val="en-US"/>
              </w:rPr>
            </w:pPr>
            <w:r w:rsidRPr="000D16D5">
              <w:rPr>
                <w:rFonts w:ascii="Times New Roman" w:hAnsi="Times New Roman"/>
              </w:rPr>
              <w:t>According to Art. 45, para. 2 IR</w:t>
            </w:r>
            <w:r w:rsidR="00D70883">
              <w:rPr>
                <w:rFonts w:ascii="Times New Roman" w:hAnsi="Times New Roman"/>
              </w:rPr>
              <w:t>PPL</w:t>
            </w:r>
            <w:r w:rsidRPr="000D16D5">
              <w:rPr>
                <w:rFonts w:ascii="Times New Roman" w:hAnsi="Times New Roman"/>
              </w:rPr>
              <w:t xml:space="preserve"> as evidence</w:t>
            </w:r>
            <w:r w:rsidR="00B0112D">
              <w:rPr>
                <w:rFonts w:ascii="Times New Roman" w:hAnsi="Times New Roman"/>
                <w:lang w:val="en-US"/>
              </w:rPr>
              <w:t>s</w:t>
            </w:r>
            <w:r w:rsidRPr="000D16D5">
              <w:rPr>
                <w:rFonts w:ascii="Times New Roman" w:hAnsi="Times New Roman"/>
              </w:rPr>
              <w:t xml:space="preserve"> of the reliability of the participants following documents</w:t>
            </w:r>
            <w:r w:rsidR="00B0112D">
              <w:rPr>
                <w:rFonts w:ascii="Times New Roman" w:hAnsi="Times New Roman"/>
                <w:lang w:val="en-US"/>
              </w:rPr>
              <w:t xml:space="preserve"> must be presented</w:t>
            </w:r>
            <w:r w:rsidRPr="000D16D5">
              <w:rPr>
                <w:rFonts w:ascii="Times New Roman" w:hAnsi="Times New Roman"/>
              </w:rPr>
              <w:t>:</w:t>
            </w:r>
          </w:p>
          <w:p w:rsidR="000D16D5" w:rsidRPr="005B4287" w:rsidRDefault="000D16D5" w:rsidP="005B1194">
            <w:pPr>
              <w:numPr>
                <w:ilvl w:val="0"/>
                <w:numId w:val="30"/>
              </w:numPr>
              <w:spacing w:before="0"/>
              <w:ind w:left="33" w:firstLine="327"/>
              <w:rPr>
                <w:rFonts w:ascii="Times New Roman" w:hAnsi="Times New Roman"/>
              </w:rPr>
            </w:pPr>
            <w:r w:rsidRPr="000D16D5">
              <w:rPr>
                <w:rFonts w:ascii="Times New Roman" w:hAnsi="Times New Roman"/>
              </w:rPr>
              <w:t xml:space="preserve">regarding the circumstances under Art. 56 para. 1 pt. 1 and 2 </w:t>
            </w:r>
            <w:r w:rsidR="008C39B2">
              <w:rPr>
                <w:rFonts w:ascii="Times New Roman" w:hAnsi="Times New Roman"/>
                <w:lang w:val="en-US"/>
              </w:rPr>
              <w:t xml:space="preserve">of </w:t>
            </w:r>
            <w:r w:rsidR="00D70883">
              <w:rPr>
                <w:rFonts w:ascii="Times New Roman" w:hAnsi="Times New Roman"/>
              </w:rPr>
              <w:t>PPL</w:t>
            </w:r>
            <w:r w:rsidRPr="000D16D5">
              <w:rPr>
                <w:rFonts w:ascii="Times New Roman" w:hAnsi="Times New Roman"/>
              </w:rPr>
              <w:t xml:space="preserve"> - proof of payment or agreement or other document from which it is clear that the obligations are secured or that the parties have negotiated their deferring or rescheduling, along with a repayment plan and/or set dates final payment due obligations or is in the process of payment of compensation payable;</w:t>
            </w:r>
          </w:p>
          <w:p w:rsidR="005B4287" w:rsidRDefault="005B4287" w:rsidP="005B1194">
            <w:pPr>
              <w:spacing w:before="0"/>
              <w:ind w:left="360" w:firstLine="0"/>
              <w:rPr>
                <w:rFonts w:ascii="Times New Roman" w:hAnsi="Times New Roman"/>
                <w:lang w:val="en-US"/>
              </w:rPr>
            </w:pPr>
          </w:p>
          <w:p w:rsidR="000D16D5" w:rsidRPr="00A17E89" w:rsidRDefault="000D16D5" w:rsidP="005B1194">
            <w:pPr>
              <w:numPr>
                <w:ilvl w:val="0"/>
                <w:numId w:val="30"/>
              </w:numPr>
              <w:spacing w:before="0"/>
              <w:ind w:left="33" w:firstLine="327"/>
              <w:rPr>
                <w:lang w:val="en-GB"/>
              </w:rPr>
            </w:pPr>
            <w:r w:rsidRPr="000D16D5">
              <w:rPr>
                <w:rFonts w:ascii="Times New Roman" w:hAnsi="Times New Roman"/>
              </w:rPr>
              <w:t xml:space="preserve">regarding the circumstances under Art. 56 para. 1 pt. 3 </w:t>
            </w:r>
            <w:r w:rsidR="00D70883">
              <w:rPr>
                <w:rFonts w:ascii="Times New Roman" w:hAnsi="Times New Roman"/>
              </w:rPr>
              <w:t>PPL</w:t>
            </w:r>
            <w:r w:rsidRPr="000D16D5">
              <w:rPr>
                <w:rFonts w:ascii="Times New Roman" w:hAnsi="Times New Roman"/>
              </w:rPr>
              <w:t xml:space="preserve"> - a document from the competent </w:t>
            </w:r>
            <w:r w:rsidRPr="00A17E89">
              <w:rPr>
                <w:rFonts w:ascii="Times New Roman" w:hAnsi="Times New Roman"/>
                <w:lang w:val="en-GB"/>
              </w:rPr>
              <w:t>authority to confirm the circumstances described.</w:t>
            </w:r>
          </w:p>
          <w:p w:rsidR="000D16D5" w:rsidRPr="00A17E89" w:rsidRDefault="000D16D5" w:rsidP="005B1194">
            <w:pPr>
              <w:spacing w:before="0"/>
              <w:rPr>
                <w:rFonts w:ascii="Times New Roman" w:hAnsi="Times New Roman"/>
                <w:lang w:val="en-GB"/>
              </w:rPr>
            </w:pPr>
          </w:p>
          <w:p w:rsidR="000D16D5" w:rsidRPr="00A17E89" w:rsidRDefault="000D16D5" w:rsidP="005B1194">
            <w:pPr>
              <w:spacing w:before="0"/>
              <w:ind w:firstLine="0"/>
              <w:rPr>
                <w:rFonts w:ascii="Times New Roman" w:hAnsi="Times New Roman"/>
                <w:lang w:val="en-GB"/>
              </w:rPr>
            </w:pPr>
            <w:r w:rsidRPr="00A17E89">
              <w:rPr>
                <w:rFonts w:ascii="Times New Roman" w:hAnsi="Times New Roman"/>
                <w:lang w:val="en-GB"/>
              </w:rPr>
              <w:t>According to Art. 45, para. 1 IR</w:t>
            </w:r>
            <w:r w:rsidR="00D70883" w:rsidRPr="00A17E89">
              <w:rPr>
                <w:rFonts w:ascii="Times New Roman" w:hAnsi="Times New Roman"/>
                <w:lang w:val="en-GB"/>
              </w:rPr>
              <w:t>PPL</w:t>
            </w:r>
            <w:r w:rsidRPr="00A17E89">
              <w:rPr>
                <w:rFonts w:ascii="Times New Roman" w:hAnsi="Times New Roman"/>
                <w:lang w:val="en-GB"/>
              </w:rPr>
              <w:t xml:space="preserve"> when </w:t>
            </w:r>
            <w:r w:rsidR="00344BD4">
              <w:rPr>
                <w:rFonts w:ascii="Times New Roman" w:hAnsi="Times New Roman"/>
                <w:lang w:val="en-GB"/>
              </w:rPr>
              <w:t xml:space="preserve">for </w:t>
            </w:r>
            <w:r w:rsidRPr="00A17E89">
              <w:rPr>
                <w:rFonts w:ascii="Times New Roman" w:hAnsi="Times New Roman"/>
                <w:lang w:val="en-GB"/>
              </w:rPr>
              <w:t xml:space="preserve">a </w:t>
            </w:r>
            <w:r w:rsidR="00344BD4">
              <w:rPr>
                <w:rFonts w:ascii="Times New Roman" w:hAnsi="Times New Roman"/>
                <w:lang w:val="en-GB"/>
              </w:rPr>
              <w:t>tenderers</w:t>
            </w:r>
            <w:r w:rsidRPr="00A17E89">
              <w:rPr>
                <w:rFonts w:ascii="Times New Roman" w:hAnsi="Times New Roman"/>
                <w:lang w:val="en-GB"/>
              </w:rPr>
              <w:t xml:space="preserve"> is</w:t>
            </w:r>
            <w:r w:rsidR="00344BD4">
              <w:rPr>
                <w:rFonts w:ascii="Times New Roman" w:hAnsi="Times New Roman"/>
                <w:lang w:val="en-GB"/>
              </w:rPr>
              <w:t xml:space="preserve"> available</w:t>
            </w:r>
            <w:r w:rsidRPr="00A17E89">
              <w:rPr>
                <w:rFonts w:ascii="Times New Roman" w:hAnsi="Times New Roman"/>
                <w:lang w:val="en-GB"/>
              </w:rPr>
              <w:t xml:space="preserve"> one of the grounds under Art. 54, para. 1 </w:t>
            </w:r>
            <w:r w:rsidR="00D70883" w:rsidRPr="00A17E89">
              <w:rPr>
                <w:rFonts w:ascii="Times New Roman" w:hAnsi="Times New Roman"/>
                <w:lang w:val="en-GB"/>
              </w:rPr>
              <w:t>PPL</w:t>
            </w:r>
            <w:r w:rsidRPr="00A17E89">
              <w:rPr>
                <w:rFonts w:ascii="Times New Roman" w:hAnsi="Times New Roman"/>
                <w:lang w:val="en-GB"/>
              </w:rPr>
              <w:t xml:space="preserve"> or indicated by the Principal grounds of Art. 55, para. 1</w:t>
            </w:r>
            <w:r w:rsidR="00453DC0" w:rsidRPr="00A17E89">
              <w:rPr>
                <w:rFonts w:ascii="Times New Roman" w:hAnsi="Times New Roman"/>
                <w:lang w:val="en-GB"/>
              </w:rPr>
              <w:t>, point 1, 3 and 5 from</w:t>
            </w:r>
            <w:r w:rsidR="00344BD4">
              <w:rPr>
                <w:rFonts w:ascii="Times New Roman" w:hAnsi="Times New Roman"/>
                <w:lang w:val="en-GB"/>
              </w:rPr>
              <w:t xml:space="preserve"> </w:t>
            </w:r>
            <w:r w:rsidR="00D70883" w:rsidRPr="00A17E89">
              <w:rPr>
                <w:rFonts w:ascii="Times New Roman" w:hAnsi="Times New Roman"/>
                <w:lang w:val="en-GB"/>
              </w:rPr>
              <w:t>PPL</w:t>
            </w:r>
            <w:r w:rsidRPr="00A17E89">
              <w:rPr>
                <w:rFonts w:ascii="Times New Roman" w:hAnsi="Times New Roman"/>
                <w:lang w:val="en-GB"/>
              </w:rPr>
              <w:t xml:space="preserve"> and before the filing of the offer it has taken measures to prove the reliability of art. 56 </w:t>
            </w:r>
            <w:r w:rsidR="00D70883" w:rsidRPr="00A17E89">
              <w:rPr>
                <w:rFonts w:ascii="Times New Roman" w:hAnsi="Times New Roman"/>
                <w:lang w:val="en-GB"/>
              </w:rPr>
              <w:t>PPL</w:t>
            </w:r>
            <w:r w:rsidRPr="00A17E89">
              <w:rPr>
                <w:rFonts w:ascii="Times New Roman" w:hAnsi="Times New Roman"/>
                <w:lang w:val="en-GB"/>
              </w:rPr>
              <w:t xml:space="preserve"> </w:t>
            </w:r>
            <w:r w:rsidRPr="00A17E89">
              <w:rPr>
                <w:rFonts w:ascii="Times New Roman" w:hAnsi="Times New Roman"/>
                <w:lang w:val="en-GB"/>
              </w:rPr>
              <w:lastRenderedPageBreak/>
              <w:t xml:space="preserve">these measures are described in the </w:t>
            </w:r>
            <w:r w:rsidR="005B4287" w:rsidRPr="00A17E89">
              <w:rPr>
                <w:rFonts w:ascii="Times New Roman" w:hAnsi="Times New Roman"/>
                <w:lang w:val="en-GB"/>
              </w:rPr>
              <w:t>filed by the tenderer</w:t>
            </w:r>
            <w:r w:rsidR="0017507B" w:rsidRPr="00A17E89">
              <w:rPr>
                <w:rFonts w:ascii="Times New Roman" w:hAnsi="Times New Roman"/>
                <w:lang w:val="en-GB"/>
              </w:rPr>
              <w:t xml:space="preserve"> </w:t>
            </w:r>
            <w:r w:rsidR="005B4287" w:rsidRPr="00A17E89">
              <w:rPr>
                <w:rFonts w:ascii="Times New Roman" w:hAnsi="Times New Roman"/>
                <w:lang w:val="en-GB"/>
              </w:rPr>
              <w:t>unitary</w:t>
            </w:r>
            <w:r w:rsidR="0017507B" w:rsidRPr="00A17E89">
              <w:rPr>
                <w:rFonts w:ascii="Times New Roman" w:hAnsi="Times New Roman"/>
                <w:lang w:val="en-GB"/>
              </w:rPr>
              <w:t xml:space="preserve"> </w:t>
            </w:r>
            <w:r w:rsidR="005B4287" w:rsidRPr="00A17E89">
              <w:rPr>
                <w:rFonts w:ascii="Times New Roman" w:hAnsi="Times New Roman"/>
                <w:lang w:val="en-GB"/>
              </w:rPr>
              <w:t>European</w:t>
            </w:r>
            <w:r w:rsidR="0017507B" w:rsidRPr="00A17E89">
              <w:rPr>
                <w:rFonts w:ascii="Times New Roman" w:hAnsi="Times New Roman"/>
                <w:lang w:val="en-GB"/>
              </w:rPr>
              <w:t xml:space="preserve"> </w:t>
            </w:r>
            <w:r w:rsidR="005B4287" w:rsidRPr="00A17E89">
              <w:rPr>
                <w:rFonts w:ascii="Times New Roman" w:hAnsi="Times New Roman"/>
                <w:lang w:val="en-GB"/>
              </w:rPr>
              <w:t>single</w:t>
            </w:r>
            <w:r w:rsidR="0017507B" w:rsidRPr="00A17E89">
              <w:rPr>
                <w:rFonts w:ascii="Times New Roman" w:hAnsi="Times New Roman"/>
                <w:lang w:val="en-GB"/>
              </w:rPr>
              <w:t xml:space="preserve"> </w:t>
            </w:r>
            <w:r w:rsidR="005B4287" w:rsidRPr="00A17E89">
              <w:rPr>
                <w:rFonts w:ascii="Times New Roman" w:hAnsi="Times New Roman"/>
                <w:lang w:val="en-GB"/>
              </w:rPr>
              <w:t>procurement</w:t>
            </w:r>
            <w:r w:rsidR="0017507B" w:rsidRPr="00A17E89">
              <w:rPr>
                <w:rFonts w:ascii="Times New Roman" w:hAnsi="Times New Roman"/>
                <w:lang w:val="en-GB"/>
              </w:rPr>
              <w:t xml:space="preserve"> </w:t>
            </w:r>
            <w:r w:rsidR="005B4287" w:rsidRPr="00A17E89">
              <w:rPr>
                <w:rFonts w:ascii="Times New Roman" w:hAnsi="Times New Roman"/>
                <w:lang w:val="en-GB"/>
              </w:rPr>
              <w:t>document (ESPD)</w:t>
            </w:r>
            <w:r w:rsidRPr="00A17E89">
              <w:rPr>
                <w:rFonts w:ascii="Times New Roman" w:hAnsi="Times New Roman"/>
                <w:lang w:val="en-GB"/>
              </w:rPr>
              <w:t>.</w:t>
            </w:r>
          </w:p>
          <w:p w:rsidR="000D16D5" w:rsidRPr="00A17E89" w:rsidRDefault="000D16D5" w:rsidP="005B1194">
            <w:pPr>
              <w:spacing w:before="0"/>
              <w:ind w:firstLine="0"/>
              <w:rPr>
                <w:rFonts w:ascii="Times New Roman" w:hAnsi="Times New Roman"/>
                <w:lang w:val="en-GB"/>
              </w:rPr>
            </w:pPr>
            <w:r w:rsidRPr="00A17E89">
              <w:rPr>
                <w:rFonts w:ascii="Times New Roman" w:hAnsi="Times New Roman"/>
                <w:lang w:val="en-GB"/>
              </w:rPr>
              <w:t xml:space="preserve">The Contracting Authority shall consider measures taken by the participant, taking into account the severity and the circumstances related to the crime or offense. If the measures taken by the participant are sufficient to ensure its reliability, the Contracting Authority </w:t>
            </w:r>
            <w:r w:rsidR="00A17E89">
              <w:rPr>
                <w:rFonts w:ascii="Times New Roman" w:hAnsi="Times New Roman"/>
                <w:lang w:val="en-GB"/>
              </w:rPr>
              <w:t>will</w:t>
            </w:r>
            <w:r w:rsidRPr="00A17E89">
              <w:rPr>
                <w:rFonts w:ascii="Times New Roman" w:hAnsi="Times New Roman"/>
                <w:lang w:val="en-GB"/>
              </w:rPr>
              <w:t xml:space="preserve"> not </w:t>
            </w:r>
            <w:r w:rsidR="002C4D97">
              <w:rPr>
                <w:rFonts w:ascii="Times New Roman" w:hAnsi="Times New Roman"/>
                <w:lang w:val="en-GB"/>
              </w:rPr>
              <w:t>disqualify</w:t>
            </w:r>
            <w:r w:rsidRPr="00A17E89">
              <w:rPr>
                <w:rFonts w:ascii="Times New Roman" w:hAnsi="Times New Roman"/>
                <w:lang w:val="en-GB"/>
              </w:rPr>
              <w:t xml:space="preserve"> </w:t>
            </w:r>
            <w:r w:rsidR="00A17E89">
              <w:rPr>
                <w:rFonts w:ascii="Times New Roman" w:hAnsi="Times New Roman"/>
                <w:lang w:val="en-GB"/>
              </w:rPr>
              <w:t>it</w:t>
            </w:r>
            <w:r w:rsidRPr="00A17E89">
              <w:rPr>
                <w:rFonts w:ascii="Times New Roman" w:hAnsi="Times New Roman"/>
                <w:lang w:val="en-GB"/>
              </w:rPr>
              <w:t xml:space="preserve"> from the procedure.</w:t>
            </w:r>
          </w:p>
          <w:p w:rsidR="000D16D5" w:rsidRPr="00A17E89" w:rsidRDefault="000D16D5" w:rsidP="005B1194">
            <w:pPr>
              <w:spacing w:before="0"/>
              <w:ind w:firstLine="0"/>
              <w:rPr>
                <w:rFonts w:ascii="Times New Roman" w:hAnsi="Times New Roman"/>
                <w:lang w:val="en-GB"/>
              </w:rPr>
            </w:pPr>
            <w:r w:rsidRPr="00A17E89">
              <w:rPr>
                <w:rFonts w:ascii="Times New Roman" w:hAnsi="Times New Roman"/>
                <w:lang w:val="en-GB"/>
              </w:rPr>
              <w:t xml:space="preserve">The reasons for acceptance or rejection of the measures under Art. 56, paragraph 1 of </w:t>
            </w:r>
            <w:r w:rsidR="00D70883" w:rsidRPr="00A17E89">
              <w:rPr>
                <w:rFonts w:ascii="Times New Roman" w:hAnsi="Times New Roman"/>
                <w:lang w:val="en-GB"/>
              </w:rPr>
              <w:t>PPL</w:t>
            </w:r>
            <w:r w:rsidRPr="00A17E89">
              <w:rPr>
                <w:rFonts w:ascii="Times New Roman" w:hAnsi="Times New Roman"/>
                <w:lang w:val="en-GB"/>
              </w:rPr>
              <w:t xml:space="preserve"> measures and evidence</w:t>
            </w:r>
            <w:r w:rsidR="00A17E89">
              <w:rPr>
                <w:rFonts w:ascii="Times New Roman" w:hAnsi="Times New Roman"/>
                <w:lang w:val="en-GB"/>
              </w:rPr>
              <w:t>s are</w:t>
            </w:r>
            <w:r w:rsidRPr="00A17E89">
              <w:rPr>
                <w:rFonts w:ascii="Times New Roman" w:hAnsi="Times New Roman"/>
                <w:lang w:val="en-GB"/>
              </w:rPr>
              <w:t xml:space="preserve"> indicat</w:t>
            </w:r>
            <w:r w:rsidR="00A17E89">
              <w:rPr>
                <w:rFonts w:ascii="Times New Roman" w:hAnsi="Times New Roman"/>
                <w:lang w:val="en-GB"/>
              </w:rPr>
              <w:t>ed in</w:t>
            </w:r>
            <w:r w:rsidRPr="00A17E89">
              <w:rPr>
                <w:rFonts w:ascii="Times New Roman" w:hAnsi="Times New Roman"/>
                <w:lang w:val="en-GB"/>
              </w:rPr>
              <w:t xml:space="preserve"> the decision preselection, respectively, in the decision to classify or termination of the procedure, depending on the type and stage of the procedure.</w:t>
            </w:r>
          </w:p>
          <w:p w:rsidR="000D16D5" w:rsidRPr="00A17E89" w:rsidRDefault="000D16D5" w:rsidP="005B1194">
            <w:pPr>
              <w:pStyle w:val="ListParagraph"/>
              <w:numPr>
                <w:ilvl w:val="1"/>
                <w:numId w:val="27"/>
              </w:numPr>
              <w:spacing w:after="0" w:line="240" w:lineRule="auto"/>
              <w:ind w:left="33" w:firstLine="0"/>
              <w:jc w:val="both"/>
              <w:rPr>
                <w:rFonts w:ascii="Times New Roman" w:hAnsi="Times New Roman"/>
                <w:sz w:val="24"/>
                <w:szCs w:val="24"/>
                <w:lang w:val="en-GB"/>
              </w:rPr>
            </w:pPr>
            <w:r w:rsidRPr="00A17E89">
              <w:rPr>
                <w:rFonts w:ascii="Times New Roman" w:hAnsi="Times New Roman"/>
                <w:sz w:val="24"/>
                <w:szCs w:val="24"/>
                <w:lang w:val="en-GB"/>
              </w:rPr>
              <w:t xml:space="preserve">Except on the grounds of </w:t>
            </w:r>
            <w:r w:rsidR="008C39B2" w:rsidRPr="00A17E89">
              <w:rPr>
                <w:rFonts w:ascii="Times New Roman" w:hAnsi="Times New Roman"/>
                <w:sz w:val="24"/>
                <w:szCs w:val="24"/>
                <w:lang w:val="en-GB"/>
              </w:rPr>
              <w:t>art</w:t>
            </w:r>
            <w:r w:rsidRPr="00A17E89">
              <w:rPr>
                <w:rFonts w:ascii="Times New Roman" w:hAnsi="Times New Roman"/>
                <w:sz w:val="24"/>
                <w:szCs w:val="24"/>
                <w:lang w:val="en-GB"/>
              </w:rPr>
              <w:t xml:space="preserve">. 54 of the </w:t>
            </w:r>
            <w:r w:rsidR="00D70883" w:rsidRPr="00A17E89">
              <w:rPr>
                <w:rFonts w:ascii="Times New Roman" w:hAnsi="Times New Roman"/>
                <w:sz w:val="24"/>
                <w:szCs w:val="24"/>
                <w:lang w:val="en-GB"/>
              </w:rPr>
              <w:t>PPL</w:t>
            </w:r>
            <w:r w:rsidRPr="00A17E89">
              <w:rPr>
                <w:rFonts w:ascii="Times New Roman" w:hAnsi="Times New Roman"/>
                <w:sz w:val="24"/>
                <w:szCs w:val="24"/>
                <w:lang w:val="en-GB"/>
              </w:rPr>
              <w:t xml:space="preserve"> Contracting Authority eliminate</w:t>
            </w:r>
            <w:r w:rsidR="008C39B2" w:rsidRPr="00A17E89">
              <w:rPr>
                <w:rFonts w:ascii="Times New Roman" w:hAnsi="Times New Roman"/>
                <w:sz w:val="24"/>
                <w:szCs w:val="24"/>
                <w:lang w:val="en-GB"/>
              </w:rPr>
              <w:t>s</w:t>
            </w:r>
            <w:r w:rsidRPr="00A17E89">
              <w:rPr>
                <w:rFonts w:ascii="Times New Roman" w:hAnsi="Times New Roman"/>
                <w:sz w:val="24"/>
                <w:szCs w:val="24"/>
                <w:lang w:val="en-GB"/>
              </w:rPr>
              <w:t xml:space="preserve"> from the </w:t>
            </w:r>
            <w:r w:rsidR="008C39B2" w:rsidRPr="00A17E89">
              <w:rPr>
                <w:rFonts w:ascii="Times New Roman" w:hAnsi="Times New Roman"/>
                <w:sz w:val="24"/>
                <w:szCs w:val="24"/>
                <w:lang w:val="en-GB"/>
              </w:rPr>
              <w:t xml:space="preserve">tender </w:t>
            </w:r>
            <w:r w:rsidRPr="00A17E89">
              <w:rPr>
                <w:rFonts w:ascii="Times New Roman" w:hAnsi="Times New Roman"/>
                <w:sz w:val="24"/>
                <w:szCs w:val="24"/>
                <w:lang w:val="en-GB"/>
              </w:rPr>
              <w:t>proce</w:t>
            </w:r>
            <w:r w:rsidR="008C39B2" w:rsidRPr="00A17E89">
              <w:rPr>
                <w:rFonts w:ascii="Times New Roman" w:hAnsi="Times New Roman"/>
                <w:sz w:val="24"/>
                <w:szCs w:val="24"/>
                <w:lang w:val="en-GB"/>
              </w:rPr>
              <w:t>dure</w:t>
            </w:r>
            <w:r w:rsidRPr="00A17E89">
              <w:rPr>
                <w:rFonts w:ascii="Times New Roman" w:hAnsi="Times New Roman"/>
                <w:sz w:val="24"/>
                <w:szCs w:val="24"/>
                <w:lang w:val="en-GB"/>
              </w:rPr>
              <w:t>:</w:t>
            </w:r>
          </w:p>
          <w:p w:rsidR="000D16D5" w:rsidRPr="00A17E89" w:rsidRDefault="005B4287" w:rsidP="005B1194">
            <w:pPr>
              <w:numPr>
                <w:ilvl w:val="0"/>
                <w:numId w:val="26"/>
              </w:numPr>
              <w:spacing w:before="0"/>
              <w:ind w:left="33" w:firstLine="349"/>
              <w:rPr>
                <w:rFonts w:ascii="Times New Roman" w:hAnsi="Times New Roman"/>
                <w:lang w:val="en-GB"/>
              </w:rPr>
            </w:pPr>
            <w:r w:rsidRPr="00A17E89">
              <w:rPr>
                <w:rFonts w:ascii="Times New Roman" w:hAnsi="Times New Roman"/>
                <w:lang w:val="en-GB"/>
              </w:rPr>
              <w:t>tenderer</w:t>
            </w:r>
            <w:r w:rsidR="000D16D5" w:rsidRPr="00A17E89">
              <w:rPr>
                <w:rFonts w:ascii="Times New Roman" w:hAnsi="Times New Roman"/>
                <w:lang w:val="en-GB"/>
              </w:rPr>
              <w:t xml:space="preserve"> to whom there are grounds for prohibition under the economic and financial relations with companies registered in jurisdictions with preferential tax regime related persons and their beneficial owners and are not the exceptions provided for in </w:t>
            </w:r>
            <w:r w:rsidRPr="00A17E89">
              <w:rPr>
                <w:rFonts w:ascii="Times New Roman" w:hAnsi="Times New Roman"/>
                <w:lang w:val="en-GB"/>
              </w:rPr>
              <w:t>PPL</w:t>
            </w:r>
            <w:r w:rsidR="000D16D5" w:rsidRPr="00A17E89">
              <w:rPr>
                <w:rFonts w:ascii="Times New Roman" w:hAnsi="Times New Roman"/>
                <w:lang w:val="en-GB"/>
              </w:rPr>
              <w:t>;</w:t>
            </w:r>
          </w:p>
          <w:p w:rsidR="005B4287" w:rsidRDefault="005B4287" w:rsidP="005B1194">
            <w:pPr>
              <w:spacing w:before="0"/>
              <w:ind w:left="382" w:firstLine="0"/>
              <w:rPr>
                <w:rFonts w:ascii="Times New Roman" w:hAnsi="Times New Roman"/>
                <w:lang w:val="en-GB"/>
              </w:rPr>
            </w:pPr>
          </w:p>
          <w:p w:rsidR="002C254C" w:rsidRPr="00A17E89" w:rsidRDefault="002C254C" w:rsidP="005B1194">
            <w:pPr>
              <w:spacing w:before="0"/>
              <w:ind w:left="382" w:firstLine="0"/>
              <w:rPr>
                <w:rFonts w:ascii="Times New Roman" w:hAnsi="Times New Roman"/>
                <w:lang w:val="en-GB"/>
              </w:rPr>
            </w:pPr>
          </w:p>
          <w:p w:rsidR="000D16D5" w:rsidRPr="00A17E89" w:rsidRDefault="005B4287" w:rsidP="005B1194">
            <w:pPr>
              <w:numPr>
                <w:ilvl w:val="0"/>
                <w:numId w:val="26"/>
              </w:numPr>
              <w:spacing w:before="0"/>
              <w:ind w:left="33" w:firstLine="349"/>
              <w:rPr>
                <w:rFonts w:ascii="Times New Roman" w:hAnsi="Times New Roman"/>
                <w:lang w:val="en-GB"/>
              </w:rPr>
            </w:pPr>
            <w:r w:rsidRPr="00A17E89">
              <w:rPr>
                <w:rFonts w:ascii="Times New Roman" w:hAnsi="Times New Roman"/>
                <w:lang w:val="en-GB"/>
              </w:rPr>
              <w:t>tenderer</w:t>
            </w:r>
            <w:r w:rsidR="00A17E89">
              <w:rPr>
                <w:rFonts w:ascii="Times New Roman" w:hAnsi="Times New Roman"/>
                <w:lang w:val="en-GB"/>
              </w:rPr>
              <w:t xml:space="preserve"> </w:t>
            </w:r>
            <w:r w:rsidR="000D16D5" w:rsidRPr="00A17E89">
              <w:rPr>
                <w:rFonts w:ascii="Times New Roman" w:hAnsi="Times New Roman"/>
                <w:lang w:val="en-GB"/>
              </w:rPr>
              <w:t xml:space="preserve">who does not meet the set selection criteria or does not </w:t>
            </w:r>
            <w:r w:rsidR="00B0112D" w:rsidRPr="00A17E89">
              <w:rPr>
                <w:rFonts w:ascii="Times New Roman" w:hAnsi="Times New Roman"/>
                <w:lang w:val="en-GB"/>
              </w:rPr>
              <w:t>fulfil</w:t>
            </w:r>
            <w:r w:rsidR="000D16D5" w:rsidRPr="00A17E89">
              <w:rPr>
                <w:rFonts w:ascii="Times New Roman" w:hAnsi="Times New Roman"/>
                <w:lang w:val="en-GB"/>
              </w:rPr>
              <w:t xml:space="preserve"> other conditions specified in the contract notice (Art. 107 par. 1 pt. 1 of the </w:t>
            </w:r>
            <w:r w:rsidR="00D70883" w:rsidRPr="00A17E89">
              <w:rPr>
                <w:rFonts w:ascii="Times New Roman" w:hAnsi="Times New Roman"/>
                <w:lang w:val="en-GB"/>
              </w:rPr>
              <w:t>PPL</w:t>
            </w:r>
            <w:r w:rsidR="000D16D5" w:rsidRPr="00A17E89">
              <w:rPr>
                <w:rFonts w:ascii="Times New Roman" w:hAnsi="Times New Roman"/>
                <w:lang w:val="en-GB"/>
              </w:rPr>
              <w:t>);</w:t>
            </w:r>
          </w:p>
          <w:p w:rsidR="005B4287" w:rsidRPr="00A17E89" w:rsidRDefault="005B4287" w:rsidP="005B1194">
            <w:pPr>
              <w:spacing w:before="0"/>
              <w:ind w:left="382" w:firstLine="0"/>
              <w:rPr>
                <w:rFonts w:ascii="Times New Roman" w:hAnsi="Times New Roman"/>
                <w:lang w:val="en-GB"/>
              </w:rPr>
            </w:pPr>
          </w:p>
          <w:p w:rsidR="000D16D5" w:rsidRDefault="005B4287" w:rsidP="005B1194">
            <w:pPr>
              <w:numPr>
                <w:ilvl w:val="0"/>
                <w:numId w:val="26"/>
              </w:numPr>
              <w:spacing w:before="0"/>
              <w:ind w:left="33" w:firstLine="349"/>
              <w:rPr>
                <w:rFonts w:ascii="Times New Roman" w:hAnsi="Times New Roman"/>
                <w:lang w:val="en-GB"/>
              </w:rPr>
            </w:pPr>
            <w:proofErr w:type="gramStart"/>
            <w:r w:rsidRPr="00A17E89">
              <w:rPr>
                <w:rFonts w:ascii="Times New Roman" w:hAnsi="Times New Roman"/>
                <w:lang w:val="en-GB"/>
              </w:rPr>
              <w:t>tenderer</w:t>
            </w:r>
            <w:proofErr w:type="gramEnd"/>
            <w:r w:rsidR="00E643E5" w:rsidRPr="00A17E89">
              <w:rPr>
                <w:rFonts w:ascii="Times New Roman" w:hAnsi="Times New Roman"/>
                <w:lang w:val="en-GB"/>
              </w:rPr>
              <w:t xml:space="preserve"> </w:t>
            </w:r>
            <w:r w:rsidR="000D16D5" w:rsidRPr="00A17E89">
              <w:rPr>
                <w:rFonts w:ascii="Times New Roman" w:hAnsi="Times New Roman"/>
                <w:lang w:val="en-GB"/>
              </w:rPr>
              <w:t>who</w:t>
            </w:r>
            <w:r w:rsidR="00E643E5" w:rsidRPr="00A17E89">
              <w:rPr>
                <w:rFonts w:ascii="Times New Roman" w:hAnsi="Times New Roman"/>
                <w:lang w:val="en-GB"/>
              </w:rPr>
              <w:t xml:space="preserve"> </w:t>
            </w:r>
            <w:r w:rsidR="000D16D5" w:rsidRPr="00A17E89">
              <w:rPr>
                <w:rFonts w:ascii="Times New Roman" w:hAnsi="Times New Roman"/>
                <w:lang w:val="en-GB"/>
              </w:rPr>
              <w:t>has</w:t>
            </w:r>
            <w:r w:rsidR="00E643E5" w:rsidRPr="00A17E89">
              <w:rPr>
                <w:rFonts w:ascii="Times New Roman" w:hAnsi="Times New Roman"/>
                <w:lang w:val="en-GB"/>
              </w:rPr>
              <w:t xml:space="preserve"> </w:t>
            </w:r>
            <w:r w:rsidR="000D16D5" w:rsidRPr="00A17E89">
              <w:rPr>
                <w:rFonts w:ascii="Times New Roman" w:hAnsi="Times New Roman"/>
                <w:lang w:val="en-GB"/>
              </w:rPr>
              <w:t>submitted</w:t>
            </w:r>
            <w:r w:rsidR="00E643E5" w:rsidRPr="00A17E89">
              <w:rPr>
                <w:rFonts w:ascii="Times New Roman" w:hAnsi="Times New Roman"/>
                <w:lang w:val="en-GB"/>
              </w:rPr>
              <w:t xml:space="preserve"> </w:t>
            </w:r>
            <w:r w:rsidR="000D16D5" w:rsidRPr="00A17E89">
              <w:rPr>
                <w:rFonts w:ascii="Times New Roman" w:hAnsi="Times New Roman"/>
                <w:lang w:val="en-GB"/>
              </w:rPr>
              <w:t>an</w:t>
            </w:r>
            <w:r w:rsidR="00E643E5" w:rsidRPr="00A17E89">
              <w:rPr>
                <w:rFonts w:ascii="Times New Roman" w:hAnsi="Times New Roman"/>
                <w:lang w:val="en-GB"/>
              </w:rPr>
              <w:t xml:space="preserve"> </w:t>
            </w:r>
            <w:r w:rsidR="000D16D5" w:rsidRPr="00A17E89">
              <w:rPr>
                <w:rFonts w:ascii="Times New Roman" w:hAnsi="Times New Roman"/>
                <w:lang w:val="en-GB"/>
              </w:rPr>
              <w:t>offer</w:t>
            </w:r>
            <w:r w:rsidR="00E643E5" w:rsidRPr="00A17E89">
              <w:rPr>
                <w:rFonts w:ascii="Times New Roman" w:hAnsi="Times New Roman"/>
                <w:lang w:val="en-GB"/>
              </w:rPr>
              <w:t xml:space="preserve"> </w:t>
            </w:r>
            <w:r w:rsidR="000D16D5" w:rsidRPr="00A17E89">
              <w:rPr>
                <w:rFonts w:ascii="Times New Roman" w:hAnsi="Times New Roman"/>
                <w:lang w:val="en-GB"/>
              </w:rPr>
              <w:t>which</w:t>
            </w:r>
            <w:r w:rsidR="00E643E5" w:rsidRPr="00A17E89">
              <w:rPr>
                <w:rFonts w:ascii="Times New Roman" w:hAnsi="Times New Roman"/>
                <w:lang w:val="en-GB"/>
              </w:rPr>
              <w:t xml:space="preserve"> </w:t>
            </w:r>
            <w:r w:rsidR="000D16D5" w:rsidRPr="00A17E89">
              <w:rPr>
                <w:rFonts w:ascii="Times New Roman" w:hAnsi="Times New Roman"/>
                <w:lang w:val="en-GB"/>
              </w:rPr>
              <w:t>does</w:t>
            </w:r>
            <w:r w:rsidR="00E643E5" w:rsidRPr="00A17E89">
              <w:rPr>
                <w:rFonts w:ascii="Times New Roman" w:hAnsi="Times New Roman"/>
                <w:lang w:val="en-GB"/>
              </w:rPr>
              <w:t xml:space="preserve"> </w:t>
            </w:r>
            <w:r w:rsidR="000D16D5" w:rsidRPr="00A17E89">
              <w:rPr>
                <w:rFonts w:ascii="Times New Roman" w:hAnsi="Times New Roman"/>
                <w:lang w:val="en-GB"/>
              </w:rPr>
              <w:t>not</w:t>
            </w:r>
            <w:r w:rsidR="00E643E5" w:rsidRPr="00A17E89">
              <w:rPr>
                <w:rFonts w:ascii="Times New Roman" w:hAnsi="Times New Roman"/>
                <w:lang w:val="en-GB"/>
              </w:rPr>
              <w:t xml:space="preserve"> </w:t>
            </w:r>
            <w:r w:rsidR="000D16D5" w:rsidRPr="00A17E89">
              <w:rPr>
                <w:rFonts w:ascii="Times New Roman" w:hAnsi="Times New Roman"/>
                <w:lang w:val="en-GB"/>
              </w:rPr>
              <w:t>comply</w:t>
            </w:r>
            <w:r w:rsidR="00E643E5" w:rsidRPr="00A17E89">
              <w:rPr>
                <w:rFonts w:ascii="Times New Roman" w:hAnsi="Times New Roman"/>
                <w:lang w:val="en-GB"/>
              </w:rPr>
              <w:t xml:space="preserve"> </w:t>
            </w:r>
            <w:r w:rsidR="000D16D5" w:rsidRPr="00A17E89">
              <w:rPr>
                <w:rFonts w:ascii="Times New Roman" w:hAnsi="Times New Roman"/>
                <w:lang w:val="en-GB"/>
              </w:rPr>
              <w:t>with: (i) the</w:t>
            </w:r>
            <w:r w:rsidR="00E643E5" w:rsidRPr="00A17E89">
              <w:rPr>
                <w:rFonts w:ascii="Times New Roman" w:hAnsi="Times New Roman"/>
                <w:lang w:val="en-GB"/>
              </w:rPr>
              <w:t xml:space="preserve"> </w:t>
            </w:r>
            <w:r w:rsidR="000D16D5" w:rsidRPr="00A17E89">
              <w:rPr>
                <w:rFonts w:ascii="Times New Roman" w:hAnsi="Times New Roman"/>
                <w:lang w:val="en-GB"/>
              </w:rPr>
              <w:t>previously</w:t>
            </w:r>
            <w:r w:rsidR="002C254C">
              <w:rPr>
                <w:rFonts w:ascii="Times New Roman" w:hAnsi="Times New Roman"/>
                <w:lang w:val="en-GB"/>
              </w:rPr>
              <w:t xml:space="preserve"> </w:t>
            </w:r>
            <w:r w:rsidR="000D16D5" w:rsidRPr="00A17E89">
              <w:rPr>
                <w:rFonts w:ascii="Times New Roman" w:hAnsi="Times New Roman"/>
                <w:lang w:val="en-GB"/>
              </w:rPr>
              <w:t>announce</w:t>
            </w:r>
            <w:r w:rsidR="002C254C">
              <w:rPr>
                <w:rFonts w:ascii="Times New Roman" w:hAnsi="Times New Roman"/>
                <w:lang w:val="en-GB"/>
              </w:rPr>
              <w:t xml:space="preserve">d </w:t>
            </w:r>
            <w:r w:rsidR="000D16D5" w:rsidRPr="00A17E89">
              <w:rPr>
                <w:rFonts w:ascii="Times New Roman" w:hAnsi="Times New Roman"/>
                <w:lang w:val="en-GB"/>
              </w:rPr>
              <w:t>terms</w:t>
            </w:r>
            <w:r w:rsidR="002C254C">
              <w:rPr>
                <w:rFonts w:ascii="Times New Roman" w:hAnsi="Times New Roman"/>
                <w:lang w:val="en-GB"/>
              </w:rPr>
              <w:t xml:space="preserve"> </w:t>
            </w:r>
            <w:r w:rsidR="000D16D5" w:rsidRPr="00A17E89">
              <w:rPr>
                <w:rFonts w:ascii="Times New Roman" w:hAnsi="Times New Roman"/>
                <w:lang w:val="en-GB"/>
              </w:rPr>
              <w:t>of</w:t>
            </w:r>
            <w:r w:rsidR="002C254C">
              <w:rPr>
                <w:rFonts w:ascii="Times New Roman" w:hAnsi="Times New Roman"/>
                <w:lang w:val="en-GB"/>
              </w:rPr>
              <w:t xml:space="preserve"> </w:t>
            </w:r>
            <w:r w:rsidR="000D16D5" w:rsidRPr="00A17E89">
              <w:rPr>
                <w:rFonts w:ascii="Times New Roman" w:hAnsi="Times New Roman"/>
                <w:lang w:val="en-GB"/>
              </w:rPr>
              <w:t>the</w:t>
            </w:r>
            <w:r w:rsidR="002C254C">
              <w:rPr>
                <w:rFonts w:ascii="Times New Roman" w:hAnsi="Times New Roman"/>
                <w:lang w:val="en-GB"/>
              </w:rPr>
              <w:t xml:space="preserve"> </w:t>
            </w:r>
            <w:r w:rsidR="000D16D5" w:rsidRPr="00A17E89">
              <w:rPr>
                <w:rFonts w:ascii="Times New Roman" w:hAnsi="Times New Roman"/>
                <w:lang w:val="en-GB"/>
              </w:rPr>
              <w:t>contract</w:t>
            </w:r>
            <w:r w:rsidR="002C254C">
              <w:rPr>
                <w:rFonts w:ascii="Times New Roman" w:hAnsi="Times New Roman"/>
                <w:lang w:val="en-GB"/>
              </w:rPr>
              <w:t xml:space="preserve"> </w:t>
            </w:r>
            <w:r w:rsidR="000D16D5" w:rsidRPr="00A17E89">
              <w:rPr>
                <w:rFonts w:ascii="Times New Roman" w:hAnsi="Times New Roman"/>
                <w:lang w:val="en-GB"/>
              </w:rPr>
              <w:t>and/or (ii) rules</w:t>
            </w:r>
            <w:r w:rsidR="002C254C">
              <w:rPr>
                <w:rFonts w:ascii="Times New Roman" w:hAnsi="Times New Roman"/>
                <w:lang w:val="en-GB"/>
              </w:rPr>
              <w:t xml:space="preserve"> </w:t>
            </w:r>
            <w:r w:rsidR="000D16D5" w:rsidRPr="00A17E89">
              <w:rPr>
                <w:rFonts w:ascii="Times New Roman" w:hAnsi="Times New Roman"/>
                <w:lang w:val="en-GB"/>
              </w:rPr>
              <w:t>and</w:t>
            </w:r>
            <w:r w:rsidR="002C254C">
              <w:rPr>
                <w:rFonts w:ascii="Times New Roman" w:hAnsi="Times New Roman"/>
                <w:lang w:val="en-GB"/>
              </w:rPr>
              <w:t xml:space="preserve"> </w:t>
            </w:r>
            <w:r w:rsidR="000D16D5" w:rsidRPr="00A17E89">
              <w:rPr>
                <w:rFonts w:ascii="Times New Roman" w:hAnsi="Times New Roman"/>
                <w:lang w:val="en-GB"/>
              </w:rPr>
              <w:t>requirements</w:t>
            </w:r>
            <w:r w:rsidR="002C254C">
              <w:rPr>
                <w:rFonts w:ascii="Times New Roman" w:hAnsi="Times New Roman"/>
                <w:lang w:val="en-GB"/>
              </w:rPr>
              <w:t xml:space="preserve"> </w:t>
            </w:r>
            <w:r w:rsidR="000D16D5" w:rsidRPr="00A17E89">
              <w:rPr>
                <w:rFonts w:ascii="Times New Roman" w:hAnsi="Times New Roman"/>
                <w:lang w:val="en-GB"/>
              </w:rPr>
              <w:t>relating</w:t>
            </w:r>
            <w:r w:rsidR="002C254C">
              <w:rPr>
                <w:rFonts w:ascii="Times New Roman" w:hAnsi="Times New Roman"/>
                <w:lang w:val="en-GB"/>
              </w:rPr>
              <w:t xml:space="preserve"> </w:t>
            </w:r>
            <w:r w:rsidR="000D16D5" w:rsidRPr="00A17E89">
              <w:rPr>
                <w:rFonts w:ascii="Times New Roman" w:hAnsi="Times New Roman"/>
                <w:lang w:val="en-GB"/>
              </w:rPr>
              <w:t>to</w:t>
            </w:r>
            <w:r w:rsidR="002C254C">
              <w:rPr>
                <w:rFonts w:ascii="Times New Roman" w:hAnsi="Times New Roman"/>
                <w:lang w:val="en-GB"/>
              </w:rPr>
              <w:t xml:space="preserve"> </w:t>
            </w:r>
            <w:r w:rsidR="000D16D5" w:rsidRPr="00A17E89">
              <w:rPr>
                <w:rFonts w:ascii="Times New Roman" w:hAnsi="Times New Roman"/>
                <w:lang w:val="en-GB"/>
              </w:rPr>
              <w:t>environmental, social</w:t>
            </w:r>
            <w:r w:rsidR="002C254C">
              <w:rPr>
                <w:rFonts w:ascii="Times New Roman" w:hAnsi="Times New Roman"/>
                <w:lang w:val="en-GB"/>
              </w:rPr>
              <w:t xml:space="preserve"> </w:t>
            </w:r>
            <w:r w:rsidR="000D16D5" w:rsidRPr="00A17E89">
              <w:rPr>
                <w:rFonts w:ascii="Times New Roman" w:hAnsi="Times New Roman"/>
                <w:lang w:val="en-GB"/>
              </w:rPr>
              <w:t>and</w:t>
            </w:r>
            <w:r w:rsidR="002C254C">
              <w:rPr>
                <w:rFonts w:ascii="Times New Roman" w:hAnsi="Times New Roman"/>
                <w:lang w:val="en-GB"/>
              </w:rPr>
              <w:t xml:space="preserve"> </w:t>
            </w:r>
            <w:proofErr w:type="spellStart"/>
            <w:r w:rsidR="000D16D5" w:rsidRPr="00A17E89">
              <w:rPr>
                <w:rFonts w:ascii="Times New Roman" w:hAnsi="Times New Roman"/>
                <w:lang w:val="en-GB"/>
              </w:rPr>
              <w:t>labor</w:t>
            </w:r>
            <w:proofErr w:type="spellEnd"/>
            <w:r w:rsidR="002C254C">
              <w:rPr>
                <w:rFonts w:ascii="Times New Roman" w:hAnsi="Times New Roman"/>
                <w:lang w:val="en-GB"/>
              </w:rPr>
              <w:t xml:space="preserve"> </w:t>
            </w:r>
            <w:r w:rsidR="000D16D5" w:rsidRPr="00A17E89">
              <w:rPr>
                <w:rFonts w:ascii="Times New Roman" w:hAnsi="Times New Roman"/>
                <w:lang w:val="en-GB"/>
              </w:rPr>
              <w:t>law, applicable</w:t>
            </w:r>
            <w:r w:rsidR="002C254C">
              <w:rPr>
                <w:rFonts w:ascii="Times New Roman" w:hAnsi="Times New Roman"/>
                <w:lang w:val="en-GB"/>
              </w:rPr>
              <w:t xml:space="preserve"> </w:t>
            </w:r>
            <w:r w:rsidR="000D16D5" w:rsidRPr="00A17E89">
              <w:rPr>
                <w:rFonts w:ascii="Times New Roman" w:hAnsi="Times New Roman"/>
                <w:lang w:val="en-GB"/>
              </w:rPr>
              <w:t>collective</w:t>
            </w:r>
            <w:r w:rsidR="002C254C">
              <w:rPr>
                <w:rFonts w:ascii="Times New Roman" w:hAnsi="Times New Roman"/>
                <w:lang w:val="en-GB"/>
              </w:rPr>
              <w:t xml:space="preserve"> </w:t>
            </w:r>
            <w:r w:rsidR="000D16D5" w:rsidRPr="00A17E89">
              <w:rPr>
                <w:rFonts w:ascii="Times New Roman" w:hAnsi="Times New Roman"/>
                <w:lang w:val="en-GB"/>
              </w:rPr>
              <w:t>agreements</w:t>
            </w:r>
            <w:r w:rsidR="002C254C">
              <w:rPr>
                <w:rFonts w:ascii="Times New Roman" w:hAnsi="Times New Roman"/>
                <w:lang w:val="en-GB"/>
              </w:rPr>
              <w:t xml:space="preserve"> </w:t>
            </w:r>
            <w:r w:rsidR="000D16D5" w:rsidRPr="00A17E89">
              <w:rPr>
                <w:rFonts w:ascii="Times New Roman" w:hAnsi="Times New Roman"/>
                <w:lang w:val="en-GB"/>
              </w:rPr>
              <w:t>and/or</w:t>
            </w:r>
            <w:r w:rsidR="002C254C">
              <w:rPr>
                <w:rFonts w:ascii="Times New Roman" w:hAnsi="Times New Roman"/>
                <w:lang w:val="en-GB"/>
              </w:rPr>
              <w:t xml:space="preserve"> </w:t>
            </w:r>
            <w:r w:rsidR="000D16D5" w:rsidRPr="00A17E89">
              <w:rPr>
                <w:rFonts w:ascii="Times New Roman" w:hAnsi="Times New Roman"/>
                <w:lang w:val="en-GB"/>
              </w:rPr>
              <w:t>regulations</w:t>
            </w:r>
            <w:r w:rsidR="008C39B2" w:rsidRPr="00A17E89">
              <w:rPr>
                <w:rFonts w:ascii="Times New Roman" w:hAnsi="Times New Roman"/>
                <w:lang w:val="en-GB"/>
              </w:rPr>
              <w:t xml:space="preserve"> of the</w:t>
            </w:r>
            <w:r w:rsidR="002C254C">
              <w:rPr>
                <w:rFonts w:ascii="Times New Roman" w:hAnsi="Times New Roman"/>
                <w:lang w:val="en-GB"/>
              </w:rPr>
              <w:t xml:space="preserve"> </w:t>
            </w:r>
            <w:r w:rsidR="000D16D5" w:rsidRPr="00A17E89">
              <w:rPr>
                <w:rFonts w:ascii="Times New Roman" w:hAnsi="Times New Roman"/>
                <w:lang w:val="en-GB"/>
              </w:rPr>
              <w:t>international</w:t>
            </w:r>
            <w:r w:rsidR="002C254C">
              <w:rPr>
                <w:rFonts w:ascii="Times New Roman" w:hAnsi="Times New Roman"/>
                <w:lang w:val="en-GB"/>
              </w:rPr>
              <w:t xml:space="preserve"> </w:t>
            </w:r>
            <w:r w:rsidR="000D16D5" w:rsidRPr="00A17E89">
              <w:rPr>
                <w:rFonts w:ascii="Times New Roman" w:hAnsi="Times New Roman"/>
                <w:lang w:val="en-GB"/>
              </w:rPr>
              <w:t>environmental, social</w:t>
            </w:r>
            <w:r w:rsidR="002C254C">
              <w:rPr>
                <w:rFonts w:ascii="Times New Roman" w:hAnsi="Times New Roman"/>
                <w:lang w:val="en-GB"/>
              </w:rPr>
              <w:t xml:space="preserve"> </w:t>
            </w:r>
            <w:r w:rsidR="000D16D5" w:rsidRPr="00A17E89">
              <w:rPr>
                <w:rFonts w:ascii="Times New Roman" w:hAnsi="Times New Roman"/>
                <w:lang w:val="en-GB"/>
              </w:rPr>
              <w:t>and</w:t>
            </w:r>
            <w:r w:rsidR="002C254C">
              <w:rPr>
                <w:rFonts w:ascii="Times New Roman" w:hAnsi="Times New Roman"/>
                <w:lang w:val="en-GB"/>
              </w:rPr>
              <w:t xml:space="preserve"> </w:t>
            </w:r>
            <w:proofErr w:type="spellStart"/>
            <w:r w:rsidR="000D16D5" w:rsidRPr="00A17E89">
              <w:rPr>
                <w:rFonts w:ascii="Times New Roman" w:hAnsi="Times New Roman"/>
                <w:lang w:val="en-GB"/>
              </w:rPr>
              <w:t>labor</w:t>
            </w:r>
            <w:proofErr w:type="spellEnd"/>
            <w:r w:rsidR="002C254C">
              <w:rPr>
                <w:rFonts w:ascii="Times New Roman" w:hAnsi="Times New Roman"/>
                <w:lang w:val="en-GB"/>
              </w:rPr>
              <w:t xml:space="preserve"> </w:t>
            </w:r>
            <w:r w:rsidR="000D16D5" w:rsidRPr="00A17E89">
              <w:rPr>
                <w:rFonts w:ascii="Times New Roman" w:hAnsi="Times New Roman"/>
                <w:lang w:val="en-GB"/>
              </w:rPr>
              <w:t>law, which</w:t>
            </w:r>
            <w:r w:rsidR="002C254C">
              <w:rPr>
                <w:rFonts w:ascii="Times New Roman" w:hAnsi="Times New Roman"/>
                <w:lang w:val="en-GB"/>
              </w:rPr>
              <w:t xml:space="preserve"> </w:t>
            </w:r>
            <w:r w:rsidR="000D16D5" w:rsidRPr="00A17E89">
              <w:rPr>
                <w:rFonts w:ascii="Times New Roman" w:hAnsi="Times New Roman"/>
                <w:lang w:val="en-GB"/>
              </w:rPr>
              <w:t>are</w:t>
            </w:r>
            <w:r w:rsidR="002C254C">
              <w:rPr>
                <w:rFonts w:ascii="Times New Roman" w:hAnsi="Times New Roman"/>
                <w:lang w:val="en-GB"/>
              </w:rPr>
              <w:t xml:space="preserve"> </w:t>
            </w:r>
            <w:r w:rsidR="000D16D5" w:rsidRPr="00A17E89">
              <w:rPr>
                <w:rFonts w:ascii="Times New Roman" w:hAnsi="Times New Roman"/>
                <w:lang w:val="en-GB"/>
              </w:rPr>
              <w:t>is</w:t>
            </w:r>
            <w:r w:rsidR="005E1371" w:rsidRPr="00A17E89">
              <w:rPr>
                <w:rFonts w:ascii="Times New Roman" w:hAnsi="Times New Roman"/>
                <w:lang w:val="en-GB"/>
              </w:rPr>
              <w:t xml:space="preserve"> the</w:t>
            </w:r>
            <w:r w:rsidR="002C254C">
              <w:rPr>
                <w:rFonts w:ascii="Times New Roman" w:hAnsi="Times New Roman"/>
                <w:lang w:val="en-GB"/>
              </w:rPr>
              <w:t xml:space="preserve"> </w:t>
            </w:r>
            <w:r w:rsidR="000D16D5" w:rsidRPr="00A17E89">
              <w:rPr>
                <w:rFonts w:ascii="Times New Roman" w:hAnsi="Times New Roman"/>
                <w:lang w:val="en-GB"/>
              </w:rPr>
              <w:t>Appendix № 10 to</w:t>
            </w:r>
            <w:r w:rsidR="002C254C">
              <w:rPr>
                <w:rFonts w:ascii="Times New Roman" w:hAnsi="Times New Roman"/>
                <w:lang w:val="en-GB"/>
              </w:rPr>
              <w:t xml:space="preserve"> </w:t>
            </w:r>
            <w:r w:rsidR="008C39B2" w:rsidRPr="00A17E89">
              <w:rPr>
                <w:rFonts w:ascii="Times New Roman" w:hAnsi="Times New Roman"/>
                <w:lang w:val="en-GB"/>
              </w:rPr>
              <w:t>art</w:t>
            </w:r>
            <w:r w:rsidR="000D16D5" w:rsidRPr="00A17E89">
              <w:rPr>
                <w:rFonts w:ascii="Times New Roman" w:hAnsi="Times New Roman"/>
                <w:lang w:val="en-GB"/>
              </w:rPr>
              <w:t xml:space="preserve">. 115 </w:t>
            </w:r>
            <w:r w:rsidR="008C39B2" w:rsidRPr="00A17E89">
              <w:rPr>
                <w:rFonts w:ascii="Times New Roman" w:hAnsi="Times New Roman"/>
                <w:lang w:val="en-GB"/>
              </w:rPr>
              <w:t xml:space="preserve">of </w:t>
            </w:r>
            <w:r w:rsidR="00D70883" w:rsidRPr="00A17E89">
              <w:rPr>
                <w:rFonts w:ascii="Times New Roman" w:hAnsi="Times New Roman"/>
                <w:lang w:val="en-GB"/>
              </w:rPr>
              <w:t>PPL</w:t>
            </w:r>
            <w:r w:rsidR="000D16D5" w:rsidRPr="00A17E89">
              <w:rPr>
                <w:rFonts w:ascii="Times New Roman" w:hAnsi="Times New Roman"/>
                <w:lang w:val="en-GB"/>
              </w:rPr>
              <w:t xml:space="preserve"> (art. 107, para. 1, p. 2 </w:t>
            </w:r>
            <w:r w:rsidR="00D70883" w:rsidRPr="00A17E89">
              <w:rPr>
                <w:rFonts w:ascii="Times New Roman" w:hAnsi="Times New Roman"/>
                <w:lang w:val="en-GB"/>
              </w:rPr>
              <w:t>PPL</w:t>
            </w:r>
            <w:r w:rsidR="000D16D5" w:rsidRPr="00A17E89">
              <w:rPr>
                <w:rFonts w:ascii="Times New Roman" w:hAnsi="Times New Roman"/>
                <w:lang w:val="en-GB"/>
              </w:rPr>
              <w:t>);</w:t>
            </w:r>
          </w:p>
          <w:p w:rsidR="000D16D5" w:rsidRPr="00A17E89" w:rsidRDefault="005B4287" w:rsidP="005B1194">
            <w:pPr>
              <w:numPr>
                <w:ilvl w:val="0"/>
                <w:numId w:val="26"/>
              </w:numPr>
              <w:spacing w:before="0"/>
              <w:ind w:left="33" w:firstLine="349"/>
              <w:rPr>
                <w:rFonts w:ascii="Times New Roman" w:hAnsi="Times New Roman"/>
                <w:lang w:val="en-GB"/>
              </w:rPr>
            </w:pPr>
            <w:proofErr w:type="gramStart"/>
            <w:r w:rsidRPr="00A17E89">
              <w:rPr>
                <w:rFonts w:ascii="Times New Roman" w:hAnsi="Times New Roman"/>
                <w:lang w:val="en-GB"/>
              </w:rPr>
              <w:t>tenderer</w:t>
            </w:r>
            <w:proofErr w:type="gramEnd"/>
            <w:r w:rsidR="002C254C">
              <w:rPr>
                <w:rFonts w:ascii="Times New Roman" w:hAnsi="Times New Roman"/>
                <w:lang w:val="en-GB"/>
              </w:rPr>
              <w:t xml:space="preserve"> </w:t>
            </w:r>
            <w:r w:rsidR="000D16D5" w:rsidRPr="00A17E89">
              <w:rPr>
                <w:rFonts w:ascii="Times New Roman" w:hAnsi="Times New Roman"/>
                <w:lang w:val="en-GB"/>
              </w:rPr>
              <w:t>who</w:t>
            </w:r>
            <w:r w:rsidR="002C254C">
              <w:rPr>
                <w:rFonts w:ascii="Times New Roman" w:hAnsi="Times New Roman"/>
                <w:lang w:val="en-GB"/>
              </w:rPr>
              <w:t xml:space="preserve"> </w:t>
            </w:r>
            <w:r w:rsidR="000D16D5" w:rsidRPr="00A17E89">
              <w:rPr>
                <w:rFonts w:ascii="Times New Roman" w:hAnsi="Times New Roman"/>
                <w:lang w:val="en-GB"/>
              </w:rPr>
              <w:t>has</w:t>
            </w:r>
            <w:r w:rsidR="002C254C">
              <w:rPr>
                <w:rFonts w:ascii="Times New Roman" w:hAnsi="Times New Roman"/>
                <w:lang w:val="en-GB"/>
              </w:rPr>
              <w:t xml:space="preserve"> </w:t>
            </w:r>
            <w:r w:rsidR="000D16D5" w:rsidRPr="00A17E89">
              <w:rPr>
                <w:rFonts w:ascii="Times New Roman" w:hAnsi="Times New Roman"/>
                <w:lang w:val="en-GB"/>
              </w:rPr>
              <w:t>not</w:t>
            </w:r>
            <w:r w:rsidR="002C254C">
              <w:rPr>
                <w:rFonts w:ascii="Times New Roman" w:hAnsi="Times New Roman"/>
                <w:lang w:val="en-GB"/>
              </w:rPr>
              <w:t xml:space="preserve"> </w:t>
            </w:r>
            <w:r w:rsidR="000D16D5" w:rsidRPr="00A17E89">
              <w:rPr>
                <w:rFonts w:ascii="Times New Roman" w:hAnsi="Times New Roman"/>
                <w:lang w:val="en-GB"/>
              </w:rPr>
              <w:t>submitted</w:t>
            </w:r>
            <w:r w:rsidR="002C254C">
              <w:rPr>
                <w:rFonts w:ascii="Times New Roman" w:hAnsi="Times New Roman"/>
                <w:lang w:val="en-GB"/>
              </w:rPr>
              <w:t xml:space="preserve"> </w:t>
            </w:r>
            <w:r w:rsidR="000D16D5" w:rsidRPr="00A17E89">
              <w:rPr>
                <w:rFonts w:ascii="Times New Roman" w:hAnsi="Times New Roman"/>
                <w:lang w:val="en-GB"/>
              </w:rPr>
              <w:t>within</w:t>
            </w:r>
            <w:r w:rsidR="002C254C">
              <w:rPr>
                <w:rFonts w:ascii="Times New Roman" w:hAnsi="Times New Roman"/>
                <w:lang w:val="en-GB"/>
              </w:rPr>
              <w:t xml:space="preserve"> </w:t>
            </w:r>
            <w:r w:rsidR="000D16D5" w:rsidRPr="00A17E89">
              <w:rPr>
                <w:rFonts w:ascii="Times New Roman" w:hAnsi="Times New Roman"/>
                <w:lang w:val="en-GB"/>
              </w:rPr>
              <w:t>the</w:t>
            </w:r>
            <w:r w:rsidR="008C39B2" w:rsidRPr="00A17E89">
              <w:rPr>
                <w:rFonts w:ascii="Times New Roman" w:hAnsi="Times New Roman"/>
                <w:lang w:val="en-GB"/>
              </w:rPr>
              <w:t xml:space="preserve"> respective deadline the</w:t>
            </w:r>
            <w:r w:rsidR="002C254C">
              <w:rPr>
                <w:rFonts w:ascii="Times New Roman" w:hAnsi="Times New Roman"/>
                <w:lang w:val="en-GB"/>
              </w:rPr>
              <w:t xml:space="preserve"> </w:t>
            </w:r>
            <w:r w:rsidR="000D16D5" w:rsidRPr="00A17E89">
              <w:rPr>
                <w:rFonts w:ascii="Times New Roman" w:hAnsi="Times New Roman"/>
                <w:lang w:val="en-GB"/>
              </w:rPr>
              <w:t>rationale</w:t>
            </w:r>
            <w:r w:rsidR="002C254C">
              <w:rPr>
                <w:rFonts w:ascii="Times New Roman" w:hAnsi="Times New Roman"/>
                <w:lang w:val="en-GB"/>
              </w:rPr>
              <w:t xml:space="preserve"> </w:t>
            </w:r>
            <w:r w:rsidR="008C39B2" w:rsidRPr="00A17E89">
              <w:rPr>
                <w:rFonts w:ascii="Times New Roman" w:hAnsi="Times New Roman"/>
                <w:lang w:val="en-GB"/>
              </w:rPr>
              <w:t xml:space="preserve">under </w:t>
            </w:r>
            <w:r w:rsidR="000D16D5" w:rsidRPr="00A17E89">
              <w:rPr>
                <w:rFonts w:ascii="Times New Roman" w:hAnsi="Times New Roman"/>
                <w:lang w:val="en-GB"/>
              </w:rPr>
              <w:t xml:space="preserve">Art. 72, paragraph 1 or whose offer is not accepted pursuant to Art. 72, para. 3-5 </w:t>
            </w:r>
            <w:r w:rsidR="00D70883" w:rsidRPr="00A17E89">
              <w:rPr>
                <w:rFonts w:ascii="Times New Roman" w:hAnsi="Times New Roman"/>
                <w:lang w:val="en-GB"/>
              </w:rPr>
              <w:t>PPL</w:t>
            </w:r>
            <w:r w:rsidR="000D16D5" w:rsidRPr="00A17E89">
              <w:rPr>
                <w:rFonts w:ascii="Times New Roman" w:hAnsi="Times New Roman"/>
                <w:lang w:val="en-GB"/>
              </w:rPr>
              <w:t xml:space="preserve"> (art. 107, para. 1, p. 3 </w:t>
            </w:r>
            <w:r w:rsidR="00D70883" w:rsidRPr="00A17E89">
              <w:rPr>
                <w:rFonts w:ascii="Times New Roman" w:hAnsi="Times New Roman"/>
                <w:lang w:val="en-GB"/>
              </w:rPr>
              <w:t>PPL</w:t>
            </w:r>
            <w:r w:rsidR="000D16D5" w:rsidRPr="00A17E89">
              <w:rPr>
                <w:rFonts w:ascii="Times New Roman" w:hAnsi="Times New Roman"/>
                <w:lang w:val="en-GB"/>
              </w:rPr>
              <w:t>);</w:t>
            </w:r>
          </w:p>
          <w:p w:rsidR="000D16D5" w:rsidRPr="00A17E89" w:rsidRDefault="005B4287" w:rsidP="005B1194">
            <w:pPr>
              <w:numPr>
                <w:ilvl w:val="0"/>
                <w:numId w:val="26"/>
              </w:numPr>
              <w:spacing w:before="0"/>
              <w:ind w:left="33" w:firstLine="349"/>
              <w:rPr>
                <w:rFonts w:ascii="Times New Roman" w:hAnsi="Times New Roman"/>
                <w:lang w:val="en-GB"/>
              </w:rPr>
            </w:pPr>
            <w:proofErr w:type="gramStart"/>
            <w:r w:rsidRPr="00A17E89">
              <w:rPr>
                <w:rFonts w:ascii="Times New Roman" w:hAnsi="Times New Roman"/>
                <w:lang w:val="en-GB"/>
              </w:rPr>
              <w:t>tenderers</w:t>
            </w:r>
            <w:proofErr w:type="gramEnd"/>
            <w:r w:rsidR="002C254C">
              <w:rPr>
                <w:rFonts w:ascii="Times New Roman" w:hAnsi="Times New Roman"/>
                <w:lang w:val="en-GB"/>
              </w:rPr>
              <w:t xml:space="preserve"> </w:t>
            </w:r>
            <w:r w:rsidR="000D16D5" w:rsidRPr="00A17E89">
              <w:rPr>
                <w:rFonts w:ascii="Times New Roman" w:hAnsi="Times New Roman"/>
                <w:lang w:val="en-GB"/>
              </w:rPr>
              <w:t>who</w:t>
            </w:r>
            <w:r w:rsidR="002C254C">
              <w:rPr>
                <w:rFonts w:ascii="Times New Roman" w:hAnsi="Times New Roman"/>
                <w:lang w:val="en-GB"/>
              </w:rPr>
              <w:t xml:space="preserve"> </w:t>
            </w:r>
            <w:r w:rsidR="000D16D5" w:rsidRPr="00A17E89">
              <w:rPr>
                <w:rFonts w:ascii="Times New Roman" w:hAnsi="Times New Roman"/>
                <w:lang w:val="en-GB"/>
              </w:rPr>
              <w:t>are</w:t>
            </w:r>
            <w:r w:rsidR="002C254C">
              <w:rPr>
                <w:rFonts w:ascii="Times New Roman" w:hAnsi="Times New Roman"/>
                <w:lang w:val="en-GB"/>
              </w:rPr>
              <w:t xml:space="preserve"> affiliates </w:t>
            </w:r>
            <w:r w:rsidR="000D16D5" w:rsidRPr="00A17E89">
              <w:rPr>
                <w:rFonts w:ascii="Times New Roman" w:hAnsi="Times New Roman"/>
                <w:lang w:val="en-GB"/>
              </w:rPr>
              <w:t>within</w:t>
            </w:r>
            <w:r w:rsidR="002C254C">
              <w:rPr>
                <w:rFonts w:ascii="Times New Roman" w:hAnsi="Times New Roman"/>
                <w:lang w:val="en-GB"/>
              </w:rPr>
              <w:t xml:space="preserve"> </w:t>
            </w:r>
            <w:r w:rsidR="000D16D5" w:rsidRPr="00A17E89">
              <w:rPr>
                <w:rFonts w:ascii="Times New Roman" w:hAnsi="Times New Roman"/>
                <w:lang w:val="en-GB"/>
              </w:rPr>
              <w:t>the</w:t>
            </w:r>
            <w:r w:rsidR="002C254C">
              <w:rPr>
                <w:rFonts w:ascii="Times New Roman" w:hAnsi="Times New Roman"/>
                <w:lang w:val="en-GB"/>
              </w:rPr>
              <w:t xml:space="preserve"> </w:t>
            </w:r>
            <w:r w:rsidR="000D16D5" w:rsidRPr="00A17E89">
              <w:rPr>
                <w:rFonts w:ascii="Times New Roman" w:hAnsi="Times New Roman"/>
                <w:lang w:val="en-GB"/>
              </w:rPr>
              <w:t>meaning</w:t>
            </w:r>
            <w:r w:rsidR="002C254C">
              <w:rPr>
                <w:rFonts w:ascii="Times New Roman" w:hAnsi="Times New Roman"/>
                <w:lang w:val="en-GB"/>
              </w:rPr>
              <w:t xml:space="preserve"> </w:t>
            </w:r>
            <w:r w:rsidR="000D16D5" w:rsidRPr="00A17E89">
              <w:rPr>
                <w:rFonts w:ascii="Times New Roman" w:hAnsi="Times New Roman"/>
                <w:lang w:val="en-GB"/>
              </w:rPr>
              <w:t>of</w:t>
            </w:r>
            <w:r w:rsidR="002C254C">
              <w:rPr>
                <w:rFonts w:ascii="Times New Roman" w:hAnsi="Times New Roman"/>
                <w:lang w:val="en-GB"/>
              </w:rPr>
              <w:t xml:space="preserve"> </w:t>
            </w:r>
            <w:r w:rsidR="000D16D5" w:rsidRPr="00A17E89">
              <w:rPr>
                <w:rFonts w:ascii="Times New Roman" w:hAnsi="Times New Roman"/>
                <w:lang w:val="en-GB"/>
              </w:rPr>
              <w:t xml:space="preserve">paragraph 2 pt. 45 of the </w:t>
            </w:r>
            <w:r w:rsidR="008C39B2" w:rsidRPr="00A17E89">
              <w:rPr>
                <w:rFonts w:ascii="Times New Roman" w:hAnsi="Times New Roman"/>
                <w:lang w:val="en-GB"/>
              </w:rPr>
              <w:t>Implementation Regulations</w:t>
            </w:r>
            <w:r w:rsidR="000D16D5" w:rsidRPr="00A17E89">
              <w:rPr>
                <w:rFonts w:ascii="Times New Roman" w:hAnsi="Times New Roman"/>
                <w:lang w:val="en-GB"/>
              </w:rPr>
              <w:t xml:space="preserve"> of the Public Procurement </w:t>
            </w:r>
            <w:r w:rsidR="002C254C">
              <w:rPr>
                <w:rFonts w:ascii="Times New Roman" w:hAnsi="Times New Roman"/>
                <w:lang w:val="en-GB"/>
              </w:rPr>
              <w:t>La</w:t>
            </w:r>
            <w:r w:rsidR="008C39B2" w:rsidRPr="00A17E89">
              <w:rPr>
                <w:rFonts w:ascii="Times New Roman" w:hAnsi="Times New Roman"/>
                <w:lang w:val="en-GB"/>
              </w:rPr>
              <w:t>w</w:t>
            </w:r>
            <w:r w:rsidR="000D16D5" w:rsidRPr="00A17E89">
              <w:rPr>
                <w:rFonts w:ascii="Times New Roman" w:hAnsi="Times New Roman"/>
                <w:lang w:val="en-GB"/>
              </w:rPr>
              <w:t xml:space="preserve"> (art. 107, para. 1, p. 4 of the </w:t>
            </w:r>
            <w:r w:rsidR="00D70883" w:rsidRPr="00A17E89">
              <w:rPr>
                <w:rFonts w:ascii="Times New Roman" w:hAnsi="Times New Roman"/>
                <w:lang w:val="en-GB"/>
              </w:rPr>
              <w:t>PPL</w:t>
            </w:r>
            <w:r w:rsidR="000D16D5" w:rsidRPr="00A17E89">
              <w:rPr>
                <w:rFonts w:ascii="Times New Roman" w:hAnsi="Times New Roman"/>
                <w:lang w:val="en-GB"/>
              </w:rPr>
              <w:t>).</w:t>
            </w:r>
          </w:p>
          <w:p w:rsidR="005B4287" w:rsidRDefault="005B4287" w:rsidP="005B1194">
            <w:pPr>
              <w:shd w:val="clear" w:color="auto" w:fill="FFFFFF" w:themeFill="background1"/>
              <w:spacing w:before="0"/>
              <w:ind w:firstLine="0"/>
              <w:rPr>
                <w:rFonts w:ascii="Times New Roman" w:hAnsi="Times New Roman"/>
                <w:lang w:val="en-GB"/>
              </w:rPr>
            </w:pPr>
            <w:r w:rsidRPr="00A17E89">
              <w:rPr>
                <w:rFonts w:ascii="Times New Roman" w:hAnsi="Times New Roman"/>
                <w:lang w:val="en-GB"/>
              </w:rPr>
              <w:t xml:space="preserve">According to Art. 57, paragraph 2 of the PPL the rules for rejection are applied </w:t>
            </w:r>
            <w:r w:rsidR="008C39B2" w:rsidRPr="00A17E89">
              <w:rPr>
                <w:rFonts w:ascii="Times New Roman" w:hAnsi="Times New Roman"/>
                <w:lang w:val="en-GB"/>
              </w:rPr>
              <w:t xml:space="preserve">also </w:t>
            </w:r>
            <w:r w:rsidRPr="00A17E89">
              <w:rPr>
                <w:rFonts w:ascii="Times New Roman" w:hAnsi="Times New Roman"/>
                <w:lang w:val="en-GB"/>
              </w:rPr>
              <w:t xml:space="preserve">when the participant is a consortium of individuals and/or </w:t>
            </w:r>
            <w:r w:rsidRPr="00A17E89">
              <w:rPr>
                <w:rFonts w:ascii="Times New Roman" w:hAnsi="Times New Roman"/>
                <w:lang w:val="en-GB"/>
              </w:rPr>
              <w:lastRenderedPageBreak/>
              <w:t xml:space="preserve">legal entities and for a member of the consortium is available one of the grounds for </w:t>
            </w:r>
            <w:r w:rsidR="008C39B2" w:rsidRPr="00A17E89">
              <w:rPr>
                <w:rFonts w:ascii="Times New Roman" w:hAnsi="Times New Roman"/>
                <w:lang w:val="en-GB"/>
              </w:rPr>
              <w:t>rejection</w:t>
            </w:r>
            <w:r w:rsidRPr="00A17E89">
              <w:rPr>
                <w:rFonts w:ascii="Times New Roman" w:hAnsi="Times New Roman"/>
                <w:lang w:val="en-GB"/>
              </w:rPr>
              <w:t>.</w:t>
            </w:r>
          </w:p>
          <w:p w:rsidR="002C4D97" w:rsidRPr="00A17E89" w:rsidRDefault="002C4D97" w:rsidP="005B1194">
            <w:pPr>
              <w:shd w:val="clear" w:color="auto" w:fill="FFFFFF" w:themeFill="background1"/>
              <w:spacing w:before="0"/>
              <w:ind w:firstLine="0"/>
              <w:rPr>
                <w:rFonts w:ascii="Times New Roman" w:hAnsi="Times New Roman"/>
                <w:lang w:val="en-GB"/>
              </w:rPr>
            </w:pPr>
          </w:p>
          <w:p w:rsidR="005B4287" w:rsidRDefault="005B4287" w:rsidP="005B1194">
            <w:pPr>
              <w:shd w:val="clear" w:color="auto" w:fill="FFFFFF" w:themeFill="background1"/>
              <w:spacing w:before="0"/>
              <w:ind w:firstLine="0"/>
              <w:rPr>
                <w:rFonts w:ascii="Times New Roman" w:hAnsi="Times New Roman"/>
                <w:lang w:val="en-GB"/>
              </w:rPr>
            </w:pPr>
            <w:r w:rsidRPr="00A17E89">
              <w:rPr>
                <w:rFonts w:ascii="Times New Roman" w:hAnsi="Times New Roman"/>
                <w:lang w:val="en-GB"/>
              </w:rPr>
              <w:t xml:space="preserve">When the </w:t>
            </w:r>
            <w:r w:rsidR="002C4D97">
              <w:rPr>
                <w:rFonts w:ascii="Times New Roman" w:hAnsi="Times New Roman"/>
                <w:lang w:val="en-GB"/>
              </w:rPr>
              <w:t>tenderer</w:t>
            </w:r>
            <w:r w:rsidRPr="00A17E89">
              <w:rPr>
                <w:rFonts w:ascii="Times New Roman" w:hAnsi="Times New Roman"/>
                <w:lang w:val="en-GB"/>
              </w:rPr>
              <w:t xml:space="preserve"> intends to use subcontractors or rely on the capacity of third parties in respect of the selection criteria, it must certify that regarding to the subcontractors and third parties are not available grounds for rejection from the tender procedure.</w:t>
            </w:r>
          </w:p>
          <w:p w:rsidR="002C4D97" w:rsidRDefault="002C4D97" w:rsidP="005B1194">
            <w:pPr>
              <w:shd w:val="clear" w:color="auto" w:fill="FFFFFF" w:themeFill="background1"/>
              <w:spacing w:before="0"/>
              <w:ind w:firstLine="0"/>
              <w:rPr>
                <w:rFonts w:ascii="Times New Roman" w:hAnsi="Times New Roman"/>
                <w:lang w:val="en-GB"/>
              </w:rPr>
            </w:pPr>
          </w:p>
          <w:p w:rsidR="002C4D97" w:rsidRDefault="002C4D97" w:rsidP="005B1194">
            <w:pPr>
              <w:shd w:val="clear" w:color="auto" w:fill="FFFFFF" w:themeFill="background1"/>
              <w:spacing w:before="0"/>
              <w:ind w:firstLine="0"/>
              <w:rPr>
                <w:rFonts w:ascii="Times New Roman" w:hAnsi="Times New Roman"/>
                <w:lang w:val="en-GB"/>
              </w:rPr>
            </w:pPr>
          </w:p>
          <w:p w:rsidR="00601502" w:rsidRDefault="00601502" w:rsidP="005B1194">
            <w:pPr>
              <w:shd w:val="clear" w:color="auto" w:fill="FFFFFF" w:themeFill="background1"/>
              <w:spacing w:before="0"/>
              <w:ind w:firstLine="0"/>
              <w:rPr>
                <w:rFonts w:ascii="Times New Roman" w:hAnsi="Times New Roman"/>
                <w:lang w:val="en-GB"/>
              </w:rPr>
            </w:pPr>
          </w:p>
          <w:p w:rsidR="00601502" w:rsidRDefault="00601502" w:rsidP="005B1194">
            <w:pPr>
              <w:shd w:val="clear" w:color="auto" w:fill="FFFFFF" w:themeFill="background1"/>
              <w:spacing w:before="0"/>
              <w:ind w:firstLine="0"/>
              <w:rPr>
                <w:rFonts w:ascii="Times New Roman" w:hAnsi="Times New Roman"/>
                <w:lang w:val="en-GB"/>
              </w:rPr>
            </w:pPr>
          </w:p>
          <w:p w:rsidR="00601502" w:rsidRDefault="00601502" w:rsidP="005B1194">
            <w:pPr>
              <w:shd w:val="clear" w:color="auto" w:fill="FFFFFF" w:themeFill="background1"/>
              <w:spacing w:before="0"/>
              <w:ind w:firstLine="0"/>
              <w:rPr>
                <w:rFonts w:ascii="Times New Roman" w:hAnsi="Times New Roman"/>
                <w:lang w:val="en-GB"/>
              </w:rPr>
            </w:pPr>
          </w:p>
          <w:p w:rsidR="000D16D5" w:rsidRPr="002C254C" w:rsidRDefault="00335C04" w:rsidP="005B1194">
            <w:pPr>
              <w:pStyle w:val="ListParagraph"/>
              <w:numPr>
                <w:ilvl w:val="0"/>
                <w:numId w:val="27"/>
              </w:numPr>
              <w:spacing w:after="0" w:line="240" w:lineRule="auto"/>
              <w:rPr>
                <w:rFonts w:ascii="Times New Roman" w:hAnsi="Times New Roman"/>
                <w:b/>
                <w:sz w:val="24"/>
                <w:szCs w:val="24"/>
                <w:lang w:val="en-GB"/>
              </w:rPr>
            </w:pPr>
            <w:r w:rsidRPr="002C254C">
              <w:rPr>
                <w:rFonts w:ascii="Times New Roman" w:hAnsi="Times New Roman"/>
                <w:b/>
                <w:sz w:val="24"/>
                <w:szCs w:val="24"/>
                <w:lang w:val="en-GB"/>
              </w:rPr>
              <w:t>“Buyer</w:t>
            </w:r>
            <w:r w:rsidR="00A15D68" w:rsidRPr="002C254C">
              <w:rPr>
                <w:rFonts w:ascii="Times New Roman" w:hAnsi="Times New Roman"/>
                <w:b/>
                <w:sz w:val="24"/>
                <w:szCs w:val="24"/>
                <w:lang w:val="en-GB"/>
              </w:rPr>
              <w:t>’s</w:t>
            </w:r>
            <w:r w:rsidRPr="002C254C">
              <w:rPr>
                <w:rFonts w:ascii="Times New Roman" w:hAnsi="Times New Roman"/>
                <w:b/>
                <w:sz w:val="24"/>
                <w:szCs w:val="24"/>
                <w:lang w:val="en-GB"/>
              </w:rPr>
              <w:t xml:space="preserve"> profile”</w:t>
            </w:r>
          </w:p>
          <w:p w:rsidR="00335C04" w:rsidRDefault="00335C04" w:rsidP="005B1194">
            <w:pPr>
              <w:spacing w:before="0"/>
              <w:ind w:firstLine="0"/>
              <w:rPr>
                <w:rFonts w:ascii="Times New Roman" w:hAnsi="Times New Roman"/>
                <w:color w:val="000000"/>
                <w:lang w:val="en-GB"/>
              </w:rPr>
            </w:pPr>
            <w:r w:rsidRPr="002C254C">
              <w:rPr>
                <w:rFonts w:ascii="Times New Roman" w:hAnsi="Times New Roman"/>
                <w:color w:val="000000"/>
                <w:lang w:val="en-GB"/>
              </w:rPr>
              <w:t>The Contracting Authority supports "buyer</w:t>
            </w:r>
            <w:r w:rsidR="00A15D68" w:rsidRPr="002C254C">
              <w:rPr>
                <w:rFonts w:ascii="Times New Roman" w:hAnsi="Times New Roman"/>
                <w:color w:val="000000"/>
                <w:lang w:val="en-GB"/>
              </w:rPr>
              <w:t>’s</w:t>
            </w:r>
            <w:r w:rsidRPr="002C254C">
              <w:rPr>
                <w:rFonts w:ascii="Times New Roman" w:hAnsi="Times New Roman"/>
                <w:color w:val="000000"/>
                <w:lang w:val="en-GB"/>
              </w:rPr>
              <w:t xml:space="preserve"> profile"</w:t>
            </w:r>
            <w:hyperlink r:id="rId27" w:history="1">
              <w:r w:rsidRPr="002C254C">
                <w:rPr>
                  <w:rStyle w:val="Hyperlink"/>
                  <w:rFonts w:ascii="Times New Roman" w:hAnsi="Times New Roman"/>
                  <w:lang w:val="en-GB"/>
                </w:rPr>
                <w:t>http://pudoos.bg/%d0%bf%d1%80%d0%be%d1%84%d0%b8%d0%bb-%d0%bd%d0%b0-%d0%ba%d1%83%d0%bf%d1%83%d0%b2%d0%b0%d1%87%d0%b0/</w:t>
              </w:r>
            </w:hyperlink>
            <w:r w:rsidRPr="002C254C">
              <w:rPr>
                <w:rFonts w:ascii="Times New Roman" w:hAnsi="Times New Roman"/>
                <w:color w:val="000000"/>
                <w:lang w:val="en-GB"/>
              </w:rPr>
              <w:t xml:space="preserve">, which is a distinct part of the website of the </w:t>
            </w:r>
            <w:r w:rsidR="0024300B" w:rsidRPr="002C254C">
              <w:rPr>
                <w:rFonts w:ascii="Times New Roman" w:hAnsi="Times New Roman"/>
                <w:color w:val="000000"/>
                <w:lang w:val="en-GB"/>
              </w:rPr>
              <w:t>EMEPA</w:t>
            </w:r>
            <w:hyperlink r:id="rId28" w:history="1">
              <w:r w:rsidRPr="002C254C">
                <w:rPr>
                  <w:rStyle w:val="Hyperlink"/>
                  <w:rFonts w:ascii="Times New Roman" w:hAnsi="Times New Roman"/>
                  <w:lang w:val="en-GB"/>
                </w:rPr>
                <w:t>http://pudoos.bg</w:t>
              </w:r>
            </w:hyperlink>
            <w:r w:rsidRPr="002C254C">
              <w:rPr>
                <w:rFonts w:ascii="Times New Roman" w:hAnsi="Times New Roman"/>
                <w:color w:val="000000"/>
                <w:lang w:val="en-GB"/>
              </w:rPr>
              <w:t xml:space="preserve">, and which is provided publicity and full application in accordance with the provisions of the Public Procurement </w:t>
            </w:r>
            <w:r w:rsidR="003B47BA">
              <w:rPr>
                <w:rFonts w:ascii="Times New Roman" w:hAnsi="Times New Roman"/>
                <w:color w:val="000000"/>
                <w:lang w:val="en-GB"/>
              </w:rPr>
              <w:t>La</w:t>
            </w:r>
            <w:r w:rsidR="005B4287" w:rsidRPr="002C254C">
              <w:rPr>
                <w:rFonts w:ascii="Times New Roman" w:hAnsi="Times New Roman"/>
                <w:color w:val="000000"/>
                <w:lang w:val="en-GB"/>
              </w:rPr>
              <w:t>w</w:t>
            </w:r>
            <w:r w:rsidRPr="002C254C">
              <w:rPr>
                <w:rFonts w:ascii="Times New Roman" w:hAnsi="Times New Roman"/>
                <w:color w:val="000000"/>
                <w:lang w:val="en-GB"/>
              </w:rPr>
              <w:t>.</w:t>
            </w:r>
          </w:p>
          <w:p w:rsidR="002C254C" w:rsidRPr="002C254C" w:rsidRDefault="002C254C" w:rsidP="005B1194">
            <w:pPr>
              <w:spacing w:before="0"/>
              <w:ind w:firstLine="0"/>
              <w:rPr>
                <w:rFonts w:ascii="Times New Roman" w:hAnsi="Times New Roman"/>
                <w:color w:val="000000"/>
                <w:lang w:val="en-GB"/>
              </w:rPr>
            </w:pPr>
          </w:p>
          <w:p w:rsidR="00335C04" w:rsidRPr="002C254C" w:rsidRDefault="00335C04" w:rsidP="005B1194">
            <w:pPr>
              <w:spacing w:before="0"/>
              <w:ind w:firstLine="0"/>
              <w:rPr>
                <w:rFonts w:ascii="Times New Roman" w:hAnsi="Times New Roman"/>
                <w:color w:val="000000"/>
                <w:lang w:val="en-GB"/>
              </w:rPr>
            </w:pPr>
            <w:r w:rsidRPr="002C254C">
              <w:rPr>
                <w:rFonts w:ascii="Times New Roman" w:hAnsi="Times New Roman"/>
                <w:color w:val="000000"/>
                <w:lang w:val="en-GB"/>
              </w:rPr>
              <w:t xml:space="preserve">From the date of publication of the decision and announcement in the Public Procurement Register (PPR), the Contracting Authority - EMEPA published no later than the next business day at the buyer profile documentation for participation in the procedure and provides a full free access electronically to her Internet address: </w:t>
            </w:r>
            <w:hyperlink r:id="rId29" w:history="1">
              <w:r w:rsidR="005B4287" w:rsidRPr="002C254C">
                <w:rPr>
                  <w:rStyle w:val="Hyperlink"/>
                  <w:rFonts w:ascii="Times New Roman" w:hAnsi="Times New Roman"/>
                  <w:lang w:val="en-GB"/>
                </w:rPr>
                <w:t>http://pudoos.bg/</w:t>
              </w:r>
            </w:hyperlink>
            <w:r w:rsidRPr="002C254C">
              <w:rPr>
                <w:rFonts w:ascii="Times New Roman" w:hAnsi="Times New Roman"/>
                <w:color w:val="000000"/>
                <w:lang w:val="en-GB"/>
              </w:rPr>
              <w:t>, the "buyer</w:t>
            </w:r>
            <w:r w:rsidR="005B4287" w:rsidRPr="002C254C">
              <w:rPr>
                <w:rFonts w:ascii="Times New Roman" w:hAnsi="Times New Roman"/>
                <w:color w:val="000000"/>
                <w:lang w:val="en-GB"/>
              </w:rPr>
              <w:t>’s</w:t>
            </w:r>
            <w:r w:rsidRPr="002C254C">
              <w:rPr>
                <w:rFonts w:ascii="Times New Roman" w:hAnsi="Times New Roman"/>
                <w:color w:val="000000"/>
                <w:lang w:val="en-GB"/>
              </w:rPr>
              <w:t xml:space="preserve"> profile". Those who wish to receive it can do this by download from the official website of the EMEPA, Section "buyer</w:t>
            </w:r>
            <w:r w:rsidR="005B4287" w:rsidRPr="002C254C">
              <w:rPr>
                <w:rFonts w:ascii="Times New Roman" w:hAnsi="Times New Roman"/>
                <w:color w:val="000000"/>
                <w:lang w:val="en-GB"/>
              </w:rPr>
              <w:t>’s</w:t>
            </w:r>
            <w:r w:rsidRPr="002C254C">
              <w:rPr>
                <w:rFonts w:ascii="Times New Roman" w:hAnsi="Times New Roman"/>
                <w:color w:val="000000"/>
                <w:lang w:val="en-GB"/>
              </w:rPr>
              <w:t xml:space="preserve"> profile".</w:t>
            </w:r>
          </w:p>
          <w:p w:rsidR="00335C04" w:rsidRPr="002C254C" w:rsidRDefault="00335C04" w:rsidP="005B1194">
            <w:pPr>
              <w:spacing w:before="0"/>
              <w:ind w:firstLine="0"/>
              <w:rPr>
                <w:rFonts w:ascii="Times New Roman" w:hAnsi="Times New Roman"/>
                <w:color w:val="000000"/>
                <w:lang w:val="en-GB"/>
              </w:rPr>
            </w:pPr>
            <w:r w:rsidRPr="002C254C">
              <w:rPr>
                <w:rFonts w:ascii="Times New Roman" w:hAnsi="Times New Roman"/>
                <w:color w:val="000000"/>
                <w:lang w:val="en-GB"/>
              </w:rPr>
              <w:t xml:space="preserve">The </w:t>
            </w:r>
            <w:r w:rsidR="005B4287" w:rsidRPr="002C254C">
              <w:rPr>
                <w:rFonts w:ascii="Times New Roman" w:hAnsi="Times New Roman"/>
                <w:color w:val="000000"/>
                <w:lang w:val="en-GB"/>
              </w:rPr>
              <w:t xml:space="preserve">tender </w:t>
            </w:r>
            <w:r w:rsidRPr="002C254C">
              <w:rPr>
                <w:rFonts w:ascii="Times New Roman" w:hAnsi="Times New Roman"/>
                <w:color w:val="000000"/>
                <w:lang w:val="en-GB"/>
              </w:rPr>
              <w:t>documentation for participation is completely free!</w:t>
            </w:r>
          </w:p>
          <w:p w:rsidR="00335C04" w:rsidRDefault="00335C04" w:rsidP="005B1194">
            <w:pPr>
              <w:spacing w:before="0"/>
              <w:ind w:firstLine="0"/>
              <w:rPr>
                <w:rFonts w:ascii="Times New Roman" w:hAnsi="Times New Roman"/>
                <w:color w:val="000000"/>
                <w:lang w:val="en-GB"/>
              </w:rPr>
            </w:pPr>
            <w:r w:rsidRPr="002C254C">
              <w:rPr>
                <w:rFonts w:ascii="Times New Roman" w:hAnsi="Times New Roman"/>
                <w:color w:val="000000"/>
                <w:lang w:val="en-GB"/>
              </w:rPr>
              <w:t xml:space="preserve">On the mentioned internet address: </w:t>
            </w:r>
            <w:hyperlink r:id="rId30" w:history="1">
              <w:r w:rsidRPr="002C254C">
                <w:rPr>
                  <w:rStyle w:val="Hyperlink"/>
                  <w:rFonts w:ascii="Times New Roman" w:hAnsi="Times New Roman"/>
                  <w:lang w:val="en-GB"/>
                </w:rPr>
                <w:t>http://pudoos.bg/</w:t>
              </w:r>
            </w:hyperlink>
            <w:r w:rsidRPr="002C254C">
              <w:rPr>
                <w:rFonts w:ascii="Times New Roman" w:hAnsi="Times New Roman"/>
                <w:color w:val="000000"/>
                <w:lang w:val="en-GB"/>
              </w:rPr>
              <w:t xml:space="preserve"> - Profile of buyer in the dossier of the contract, the Contracting Authority will publish and written explanations and answers to any queries received. Interpretations are published on the buyer profile 4 days of receiving the request.</w:t>
            </w:r>
          </w:p>
          <w:p w:rsidR="002C4D97" w:rsidRDefault="002C4D97" w:rsidP="005B1194">
            <w:pPr>
              <w:spacing w:before="0"/>
              <w:ind w:firstLine="0"/>
              <w:rPr>
                <w:rFonts w:ascii="Times New Roman" w:hAnsi="Times New Roman"/>
                <w:color w:val="000000"/>
                <w:lang w:val="en-GB"/>
              </w:rPr>
            </w:pPr>
          </w:p>
          <w:p w:rsidR="00C62035" w:rsidRPr="002C254C" w:rsidRDefault="00C62035" w:rsidP="005B1194">
            <w:pPr>
              <w:spacing w:before="0"/>
              <w:ind w:firstLine="0"/>
              <w:rPr>
                <w:rFonts w:ascii="Times New Roman" w:hAnsi="Times New Roman"/>
                <w:color w:val="000000"/>
                <w:lang w:val="en-GB"/>
              </w:rPr>
            </w:pPr>
          </w:p>
          <w:p w:rsidR="00335C04" w:rsidRPr="002C254C" w:rsidRDefault="00335C04" w:rsidP="005B1194">
            <w:pPr>
              <w:pStyle w:val="ListParagraph"/>
              <w:numPr>
                <w:ilvl w:val="0"/>
                <w:numId w:val="27"/>
              </w:numPr>
              <w:spacing w:after="0" w:line="240" w:lineRule="auto"/>
              <w:ind w:left="33" w:firstLine="327"/>
              <w:jc w:val="both"/>
              <w:rPr>
                <w:rFonts w:ascii="Times New Roman" w:hAnsi="Times New Roman"/>
                <w:color w:val="000000"/>
                <w:sz w:val="24"/>
                <w:szCs w:val="24"/>
                <w:lang w:val="en-GB"/>
              </w:rPr>
            </w:pPr>
            <w:r w:rsidRPr="002C254C">
              <w:rPr>
                <w:rFonts w:ascii="Times New Roman" w:hAnsi="Times New Roman"/>
                <w:b/>
                <w:color w:val="000000"/>
                <w:sz w:val="24"/>
                <w:szCs w:val="24"/>
                <w:lang w:val="en-GB"/>
              </w:rPr>
              <w:t>Requests for clarification</w:t>
            </w:r>
            <w:r w:rsidRPr="002C254C">
              <w:rPr>
                <w:rFonts w:ascii="Times New Roman" w:hAnsi="Times New Roman"/>
                <w:color w:val="000000"/>
                <w:sz w:val="24"/>
                <w:szCs w:val="24"/>
                <w:lang w:val="en-GB"/>
              </w:rPr>
              <w:t xml:space="preserve"> or additional information may be made up to </w:t>
            </w:r>
            <w:r w:rsidR="00857DD7" w:rsidRPr="002C254C">
              <w:rPr>
                <w:rFonts w:ascii="Times New Roman" w:hAnsi="Times New Roman"/>
                <w:color w:val="000000"/>
                <w:sz w:val="24"/>
                <w:szCs w:val="24"/>
                <w:lang w:val="en-GB"/>
              </w:rPr>
              <w:t>7</w:t>
            </w:r>
            <w:r w:rsidRPr="002C254C">
              <w:rPr>
                <w:rFonts w:ascii="Times New Roman" w:hAnsi="Times New Roman"/>
                <w:color w:val="000000"/>
                <w:sz w:val="24"/>
                <w:szCs w:val="24"/>
                <w:lang w:val="en-GB"/>
              </w:rPr>
              <w:t xml:space="preserve"> (</w:t>
            </w:r>
            <w:r w:rsidR="00857DD7" w:rsidRPr="002C254C">
              <w:rPr>
                <w:rFonts w:ascii="Times New Roman" w:hAnsi="Times New Roman"/>
                <w:color w:val="000000"/>
                <w:sz w:val="24"/>
                <w:szCs w:val="24"/>
                <w:lang w:val="en-GB"/>
              </w:rPr>
              <w:t>seven</w:t>
            </w:r>
            <w:r w:rsidRPr="002C254C">
              <w:rPr>
                <w:rFonts w:ascii="Times New Roman" w:hAnsi="Times New Roman"/>
                <w:color w:val="000000"/>
                <w:sz w:val="24"/>
                <w:szCs w:val="24"/>
                <w:lang w:val="en-GB"/>
              </w:rPr>
              <w:t>) calendar days before the deadline for receipt of tenders by any person - in person or by a person with power of attorney or by explicitly authorized another person in</w:t>
            </w:r>
            <w:r w:rsidR="002C254C">
              <w:rPr>
                <w:rFonts w:ascii="Times New Roman" w:hAnsi="Times New Roman"/>
                <w:color w:val="000000"/>
                <w:sz w:val="24"/>
                <w:szCs w:val="24"/>
                <w:lang w:val="en-GB"/>
              </w:rPr>
              <w:t xml:space="preserve"> one of the permissible methods -</w:t>
            </w:r>
            <w:r w:rsidRPr="002C254C">
              <w:rPr>
                <w:rFonts w:ascii="Times New Roman" w:hAnsi="Times New Roman"/>
                <w:color w:val="000000"/>
                <w:sz w:val="24"/>
                <w:szCs w:val="24"/>
                <w:lang w:val="en-GB"/>
              </w:rPr>
              <w:t xml:space="preserve"> </w:t>
            </w:r>
            <w:r w:rsidR="002C4D97">
              <w:rPr>
                <w:rFonts w:ascii="Times New Roman" w:hAnsi="Times New Roman"/>
                <w:b/>
                <w:color w:val="000000"/>
                <w:sz w:val="24"/>
                <w:szCs w:val="24"/>
                <w:lang w:val="en-GB"/>
              </w:rPr>
              <w:t xml:space="preserve">fax number: </w:t>
            </w:r>
            <w:r w:rsidR="002C4D97" w:rsidRPr="002C4D97">
              <w:rPr>
                <w:rFonts w:ascii="Times New Roman" w:hAnsi="Times New Roman"/>
                <w:b/>
                <w:color w:val="000000"/>
                <w:sz w:val="24"/>
                <w:szCs w:val="24"/>
                <w:lang w:val="en-GB"/>
              </w:rPr>
              <w:t>+</w:t>
            </w:r>
            <w:r w:rsidR="002C4D97">
              <w:rPr>
                <w:rFonts w:ascii="Times New Roman" w:hAnsi="Times New Roman"/>
                <w:b/>
                <w:color w:val="000000"/>
                <w:sz w:val="24"/>
                <w:szCs w:val="24"/>
                <w:lang w:val="en-GB"/>
              </w:rPr>
              <w:t xml:space="preserve"> 359 </w:t>
            </w:r>
            <w:r w:rsidR="00601502">
              <w:rPr>
                <w:rFonts w:ascii="Times New Roman" w:hAnsi="Times New Roman"/>
                <w:b/>
                <w:color w:val="000000"/>
                <w:sz w:val="24"/>
                <w:szCs w:val="24"/>
                <w:lang w:val="en-GB"/>
              </w:rPr>
              <w:t xml:space="preserve">2 980 41 </w:t>
            </w:r>
            <w:r w:rsidRPr="002C254C">
              <w:rPr>
                <w:rFonts w:ascii="Times New Roman" w:hAnsi="Times New Roman"/>
                <w:b/>
                <w:color w:val="000000"/>
                <w:sz w:val="24"/>
                <w:szCs w:val="24"/>
                <w:lang w:val="en-GB"/>
              </w:rPr>
              <w:t>31, by post or courier to the address of the Contracting Authority</w:t>
            </w:r>
            <w:r w:rsidRPr="002C254C">
              <w:rPr>
                <w:rFonts w:ascii="Times New Roman" w:hAnsi="Times New Roman"/>
                <w:color w:val="000000"/>
                <w:sz w:val="24"/>
                <w:szCs w:val="24"/>
                <w:lang w:val="en-GB"/>
              </w:rPr>
              <w:t xml:space="preserve">. </w:t>
            </w:r>
            <w:r w:rsidRPr="002C254C">
              <w:rPr>
                <w:rFonts w:ascii="Times New Roman" w:hAnsi="Times New Roman"/>
                <w:color w:val="000000"/>
                <w:sz w:val="24"/>
                <w:szCs w:val="24"/>
                <w:lang w:val="en-GB"/>
              </w:rPr>
              <w:lastRenderedPageBreak/>
              <w:t xml:space="preserve">Clarifications, additional information or supporting documents </w:t>
            </w:r>
            <w:r w:rsidR="00BA1FEB" w:rsidRPr="002C254C">
              <w:rPr>
                <w:rFonts w:ascii="Times New Roman" w:hAnsi="Times New Roman"/>
                <w:color w:val="000000"/>
                <w:sz w:val="24"/>
                <w:szCs w:val="24"/>
                <w:lang w:val="en-GB"/>
              </w:rPr>
              <w:t xml:space="preserve">shall be published on the "Buyer’s profile </w:t>
            </w:r>
            <w:r w:rsidRPr="002C254C">
              <w:rPr>
                <w:rFonts w:ascii="Times New Roman" w:hAnsi="Times New Roman"/>
                <w:color w:val="000000"/>
                <w:sz w:val="24"/>
                <w:szCs w:val="24"/>
                <w:lang w:val="en-GB"/>
              </w:rPr>
              <w:t>in 4 (four) days of receiving the request and</w:t>
            </w:r>
            <w:r w:rsidR="00BA1FEB" w:rsidRPr="002C254C">
              <w:rPr>
                <w:rFonts w:ascii="Times New Roman" w:hAnsi="Times New Roman"/>
                <w:color w:val="000000"/>
                <w:sz w:val="24"/>
                <w:szCs w:val="24"/>
                <w:lang w:val="en-GB"/>
              </w:rPr>
              <w:t xml:space="preserve"> will be</w:t>
            </w:r>
            <w:r w:rsidRPr="002C254C">
              <w:rPr>
                <w:rFonts w:ascii="Times New Roman" w:hAnsi="Times New Roman"/>
                <w:color w:val="000000"/>
                <w:sz w:val="24"/>
                <w:szCs w:val="24"/>
                <w:lang w:val="en-GB"/>
              </w:rPr>
              <w:t xml:space="preserve"> appl</w:t>
            </w:r>
            <w:r w:rsidR="00BA1FEB" w:rsidRPr="002C254C">
              <w:rPr>
                <w:rFonts w:ascii="Times New Roman" w:hAnsi="Times New Roman"/>
                <w:color w:val="000000"/>
                <w:sz w:val="24"/>
                <w:szCs w:val="24"/>
                <w:lang w:val="en-GB"/>
              </w:rPr>
              <w:t>ied</w:t>
            </w:r>
            <w:r w:rsidRPr="002C254C">
              <w:rPr>
                <w:rFonts w:ascii="Times New Roman" w:hAnsi="Times New Roman"/>
                <w:color w:val="000000"/>
                <w:sz w:val="24"/>
                <w:szCs w:val="24"/>
                <w:lang w:val="en-GB"/>
              </w:rPr>
              <w:t xml:space="preserve"> to the documentation to be obtained</w:t>
            </w:r>
            <w:r w:rsidR="00BA1FEB" w:rsidRPr="002C254C">
              <w:rPr>
                <w:rFonts w:ascii="Times New Roman" w:hAnsi="Times New Roman"/>
                <w:color w:val="000000"/>
                <w:sz w:val="24"/>
                <w:szCs w:val="24"/>
                <w:lang w:val="en-GB"/>
              </w:rPr>
              <w:t xml:space="preserve"> from other interested parties.</w:t>
            </w:r>
            <w:r w:rsidRPr="002C254C">
              <w:rPr>
                <w:rFonts w:ascii="Times New Roman" w:hAnsi="Times New Roman"/>
                <w:color w:val="000000"/>
                <w:sz w:val="24"/>
                <w:szCs w:val="24"/>
                <w:lang w:val="en-GB"/>
              </w:rPr>
              <w:t xml:space="preserve"> In the clarifications, additional information and supporting documents </w:t>
            </w:r>
            <w:r w:rsidR="002C254C">
              <w:rPr>
                <w:rFonts w:ascii="Times New Roman" w:hAnsi="Times New Roman"/>
                <w:color w:val="000000"/>
                <w:sz w:val="24"/>
                <w:szCs w:val="24"/>
                <w:lang w:val="en-GB"/>
              </w:rPr>
              <w:t xml:space="preserve">will </w:t>
            </w:r>
            <w:r w:rsidRPr="002C254C">
              <w:rPr>
                <w:rFonts w:ascii="Times New Roman" w:hAnsi="Times New Roman"/>
                <w:color w:val="000000"/>
                <w:sz w:val="24"/>
                <w:szCs w:val="24"/>
                <w:lang w:val="en-GB"/>
              </w:rPr>
              <w:t>not</w:t>
            </w:r>
            <w:r w:rsidR="002C254C">
              <w:rPr>
                <w:rFonts w:ascii="Times New Roman" w:hAnsi="Times New Roman"/>
                <w:color w:val="000000"/>
                <w:sz w:val="24"/>
                <w:szCs w:val="24"/>
                <w:lang w:val="en-GB"/>
              </w:rPr>
              <w:t xml:space="preserve"> be</w:t>
            </w:r>
            <w:r w:rsidRPr="002C254C">
              <w:rPr>
                <w:rFonts w:ascii="Times New Roman" w:hAnsi="Times New Roman"/>
                <w:color w:val="000000"/>
                <w:sz w:val="24"/>
                <w:szCs w:val="24"/>
                <w:lang w:val="en-GB"/>
              </w:rPr>
              <w:t xml:space="preserve"> specif</w:t>
            </w:r>
            <w:r w:rsidR="002C254C">
              <w:rPr>
                <w:rFonts w:ascii="Times New Roman" w:hAnsi="Times New Roman"/>
                <w:color w:val="000000"/>
                <w:sz w:val="24"/>
                <w:szCs w:val="24"/>
                <w:lang w:val="en-GB"/>
              </w:rPr>
              <w:t>ied</w:t>
            </w:r>
            <w:r w:rsidRPr="002C254C">
              <w:rPr>
                <w:rFonts w:ascii="Times New Roman" w:hAnsi="Times New Roman"/>
                <w:color w:val="000000"/>
                <w:sz w:val="24"/>
                <w:szCs w:val="24"/>
                <w:lang w:val="en-GB"/>
              </w:rPr>
              <w:t xml:space="preserve"> the person who requested</w:t>
            </w:r>
            <w:r w:rsidR="002C254C">
              <w:rPr>
                <w:rFonts w:ascii="Times New Roman" w:hAnsi="Times New Roman"/>
                <w:color w:val="000000"/>
                <w:sz w:val="24"/>
                <w:szCs w:val="24"/>
                <w:lang w:val="en-GB"/>
              </w:rPr>
              <w:t xml:space="preserve"> them</w:t>
            </w:r>
            <w:r w:rsidRPr="002C254C">
              <w:rPr>
                <w:rFonts w:ascii="Times New Roman" w:hAnsi="Times New Roman"/>
                <w:color w:val="000000"/>
                <w:sz w:val="24"/>
                <w:szCs w:val="24"/>
                <w:lang w:val="en-GB"/>
              </w:rPr>
              <w:t>.</w:t>
            </w:r>
          </w:p>
          <w:p w:rsidR="00BA1FEB" w:rsidRPr="002C254C" w:rsidRDefault="00BA1FEB" w:rsidP="005B1194">
            <w:pPr>
              <w:pStyle w:val="ListParagraph"/>
              <w:spacing w:after="0" w:line="240" w:lineRule="auto"/>
              <w:ind w:left="360"/>
              <w:jc w:val="both"/>
              <w:rPr>
                <w:rFonts w:ascii="Times New Roman" w:hAnsi="Times New Roman"/>
                <w:b/>
                <w:color w:val="000000"/>
                <w:sz w:val="24"/>
                <w:szCs w:val="24"/>
                <w:lang w:val="en-GB"/>
              </w:rPr>
            </w:pPr>
          </w:p>
          <w:p w:rsidR="00BA1FEB" w:rsidRPr="002C254C" w:rsidRDefault="00BA1FEB" w:rsidP="005B1194">
            <w:pPr>
              <w:pStyle w:val="ListParagraph"/>
              <w:spacing w:after="0" w:line="240" w:lineRule="auto"/>
              <w:ind w:left="360"/>
              <w:jc w:val="both"/>
              <w:rPr>
                <w:rFonts w:ascii="Times New Roman" w:hAnsi="Times New Roman"/>
                <w:b/>
                <w:color w:val="000000"/>
                <w:sz w:val="24"/>
                <w:szCs w:val="24"/>
                <w:lang w:val="en-GB"/>
              </w:rPr>
            </w:pPr>
          </w:p>
          <w:p w:rsidR="0024300B" w:rsidRDefault="0024300B" w:rsidP="005B1194">
            <w:pPr>
              <w:pStyle w:val="ListParagraph"/>
              <w:spacing w:after="0" w:line="240" w:lineRule="auto"/>
              <w:ind w:left="360"/>
              <w:jc w:val="both"/>
              <w:rPr>
                <w:rFonts w:ascii="Times New Roman" w:hAnsi="Times New Roman"/>
                <w:color w:val="000000"/>
                <w:sz w:val="24"/>
                <w:szCs w:val="24"/>
                <w:lang w:val="en-GB"/>
              </w:rPr>
            </w:pPr>
          </w:p>
          <w:p w:rsidR="00601502" w:rsidRPr="002C254C" w:rsidRDefault="00601502" w:rsidP="005B1194">
            <w:pPr>
              <w:pStyle w:val="ListParagraph"/>
              <w:spacing w:after="0" w:line="240" w:lineRule="auto"/>
              <w:ind w:left="360"/>
              <w:jc w:val="both"/>
              <w:rPr>
                <w:rFonts w:ascii="Times New Roman" w:hAnsi="Times New Roman"/>
                <w:color w:val="000000"/>
                <w:sz w:val="24"/>
                <w:szCs w:val="24"/>
                <w:lang w:val="en-GB"/>
              </w:rPr>
            </w:pPr>
          </w:p>
          <w:p w:rsidR="005B4287" w:rsidRPr="002C254C" w:rsidRDefault="00335C04" w:rsidP="005B1194">
            <w:pPr>
              <w:pStyle w:val="ListParagraph"/>
              <w:numPr>
                <w:ilvl w:val="0"/>
                <w:numId w:val="27"/>
              </w:numPr>
              <w:spacing w:after="0" w:line="240" w:lineRule="auto"/>
              <w:rPr>
                <w:rFonts w:ascii="Times New Roman" w:hAnsi="Times New Roman"/>
                <w:color w:val="000000"/>
                <w:lang w:val="en-GB"/>
              </w:rPr>
            </w:pPr>
            <w:r w:rsidRPr="002C254C">
              <w:rPr>
                <w:rFonts w:ascii="Times New Roman" w:hAnsi="Times New Roman"/>
                <w:b/>
                <w:sz w:val="24"/>
                <w:szCs w:val="24"/>
                <w:lang w:val="en-GB"/>
              </w:rPr>
              <w:t xml:space="preserve">General instructions – </w:t>
            </w:r>
            <w:r w:rsidR="00BA1FEB" w:rsidRPr="002C254C">
              <w:rPr>
                <w:rFonts w:ascii="Times New Roman" w:hAnsi="Times New Roman"/>
                <w:b/>
                <w:sz w:val="24"/>
                <w:szCs w:val="24"/>
                <w:lang w:val="en-GB"/>
              </w:rPr>
              <w:t>clarifications</w:t>
            </w:r>
          </w:p>
          <w:p w:rsidR="00335C04" w:rsidRPr="002C254C" w:rsidRDefault="00335C04" w:rsidP="005B1194">
            <w:pPr>
              <w:spacing w:before="0"/>
              <w:ind w:firstLine="0"/>
              <w:rPr>
                <w:rFonts w:ascii="Times New Roman" w:hAnsi="Times New Roman"/>
                <w:color w:val="000000"/>
                <w:lang w:val="en-GB"/>
              </w:rPr>
            </w:pPr>
            <w:r w:rsidRPr="002C254C">
              <w:rPr>
                <w:rFonts w:ascii="Times New Roman" w:hAnsi="Times New Roman"/>
                <w:color w:val="000000"/>
                <w:lang w:val="en-GB"/>
              </w:rPr>
              <w:t>When an interested party has requested, the Contracting Authority shall provide:</w:t>
            </w:r>
          </w:p>
          <w:p w:rsidR="00335C04" w:rsidRPr="002C254C" w:rsidRDefault="00335C04" w:rsidP="005B1194">
            <w:pPr>
              <w:numPr>
                <w:ilvl w:val="1"/>
                <w:numId w:val="18"/>
              </w:numPr>
              <w:tabs>
                <w:tab w:val="left" w:pos="-4"/>
              </w:tabs>
              <w:spacing w:before="0"/>
              <w:rPr>
                <w:rFonts w:ascii="Times New Roman" w:hAnsi="Times New Roman"/>
                <w:lang w:val="en-GB"/>
              </w:rPr>
            </w:pPr>
            <w:r w:rsidRPr="002C254C">
              <w:rPr>
                <w:rFonts w:ascii="Times New Roman" w:hAnsi="Times New Roman"/>
                <w:lang w:val="en-GB"/>
              </w:rPr>
              <w:t>clarification</w:t>
            </w:r>
            <w:r w:rsidR="00BA1FEB" w:rsidRPr="002C254C">
              <w:rPr>
                <w:rFonts w:ascii="Times New Roman" w:hAnsi="Times New Roman"/>
                <w:lang w:val="en-GB"/>
              </w:rPr>
              <w:t>s</w:t>
            </w:r>
            <w:r w:rsidRPr="002C254C">
              <w:rPr>
                <w:rFonts w:ascii="Times New Roman" w:hAnsi="Times New Roman"/>
                <w:lang w:val="en-GB"/>
              </w:rPr>
              <w:t xml:space="preserve"> or additional information concerning the documentation to conduct the procedure and technical requirements;</w:t>
            </w:r>
          </w:p>
          <w:p w:rsidR="00335C04" w:rsidRPr="002C254C" w:rsidRDefault="00335C04" w:rsidP="005B1194">
            <w:pPr>
              <w:numPr>
                <w:ilvl w:val="1"/>
                <w:numId w:val="18"/>
              </w:numPr>
              <w:tabs>
                <w:tab w:val="left" w:pos="-4"/>
              </w:tabs>
              <w:spacing w:before="0"/>
              <w:rPr>
                <w:rFonts w:ascii="Times New Roman" w:hAnsi="Times New Roman"/>
                <w:lang w:val="en-GB"/>
              </w:rPr>
            </w:pPr>
            <w:r w:rsidRPr="002C254C">
              <w:rPr>
                <w:rFonts w:ascii="Times New Roman" w:hAnsi="Times New Roman"/>
                <w:lang w:val="en-GB"/>
              </w:rPr>
              <w:t>requested additional documents in its possession and which are not classified information</w:t>
            </w:r>
          </w:p>
          <w:p w:rsidR="00335C04" w:rsidRPr="002C254C" w:rsidRDefault="00335C04" w:rsidP="005B1194">
            <w:pPr>
              <w:spacing w:before="0"/>
              <w:ind w:firstLine="0"/>
              <w:rPr>
                <w:rFonts w:ascii="Times New Roman" w:hAnsi="Times New Roman"/>
                <w:spacing w:val="-1"/>
                <w:lang w:val="en-GB"/>
              </w:rPr>
            </w:pPr>
            <w:r w:rsidRPr="002C254C">
              <w:rPr>
                <w:rFonts w:ascii="Times New Roman" w:hAnsi="Times New Roman"/>
                <w:spacing w:val="-1"/>
                <w:lang w:val="en-GB"/>
              </w:rPr>
              <w:t>All</w:t>
            </w:r>
            <w:r w:rsidR="002C254C">
              <w:rPr>
                <w:rFonts w:ascii="Times New Roman" w:hAnsi="Times New Roman"/>
                <w:spacing w:val="-1"/>
                <w:lang w:val="en-GB"/>
              </w:rPr>
              <w:t xml:space="preserve"> </w:t>
            </w:r>
            <w:r w:rsidRPr="002C254C">
              <w:rPr>
                <w:rFonts w:ascii="Times New Roman" w:hAnsi="Times New Roman"/>
                <w:spacing w:val="-1"/>
                <w:lang w:val="en-GB"/>
              </w:rPr>
              <w:t>costs</w:t>
            </w:r>
            <w:r w:rsidR="002C254C">
              <w:rPr>
                <w:rFonts w:ascii="Times New Roman" w:hAnsi="Times New Roman"/>
                <w:spacing w:val="-1"/>
                <w:lang w:val="en-GB"/>
              </w:rPr>
              <w:t xml:space="preserve"> </w:t>
            </w:r>
            <w:r w:rsidRPr="002C254C">
              <w:rPr>
                <w:rFonts w:ascii="Times New Roman" w:hAnsi="Times New Roman"/>
                <w:spacing w:val="-1"/>
                <w:lang w:val="en-GB"/>
              </w:rPr>
              <w:t>associated</w:t>
            </w:r>
            <w:r w:rsidR="002C254C">
              <w:rPr>
                <w:rFonts w:ascii="Times New Roman" w:hAnsi="Times New Roman"/>
                <w:spacing w:val="-1"/>
                <w:lang w:val="en-GB"/>
              </w:rPr>
              <w:t xml:space="preserve"> </w:t>
            </w:r>
            <w:r w:rsidRPr="002C254C">
              <w:rPr>
                <w:rFonts w:ascii="Times New Roman" w:hAnsi="Times New Roman"/>
                <w:spacing w:val="-1"/>
                <w:lang w:val="en-GB"/>
              </w:rPr>
              <w:t>with</w:t>
            </w:r>
            <w:r w:rsidR="002C254C">
              <w:rPr>
                <w:rFonts w:ascii="Times New Roman" w:hAnsi="Times New Roman"/>
                <w:spacing w:val="-1"/>
                <w:lang w:val="en-GB"/>
              </w:rPr>
              <w:t xml:space="preserve"> </w:t>
            </w:r>
            <w:r w:rsidRPr="002C254C">
              <w:rPr>
                <w:rFonts w:ascii="Times New Roman" w:hAnsi="Times New Roman"/>
                <w:spacing w:val="-1"/>
                <w:lang w:val="en-GB"/>
              </w:rPr>
              <w:t>part</w:t>
            </w:r>
            <w:r w:rsidR="00885076" w:rsidRPr="002C254C">
              <w:rPr>
                <w:rFonts w:ascii="Times New Roman" w:hAnsi="Times New Roman"/>
                <w:spacing w:val="-1"/>
                <w:lang w:val="en-GB"/>
              </w:rPr>
              <w:t>icipation</w:t>
            </w:r>
            <w:r w:rsidR="002C254C">
              <w:rPr>
                <w:rFonts w:ascii="Times New Roman" w:hAnsi="Times New Roman"/>
                <w:spacing w:val="-1"/>
                <w:lang w:val="en-GB"/>
              </w:rPr>
              <w:t xml:space="preserve"> </w:t>
            </w:r>
            <w:r w:rsidR="00885076" w:rsidRPr="002C254C">
              <w:rPr>
                <w:rFonts w:ascii="Times New Roman" w:hAnsi="Times New Roman"/>
                <w:spacing w:val="-1"/>
                <w:lang w:val="en-GB"/>
              </w:rPr>
              <w:t>in</w:t>
            </w:r>
            <w:r w:rsidR="002C254C">
              <w:rPr>
                <w:rFonts w:ascii="Times New Roman" w:hAnsi="Times New Roman"/>
                <w:spacing w:val="-1"/>
                <w:lang w:val="en-GB"/>
              </w:rPr>
              <w:t xml:space="preserve"> </w:t>
            </w:r>
            <w:r w:rsidR="00885076" w:rsidRPr="002C254C">
              <w:rPr>
                <w:rFonts w:ascii="Times New Roman" w:hAnsi="Times New Roman"/>
                <w:spacing w:val="-1"/>
                <w:lang w:val="en-GB"/>
              </w:rPr>
              <w:t>the</w:t>
            </w:r>
            <w:r w:rsidR="002C254C">
              <w:rPr>
                <w:rFonts w:ascii="Times New Roman" w:hAnsi="Times New Roman"/>
                <w:spacing w:val="-1"/>
                <w:lang w:val="en-GB"/>
              </w:rPr>
              <w:t xml:space="preserve"> </w:t>
            </w:r>
            <w:r w:rsidR="00833C33" w:rsidRPr="002C254C">
              <w:rPr>
                <w:rFonts w:ascii="Times New Roman" w:hAnsi="Times New Roman"/>
                <w:spacing w:val="-1"/>
                <w:lang w:val="en-GB"/>
              </w:rPr>
              <w:t xml:space="preserve">public </w:t>
            </w:r>
            <w:r w:rsidR="00FA5915" w:rsidRPr="002C254C">
              <w:rPr>
                <w:rFonts w:ascii="Times New Roman" w:hAnsi="Times New Roman"/>
                <w:spacing w:val="-1"/>
                <w:lang w:val="en-GB"/>
              </w:rPr>
              <w:t>competition</w:t>
            </w:r>
            <w:r w:rsidR="002C254C">
              <w:rPr>
                <w:rFonts w:ascii="Times New Roman" w:hAnsi="Times New Roman"/>
                <w:spacing w:val="-1"/>
                <w:lang w:val="en-GB"/>
              </w:rPr>
              <w:t xml:space="preserve"> </w:t>
            </w:r>
            <w:r w:rsidR="00833C33" w:rsidRPr="002C254C">
              <w:rPr>
                <w:rFonts w:ascii="Times New Roman" w:hAnsi="Times New Roman"/>
                <w:spacing w:val="-1"/>
                <w:lang w:val="en-GB"/>
              </w:rPr>
              <w:t xml:space="preserve">for contract award </w:t>
            </w:r>
            <w:r w:rsidRPr="002C254C">
              <w:rPr>
                <w:rFonts w:ascii="Times New Roman" w:hAnsi="Times New Roman"/>
                <w:spacing w:val="-1"/>
                <w:lang w:val="en-GB"/>
              </w:rPr>
              <w:t>are</w:t>
            </w:r>
            <w:r w:rsidR="002C254C">
              <w:rPr>
                <w:rFonts w:ascii="Times New Roman" w:hAnsi="Times New Roman"/>
                <w:spacing w:val="-1"/>
                <w:lang w:val="en-GB"/>
              </w:rPr>
              <w:t xml:space="preserve"> </w:t>
            </w:r>
            <w:r w:rsidRPr="002C254C">
              <w:rPr>
                <w:rFonts w:ascii="Times New Roman" w:hAnsi="Times New Roman"/>
                <w:spacing w:val="-1"/>
                <w:lang w:val="en-GB"/>
              </w:rPr>
              <w:t>fully</w:t>
            </w:r>
            <w:r w:rsidR="002C254C">
              <w:rPr>
                <w:rFonts w:ascii="Times New Roman" w:hAnsi="Times New Roman"/>
                <w:spacing w:val="-1"/>
                <w:lang w:val="en-GB"/>
              </w:rPr>
              <w:t xml:space="preserve"> </w:t>
            </w:r>
            <w:r w:rsidRPr="002C254C">
              <w:rPr>
                <w:rFonts w:ascii="Times New Roman" w:hAnsi="Times New Roman"/>
                <w:spacing w:val="-1"/>
                <w:lang w:val="en-GB"/>
              </w:rPr>
              <w:t>borne</w:t>
            </w:r>
            <w:r w:rsidR="002C254C">
              <w:rPr>
                <w:rFonts w:ascii="Times New Roman" w:hAnsi="Times New Roman"/>
                <w:spacing w:val="-1"/>
                <w:lang w:val="en-GB"/>
              </w:rPr>
              <w:t xml:space="preserve"> </w:t>
            </w:r>
            <w:r w:rsidRPr="002C254C">
              <w:rPr>
                <w:rFonts w:ascii="Times New Roman" w:hAnsi="Times New Roman"/>
                <w:spacing w:val="-1"/>
                <w:lang w:val="en-GB"/>
              </w:rPr>
              <w:t>by</w:t>
            </w:r>
            <w:r w:rsidR="002C254C">
              <w:rPr>
                <w:rFonts w:ascii="Times New Roman" w:hAnsi="Times New Roman"/>
                <w:spacing w:val="-1"/>
                <w:lang w:val="en-GB"/>
              </w:rPr>
              <w:t xml:space="preserve"> </w:t>
            </w:r>
            <w:r w:rsidRPr="002C254C">
              <w:rPr>
                <w:rFonts w:ascii="Times New Roman" w:hAnsi="Times New Roman"/>
                <w:spacing w:val="-1"/>
                <w:lang w:val="en-GB"/>
              </w:rPr>
              <w:t>the</w:t>
            </w:r>
            <w:r w:rsidR="002C254C">
              <w:rPr>
                <w:rFonts w:ascii="Times New Roman" w:hAnsi="Times New Roman"/>
                <w:spacing w:val="-1"/>
                <w:lang w:val="en-GB"/>
              </w:rPr>
              <w:t xml:space="preserve"> </w:t>
            </w:r>
            <w:r w:rsidRPr="002C254C">
              <w:rPr>
                <w:rFonts w:ascii="Times New Roman" w:hAnsi="Times New Roman"/>
                <w:spacing w:val="-1"/>
                <w:lang w:val="en-GB"/>
              </w:rPr>
              <w:t>interested</w:t>
            </w:r>
            <w:r w:rsidR="002C254C">
              <w:rPr>
                <w:rFonts w:ascii="Times New Roman" w:hAnsi="Times New Roman"/>
                <w:spacing w:val="-1"/>
                <w:lang w:val="en-GB"/>
              </w:rPr>
              <w:t xml:space="preserve"> </w:t>
            </w:r>
            <w:r w:rsidRPr="002C254C">
              <w:rPr>
                <w:rFonts w:ascii="Times New Roman" w:hAnsi="Times New Roman"/>
                <w:spacing w:val="-1"/>
                <w:lang w:val="en-GB"/>
              </w:rPr>
              <w:t>parties, respectively</w:t>
            </w:r>
            <w:r w:rsidR="002C254C">
              <w:rPr>
                <w:rFonts w:ascii="Times New Roman" w:hAnsi="Times New Roman"/>
                <w:spacing w:val="-1"/>
                <w:lang w:val="en-GB"/>
              </w:rPr>
              <w:t xml:space="preserve"> </w:t>
            </w:r>
            <w:r w:rsidRPr="002C254C">
              <w:rPr>
                <w:rFonts w:ascii="Times New Roman" w:hAnsi="Times New Roman"/>
                <w:spacing w:val="-1"/>
                <w:lang w:val="en-GB"/>
              </w:rPr>
              <w:t>the</w:t>
            </w:r>
            <w:r w:rsidR="002C254C">
              <w:rPr>
                <w:rFonts w:ascii="Times New Roman" w:hAnsi="Times New Roman"/>
                <w:spacing w:val="-1"/>
                <w:lang w:val="en-GB"/>
              </w:rPr>
              <w:t xml:space="preserve"> </w:t>
            </w:r>
            <w:r w:rsidR="00885076" w:rsidRPr="002C254C">
              <w:rPr>
                <w:rFonts w:ascii="Times New Roman" w:hAnsi="Times New Roman"/>
                <w:spacing w:val="-1"/>
                <w:lang w:val="en-GB"/>
              </w:rPr>
              <w:t>tenderers</w:t>
            </w:r>
            <w:r w:rsidRPr="002C254C">
              <w:rPr>
                <w:rFonts w:ascii="Times New Roman" w:hAnsi="Times New Roman"/>
                <w:spacing w:val="-1"/>
                <w:lang w:val="en-GB"/>
              </w:rPr>
              <w:t>.</w:t>
            </w:r>
          </w:p>
          <w:p w:rsidR="00833C33" w:rsidRPr="002C254C" w:rsidRDefault="00833C33" w:rsidP="005B1194">
            <w:pPr>
              <w:spacing w:before="0"/>
              <w:ind w:firstLine="0"/>
              <w:rPr>
                <w:rFonts w:ascii="Times New Roman" w:hAnsi="Times New Roman"/>
                <w:spacing w:val="-1"/>
                <w:lang w:val="en-GB"/>
              </w:rPr>
            </w:pPr>
          </w:p>
          <w:p w:rsidR="00885076" w:rsidRPr="002C254C" w:rsidRDefault="00885076" w:rsidP="005B1194">
            <w:pPr>
              <w:spacing w:before="0"/>
              <w:ind w:firstLine="0"/>
              <w:rPr>
                <w:rFonts w:ascii="Times New Roman" w:hAnsi="Times New Roman"/>
                <w:spacing w:val="-1"/>
                <w:lang w:val="en-GB"/>
              </w:rPr>
            </w:pPr>
            <w:r w:rsidRPr="002C254C">
              <w:rPr>
                <w:rFonts w:ascii="Times New Roman" w:hAnsi="Times New Roman"/>
                <w:spacing w:val="-1"/>
                <w:lang w:val="en-GB"/>
              </w:rPr>
              <w:t>Pending the outcome of the tender it is not allowed exchange of information on issues related to its conduct except as specified in the PPL and in the tender documentation</w:t>
            </w:r>
            <w:r w:rsidR="00833C33" w:rsidRPr="002C254C">
              <w:rPr>
                <w:rFonts w:ascii="Times New Roman" w:hAnsi="Times New Roman"/>
                <w:spacing w:val="-1"/>
                <w:lang w:val="en-GB"/>
              </w:rPr>
              <w:t>,</w:t>
            </w:r>
            <w:r w:rsidRPr="002C254C">
              <w:rPr>
                <w:rFonts w:ascii="Times New Roman" w:hAnsi="Times New Roman"/>
                <w:spacing w:val="-1"/>
                <w:lang w:val="en-GB"/>
              </w:rPr>
              <w:t xml:space="preserve"> between the interested parties, tenderers or their representatives</w:t>
            </w:r>
            <w:r w:rsidR="00833C33" w:rsidRPr="002C254C">
              <w:rPr>
                <w:rFonts w:ascii="Times New Roman" w:hAnsi="Times New Roman"/>
                <w:spacing w:val="-1"/>
                <w:lang w:val="en-GB"/>
              </w:rPr>
              <w:t xml:space="preserve"> and:</w:t>
            </w:r>
          </w:p>
          <w:p w:rsidR="006F2222" w:rsidRPr="002C254C" w:rsidRDefault="006F2222" w:rsidP="005B1194">
            <w:pPr>
              <w:spacing w:before="0"/>
              <w:ind w:firstLine="0"/>
              <w:rPr>
                <w:rFonts w:ascii="Times New Roman" w:hAnsi="Times New Roman"/>
                <w:spacing w:val="-1"/>
                <w:lang w:val="en-GB"/>
              </w:rPr>
            </w:pPr>
          </w:p>
          <w:p w:rsidR="00885076" w:rsidRPr="00833C33" w:rsidRDefault="00885076" w:rsidP="005B1194">
            <w:pPr>
              <w:shd w:val="clear" w:color="auto" w:fill="FFFFFF" w:themeFill="background1"/>
              <w:spacing w:before="0"/>
              <w:ind w:firstLine="0"/>
              <w:rPr>
                <w:rFonts w:ascii="Times New Roman" w:hAnsi="Times New Roman"/>
                <w:spacing w:val="-1"/>
                <w:lang w:val="en-GB"/>
              </w:rPr>
            </w:pPr>
            <w:r w:rsidRPr="00C6493E">
              <w:rPr>
                <w:rFonts w:ascii="Times New Roman" w:hAnsi="Times New Roman"/>
                <w:spacing w:val="-1"/>
              </w:rPr>
              <w:t xml:space="preserve">a). authorities and officials of the </w:t>
            </w:r>
            <w:r>
              <w:rPr>
                <w:rFonts w:ascii="Times New Roman" w:hAnsi="Times New Roman"/>
                <w:spacing w:val="-1"/>
                <w:lang w:val="en-US"/>
              </w:rPr>
              <w:t>EMEPA</w:t>
            </w:r>
            <w:r w:rsidRPr="00C6493E">
              <w:rPr>
                <w:rFonts w:ascii="Times New Roman" w:hAnsi="Times New Roman"/>
                <w:spacing w:val="-1"/>
              </w:rPr>
              <w:t xml:space="preserve"> related to the</w:t>
            </w:r>
            <w:r w:rsidRPr="00833C33">
              <w:rPr>
                <w:rFonts w:ascii="Times New Roman" w:hAnsi="Times New Roman"/>
                <w:spacing w:val="-1"/>
                <w:lang w:val="en-GB"/>
              </w:rPr>
              <w:t>implementation of the tender;</w:t>
            </w:r>
          </w:p>
          <w:p w:rsidR="00885076" w:rsidRPr="00833C33" w:rsidRDefault="00885076" w:rsidP="005B1194">
            <w:pPr>
              <w:shd w:val="clear" w:color="auto" w:fill="FFFFFF" w:themeFill="background1"/>
              <w:spacing w:before="0"/>
              <w:ind w:firstLine="0"/>
              <w:rPr>
                <w:rFonts w:ascii="Times New Roman" w:hAnsi="Times New Roman"/>
                <w:spacing w:val="-1"/>
                <w:lang w:val="en-GB"/>
              </w:rPr>
            </w:pPr>
            <w:r w:rsidRPr="00833C33">
              <w:rPr>
                <w:rFonts w:ascii="Times New Roman" w:hAnsi="Times New Roman"/>
                <w:spacing w:val="-1"/>
                <w:lang w:val="en-GB"/>
              </w:rPr>
              <w:t>b). authorities, officials, consultants and experts involved in the drafting and adoption of the tender documentation.</w:t>
            </w:r>
          </w:p>
          <w:p w:rsidR="00335C04" w:rsidRDefault="00885076" w:rsidP="005B1194">
            <w:pPr>
              <w:spacing w:before="0"/>
              <w:ind w:firstLine="0"/>
              <w:rPr>
                <w:rFonts w:ascii="Times New Roman" w:hAnsi="Times New Roman"/>
                <w:spacing w:val="-1"/>
                <w:lang w:val="en-GB"/>
              </w:rPr>
            </w:pPr>
            <w:r w:rsidRPr="00833C33">
              <w:rPr>
                <w:rFonts w:ascii="Times New Roman" w:hAnsi="Times New Roman"/>
                <w:spacing w:val="-1"/>
                <w:lang w:val="en-GB"/>
              </w:rPr>
              <w:t>Authorities, officia</w:t>
            </w:r>
            <w:r w:rsidR="00833C33">
              <w:rPr>
                <w:rFonts w:ascii="Times New Roman" w:hAnsi="Times New Roman"/>
                <w:spacing w:val="-1"/>
                <w:lang w:val="en-GB"/>
              </w:rPr>
              <w:t>l</w:t>
            </w:r>
            <w:r w:rsidR="00335C04" w:rsidRPr="00833C33">
              <w:rPr>
                <w:rFonts w:ascii="Times New Roman" w:hAnsi="Times New Roman"/>
                <w:spacing w:val="-1"/>
                <w:lang w:val="en-GB"/>
              </w:rPr>
              <w:t xml:space="preserve">s, consultants and experts involved in conducting the procedure may not disclose information about their activities on or in connection with the open procedure, except in </w:t>
            </w:r>
            <w:r w:rsidR="00BA1FEB">
              <w:rPr>
                <w:rFonts w:ascii="Times New Roman" w:hAnsi="Times New Roman"/>
                <w:spacing w:val="-1"/>
                <w:lang w:val="en-GB"/>
              </w:rPr>
              <w:t xml:space="preserve">the </w:t>
            </w:r>
            <w:r w:rsidR="00335C04" w:rsidRPr="00833C33">
              <w:rPr>
                <w:rFonts w:ascii="Times New Roman" w:hAnsi="Times New Roman"/>
                <w:spacing w:val="-1"/>
                <w:lang w:val="en-GB"/>
              </w:rPr>
              <w:t>cases and under</w:t>
            </w:r>
            <w:r w:rsidR="00BA1FEB">
              <w:rPr>
                <w:rFonts w:ascii="Times New Roman" w:hAnsi="Times New Roman"/>
                <w:spacing w:val="-1"/>
                <w:lang w:val="en-GB"/>
              </w:rPr>
              <w:t xml:space="preserve"> the order,</w:t>
            </w:r>
            <w:r w:rsidR="00335C04" w:rsidRPr="00833C33">
              <w:rPr>
                <w:rFonts w:ascii="Times New Roman" w:hAnsi="Times New Roman"/>
                <w:spacing w:val="-1"/>
                <w:lang w:val="en-GB"/>
              </w:rPr>
              <w:t xml:space="preserve"> specified</w:t>
            </w:r>
            <w:r w:rsidR="00BA1FEB">
              <w:rPr>
                <w:rFonts w:ascii="Times New Roman" w:hAnsi="Times New Roman"/>
                <w:spacing w:val="-1"/>
                <w:lang w:val="en-GB"/>
              </w:rPr>
              <w:t xml:space="preserve"> in the </w:t>
            </w:r>
            <w:r w:rsidR="00335C04" w:rsidRPr="00833C33">
              <w:rPr>
                <w:rFonts w:ascii="Times New Roman" w:hAnsi="Times New Roman"/>
                <w:spacing w:val="-1"/>
                <w:lang w:val="en-GB"/>
              </w:rPr>
              <w:t xml:space="preserve"> documentation;</w:t>
            </w:r>
          </w:p>
          <w:p w:rsidR="001666D1" w:rsidRDefault="001666D1" w:rsidP="005B1194">
            <w:pPr>
              <w:spacing w:before="0"/>
              <w:ind w:firstLine="0"/>
              <w:rPr>
                <w:rFonts w:ascii="Times New Roman" w:hAnsi="Times New Roman"/>
                <w:spacing w:val="-1"/>
                <w:lang w:val="en-GB"/>
              </w:rPr>
            </w:pPr>
          </w:p>
          <w:p w:rsidR="001666D1" w:rsidRPr="00833C33" w:rsidRDefault="001666D1" w:rsidP="005B1194">
            <w:pPr>
              <w:spacing w:before="0"/>
              <w:ind w:firstLine="0"/>
              <w:rPr>
                <w:rFonts w:ascii="Times New Roman" w:hAnsi="Times New Roman"/>
                <w:spacing w:val="-1"/>
                <w:lang w:val="en-GB"/>
              </w:rPr>
            </w:pPr>
          </w:p>
          <w:p w:rsidR="00335C04" w:rsidRPr="001666D1" w:rsidRDefault="00335C04" w:rsidP="001666D1">
            <w:pPr>
              <w:pStyle w:val="ListParagraph"/>
              <w:numPr>
                <w:ilvl w:val="0"/>
                <w:numId w:val="45"/>
              </w:numPr>
              <w:tabs>
                <w:tab w:val="left" w:pos="884"/>
              </w:tabs>
              <w:ind w:left="33" w:firstLine="567"/>
              <w:rPr>
                <w:rFonts w:ascii="Times New Roman" w:hAnsi="Times New Roman"/>
                <w:b/>
                <w:spacing w:val="-1"/>
                <w:lang w:val="ru-RU"/>
              </w:rPr>
            </w:pPr>
            <w:r w:rsidRPr="001666D1">
              <w:rPr>
                <w:rFonts w:ascii="Times New Roman" w:hAnsi="Times New Roman"/>
                <w:b/>
                <w:spacing w:val="-1"/>
                <w:lang w:val="ru-RU"/>
              </w:rPr>
              <w:t xml:space="preserve">All communications and actions between the Contracting Authority and the </w:t>
            </w:r>
            <w:r w:rsidR="00373E8C" w:rsidRPr="001666D1">
              <w:rPr>
                <w:rFonts w:ascii="Times New Roman" w:hAnsi="Times New Roman"/>
                <w:b/>
                <w:spacing w:val="-1"/>
                <w:lang w:val="en-US"/>
              </w:rPr>
              <w:t>tenderers in the procurement procedure</w:t>
            </w:r>
            <w:r w:rsidRPr="001666D1">
              <w:rPr>
                <w:rFonts w:ascii="Times New Roman" w:hAnsi="Times New Roman"/>
                <w:b/>
                <w:spacing w:val="-1"/>
                <w:lang w:val="ru-RU"/>
              </w:rPr>
              <w:t xml:space="preserve"> in the process of selecting </w:t>
            </w:r>
            <w:r w:rsidR="00373E8C" w:rsidRPr="001666D1">
              <w:rPr>
                <w:rFonts w:ascii="Times New Roman" w:hAnsi="Times New Roman"/>
                <w:b/>
                <w:spacing w:val="-1"/>
                <w:lang w:val="en-US"/>
              </w:rPr>
              <w:t xml:space="preserve">of </w:t>
            </w:r>
            <w:r w:rsidRPr="001666D1">
              <w:rPr>
                <w:rFonts w:ascii="Times New Roman" w:hAnsi="Times New Roman"/>
                <w:b/>
                <w:spacing w:val="-1"/>
                <w:lang w:val="ru-RU"/>
              </w:rPr>
              <w:t>a Contractor</w:t>
            </w:r>
            <w:r w:rsidR="00373E8C" w:rsidRPr="001666D1">
              <w:rPr>
                <w:rFonts w:ascii="Times New Roman" w:hAnsi="Times New Roman"/>
                <w:b/>
                <w:spacing w:val="-1"/>
                <w:lang w:val="en-US"/>
              </w:rPr>
              <w:t xml:space="preserve"> will be</w:t>
            </w:r>
            <w:r w:rsidRPr="001666D1">
              <w:rPr>
                <w:rFonts w:ascii="Times New Roman" w:hAnsi="Times New Roman"/>
                <w:b/>
                <w:spacing w:val="-1"/>
                <w:lang w:val="ru-RU"/>
              </w:rPr>
              <w:t xml:space="preserve"> in writing and only</w:t>
            </w:r>
            <w:r w:rsidR="00373E8C" w:rsidRPr="001666D1">
              <w:rPr>
                <w:rFonts w:ascii="Times New Roman" w:hAnsi="Times New Roman"/>
                <w:b/>
                <w:spacing w:val="-1"/>
                <w:lang w:val="en-US"/>
              </w:rPr>
              <w:t xml:space="preserve"> in</w:t>
            </w:r>
            <w:r w:rsidRPr="001666D1">
              <w:rPr>
                <w:rFonts w:ascii="Times New Roman" w:hAnsi="Times New Roman"/>
                <w:b/>
                <w:spacing w:val="-1"/>
                <w:lang w:val="ru-RU"/>
              </w:rPr>
              <w:t xml:space="preserve"> Bulgarian language. Letters/correspondence presented in a foreign language must be submitted translated in </w:t>
            </w:r>
            <w:r w:rsidRPr="001666D1">
              <w:rPr>
                <w:rFonts w:ascii="Times New Roman" w:hAnsi="Times New Roman"/>
                <w:b/>
                <w:spacing w:val="-1"/>
                <w:lang w:val="ru-RU"/>
              </w:rPr>
              <w:lastRenderedPageBreak/>
              <w:t>Bulgarian language.</w:t>
            </w:r>
          </w:p>
          <w:p w:rsidR="00BA1FEB" w:rsidRPr="00335C04" w:rsidRDefault="00BA1FEB" w:rsidP="005B1194">
            <w:pPr>
              <w:spacing w:before="0"/>
              <w:ind w:left="383" w:firstLine="0"/>
              <w:rPr>
                <w:rFonts w:ascii="Times New Roman" w:hAnsi="Times New Roman"/>
                <w:b/>
                <w:spacing w:val="-1"/>
                <w:lang w:val="ru-RU"/>
              </w:rPr>
            </w:pPr>
          </w:p>
          <w:p w:rsidR="00335C04" w:rsidRPr="001666D1" w:rsidRDefault="00335C04" w:rsidP="001666D1">
            <w:pPr>
              <w:pStyle w:val="ListParagraph"/>
              <w:numPr>
                <w:ilvl w:val="0"/>
                <w:numId w:val="45"/>
              </w:numPr>
              <w:tabs>
                <w:tab w:val="left" w:pos="-4"/>
                <w:tab w:val="left" w:pos="915"/>
              </w:tabs>
              <w:ind w:left="33" w:firstLine="567"/>
              <w:rPr>
                <w:rFonts w:ascii="Times New Roman" w:hAnsi="Times New Roman"/>
                <w:spacing w:val="-1"/>
                <w:lang w:val="en-GB"/>
              </w:rPr>
            </w:pPr>
            <w:r w:rsidRPr="001666D1">
              <w:rPr>
                <w:rFonts w:ascii="Times New Roman" w:hAnsi="Times New Roman"/>
                <w:spacing w:val="-1"/>
                <w:lang w:val="ru-RU"/>
              </w:rPr>
              <w:t xml:space="preserve">The </w:t>
            </w:r>
            <w:r w:rsidRPr="001666D1">
              <w:rPr>
                <w:rFonts w:ascii="Times New Roman" w:hAnsi="Times New Roman"/>
                <w:spacing w:val="-1"/>
                <w:lang w:val="en-GB"/>
              </w:rPr>
              <w:t xml:space="preserve">exchange of information between the Contracting Authority and the </w:t>
            </w:r>
            <w:r w:rsidR="00373E8C" w:rsidRPr="001666D1">
              <w:rPr>
                <w:rFonts w:ascii="Times New Roman" w:hAnsi="Times New Roman"/>
                <w:spacing w:val="-1"/>
                <w:lang w:val="en-GB"/>
              </w:rPr>
              <w:t>tenderer</w:t>
            </w:r>
            <w:r w:rsidRPr="001666D1">
              <w:rPr>
                <w:rFonts w:ascii="Times New Roman" w:hAnsi="Times New Roman"/>
                <w:spacing w:val="-1"/>
                <w:lang w:val="en-GB"/>
              </w:rPr>
              <w:t xml:space="preserve"> can be done one of the following acceptable ways:</w:t>
            </w:r>
          </w:p>
          <w:p w:rsidR="00335C04" w:rsidRDefault="00335C04" w:rsidP="005B1194">
            <w:pPr>
              <w:spacing w:before="0"/>
              <w:rPr>
                <w:rFonts w:ascii="Times New Roman" w:hAnsi="Times New Roman"/>
                <w:spacing w:val="-1"/>
                <w:lang w:val="en-GB"/>
              </w:rPr>
            </w:pPr>
            <w:r w:rsidRPr="00BA1FEB">
              <w:rPr>
                <w:rFonts w:ascii="Times New Roman" w:hAnsi="Times New Roman"/>
                <w:spacing w:val="-1"/>
                <w:lang w:val="en-GB"/>
              </w:rPr>
              <w:t>a) personally - against signature;</w:t>
            </w:r>
          </w:p>
          <w:p w:rsidR="00335C04" w:rsidRPr="00BA1FEB" w:rsidRDefault="00335C04" w:rsidP="005B1194">
            <w:pPr>
              <w:spacing w:before="0"/>
              <w:rPr>
                <w:rFonts w:ascii="Times New Roman" w:hAnsi="Times New Roman"/>
                <w:spacing w:val="-1"/>
                <w:lang w:val="en-GB"/>
              </w:rPr>
            </w:pPr>
            <w:r w:rsidRPr="00BA1FEB">
              <w:rPr>
                <w:rFonts w:ascii="Times New Roman" w:hAnsi="Times New Roman"/>
                <w:spacing w:val="-1"/>
                <w:lang w:val="en-GB"/>
              </w:rPr>
              <w:t>b) by post - by registered letter with acknowledgment of receipt sent to that address by the participant;</w:t>
            </w:r>
          </w:p>
          <w:p w:rsidR="00335C04" w:rsidRPr="00BA1FEB" w:rsidRDefault="00335C04" w:rsidP="005B1194">
            <w:pPr>
              <w:spacing w:before="0"/>
              <w:rPr>
                <w:rFonts w:ascii="Times New Roman" w:hAnsi="Times New Roman"/>
                <w:spacing w:val="-1"/>
                <w:lang w:val="en-GB"/>
              </w:rPr>
            </w:pPr>
            <w:r w:rsidRPr="00BA1FEB">
              <w:rPr>
                <w:rFonts w:ascii="Times New Roman" w:hAnsi="Times New Roman"/>
                <w:spacing w:val="-1"/>
                <w:lang w:val="en-GB"/>
              </w:rPr>
              <w:t>c) by courier service;</w:t>
            </w:r>
          </w:p>
          <w:p w:rsidR="00335C04" w:rsidRPr="00BA1FEB" w:rsidRDefault="00335C04" w:rsidP="005B1194">
            <w:pPr>
              <w:spacing w:before="0"/>
              <w:rPr>
                <w:rFonts w:ascii="Times New Roman" w:hAnsi="Times New Roman"/>
                <w:spacing w:val="-1"/>
                <w:lang w:val="en-GB"/>
              </w:rPr>
            </w:pPr>
            <w:r w:rsidRPr="00BA1FEB">
              <w:rPr>
                <w:rFonts w:ascii="Times New Roman" w:hAnsi="Times New Roman"/>
                <w:spacing w:val="-1"/>
                <w:lang w:val="en-GB"/>
              </w:rPr>
              <w:t>d) by fax;</w:t>
            </w:r>
          </w:p>
          <w:p w:rsidR="00335C04" w:rsidRDefault="00335C04" w:rsidP="005B1194">
            <w:pPr>
              <w:spacing w:before="0"/>
              <w:rPr>
                <w:rFonts w:ascii="Times New Roman" w:hAnsi="Times New Roman"/>
                <w:spacing w:val="-1"/>
                <w:lang w:val="en-GB"/>
              </w:rPr>
            </w:pPr>
            <w:r w:rsidRPr="00BA1FEB">
              <w:rPr>
                <w:rFonts w:ascii="Times New Roman" w:hAnsi="Times New Roman"/>
                <w:spacing w:val="-1"/>
                <w:lang w:val="en-GB"/>
              </w:rPr>
              <w:t xml:space="preserve">e) </w:t>
            </w:r>
            <w:proofErr w:type="gramStart"/>
            <w:r w:rsidRPr="00BA1FEB">
              <w:rPr>
                <w:rFonts w:ascii="Times New Roman" w:hAnsi="Times New Roman"/>
                <w:spacing w:val="-1"/>
                <w:lang w:val="en-GB"/>
              </w:rPr>
              <w:t>electronically</w:t>
            </w:r>
            <w:proofErr w:type="gramEnd"/>
            <w:r w:rsidRPr="00BA1FEB">
              <w:rPr>
                <w:rFonts w:ascii="Times New Roman" w:hAnsi="Times New Roman"/>
                <w:spacing w:val="-1"/>
                <w:lang w:val="en-GB"/>
              </w:rPr>
              <w:t xml:space="preserve"> - by email. If upon notification by e-mail (incl. </w:t>
            </w:r>
            <w:r w:rsidR="00373E8C" w:rsidRPr="00BA1FEB">
              <w:rPr>
                <w:rFonts w:ascii="Times New Roman" w:hAnsi="Times New Roman"/>
                <w:spacing w:val="-1"/>
                <w:lang w:val="en-GB"/>
              </w:rPr>
              <w:t>and a one</w:t>
            </w:r>
            <w:r w:rsidRPr="00BA1FEB">
              <w:rPr>
                <w:rFonts w:ascii="Times New Roman" w:hAnsi="Times New Roman"/>
                <w:spacing w:val="-1"/>
                <w:lang w:val="en-GB"/>
              </w:rPr>
              <w:t xml:space="preserve"> indicated on the official website of the participants), the tim</w:t>
            </w:r>
            <w:r w:rsidR="00373E8C" w:rsidRPr="00BA1FEB">
              <w:rPr>
                <w:rFonts w:ascii="Times New Roman" w:hAnsi="Times New Roman"/>
                <w:spacing w:val="-1"/>
                <w:lang w:val="en-GB"/>
              </w:rPr>
              <w:t>e of receipt by the participant</w:t>
            </w:r>
            <w:r w:rsidRPr="00BA1FEB">
              <w:rPr>
                <w:rFonts w:ascii="Times New Roman" w:hAnsi="Times New Roman"/>
                <w:spacing w:val="-1"/>
                <w:lang w:val="en-GB"/>
              </w:rPr>
              <w:t xml:space="preserve">/interested party/ </w:t>
            </w:r>
            <w:r w:rsidR="00373E8C" w:rsidRPr="00BA1FEB">
              <w:rPr>
                <w:rFonts w:ascii="Times New Roman" w:hAnsi="Times New Roman"/>
                <w:spacing w:val="-1"/>
                <w:lang w:val="en-GB"/>
              </w:rPr>
              <w:t xml:space="preserve">contractor </w:t>
            </w:r>
            <w:r w:rsidRPr="00BA1FEB">
              <w:rPr>
                <w:rFonts w:ascii="Times New Roman" w:hAnsi="Times New Roman"/>
                <w:spacing w:val="-1"/>
                <w:lang w:val="en-GB"/>
              </w:rPr>
              <w:t xml:space="preserve">will be considered from the date of received at </w:t>
            </w:r>
            <w:r w:rsidR="00692F39" w:rsidRPr="00BA1FEB">
              <w:rPr>
                <w:rFonts w:ascii="Times New Roman" w:hAnsi="Times New Roman"/>
                <w:spacing w:val="-1"/>
                <w:lang w:val="en-GB"/>
              </w:rPr>
              <w:t xml:space="preserve">Contracting </w:t>
            </w:r>
            <w:proofErr w:type="spellStart"/>
            <w:r w:rsidR="00692F39" w:rsidRPr="00BA1FEB">
              <w:rPr>
                <w:rFonts w:ascii="Times New Roman" w:hAnsi="Times New Roman"/>
                <w:spacing w:val="-1"/>
                <w:lang w:val="en-GB"/>
              </w:rPr>
              <w:t>authority</w:t>
            </w:r>
            <w:r w:rsidRPr="00BA1FEB">
              <w:rPr>
                <w:rFonts w:ascii="Times New Roman" w:hAnsi="Times New Roman"/>
                <w:spacing w:val="-1"/>
                <w:lang w:val="en-GB"/>
              </w:rPr>
              <w:t>confirmation</w:t>
            </w:r>
            <w:proofErr w:type="spellEnd"/>
            <w:r w:rsidRPr="00BA1FEB">
              <w:rPr>
                <w:rFonts w:ascii="Times New Roman" w:hAnsi="Times New Roman"/>
                <w:spacing w:val="-1"/>
                <w:lang w:val="en-GB"/>
              </w:rPr>
              <w:t xml:space="preserve"> b</w:t>
            </w:r>
            <w:r w:rsidR="00FA5915" w:rsidRPr="00BA1FEB">
              <w:rPr>
                <w:rFonts w:ascii="Times New Roman" w:hAnsi="Times New Roman"/>
                <w:spacing w:val="-1"/>
                <w:lang w:val="en-GB"/>
              </w:rPr>
              <w:t>y an interested party /</w:t>
            </w:r>
            <w:r w:rsidR="00373E8C" w:rsidRPr="00BA1FEB">
              <w:rPr>
                <w:rFonts w:ascii="Times New Roman" w:hAnsi="Times New Roman"/>
                <w:spacing w:val="-1"/>
                <w:lang w:val="en-GB"/>
              </w:rPr>
              <w:t>tenderer</w:t>
            </w:r>
            <w:r w:rsidRPr="00BA1FEB">
              <w:rPr>
                <w:rFonts w:ascii="Times New Roman" w:hAnsi="Times New Roman"/>
                <w:spacing w:val="-1"/>
                <w:lang w:val="en-GB"/>
              </w:rPr>
              <w:t xml:space="preserve">/ </w:t>
            </w:r>
            <w:r w:rsidR="00373E8C" w:rsidRPr="00BA1FEB">
              <w:rPr>
                <w:rFonts w:ascii="Times New Roman" w:hAnsi="Times New Roman"/>
                <w:spacing w:val="-1"/>
                <w:lang w:val="en-GB"/>
              </w:rPr>
              <w:t>contractor</w:t>
            </w:r>
            <w:r w:rsidR="00C40F19" w:rsidRPr="00BA1FEB">
              <w:rPr>
                <w:rFonts w:ascii="Times New Roman" w:hAnsi="Times New Roman"/>
                <w:spacing w:val="-1"/>
                <w:lang w:val="en-GB"/>
              </w:rPr>
              <w:t xml:space="preserve"> for</w:t>
            </w:r>
            <w:r w:rsidRPr="00BA1FEB">
              <w:rPr>
                <w:rFonts w:ascii="Times New Roman" w:hAnsi="Times New Roman"/>
                <w:spacing w:val="-1"/>
                <w:lang w:val="en-GB"/>
              </w:rPr>
              <w:t xml:space="preserve"> received by the </w:t>
            </w:r>
            <w:r w:rsidR="00692F39" w:rsidRPr="00BA1FEB">
              <w:rPr>
                <w:rFonts w:ascii="Times New Roman" w:hAnsi="Times New Roman"/>
                <w:spacing w:val="-1"/>
                <w:lang w:val="en-GB"/>
              </w:rPr>
              <w:t>Contracting authority</w:t>
            </w:r>
            <w:r w:rsidR="00C40F19" w:rsidRPr="00BA1FEB">
              <w:rPr>
                <w:rFonts w:ascii="Times New Roman" w:hAnsi="Times New Roman"/>
                <w:spacing w:val="-1"/>
                <w:lang w:val="en-GB"/>
              </w:rPr>
              <w:t xml:space="preserve"> alert</w:t>
            </w:r>
            <w:r w:rsidRPr="00BA1FEB">
              <w:rPr>
                <w:rFonts w:ascii="Times New Roman" w:hAnsi="Times New Roman"/>
                <w:spacing w:val="-1"/>
                <w:lang w:val="en-GB"/>
              </w:rPr>
              <w:t>/notification;</w:t>
            </w:r>
          </w:p>
          <w:p w:rsidR="00335C04" w:rsidRPr="00BA1FEB" w:rsidRDefault="00335C04" w:rsidP="005B1194">
            <w:pPr>
              <w:spacing w:before="0"/>
              <w:rPr>
                <w:rFonts w:ascii="Times New Roman" w:hAnsi="Times New Roman"/>
                <w:spacing w:val="-1"/>
                <w:lang w:val="en-GB"/>
              </w:rPr>
            </w:pPr>
            <w:r w:rsidRPr="00BA1FEB">
              <w:rPr>
                <w:rFonts w:ascii="Times New Roman" w:hAnsi="Times New Roman"/>
                <w:spacing w:val="-1"/>
                <w:lang w:val="en-GB"/>
              </w:rPr>
              <w:t xml:space="preserve">f) </w:t>
            </w:r>
            <w:proofErr w:type="gramStart"/>
            <w:r w:rsidRPr="00BA1FEB">
              <w:rPr>
                <w:rFonts w:ascii="Times New Roman" w:hAnsi="Times New Roman"/>
                <w:spacing w:val="-1"/>
                <w:lang w:val="en-GB"/>
              </w:rPr>
              <w:t>a</w:t>
            </w:r>
            <w:proofErr w:type="gramEnd"/>
            <w:r w:rsidRPr="00BA1FEB">
              <w:rPr>
                <w:rFonts w:ascii="Times New Roman" w:hAnsi="Times New Roman"/>
                <w:spacing w:val="-1"/>
                <w:lang w:val="en-GB"/>
              </w:rPr>
              <w:t xml:space="preserve"> combination of these means.</w:t>
            </w:r>
          </w:p>
          <w:p w:rsidR="00335C04" w:rsidRDefault="00335C04" w:rsidP="005B1194">
            <w:pPr>
              <w:spacing w:before="0"/>
              <w:ind w:firstLine="0"/>
              <w:rPr>
                <w:rFonts w:ascii="Times New Roman" w:hAnsi="Times New Roman"/>
                <w:lang w:val="en-GB"/>
              </w:rPr>
            </w:pPr>
            <w:r w:rsidRPr="00BA1FEB">
              <w:rPr>
                <w:rFonts w:ascii="Times New Roman" w:hAnsi="Times New Roman"/>
                <w:lang w:val="en-GB"/>
              </w:rPr>
              <w:t>The letters and notifications should be addressed to th</w:t>
            </w:r>
            <w:r w:rsidR="00692F39" w:rsidRPr="00BA1FEB">
              <w:rPr>
                <w:rFonts w:ascii="Times New Roman" w:hAnsi="Times New Roman"/>
                <w:lang w:val="en-GB"/>
              </w:rPr>
              <w:t>e indicated</w:t>
            </w:r>
            <w:r w:rsidRPr="00BA1FEB">
              <w:rPr>
                <w:rFonts w:ascii="Times New Roman" w:hAnsi="Times New Roman"/>
                <w:lang w:val="en-GB"/>
              </w:rPr>
              <w:t xml:space="preserve"> for this purpose contact person.</w:t>
            </w:r>
          </w:p>
          <w:p w:rsidR="00BA1FEB" w:rsidRPr="00BA1FEB" w:rsidRDefault="00BA1FEB" w:rsidP="005B1194">
            <w:pPr>
              <w:spacing w:before="0"/>
              <w:ind w:firstLine="0"/>
              <w:rPr>
                <w:rFonts w:ascii="Times New Roman" w:hAnsi="Times New Roman"/>
                <w:lang w:val="en-GB"/>
              </w:rPr>
            </w:pPr>
          </w:p>
          <w:p w:rsidR="00335C04" w:rsidRPr="00BA1FEB" w:rsidRDefault="00C40F19" w:rsidP="005B1194">
            <w:pPr>
              <w:spacing w:before="0"/>
              <w:ind w:firstLine="0"/>
              <w:rPr>
                <w:rFonts w:ascii="Times New Roman" w:hAnsi="Times New Roman"/>
                <w:lang w:val="en-GB"/>
              </w:rPr>
            </w:pPr>
            <w:r w:rsidRPr="00BA1FEB">
              <w:rPr>
                <w:rFonts w:ascii="Times New Roman" w:hAnsi="Times New Roman"/>
                <w:lang w:val="en-GB"/>
              </w:rPr>
              <w:t xml:space="preserve">In case of a </w:t>
            </w:r>
            <w:r w:rsidR="00335C04" w:rsidRPr="00BA1FEB">
              <w:rPr>
                <w:rFonts w:ascii="Times New Roman" w:hAnsi="Times New Roman"/>
                <w:lang w:val="en-GB"/>
              </w:rPr>
              <w:t>change in</w:t>
            </w:r>
            <w:r w:rsidRPr="00BA1FEB">
              <w:rPr>
                <w:rFonts w:ascii="Times New Roman" w:hAnsi="Times New Roman"/>
                <w:lang w:val="en-GB"/>
              </w:rPr>
              <w:t xml:space="preserve"> the specified address and fax for c</w:t>
            </w:r>
            <w:r w:rsidR="00335C04" w:rsidRPr="00BA1FEB">
              <w:rPr>
                <w:rFonts w:ascii="Times New Roman" w:hAnsi="Times New Roman"/>
                <w:lang w:val="en-GB"/>
              </w:rPr>
              <w:t xml:space="preserve">orrespondence, </w:t>
            </w:r>
            <w:r w:rsidRPr="00BA1FEB">
              <w:rPr>
                <w:rFonts w:ascii="Times New Roman" w:hAnsi="Times New Roman"/>
                <w:lang w:val="en-GB"/>
              </w:rPr>
              <w:t>the</w:t>
            </w:r>
            <w:r w:rsidR="00335C04" w:rsidRPr="00BA1FEB">
              <w:rPr>
                <w:rFonts w:ascii="Times New Roman" w:hAnsi="Times New Roman"/>
                <w:lang w:val="en-GB"/>
              </w:rPr>
              <w:t xml:space="preserve"> participants are required within three (3) calendar days, duly notify the Contracting Authority;</w:t>
            </w:r>
          </w:p>
          <w:p w:rsidR="00335C04" w:rsidRPr="00BA1FEB" w:rsidRDefault="00335C04" w:rsidP="005B1194">
            <w:pPr>
              <w:spacing w:before="0"/>
              <w:ind w:firstLine="0"/>
              <w:rPr>
                <w:rFonts w:ascii="Times New Roman" w:hAnsi="Times New Roman"/>
                <w:lang w:val="en-GB"/>
              </w:rPr>
            </w:pPr>
            <w:r w:rsidRPr="00BA1FEB">
              <w:rPr>
                <w:rFonts w:ascii="Times New Roman" w:hAnsi="Times New Roman"/>
                <w:lang w:val="en-GB"/>
              </w:rPr>
              <w:t xml:space="preserve">Incorrectly specified address or fax </w:t>
            </w:r>
            <w:proofErr w:type="spellStart"/>
            <w:r w:rsidR="00C40F19" w:rsidRPr="00BA1FEB">
              <w:rPr>
                <w:rFonts w:ascii="Times New Roman" w:hAnsi="Times New Roman"/>
                <w:lang w:val="en-GB"/>
              </w:rPr>
              <w:t>numberf</w:t>
            </w:r>
            <w:r w:rsidRPr="00BA1FEB">
              <w:rPr>
                <w:rFonts w:ascii="Times New Roman" w:hAnsi="Times New Roman"/>
                <w:lang w:val="en-GB"/>
              </w:rPr>
              <w:t>or</w:t>
            </w:r>
            <w:proofErr w:type="spellEnd"/>
            <w:r w:rsidRPr="00BA1FEB">
              <w:rPr>
                <w:rFonts w:ascii="Times New Roman" w:hAnsi="Times New Roman"/>
                <w:lang w:val="en-GB"/>
              </w:rPr>
              <w:t xml:space="preserve"> </w:t>
            </w:r>
            <w:r w:rsidR="00C40F19" w:rsidRPr="00BA1FEB">
              <w:rPr>
                <w:rFonts w:ascii="Times New Roman" w:hAnsi="Times New Roman"/>
                <w:lang w:val="en-GB"/>
              </w:rPr>
              <w:t>correspondence or non-</w:t>
            </w:r>
            <w:proofErr w:type="spellStart"/>
            <w:r w:rsidR="00C40F19" w:rsidRPr="00BA1FEB">
              <w:rPr>
                <w:rFonts w:ascii="Times New Roman" w:hAnsi="Times New Roman"/>
                <w:lang w:val="en-GB"/>
              </w:rPr>
              <w:t>informationfor</w:t>
            </w:r>
            <w:proofErr w:type="spellEnd"/>
            <w:r w:rsidRPr="00BA1FEB">
              <w:rPr>
                <w:rFonts w:ascii="Times New Roman" w:hAnsi="Times New Roman"/>
                <w:lang w:val="en-GB"/>
              </w:rPr>
              <w:t xml:space="preserve"> change of address or fax</w:t>
            </w:r>
            <w:r w:rsidR="00C40F19" w:rsidRPr="00BA1FEB">
              <w:rPr>
                <w:rFonts w:ascii="Times New Roman" w:hAnsi="Times New Roman"/>
                <w:lang w:val="en-GB"/>
              </w:rPr>
              <w:t xml:space="preserve"> number for</w:t>
            </w:r>
            <w:r w:rsidRPr="00BA1FEB">
              <w:rPr>
                <w:rFonts w:ascii="Times New Roman" w:hAnsi="Times New Roman"/>
                <w:lang w:val="en-GB"/>
              </w:rPr>
              <w:t xml:space="preserve"> correspondence</w:t>
            </w:r>
            <w:r w:rsidR="00C40F19" w:rsidRPr="00BA1FEB">
              <w:rPr>
                <w:rFonts w:ascii="Times New Roman" w:hAnsi="Times New Roman"/>
                <w:lang w:val="en-GB"/>
              </w:rPr>
              <w:t>,</w:t>
            </w:r>
            <w:r w:rsidRPr="00BA1FEB">
              <w:rPr>
                <w:rFonts w:ascii="Times New Roman" w:hAnsi="Times New Roman"/>
                <w:lang w:val="en-GB"/>
              </w:rPr>
              <w:t xml:space="preserve"> release</w:t>
            </w:r>
            <w:r w:rsidR="00C40F19" w:rsidRPr="00BA1FEB">
              <w:rPr>
                <w:rFonts w:ascii="Times New Roman" w:hAnsi="Times New Roman"/>
                <w:lang w:val="en-GB"/>
              </w:rPr>
              <w:t>s the</w:t>
            </w:r>
            <w:r w:rsidRPr="00BA1FEB">
              <w:rPr>
                <w:rFonts w:ascii="Times New Roman" w:hAnsi="Times New Roman"/>
                <w:lang w:val="en-GB"/>
              </w:rPr>
              <w:t xml:space="preserve"> Contracting Authority of liability for inaccurate sen</w:t>
            </w:r>
            <w:r w:rsidR="00BA1FEB">
              <w:rPr>
                <w:rFonts w:ascii="Times New Roman" w:hAnsi="Times New Roman"/>
                <w:lang w:val="en-GB"/>
              </w:rPr>
              <w:t>t</w:t>
            </w:r>
            <w:r w:rsidRPr="00BA1FEB">
              <w:rPr>
                <w:rFonts w:ascii="Times New Roman" w:hAnsi="Times New Roman"/>
                <w:lang w:val="en-GB"/>
              </w:rPr>
              <w:t xml:space="preserve"> notices or information;</w:t>
            </w:r>
          </w:p>
          <w:p w:rsidR="001666D1" w:rsidRDefault="001666D1" w:rsidP="005B1194">
            <w:pPr>
              <w:spacing w:before="0"/>
              <w:ind w:firstLine="0"/>
              <w:rPr>
                <w:rFonts w:ascii="Times New Roman" w:hAnsi="Times New Roman"/>
                <w:lang w:val="en-GB"/>
              </w:rPr>
            </w:pPr>
          </w:p>
          <w:p w:rsidR="00335C04" w:rsidRDefault="00382791" w:rsidP="005B1194">
            <w:pPr>
              <w:spacing w:before="0"/>
              <w:ind w:firstLine="0"/>
              <w:rPr>
                <w:rFonts w:ascii="Times New Roman" w:hAnsi="Times New Roman"/>
                <w:lang w:val="en-GB"/>
              </w:rPr>
            </w:pPr>
            <w:r w:rsidRPr="00731B6A">
              <w:rPr>
                <w:rFonts w:ascii="Times New Roman" w:hAnsi="Times New Roman"/>
                <w:lang w:val="en-GB"/>
              </w:rPr>
              <w:t xml:space="preserve">7.1. </w:t>
            </w:r>
            <w:r w:rsidR="00692F39" w:rsidRPr="00731B6A">
              <w:rPr>
                <w:rFonts w:ascii="Times New Roman" w:hAnsi="Times New Roman"/>
                <w:lang w:val="en-GB"/>
              </w:rPr>
              <w:t xml:space="preserve">When submitting an offer the tenderer may indicate in it, by </w:t>
            </w:r>
            <w:r w:rsidR="00692F39" w:rsidRPr="00731B6A">
              <w:rPr>
                <w:rFonts w:ascii="Times New Roman" w:hAnsi="Times New Roman"/>
                <w:u w:val="single"/>
                <w:lang w:val="en-GB"/>
              </w:rPr>
              <w:t>Declaration on own template</w:t>
            </w:r>
            <w:r w:rsidR="00692F39" w:rsidRPr="00731B6A">
              <w:rPr>
                <w:rFonts w:ascii="Times New Roman" w:hAnsi="Times New Roman"/>
                <w:lang w:val="en-GB"/>
              </w:rPr>
              <w:t xml:space="preserve"> which part of the offer in accordance with Art. 102 of the PPL, has confidential character and require the Contracting Authority not to disclose it. </w:t>
            </w:r>
            <w:r w:rsidR="00BA1FEB" w:rsidRPr="00731B6A">
              <w:rPr>
                <w:rFonts w:ascii="Times New Roman" w:hAnsi="Times New Roman"/>
                <w:lang w:val="en-GB"/>
              </w:rPr>
              <w:t xml:space="preserve">The tenderers </w:t>
            </w:r>
            <w:r w:rsidR="00692F39" w:rsidRPr="00731B6A">
              <w:rPr>
                <w:rFonts w:ascii="Times New Roman" w:hAnsi="Times New Roman"/>
                <w:lang w:val="en-GB"/>
              </w:rPr>
              <w:t>may not invoke the confidentiality</w:t>
            </w:r>
            <w:r w:rsidR="00BA1FEB" w:rsidRPr="00731B6A">
              <w:rPr>
                <w:rFonts w:ascii="Times New Roman" w:hAnsi="Times New Roman"/>
                <w:lang w:val="en-GB"/>
              </w:rPr>
              <w:t xml:space="preserve"> in regards to </w:t>
            </w:r>
            <w:proofErr w:type="spellStart"/>
            <w:r w:rsidR="00BA1FEB" w:rsidRPr="00731B6A">
              <w:rPr>
                <w:rFonts w:ascii="Times New Roman" w:hAnsi="Times New Roman"/>
                <w:lang w:val="en-GB"/>
              </w:rPr>
              <w:t>thecontent</w:t>
            </w:r>
            <w:proofErr w:type="spellEnd"/>
            <w:r w:rsidR="00BA1FEB" w:rsidRPr="00731B6A">
              <w:rPr>
                <w:rFonts w:ascii="Times New Roman" w:hAnsi="Times New Roman"/>
                <w:lang w:val="en-GB"/>
              </w:rPr>
              <w:t xml:space="preserve"> </w:t>
            </w:r>
            <w:r w:rsidR="00692F39" w:rsidRPr="00731B6A">
              <w:rPr>
                <w:rFonts w:ascii="Times New Roman" w:hAnsi="Times New Roman"/>
                <w:lang w:val="en-GB"/>
              </w:rPr>
              <w:t xml:space="preserve">of their </w:t>
            </w:r>
            <w:r w:rsidR="00BA1FEB" w:rsidRPr="00731B6A">
              <w:rPr>
                <w:rFonts w:ascii="Times New Roman" w:hAnsi="Times New Roman"/>
                <w:lang w:val="en-GB"/>
              </w:rPr>
              <w:t>offers</w:t>
            </w:r>
            <w:r w:rsidR="00692F39" w:rsidRPr="00731B6A">
              <w:rPr>
                <w:rFonts w:ascii="Times New Roman" w:hAnsi="Times New Roman"/>
                <w:lang w:val="en-GB"/>
              </w:rPr>
              <w:t xml:space="preserve">, </w:t>
            </w:r>
            <w:r w:rsidR="00BA1FEB" w:rsidRPr="00731B6A">
              <w:rPr>
                <w:rFonts w:ascii="Times New Roman" w:hAnsi="Times New Roman"/>
                <w:lang w:val="en-GB"/>
              </w:rPr>
              <w:t>which will be subject to evaluation</w:t>
            </w:r>
            <w:r w:rsidR="00692F39" w:rsidRPr="00731B6A">
              <w:rPr>
                <w:rFonts w:ascii="Times New Roman" w:hAnsi="Times New Roman"/>
                <w:lang w:val="en-GB"/>
              </w:rPr>
              <w:t xml:space="preserve"> (art. 102</w:t>
            </w:r>
            <w:r w:rsidR="00CA4D91" w:rsidRPr="00731B6A">
              <w:rPr>
                <w:rFonts w:ascii="Times New Roman" w:hAnsi="Times New Roman"/>
                <w:lang w:val="en-GB"/>
              </w:rPr>
              <w:t>,</w:t>
            </w:r>
            <w:r w:rsidR="00692F39" w:rsidRPr="00731B6A">
              <w:rPr>
                <w:rFonts w:ascii="Times New Roman" w:hAnsi="Times New Roman"/>
                <w:lang w:val="en-GB"/>
              </w:rPr>
              <w:t xml:space="preserve"> par. 2 of the PPL)</w:t>
            </w:r>
            <w:r w:rsidRPr="00731B6A">
              <w:rPr>
                <w:rFonts w:ascii="Times New Roman" w:hAnsi="Times New Roman"/>
                <w:lang w:val="en-GB"/>
              </w:rPr>
              <w:t>.</w:t>
            </w:r>
          </w:p>
          <w:p w:rsidR="00931743" w:rsidRDefault="00931743" w:rsidP="005B1194">
            <w:pPr>
              <w:spacing w:before="0"/>
              <w:ind w:firstLine="0"/>
              <w:rPr>
                <w:rFonts w:ascii="Times New Roman" w:hAnsi="Times New Roman"/>
                <w:lang w:val="en-GB"/>
              </w:rPr>
            </w:pPr>
          </w:p>
          <w:p w:rsidR="001666D1" w:rsidRPr="00731B6A" w:rsidRDefault="001666D1" w:rsidP="005B1194">
            <w:pPr>
              <w:spacing w:before="0"/>
              <w:ind w:firstLine="0"/>
              <w:rPr>
                <w:rFonts w:ascii="Times New Roman" w:hAnsi="Times New Roman"/>
                <w:lang w:val="en-GB"/>
              </w:rPr>
            </w:pPr>
          </w:p>
          <w:p w:rsidR="00382791" w:rsidRDefault="00382791" w:rsidP="005B1194">
            <w:pPr>
              <w:spacing w:before="0"/>
              <w:ind w:firstLine="0"/>
              <w:rPr>
                <w:rFonts w:ascii="Times New Roman" w:hAnsi="Times New Roman"/>
                <w:lang w:val="en-GB"/>
              </w:rPr>
            </w:pPr>
            <w:r w:rsidRPr="00731B6A">
              <w:rPr>
                <w:rFonts w:ascii="Times New Roman" w:hAnsi="Times New Roman"/>
                <w:lang w:val="en-GB"/>
              </w:rPr>
              <w:t xml:space="preserve">7.2. </w:t>
            </w:r>
            <w:r w:rsidR="00692F39" w:rsidRPr="00731B6A">
              <w:rPr>
                <w:rFonts w:ascii="Times New Roman" w:hAnsi="Times New Roman"/>
                <w:lang w:val="en-GB"/>
              </w:rPr>
              <w:t>With the act of presentation of offer shall be deemed that each tenderer declares that he agrees and unconditionally accepts the stated in the documentation for participation</w:t>
            </w:r>
            <w:r w:rsidR="00CA4D91" w:rsidRPr="00731B6A">
              <w:rPr>
                <w:rFonts w:ascii="Times New Roman" w:hAnsi="Times New Roman"/>
                <w:lang w:val="en-GB"/>
              </w:rPr>
              <w:t xml:space="preserve"> (tender dossier)</w:t>
            </w:r>
            <w:r w:rsidR="00692F39" w:rsidRPr="00731B6A">
              <w:rPr>
                <w:rFonts w:ascii="Times New Roman" w:hAnsi="Times New Roman"/>
                <w:lang w:val="en-GB"/>
              </w:rPr>
              <w:t xml:space="preserve"> in the tender procedure</w:t>
            </w:r>
            <w:r w:rsidR="00CA4D91" w:rsidRPr="00731B6A">
              <w:rPr>
                <w:rFonts w:ascii="Times New Roman" w:hAnsi="Times New Roman"/>
                <w:lang w:val="en-GB"/>
              </w:rPr>
              <w:t>,</w:t>
            </w:r>
            <w:r w:rsidR="00692F39" w:rsidRPr="00731B6A">
              <w:rPr>
                <w:rFonts w:ascii="Times New Roman" w:hAnsi="Times New Roman"/>
                <w:lang w:val="en-GB"/>
              </w:rPr>
              <w:t xml:space="preserve"> conditions and guidelines for participation in the tender as well as technical specifications and draft</w:t>
            </w:r>
            <w:r w:rsidR="00BA1FEB" w:rsidRPr="00731B6A">
              <w:rPr>
                <w:rFonts w:ascii="Times New Roman" w:hAnsi="Times New Roman"/>
                <w:lang w:val="en-GB"/>
              </w:rPr>
              <w:t xml:space="preserve"> public procurement</w:t>
            </w:r>
            <w:r w:rsidR="00692F39" w:rsidRPr="00731B6A">
              <w:rPr>
                <w:rFonts w:ascii="Times New Roman" w:hAnsi="Times New Roman"/>
                <w:lang w:val="en-GB"/>
              </w:rPr>
              <w:t xml:space="preserve"> contract.</w:t>
            </w:r>
          </w:p>
          <w:p w:rsidR="00382791" w:rsidRPr="00731B6A" w:rsidRDefault="00382791" w:rsidP="005B1194">
            <w:pPr>
              <w:spacing w:before="0"/>
              <w:ind w:firstLine="0"/>
              <w:outlineLvl w:val="0"/>
              <w:rPr>
                <w:rFonts w:ascii="Times New Roman" w:hAnsi="Times New Roman"/>
                <w:b/>
                <w:u w:val="single"/>
                <w:lang w:val="en-GB"/>
              </w:rPr>
            </w:pPr>
            <w:r w:rsidRPr="00731B6A">
              <w:rPr>
                <w:rFonts w:ascii="Times New Roman" w:hAnsi="Times New Roman"/>
                <w:b/>
                <w:u w:val="single"/>
                <w:lang w:val="en-GB"/>
              </w:rPr>
              <w:lastRenderedPageBreak/>
              <w:t xml:space="preserve">ІII. OFFER    </w:t>
            </w:r>
          </w:p>
          <w:p w:rsidR="00382791" w:rsidRPr="00731B6A" w:rsidRDefault="00382791" w:rsidP="005B1194">
            <w:pPr>
              <w:spacing w:before="0"/>
              <w:ind w:firstLine="0"/>
              <w:outlineLvl w:val="0"/>
              <w:rPr>
                <w:rFonts w:ascii="Times New Roman" w:hAnsi="Times New Roman"/>
                <w:b/>
                <w:lang w:val="en-GB"/>
              </w:rPr>
            </w:pPr>
            <w:r w:rsidRPr="00731B6A">
              <w:rPr>
                <w:rFonts w:ascii="Times New Roman" w:hAnsi="Times New Roman"/>
                <w:b/>
                <w:lang w:val="en-GB"/>
              </w:rPr>
              <w:t>1. Preparation of the offer</w:t>
            </w:r>
          </w:p>
          <w:p w:rsidR="00FC2EC9" w:rsidRPr="001666D1" w:rsidRDefault="00731B6A"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The o</w:t>
            </w:r>
            <w:r w:rsidR="00FC2EC9" w:rsidRPr="001666D1">
              <w:rPr>
                <w:rFonts w:ascii="Times New Roman" w:hAnsi="Times New Roman"/>
                <w:lang w:val="en-GB"/>
              </w:rPr>
              <w:t xml:space="preserve">ffer may not be </w:t>
            </w:r>
            <w:r w:rsidRPr="001666D1">
              <w:rPr>
                <w:rFonts w:ascii="Times New Roman" w:hAnsi="Times New Roman"/>
                <w:lang w:val="en-GB"/>
              </w:rPr>
              <w:t>presented</w:t>
            </w:r>
            <w:r w:rsidR="00FC2EC9" w:rsidRPr="001666D1">
              <w:rPr>
                <w:rFonts w:ascii="Times New Roman" w:hAnsi="Times New Roman"/>
                <w:lang w:val="en-GB"/>
              </w:rPr>
              <w:t xml:space="preserve"> in options.</w:t>
            </w:r>
          </w:p>
          <w:p w:rsidR="00FC2EC9" w:rsidRPr="001666D1" w:rsidRDefault="00FC2EC9"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Responsibility</w:t>
            </w:r>
            <w:r w:rsidR="00731B6A" w:rsidRPr="001666D1">
              <w:rPr>
                <w:rFonts w:ascii="Times New Roman" w:hAnsi="Times New Roman"/>
                <w:lang w:val="en-GB"/>
              </w:rPr>
              <w:t xml:space="preserve"> </w:t>
            </w:r>
            <w:r w:rsidRPr="001666D1">
              <w:rPr>
                <w:rFonts w:ascii="Times New Roman" w:hAnsi="Times New Roman"/>
                <w:lang w:val="en-GB"/>
              </w:rPr>
              <w:t>for</w:t>
            </w:r>
            <w:r w:rsidR="00731B6A" w:rsidRPr="001666D1">
              <w:rPr>
                <w:rFonts w:ascii="Times New Roman" w:hAnsi="Times New Roman"/>
                <w:lang w:val="en-GB"/>
              </w:rPr>
              <w:t xml:space="preserve"> </w:t>
            </w:r>
            <w:r w:rsidRPr="001666D1">
              <w:rPr>
                <w:rFonts w:ascii="Times New Roman" w:hAnsi="Times New Roman"/>
                <w:lang w:val="en-GB"/>
              </w:rPr>
              <w:t>proper</w:t>
            </w:r>
            <w:r w:rsidR="00731B6A" w:rsidRPr="001666D1">
              <w:rPr>
                <w:rFonts w:ascii="Times New Roman" w:hAnsi="Times New Roman"/>
                <w:lang w:val="en-GB"/>
              </w:rPr>
              <w:t xml:space="preserve"> </w:t>
            </w:r>
            <w:r w:rsidRPr="001666D1">
              <w:rPr>
                <w:rFonts w:ascii="Times New Roman" w:hAnsi="Times New Roman"/>
                <w:lang w:val="en-GB"/>
              </w:rPr>
              <w:t>understanding</w:t>
            </w:r>
            <w:r w:rsidR="00731B6A" w:rsidRPr="001666D1">
              <w:rPr>
                <w:rFonts w:ascii="Times New Roman" w:hAnsi="Times New Roman"/>
                <w:lang w:val="en-GB"/>
              </w:rPr>
              <w:t xml:space="preserve"> </w:t>
            </w:r>
            <w:r w:rsidRPr="001666D1">
              <w:rPr>
                <w:rFonts w:ascii="Times New Roman" w:hAnsi="Times New Roman"/>
                <w:lang w:val="en-GB"/>
              </w:rPr>
              <w:t>o</w:t>
            </w:r>
            <w:r w:rsidR="00731B6A" w:rsidRPr="001666D1">
              <w:rPr>
                <w:rFonts w:ascii="Times New Roman" w:hAnsi="Times New Roman"/>
                <w:lang w:val="en-GB"/>
              </w:rPr>
              <w:t xml:space="preserve">f </w:t>
            </w: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terms</w:t>
            </w:r>
            <w:r w:rsidR="00731B6A" w:rsidRPr="001666D1">
              <w:rPr>
                <w:rFonts w:ascii="Times New Roman" w:hAnsi="Times New Roman"/>
                <w:lang w:val="en-GB"/>
              </w:rPr>
              <w:t xml:space="preserve"> </w:t>
            </w:r>
            <w:r w:rsidRPr="001666D1">
              <w:rPr>
                <w:rFonts w:ascii="Times New Roman" w:hAnsi="Times New Roman"/>
                <w:lang w:val="en-GB"/>
              </w:rPr>
              <w:t>of</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notice</w:t>
            </w:r>
            <w:r w:rsidR="00731B6A" w:rsidRPr="001666D1">
              <w:rPr>
                <w:rFonts w:ascii="Times New Roman" w:hAnsi="Times New Roman"/>
                <w:lang w:val="en-GB"/>
              </w:rPr>
              <w:t xml:space="preserve"> </w:t>
            </w:r>
            <w:r w:rsidRPr="001666D1">
              <w:rPr>
                <w:rFonts w:ascii="Times New Roman" w:hAnsi="Times New Roman"/>
                <w:lang w:val="en-GB"/>
              </w:rPr>
              <w:t>and</w:t>
            </w:r>
            <w:r w:rsidR="00731B6A" w:rsidRPr="001666D1">
              <w:rPr>
                <w:rFonts w:ascii="Times New Roman" w:hAnsi="Times New Roman"/>
                <w:lang w:val="en-GB"/>
              </w:rPr>
              <w:t xml:space="preserve"> </w:t>
            </w:r>
            <w:r w:rsidRPr="001666D1">
              <w:rPr>
                <w:rFonts w:ascii="Times New Roman" w:hAnsi="Times New Roman"/>
                <w:lang w:val="en-GB"/>
              </w:rPr>
              <w:t>tender</w:t>
            </w:r>
            <w:r w:rsidR="00731B6A" w:rsidRPr="001666D1">
              <w:rPr>
                <w:rFonts w:ascii="Times New Roman" w:hAnsi="Times New Roman"/>
                <w:lang w:val="en-GB"/>
              </w:rPr>
              <w:t xml:space="preserve"> </w:t>
            </w:r>
            <w:r w:rsidRPr="001666D1">
              <w:rPr>
                <w:rFonts w:ascii="Times New Roman" w:hAnsi="Times New Roman"/>
                <w:lang w:val="en-GB"/>
              </w:rPr>
              <w:t>documentation</w:t>
            </w:r>
            <w:r w:rsidR="00731B6A" w:rsidRPr="001666D1">
              <w:rPr>
                <w:rFonts w:ascii="Times New Roman" w:hAnsi="Times New Roman"/>
                <w:lang w:val="en-GB"/>
              </w:rPr>
              <w:t xml:space="preserve"> </w:t>
            </w:r>
            <w:r w:rsidRPr="001666D1">
              <w:rPr>
                <w:rFonts w:ascii="Times New Roman" w:hAnsi="Times New Roman"/>
                <w:lang w:val="en-GB"/>
              </w:rPr>
              <w:t>is</w:t>
            </w:r>
            <w:r w:rsidR="00731B6A" w:rsidRPr="001666D1">
              <w:rPr>
                <w:rFonts w:ascii="Times New Roman" w:hAnsi="Times New Roman"/>
                <w:lang w:val="en-GB"/>
              </w:rPr>
              <w:t xml:space="preserve"> </w:t>
            </w:r>
            <w:r w:rsidR="00CA4D91" w:rsidRPr="001666D1">
              <w:rPr>
                <w:rFonts w:ascii="Times New Roman" w:hAnsi="Times New Roman"/>
                <w:lang w:val="en-GB"/>
              </w:rPr>
              <w:t>a</w:t>
            </w:r>
            <w:r w:rsidR="00731B6A" w:rsidRPr="001666D1">
              <w:rPr>
                <w:rFonts w:ascii="Times New Roman" w:hAnsi="Times New Roman"/>
                <w:lang w:val="en-GB"/>
              </w:rPr>
              <w:t xml:space="preserve"> </w:t>
            </w:r>
            <w:r w:rsidRPr="001666D1">
              <w:rPr>
                <w:rFonts w:ascii="Times New Roman" w:hAnsi="Times New Roman"/>
                <w:lang w:val="en-GB"/>
              </w:rPr>
              <w:t>sole</w:t>
            </w:r>
            <w:r w:rsidR="00731B6A" w:rsidRPr="001666D1">
              <w:rPr>
                <w:rFonts w:ascii="Times New Roman" w:hAnsi="Times New Roman"/>
                <w:lang w:val="en-GB"/>
              </w:rPr>
              <w:t xml:space="preserve"> </w:t>
            </w:r>
            <w:r w:rsidRPr="001666D1">
              <w:rPr>
                <w:rFonts w:ascii="Times New Roman" w:hAnsi="Times New Roman"/>
                <w:lang w:val="en-GB"/>
              </w:rPr>
              <w:t>responsibility</w:t>
            </w:r>
            <w:r w:rsidR="00731B6A" w:rsidRPr="001666D1">
              <w:rPr>
                <w:rFonts w:ascii="Times New Roman" w:hAnsi="Times New Roman"/>
                <w:lang w:val="en-GB"/>
              </w:rPr>
              <w:t xml:space="preserve"> </w:t>
            </w:r>
            <w:r w:rsidRPr="001666D1">
              <w:rPr>
                <w:rFonts w:ascii="Times New Roman" w:hAnsi="Times New Roman"/>
                <w:lang w:val="en-GB"/>
              </w:rPr>
              <w:t>of</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00EF4542" w:rsidRPr="001666D1">
              <w:rPr>
                <w:rFonts w:ascii="Times New Roman" w:hAnsi="Times New Roman"/>
                <w:lang w:val="en-GB"/>
              </w:rPr>
              <w:t>tenderers</w:t>
            </w:r>
            <w:r w:rsidRPr="001666D1">
              <w:rPr>
                <w:rFonts w:ascii="Times New Roman" w:hAnsi="Times New Roman"/>
                <w:lang w:val="en-GB"/>
              </w:rPr>
              <w:t>.</w:t>
            </w:r>
          </w:p>
          <w:p w:rsidR="00FC2EC9" w:rsidRPr="001666D1" w:rsidRDefault="007D3755"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Tenderers</w:t>
            </w:r>
            <w:r w:rsidR="00731B6A" w:rsidRPr="001666D1">
              <w:rPr>
                <w:rFonts w:ascii="Times New Roman" w:hAnsi="Times New Roman"/>
                <w:lang w:val="en-GB"/>
              </w:rPr>
              <w:t xml:space="preserve"> </w:t>
            </w:r>
            <w:r w:rsidR="00FC2EC9" w:rsidRPr="001666D1">
              <w:rPr>
                <w:rFonts w:ascii="Times New Roman" w:hAnsi="Times New Roman"/>
                <w:lang w:val="en-GB"/>
              </w:rPr>
              <w:t>must</w:t>
            </w:r>
            <w:r w:rsidR="00731B6A" w:rsidRPr="001666D1">
              <w:rPr>
                <w:rFonts w:ascii="Times New Roman" w:hAnsi="Times New Roman"/>
                <w:lang w:val="en-GB"/>
              </w:rPr>
              <w:t xml:space="preserve"> </w:t>
            </w:r>
            <w:r w:rsidR="00FC2EC9" w:rsidRPr="001666D1">
              <w:rPr>
                <w:rFonts w:ascii="Times New Roman" w:hAnsi="Times New Roman"/>
                <w:lang w:val="en-GB"/>
              </w:rPr>
              <w:t>study</w:t>
            </w:r>
            <w:r w:rsidR="00731B6A" w:rsidRPr="001666D1">
              <w:rPr>
                <w:rFonts w:ascii="Times New Roman" w:hAnsi="Times New Roman"/>
                <w:lang w:val="en-GB"/>
              </w:rPr>
              <w:t xml:space="preserve"> </w:t>
            </w:r>
            <w:r w:rsidR="00FC2EC9" w:rsidRPr="001666D1">
              <w:rPr>
                <w:rFonts w:ascii="Times New Roman" w:hAnsi="Times New Roman"/>
                <w:lang w:val="en-GB"/>
              </w:rPr>
              <w:t>all</w:t>
            </w:r>
            <w:r w:rsidR="00731B6A" w:rsidRPr="001666D1">
              <w:rPr>
                <w:rFonts w:ascii="Times New Roman" w:hAnsi="Times New Roman"/>
                <w:lang w:val="en-GB"/>
              </w:rPr>
              <w:t xml:space="preserve"> </w:t>
            </w:r>
            <w:r w:rsidR="00FC2EC9" w:rsidRPr="001666D1">
              <w:rPr>
                <w:rFonts w:ascii="Times New Roman" w:hAnsi="Times New Roman"/>
                <w:lang w:val="en-GB"/>
              </w:rPr>
              <w:t>information</w:t>
            </w:r>
            <w:r w:rsidR="00731B6A" w:rsidRPr="001666D1">
              <w:rPr>
                <w:rFonts w:ascii="Times New Roman" w:hAnsi="Times New Roman"/>
                <w:lang w:val="en-GB"/>
              </w:rPr>
              <w:t xml:space="preserve"> </w:t>
            </w:r>
            <w:r w:rsidR="00FC2EC9" w:rsidRPr="001666D1">
              <w:rPr>
                <w:rFonts w:ascii="Times New Roman" w:hAnsi="Times New Roman"/>
                <w:lang w:val="en-GB"/>
              </w:rPr>
              <w:t>and</w:t>
            </w:r>
            <w:r w:rsidR="00731B6A" w:rsidRPr="001666D1">
              <w:rPr>
                <w:rFonts w:ascii="Times New Roman" w:hAnsi="Times New Roman"/>
                <w:lang w:val="en-GB"/>
              </w:rPr>
              <w:t xml:space="preserve"> </w:t>
            </w:r>
            <w:r w:rsidR="00FC2EC9" w:rsidRPr="001666D1">
              <w:rPr>
                <w:rFonts w:ascii="Times New Roman" w:hAnsi="Times New Roman"/>
                <w:lang w:val="en-GB"/>
              </w:rPr>
              <w:t>conditions</w:t>
            </w:r>
            <w:r w:rsidR="00731B6A" w:rsidRPr="001666D1">
              <w:rPr>
                <w:rFonts w:ascii="Times New Roman" w:hAnsi="Times New Roman"/>
                <w:lang w:val="en-GB"/>
              </w:rPr>
              <w:t xml:space="preserve"> </w:t>
            </w:r>
            <w:r w:rsidR="00FC2EC9" w:rsidRPr="001666D1">
              <w:rPr>
                <w:rFonts w:ascii="Times New Roman" w:hAnsi="Times New Roman"/>
                <w:lang w:val="en-GB"/>
              </w:rPr>
              <w:t>for</w:t>
            </w:r>
            <w:r w:rsidR="00731B6A" w:rsidRPr="001666D1">
              <w:rPr>
                <w:rFonts w:ascii="Times New Roman" w:hAnsi="Times New Roman"/>
                <w:lang w:val="en-GB"/>
              </w:rPr>
              <w:t xml:space="preserve"> </w:t>
            </w:r>
            <w:r w:rsidR="00FC2EC9" w:rsidRPr="001666D1">
              <w:rPr>
                <w:rFonts w:ascii="Times New Roman" w:hAnsi="Times New Roman"/>
                <w:lang w:val="en-GB"/>
              </w:rPr>
              <w:t>participation</w:t>
            </w:r>
            <w:r w:rsidR="00731B6A" w:rsidRPr="001666D1">
              <w:rPr>
                <w:rFonts w:ascii="Times New Roman" w:hAnsi="Times New Roman"/>
                <w:lang w:val="en-GB"/>
              </w:rPr>
              <w:t xml:space="preserve"> </w:t>
            </w:r>
            <w:r w:rsidR="00FC2EC9" w:rsidRPr="001666D1">
              <w:rPr>
                <w:rFonts w:ascii="Times New Roman" w:hAnsi="Times New Roman"/>
                <w:lang w:val="en-GB"/>
              </w:rPr>
              <w:t>set</w:t>
            </w:r>
            <w:r w:rsidR="00731B6A" w:rsidRPr="001666D1">
              <w:rPr>
                <w:rFonts w:ascii="Times New Roman" w:hAnsi="Times New Roman"/>
                <w:lang w:val="en-GB"/>
              </w:rPr>
              <w:t xml:space="preserve"> </w:t>
            </w:r>
            <w:r w:rsidR="00FC2EC9" w:rsidRPr="001666D1">
              <w:rPr>
                <w:rFonts w:ascii="Times New Roman" w:hAnsi="Times New Roman"/>
                <w:lang w:val="en-GB"/>
              </w:rPr>
              <w:t>out</w:t>
            </w:r>
            <w:r w:rsidR="00731B6A" w:rsidRPr="001666D1">
              <w:rPr>
                <w:rFonts w:ascii="Times New Roman" w:hAnsi="Times New Roman"/>
                <w:lang w:val="en-GB"/>
              </w:rPr>
              <w:t xml:space="preserve"> </w:t>
            </w:r>
            <w:r w:rsidR="00FC2EC9" w:rsidRPr="001666D1">
              <w:rPr>
                <w:rFonts w:ascii="Times New Roman" w:hAnsi="Times New Roman"/>
                <w:lang w:val="en-GB"/>
              </w:rPr>
              <w:t>in</w:t>
            </w:r>
            <w:r w:rsidR="00731B6A" w:rsidRPr="001666D1">
              <w:rPr>
                <w:rFonts w:ascii="Times New Roman" w:hAnsi="Times New Roman"/>
                <w:lang w:val="en-GB"/>
              </w:rPr>
              <w:t xml:space="preserve"> </w:t>
            </w:r>
            <w:r w:rsidR="00FC2EC9" w:rsidRPr="001666D1">
              <w:rPr>
                <w:rFonts w:ascii="Times New Roman" w:hAnsi="Times New Roman"/>
                <w:lang w:val="en-GB"/>
              </w:rPr>
              <w:t>the</w:t>
            </w:r>
            <w:r w:rsidR="00731B6A" w:rsidRPr="001666D1">
              <w:rPr>
                <w:rFonts w:ascii="Times New Roman" w:hAnsi="Times New Roman"/>
                <w:lang w:val="en-GB"/>
              </w:rPr>
              <w:t xml:space="preserve"> </w:t>
            </w:r>
            <w:r w:rsidR="00FC2EC9" w:rsidRPr="001666D1">
              <w:rPr>
                <w:rFonts w:ascii="Times New Roman" w:hAnsi="Times New Roman"/>
                <w:lang w:val="en-GB"/>
              </w:rPr>
              <w:t>tender</w:t>
            </w:r>
            <w:r w:rsidR="00731B6A" w:rsidRPr="001666D1">
              <w:rPr>
                <w:rFonts w:ascii="Times New Roman" w:hAnsi="Times New Roman"/>
                <w:lang w:val="en-GB"/>
              </w:rPr>
              <w:t xml:space="preserve"> </w:t>
            </w:r>
            <w:r w:rsidR="00FC2EC9" w:rsidRPr="001666D1">
              <w:rPr>
                <w:rFonts w:ascii="Times New Roman" w:hAnsi="Times New Roman"/>
                <w:lang w:val="en-GB"/>
              </w:rPr>
              <w:t>documentation;</w:t>
            </w:r>
          </w:p>
          <w:p w:rsidR="00FC2EC9" w:rsidRPr="001666D1" w:rsidRDefault="00EF4542"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When</w:t>
            </w:r>
            <w:r w:rsidR="00731B6A" w:rsidRPr="001666D1">
              <w:rPr>
                <w:rFonts w:ascii="Times New Roman" w:hAnsi="Times New Roman"/>
                <w:lang w:val="en-GB"/>
              </w:rPr>
              <w:t xml:space="preserve"> </w:t>
            </w:r>
            <w:r w:rsidRPr="001666D1">
              <w:rPr>
                <w:rFonts w:ascii="Times New Roman" w:hAnsi="Times New Roman"/>
                <w:lang w:val="en-GB"/>
              </w:rPr>
              <w:t>prepar</w:t>
            </w:r>
            <w:r w:rsidR="00CA4D91" w:rsidRPr="001666D1">
              <w:rPr>
                <w:rFonts w:ascii="Times New Roman" w:hAnsi="Times New Roman"/>
                <w:lang w:val="en-GB"/>
              </w:rPr>
              <w:t xml:space="preserve">e </w:t>
            </w:r>
            <w:r w:rsidRPr="001666D1">
              <w:rPr>
                <w:rFonts w:ascii="Times New Roman" w:hAnsi="Times New Roman"/>
                <w:lang w:val="en-GB"/>
              </w:rPr>
              <w:t>the</w:t>
            </w:r>
            <w:r w:rsidR="00731B6A" w:rsidRPr="001666D1">
              <w:rPr>
                <w:rFonts w:ascii="Times New Roman" w:hAnsi="Times New Roman"/>
                <w:lang w:val="en-GB"/>
              </w:rPr>
              <w:t xml:space="preserve"> </w:t>
            </w:r>
            <w:r w:rsidR="00FC2EC9" w:rsidRPr="001666D1">
              <w:rPr>
                <w:rFonts w:ascii="Times New Roman" w:hAnsi="Times New Roman"/>
                <w:lang w:val="en-GB"/>
              </w:rPr>
              <w:t>offer</w:t>
            </w:r>
            <w:r w:rsidR="00731B6A" w:rsidRPr="001666D1">
              <w:rPr>
                <w:rFonts w:ascii="Times New Roman" w:hAnsi="Times New Roman"/>
                <w:lang w:val="en-GB"/>
              </w:rPr>
              <w:t xml:space="preserve"> </w:t>
            </w:r>
            <w:r w:rsidR="00FC2EC9" w:rsidRPr="001666D1">
              <w:rPr>
                <w:rFonts w:ascii="Times New Roman" w:hAnsi="Times New Roman"/>
                <w:lang w:val="en-GB"/>
              </w:rPr>
              <w:t>each</w:t>
            </w:r>
            <w:r w:rsidR="00731B6A" w:rsidRPr="001666D1">
              <w:rPr>
                <w:rFonts w:ascii="Times New Roman" w:hAnsi="Times New Roman"/>
                <w:lang w:val="en-GB"/>
              </w:rPr>
              <w:t xml:space="preserve"> </w:t>
            </w:r>
            <w:r w:rsidRPr="001666D1">
              <w:rPr>
                <w:rFonts w:ascii="Times New Roman" w:hAnsi="Times New Roman"/>
                <w:lang w:val="en-GB"/>
              </w:rPr>
              <w:t>tenderer</w:t>
            </w:r>
            <w:r w:rsidR="00731B6A" w:rsidRPr="001666D1">
              <w:rPr>
                <w:rFonts w:ascii="Times New Roman" w:hAnsi="Times New Roman"/>
                <w:lang w:val="en-GB"/>
              </w:rPr>
              <w:t xml:space="preserve"> </w:t>
            </w:r>
            <w:r w:rsidR="00FC2EC9" w:rsidRPr="001666D1">
              <w:rPr>
                <w:rFonts w:ascii="Times New Roman" w:hAnsi="Times New Roman"/>
                <w:lang w:val="en-GB"/>
              </w:rPr>
              <w:t>must</w:t>
            </w:r>
            <w:r w:rsidR="00731B6A" w:rsidRPr="001666D1">
              <w:rPr>
                <w:rFonts w:ascii="Times New Roman" w:hAnsi="Times New Roman"/>
                <w:lang w:val="en-GB"/>
              </w:rPr>
              <w:t xml:space="preserve"> </w:t>
            </w:r>
            <w:r w:rsidR="00FC2EC9" w:rsidRPr="001666D1">
              <w:rPr>
                <w:rFonts w:ascii="Times New Roman" w:hAnsi="Times New Roman"/>
                <w:lang w:val="en-GB"/>
              </w:rPr>
              <w:t>adhere</w:t>
            </w:r>
            <w:r w:rsidR="00731B6A" w:rsidRPr="001666D1">
              <w:rPr>
                <w:rFonts w:ascii="Times New Roman" w:hAnsi="Times New Roman"/>
                <w:lang w:val="en-GB"/>
              </w:rPr>
              <w:t xml:space="preserve"> </w:t>
            </w:r>
            <w:r w:rsidR="00FC2EC9" w:rsidRPr="001666D1">
              <w:rPr>
                <w:rFonts w:ascii="Times New Roman" w:hAnsi="Times New Roman"/>
                <w:lang w:val="en-GB"/>
              </w:rPr>
              <w:t>exactly</w:t>
            </w:r>
            <w:r w:rsidR="00731B6A" w:rsidRPr="001666D1">
              <w:rPr>
                <w:rFonts w:ascii="Times New Roman" w:hAnsi="Times New Roman"/>
                <w:lang w:val="en-GB"/>
              </w:rPr>
              <w:t xml:space="preserve"> </w:t>
            </w:r>
            <w:r w:rsidR="00FC2EC9" w:rsidRPr="001666D1">
              <w:rPr>
                <w:rFonts w:ascii="Times New Roman" w:hAnsi="Times New Roman"/>
                <w:lang w:val="en-GB"/>
              </w:rPr>
              <w:t>to</w:t>
            </w:r>
            <w:r w:rsidR="00731B6A" w:rsidRPr="001666D1">
              <w:rPr>
                <w:rFonts w:ascii="Times New Roman" w:hAnsi="Times New Roman"/>
                <w:lang w:val="en-GB"/>
              </w:rPr>
              <w:t xml:space="preserve"> </w:t>
            </w:r>
            <w:r w:rsidR="00FC2EC9" w:rsidRPr="001666D1">
              <w:rPr>
                <w:rFonts w:ascii="Times New Roman" w:hAnsi="Times New Roman"/>
                <w:lang w:val="en-GB"/>
              </w:rPr>
              <w:t>the</w:t>
            </w:r>
            <w:r w:rsidR="00731B6A" w:rsidRPr="001666D1">
              <w:rPr>
                <w:rFonts w:ascii="Times New Roman" w:hAnsi="Times New Roman"/>
                <w:lang w:val="en-GB"/>
              </w:rPr>
              <w:t xml:space="preserve"> </w:t>
            </w:r>
            <w:r w:rsidR="00FC2EC9" w:rsidRPr="001666D1">
              <w:rPr>
                <w:rFonts w:ascii="Times New Roman" w:hAnsi="Times New Roman"/>
                <w:lang w:val="en-GB"/>
              </w:rPr>
              <w:t>announced</w:t>
            </w:r>
            <w:r w:rsidR="00731B6A" w:rsidRPr="001666D1">
              <w:rPr>
                <w:rFonts w:ascii="Times New Roman" w:hAnsi="Times New Roman"/>
                <w:lang w:val="en-GB"/>
              </w:rPr>
              <w:t xml:space="preserve"> </w:t>
            </w:r>
            <w:r w:rsidR="00FC2EC9" w:rsidRPr="001666D1">
              <w:rPr>
                <w:rFonts w:ascii="Times New Roman" w:hAnsi="Times New Roman"/>
                <w:lang w:val="en-GB"/>
              </w:rPr>
              <w:t>by</w:t>
            </w:r>
            <w:r w:rsidR="00731B6A" w:rsidRPr="001666D1">
              <w:rPr>
                <w:rFonts w:ascii="Times New Roman" w:hAnsi="Times New Roman"/>
                <w:lang w:val="en-GB"/>
              </w:rPr>
              <w:t xml:space="preserve"> </w:t>
            </w:r>
            <w:r w:rsidR="00FC2EC9"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Contracting authority conditions</w:t>
            </w:r>
            <w:r w:rsidR="00FC2EC9" w:rsidRPr="001666D1">
              <w:rPr>
                <w:rFonts w:ascii="Times New Roman" w:hAnsi="Times New Roman"/>
                <w:lang w:val="en-GB"/>
              </w:rPr>
              <w:t>;</w:t>
            </w:r>
          </w:p>
          <w:p w:rsidR="00FC2EC9" w:rsidRPr="001666D1" w:rsidRDefault="00FC2EC9"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presentation</w:t>
            </w:r>
            <w:r w:rsidR="00731B6A" w:rsidRPr="001666D1">
              <w:rPr>
                <w:rFonts w:ascii="Times New Roman" w:hAnsi="Times New Roman"/>
                <w:lang w:val="en-GB"/>
              </w:rPr>
              <w:t xml:space="preserve"> </w:t>
            </w:r>
            <w:r w:rsidRPr="001666D1">
              <w:rPr>
                <w:rFonts w:ascii="Times New Roman" w:hAnsi="Times New Roman"/>
                <w:lang w:val="en-GB"/>
              </w:rPr>
              <w:t>of</w:t>
            </w:r>
            <w:r w:rsidR="00731B6A" w:rsidRPr="001666D1">
              <w:rPr>
                <w:rFonts w:ascii="Times New Roman" w:hAnsi="Times New Roman"/>
                <w:lang w:val="en-GB"/>
              </w:rPr>
              <w:t xml:space="preserve"> </w:t>
            </w:r>
            <w:r w:rsidRPr="001666D1">
              <w:rPr>
                <w:rFonts w:ascii="Times New Roman" w:hAnsi="Times New Roman"/>
                <w:lang w:val="en-GB"/>
              </w:rPr>
              <w:t>offer</w:t>
            </w:r>
            <w:r w:rsidR="00731B6A" w:rsidRPr="001666D1">
              <w:rPr>
                <w:rFonts w:ascii="Times New Roman" w:hAnsi="Times New Roman"/>
                <w:lang w:val="en-GB"/>
              </w:rPr>
              <w:t xml:space="preserve"> </w:t>
            </w:r>
            <w:r w:rsidRPr="001666D1">
              <w:rPr>
                <w:rFonts w:ascii="Times New Roman" w:hAnsi="Times New Roman"/>
                <w:lang w:val="en-GB"/>
              </w:rPr>
              <w:t>obliges</w:t>
            </w:r>
            <w:r w:rsidR="00731B6A" w:rsidRPr="001666D1">
              <w:rPr>
                <w:rFonts w:ascii="Times New Roman" w:hAnsi="Times New Roman"/>
                <w:lang w:val="en-GB"/>
              </w:rPr>
              <w:t xml:space="preserve"> </w:t>
            </w:r>
            <w:r w:rsidR="00EF4542" w:rsidRPr="001666D1">
              <w:rPr>
                <w:rFonts w:ascii="Times New Roman" w:hAnsi="Times New Roman"/>
                <w:lang w:val="en-GB"/>
              </w:rPr>
              <w:t>tenderers</w:t>
            </w:r>
            <w:r w:rsidR="00731B6A" w:rsidRPr="001666D1">
              <w:rPr>
                <w:rFonts w:ascii="Times New Roman" w:hAnsi="Times New Roman"/>
                <w:lang w:val="en-GB"/>
              </w:rPr>
              <w:t xml:space="preserve"> </w:t>
            </w:r>
            <w:r w:rsidRPr="001666D1">
              <w:rPr>
                <w:rFonts w:ascii="Times New Roman" w:hAnsi="Times New Roman"/>
                <w:lang w:val="en-GB"/>
              </w:rPr>
              <w:t>to</w:t>
            </w:r>
            <w:r w:rsidR="00731B6A" w:rsidRPr="001666D1">
              <w:rPr>
                <w:rFonts w:ascii="Times New Roman" w:hAnsi="Times New Roman"/>
                <w:lang w:val="en-GB"/>
              </w:rPr>
              <w:t xml:space="preserve"> </w:t>
            </w:r>
            <w:r w:rsidRPr="001666D1">
              <w:rPr>
                <w:rFonts w:ascii="Times New Roman" w:hAnsi="Times New Roman"/>
                <w:lang w:val="en-GB"/>
              </w:rPr>
              <w:t>fully</w:t>
            </w:r>
            <w:r w:rsidR="00731B6A" w:rsidRPr="001666D1">
              <w:rPr>
                <w:rFonts w:ascii="Times New Roman" w:hAnsi="Times New Roman"/>
                <w:lang w:val="en-GB"/>
              </w:rPr>
              <w:t xml:space="preserve"> </w:t>
            </w:r>
            <w:r w:rsidRPr="001666D1">
              <w:rPr>
                <w:rFonts w:ascii="Times New Roman" w:hAnsi="Times New Roman"/>
                <w:lang w:val="en-GB"/>
              </w:rPr>
              <w:t>accept</w:t>
            </w:r>
            <w:r w:rsidR="00731B6A" w:rsidRPr="001666D1">
              <w:rPr>
                <w:rFonts w:ascii="Times New Roman" w:hAnsi="Times New Roman"/>
                <w:lang w:val="en-GB"/>
              </w:rPr>
              <w:t xml:space="preserve"> </w:t>
            </w:r>
            <w:r w:rsidRPr="001666D1">
              <w:rPr>
                <w:rFonts w:ascii="Times New Roman" w:hAnsi="Times New Roman"/>
                <w:lang w:val="en-GB"/>
              </w:rPr>
              <w:t>all</w:t>
            </w:r>
            <w:r w:rsidR="00731B6A" w:rsidRPr="001666D1">
              <w:rPr>
                <w:rFonts w:ascii="Times New Roman" w:hAnsi="Times New Roman"/>
                <w:lang w:val="en-GB"/>
              </w:rPr>
              <w:t xml:space="preserve"> </w:t>
            </w:r>
            <w:r w:rsidRPr="001666D1">
              <w:rPr>
                <w:rFonts w:ascii="Times New Roman" w:hAnsi="Times New Roman"/>
                <w:lang w:val="en-GB"/>
              </w:rPr>
              <w:t>terms</w:t>
            </w:r>
            <w:r w:rsidR="00731B6A" w:rsidRPr="001666D1">
              <w:rPr>
                <w:rFonts w:ascii="Times New Roman" w:hAnsi="Times New Roman"/>
                <w:lang w:val="en-GB"/>
              </w:rPr>
              <w:t xml:space="preserve"> </w:t>
            </w:r>
            <w:r w:rsidRPr="001666D1">
              <w:rPr>
                <w:rFonts w:ascii="Times New Roman" w:hAnsi="Times New Roman"/>
                <w:lang w:val="en-GB"/>
              </w:rPr>
              <w:t>and</w:t>
            </w:r>
            <w:r w:rsidR="00731B6A" w:rsidRPr="001666D1">
              <w:rPr>
                <w:rFonts w:ascii="Times New Roman" w:hAnsi="Times New Roman"/>
                <w:lang w:val="en-GB"/>
              </w:rPr>
              <w:t xml:space="preserve"> </w:t>
            </w:r>
            <w:r w:rsidRPr="001666D1">
              <w:rPr>
                <w:rFonts w:ascii="Times New Roman" w:hAnsi="Times New Roman"/>
                <w:lang w:val="en-GB"/>
              </w:rPr>
              <w:t>conditions</w:t>
            </w:r>
            <w:r w:rsidR="00731B6A" w:rsidRPr="001666D1">
              <w:rPr>
                <w:rFonts w:ascii="Times New Roman" w:hAnsi="Times New Roman"/>
                <w:lang w:val="en-GB"/>
              </w:rPr>
              <w:t xml:space="preserve"> </w:t>
            </w:r>
            <w:r w:rsidRPr="001666D1">
              <w:rPr>
                <w:rFonts w:ascii="Times New Roman" w:hAnsi="Times New Roman"/>
                <w:lang w:val="en-GB"/>
              </w:rPr>
              <w:t>mentioned</w:t>
            </w:r>
            <w:r w:rsidR="00731B6A" w:rsidRPr="001666D1">
              <w:rPr>
                <w:rFonts w:ascii="Times New Roman" w:hAnsi="Times New Roman"/>
                <w:lang w:val="en-GB"/>
              </w:rPr>
              <w:t xml:space="preserve"> </w:t>
            </w:r>
            <w:r w:rsidRPr="001666D1">
              <w:rPr>
                <w:rFonts w:ascii="Times New Roman" w:hAnsi="Times New Roman"/>
                <w:lang w:val="en-GB"/>
              </w:rPr>
              <w:t>in</w:t>
            </w:r>
            <w:r w:rsidR="00731B6A" w:rsidRPr="001666D1">
              <w:rPr>
                <w:rFonts w:ascii="Times New Roman" w:hAnsi="Times New Roman"/>
                <w:lang w:val="en-GB"/>
              </w:rPr>
              <w:t xml:space="preserve"> </w:t>
            </w:r>
            <w:r w:rsidRPr="001666D1">
              <w:rPr>
                <w:rFonts w:ascii="Times New Roman" w:hAnsi="Times New Roman"/>
                <w:lang w:val="en-GB"/>
              </w:rPr>
              <w:t>this</w:t>
            </w:r>
            <w:r w:rsidR="00731B6A" w:rsidRPr="001666D1">
              <w:rPr>
                <w:rFonts w:ascii="Times New Roman" w:hAnsi="Times New Roman"/>
                <w:lang w:val="en-GB"/>
              </w:rPr>
              <w:t xml:space="preserve"> </w:t>
            </w:r>
            <w:r w:rsidRPr="001666D1">
              <w:rPr>
                <w:rFonts w:ascii="Times New Roman" w:hAnsi="Times New Roman"/>
                <w:lang w:val="en-GB"/>
              </w:rPr>
              <w:t>documentation, subject</w:t>
            </w:r>
            <w:r w:rsidR="00731B6A" w:rsidRPr="001666D1">
              <w:rPr>
                <w:rFonts w:ascii="Times New Roman" w:hAnsi="Times New Roman"/>
                <w:lang w:val="en-GB"/>
              </w:rPr>
              <w:t xml:space="preserve"> </w:t>
            </w:r>
            <w:r w:rsidRPr="001666D1">
              <w:rPr>
                <w:rFonts w:ascii="Times New Roman" w:hAnsi="Times New Roman"/>
                <w:lang w:val="en-GB"/>
              </w:rPr>
              <w:t>to</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00D70883" w:rsidRPr="001666D1">
              <w:rPr>
                <w:rFonts w:ascii="Times New Roman" w:hAnsi="Times New Roman"/>
                <w:lang w:val="en-GB"/>
              </w:rPr>
              <w:t>PPL</w:t>
            </w:r>
            <w:r w:rsidRPr="001666D1">
              <w:rPr>
                <w:rFonts w:ascii="Times New Roman" w:hAnsi="Times New Roman"/>
                <w:lang w:val="en-GB"/>
              </w:rPr>
              <w:t>;</w:t>
            </w:r>
          </w:p>
          <w:p w:rsidR="00FC2EC9" w:rsidRPr="001666D1" w:rsidRDefault="00FC2EC9"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By</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deadline</w:t>
            </w:r>
            <w:r w:rsidR="00731B6A" w:rsidRPr="001666D1">
              <w:rPr>
                <w:rFonts w:ascii="Times New Roman" w:hAnsi="Times New Roman"/>
                <w:lang w:val="en-GB"/>
              </w:rPr>
              <w:t xml:space="preserve"> </w:t>
            </w:r>
            <w:r w:rsidRPr="001666D1">
              <w:rPr>
                <w:rFonts w:ascii="Times New Roman" w:hAnsi="Times New Roman"/>
                <w:lang w:val="en-GB"/>
              </w:rPr>
              <w:t>for</w:t>
            </w:r>
            <w:r w:rsidR="00731B6A" w:rsidRPr="001666D1">
              <w:rPr>
                <w:rFonts w:ascii="Times New Roman" w:hAnsi="Times New Roman"/>
                <w:lang w:val="en-GB"/>
              </w:rPr>
              <w:t xml:space="preserve"> </w:t>
            </w:r>
            <w:r w:rsidRPr="001666D1">
              <w:rPr>
                <w:rFonts w:ascii="Times New Roman" w:hAnsi="Times New Roman"/>
                <w:lang w:val="en-GB"/>
              </w:rPr>
              <w:t>submission</w:t>
            </w:r>
            <w:r w:rsidR="00731B6A" w:rsidRPr="001666D1">
              <w:rPr>
                <w:rFonts w:ascii="Times New Roman" w:hAnsi="Times New Roman"/>
                <w:lang w:val="en-GB"/>
              </w:rPr>
              <w:t xml:space="preserve"> </w:t>
            </w:r>
            <w:r w:rsidRPr="001666D1">
              <w:rPr>
                <w:rFonts w:ascii="Times New Roman" w:hAnsi="Times New Roman"/>
                <w:lang w:val="en-GB"/>
              </w:rPr>
              <w:t>of</w:t>
            </w:r>
            <w:r w:rsidR="00731B6A" w:rsidRPr="001666D1">
              <w:rPr>
                <w:rFonts w:ascii="Times New Roman" w:hAnsi="Times New Roman"/>
                <w:lang w:val="en-GB"/>
              </w:rPr>
              <w:t xml:space="preserve"> </w:t>
            </w:r>
            <w:r w:rsidRPr="001666D1">
              <w:rPr>
                <w:rFonts w:ascii="Times New Roman" w:hAnsi="Times New Roman"/>
                <w:lang w:val="en-GB"/>
              </w:rPr>
              <w:t>tenders</w:t>
            </w:r>
            <w:r w:rsidR="00731B6A" w:rsidRPr="001666D1">
              <w:rPr>
                <w:rFonts w:ascii="Times New Roman" w:hAnsi="Times New Roman"/>
                <w:lang w:val="en-GB"/>
              </w:rPr>
              <w:t xml:space="preserve"> </w:t>
            </w:r>
            <w:r w:rsidRPr="001666D1">
              <w:rPr>
                <w:rFonts w:ascii="Times New Roman" w:hAnsi="Times New Roman"/>
                <w:lang w:val="en-GB"/>
              </w:rPr>
              <w:t>each</w:t>
            </w:r>
            <w:r w:rsidR="00731B6A" w:rsidRPr="001666D1">
              <w:rPr>
                <w:rFonts w:ascii="Times New Roman" w:hAnsi="Times New Roman"/>
                <w:lang w:val="en-GB"/>
              </w:rPr>
              <w:t xml:space="preserve"> </w:t>
            </w:r>
            <w:r w:rsidR="00CA4D91" w:rsidRPr="001666D1">
              <w:rPr>
                <w:rFonts w:ascii="Times New Roman" w:hAnsi="Times New Roman"/>
                <w:lang w:val="en-GB"/>
              </w:rPr>
              <w:t>tenderer</w:t>
            </w:r>
            <w:r w:rsidR="00731B6A" w:rsidRPr="001666D1">
              <w:rPr>
                <w:rFonts w:ascii="Times New Roman" w:hAnsi="Times New Roman"/>
                <w:lang w:val="en-GB"/>
              </w:rPr>
              <w:t xml:space="preserve"> </w:t>
            </w:r>
            <w:r w:rsidRPr="001666D1">
              <w:rPr>
                <w:rFonts w:ascii="Times New Roman" w:hAnsi="Times New Roman"/>
                <w:lang w:val="en-GB"/>
              </w:rPr>
              <w:t>may</w:t>
            </w:r>
            <w:r w:rsidR="00731B6A" w:rsidRPr="001666D1">
              <w:rPr>
                <w:rFonts w:ascii="Times New Roman" w:hAnsi="Times New Roman"/>
                <w:lang w:val="en-GB"/>
              </w:rPr>
              <w:t xml:space="preserve"> </w:t>
            </w:r>
            <w:r w:rsidRPr="001666D1">
              <w:rPr>
                <w:rFonts w:ascii="Times New Roman" w:hAnsi="Times New Roman"/>
                <w:lang w:val="en-GB"/>
              </w:rPr>
              <w:t>modify, add</w:t>
            </w:r>
            <w:r w:rsidR="00731B6A" w:rsidRPr="001666D1">
              <w:rPr>
                <w:rFonts w:ascii="Times New Roman" w:hAnsi="Times New Roman"/>
                <w:lang w:val="en-GB"/>
              </w:rPr>
              <w:t xml:space="preserve"> </w:t>
            </w:r>
            <w:r w:rsidRPr="001666D1">
              <w:rPr>
                <w:rFonts w:ascii="Times New Roman" w:hAnsi="Times New Roman"/>
                <w:lang w:val="en-GB"/>
              </w:rPr>
              <w:t>or</w:t>
            </w:r>
            <w:r w:rsidR="00731B6A" w:rsidRPr="001666D1">
              <w:rPr>
                <w:rFonts w:ascii="Times New Roman" w:hAnsi="Times New Roman"/>
                <w:lang w:val="en-GB"/>
              </w:rPr>
              <w:t xml:space="preserve"> </w:t>
            </w:r>
            <w:r w:rsidRPr="001666D1">
              <w:rPr>
                <w:rFonts w:ascii="Times New Roman" w:hAnsi="Times New Roman"/>
                <w:lang w:val="en-GB"/>
              </w:rPr>
              <w:t>withdraw</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00CA4D91" w:rsidRPr="001666D1">
              <w:rPr>
                <w:rFonts w:ascii="Times New Roman" w:hAnsi="Times New Roman"/>
                <w:lang w:val="en-GB"/>
              </w:rPr>
              <w:t>offer</w:t>
            </w:r>
            <w:r w:rsidRPr="001666D1">
              <w:rPr>
                <w:rFonts w:ascii="Times New Roman" w:hAnsi="Times New Roman"/>
                <w:lang w:val="en-GB"/>
              </w:rPr>
              <w:t>;</w:t>
            </w:r>
          </w:p>
          <w:p w:rsidR="007D3755" w:rsidRPr="00731B6A" w:rsidRDefault="007D3755" w:rsidP="001666D1">
            <w:pPr>
              <w:tabs>
                <w:tab w:val="left" w:pos="957"/>
              </w:tabs>
              <w:spacing w:before="0"/>
              <w:ind w:left="33" w:firstLine="567"/>
              <w:rPr>
                <w:rFonts w:ascii="Times New Roman" w:hAnsi="Times New Roman"/>
                <w:lang w:val="en-GB"/>
              </w:rPr>
            </w:pPr>
          </w:p>
          <w:p w:rsidR="00FC2EC9" w:rsidRPr="001666D1" w:rsidRDefault="00FC2EC9"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 xml:space="preserve">Each </w:t>
            </w:r>
            <w:r w:rsidR="002C4D97" w:rsidRPr="001666D1">
              <w:rPr>
                <w:rFonts w:ascii="Times New Roman" w:hAnsi="Times New Roman"/>
                <w:lang w:val="en-GB"/>
              </w:rPr>
              <w:t>tenderer</w:t>
            </w:r>
            <w:r w:rsidRPr="001666D1">
              <w:rPr>
                <w:rFonts w:ascii="Times New Roman" w:hAnsi="Times New Roman"/>
                <w:lang w:val="en-GB"/>
              </w:rPr>
              <w:t xml:space="preserve"> in the procedure may submit only one offer;</w:t>
            </w:r>
          </w:p>
          <w:p w:rsidR="00FC2EC9" w:rsidRPr="001666D1" w:rsidRDefault="00FC2EC9"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 xml:space="preserve">A person who is involved as a </w:t>
            </w:r>
            <w:r w:rsidR="006B787F" w:rsidRPr="001666D1">
              <w:rPr>
                <w:rFonts w:ascii="Times New Roman" w:hAnsi="Times New Roman"/>
                <w:lang w:val="en-GB"/>
              </w:rPr>
              <w:t xml:space="preserve">subcontractor </w:t>
            </w:r>
            <w:r w:rsidRPr="001666D1">
              <w:rPr>
                <w:rFonts w:ascii="Times New Roman" w:hAnsi="Times New Roman"/>
                <w:lang w:val="en-GB"/>
              </w:rPr>
              <w:t>in the tender of another participant may not submit a separate offer;</w:t>
            </w:r>
          </w:p>
          <w:p w:rsidR="00CA4D91" w:rsidRPr="00731B6A" w:rsidRDefault="00CA4D91" w:rsidP="001666D1">
            <w:pPr>
              <w:tabs>
                <w:tab w:val="left" w:pos="957"/>
              </w:tabs>
              <w:spacing w:before="0"/>
              <w:ind w:left="33" w:firstLine="567"/>
              <w:rPr>
                <w:rFonts w:ascii="Times New Roman" w:hAnsi="Times New Roman"/>
                <w:lang w:val="en-GB"/>
              </w:rPr>
            </w:pPr>
          </w:p>
          <w:p w:rsidR="006B787F" w:rsidRPr="001666D1" w:rsidRDefault="006B787F"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templates in the tender</w:t>
            </w:r>
            <w:r w:rsidR="00731B6A" w:rsidRPr="001666D1">
              <w:rPr>
                <w:rFonts w:ascii="Times New Roman" w:hAnsi="Times New Roman"/>
                <w:lang w:val="en-GB"/>
              </w:rPr>
              <w:t xml:space="preserve"> </w:t>
            </w:r>
            <w:r w:rsidRPr="001666D1">
              <w:rPr>
                <w:rFonts w:ascii="Times New Roman" w:hAnsi="Times New Roman"/>
                <w:lang w:val="en-GB"/>
              </w:rPr>
              <w:t>documentation</w:t>
            </w:r>
            <w:r w:rsidR="00731B6A" w:rsidRPr="001666D1">
              <w:rPr>
                <w:rFonts w:ascii="Times New Roman" w:hAnsi="Times New Roman"/>
                <w:lang w:val="en-GB"/>
              </w:rPr>
              <w:t xml:space="preserve"> </w:t>
            </w:r>
            <w:r w:rsidRPr="001666D1">
              <w:rPr>
                <w:rFonts w:ascii="Times New Roman" w:hAnsi="Times New Roman"/>
                <w:lang w:val="en-GB"/>
              </w:rPr>
              <w:t>and</w:t>
            </w:r>
            <w:r w:rsidR="00731B6A" w:rsidRPr="001666D1">
              <w:rPr>
                <w:rFonts w:ascii="Times New Roman" w:hAnsi="Times New Roman"/>
                <w:lang w:val="en-GB"/>
              </w:rPr>
              <w:t xml:space="preserve"> the </w:t>
            </w:r>
            <w:r w:rsidRPr="001666D1">
              <w:rPr>
                <w:rFonts w:ascii="Times New Roman" w:hAnsi="Times New Roman"/>
                <w:lang w:val="en-GB"/>
              </w:rPr>
              <w:t>conditions</w:t>
            </w:r>
            <w:r w:rsidR="00731B6A" w:rsidRPr="001666D1">
              <w:rPr>
                <w:rFonts w:ascii="Times New Roman" w:hAnsi="Times New Roman"/>
                <w:lang w:val="en-GB"/>
              </w:rPr>
              <w:t xml:space="preserve"> </w:t>
            </w:r>
            <w:r w:rsidRPr="001666D1">
              <w:rPr>
                <w:rFonts w:ascii="Times New Roman" w:hAnsi="Times New Roman"/>
                <w:lang w:val="en-GB"/>
              </w:rPr>
              <w:t>described</w:t>
            </w:r>
            <w:r w:rsidR="00731B6A" w:rsidRPr="001666D1">
              <w:rPr>
                <w:rFonts w:ascii="Times New Roman" w:hAnsi="Times New Roman"/>
                <w:lang w:val="en-GB"/>
              </w:rPr>
              <w:t xml:space="preserve"> </w:t>
            </w:r>
            <w:r w:rsidRPr="001666D1">
              <w:rPr>
                <w:rFonts w:ascii="Times New Roman" w:hAnsi="Times New Roman"/>
                <w:lang w:val="en-GB"/>
              </w:rPr>
              <w:t>therein</w:t>
            </w:r>
            <w:r w:rsidR="00731B6A" w:rsidRPr="001666D1">
              <w:rPr>
                <w:rFonts w:ascii="Times New Roman" w:hAnsi="Times New Roman"/>
                <w:lang w:val="en-GB"/>
              </w:rPr>
              <w:t xml:space="preserve"> </w:t>
            </w:r>
            <w:r w:rsidRPr="001666D1">
              <w:rPr>
                <w:rFonts w:ascii="Times New Roman" w:hAnsi="Times New Roman"/>
                <w:lang w:val="en-GB"/>
              </w:rPr>
              <w:t>are</w:t>
            </w:r>
            <w:r w:rsidR="00731B6A" w:rsidRPr="001666D1">
              <w:rPr>
                <w:rFonts w:ascii="Times New Roman" w:hAnsi="Times New Roman"/>
                <w:lang w:val="en-GB"/>
              </w:rPr>
              <w:t xml:space="preserve"> </w:t>
            </w:r>
            <w:r w:rsidRPr="001666D1">
              <w:rPr>
                <w:rFonts w:ascii="Times New Roman" w:hAnsi="Times New Roman"/>
                <w:lang w:val="en-GB"/>
              </w:rPr>
              <w:t>obligatory</w:t>
            </w:r>
            <w:r w:rsidR="00731B6A" w:rsidRPr="001666D1">
              <w:rPr>
                <w:rFonts w:ascii="Times New Roman" w:hAnsi="Times New Roman"/>
                <w:lang w:val="en-GB"/>
              </w:rPr>
              <w:t xml:space="preserve"> </w:t>
            </w:r>
            <w:r w:rsidRPr="001666D1">
              <w:rPr>
                <w:rFonts w:ascii="Times New Roman" w:hAnsi="Times New Roman"/>
                <w:lang w:val="en-GB"/>
              </w:rPr>
              <w:t>for</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tenderers. The tenderers</w:t>
            </w:r>
            <w:r w:rsidR="00731B6A" w:rsidRPr="001666D1">
              <w:rPr>
                <w:rFonts w:ascii="Times New Roman" w:hAnsi="Times New Roman"/>
                <w:lang w:val="en-GB"/>
              </w:rPr>
              <w:t xml:space="preserve"> </w:t>
            </w:r>
            <w:r w:rsidRPr="001666D1">
              <w:rPr>
                <w:rFonts w:ascii="Times New Roman" w:hAnsi="Times New Roman"/>
                <w:lang w:val="en-GB"/>
              </w:rPr>
              <w:t>should</w:t>
            </w:r>
            <w:r w:rsidR="00731B6A" w:rsidRPr="001666D1">
              <w:rPr>
                <w:rFonts w:ascii="Times New Roman" w:hAnsi="Times New Roman"/>
                <w:lang w:val="en-GB"/>
              </w:rPr>
              <w:t xml:space="preserve"> </w:t>
            </w:r>
            <w:r w:rsidRPr="001666D1">
              <w:rPr>
                <w:rFonts w:ascii="Times New Roman" w:hAnsi="Times New Roman"/>
                <w:lang w:val="en-GB"/>
              </w:rPr>
              <w:t>fully</w:t>
            </w:r>
            <w:r w:rsidR="00731B6A" w:rsidRPr="001666D1">
              <w:rPr>
                <w:rFonts w:ascii="Times New Roman" w:hAnsi="Times New Roman"/>
                <w:lang w:val="en-GB"/>
              </w:rPr>
              <w:t xml:space="preserve"> </w:t>
            </w:r>
            <w:r w:rsidRPr="001666D1">
              <w:rPr>
                <w:rFonts w:ascii="Times New Roman" w:hAnsi="Times New Roman"/>
                <w:lang w:val="en-GB"/>
              </w:rPr>
              <w:t>comply</w:t>
            </w:r>
            <w:r w:rsidR="00731B6A" w:rsidRPr="001666D1">
              <w:rPr>
                <w:rFonts w:ascii="Times New Roman" w:hAnsi="Times New Roman"/>
                <w:lang w:val="en-GB"/>
              </w:rPr>
              <w:t xml:space="preserve"> </w:t>
            </w:r>
            <w:r w:rsidRPr="001666D1">
              <w:rPr>
                <w:rFonts w:ascii="Times New Roman" w:hAnsi="Times New Roman"/>
                <w:lang w:val="en-GB"/>
              </w:rPr>
              <w:t>with</w:t>
            </w:r>
            <w:r w:rsidR="00731B6A" w:rsidRPr="001666D1">
              <w:rPr>
                <w:rFonts w:ascii="Times New Roman" w:hAnsi="Times New Roman"/>
                <w:lang w:val="en-GB"/>
              </w:rPr>
              <w:t xml:space="preserve"> </w:t>
            </w:r>
            <w:r w:rsidRPr="001666D1">
              <w:rPr>
                <w:rFonts w:ascii="Times New Roman" w:hAnsi="Times New Roman"/>
                <w:lang w:val="en-GB"/>
              </w:rPr>
              <w:t>these</w:t>
            </w:r>
            <w:r w:rsidR="00731B6A" w:rsidRPr="001666D1">
              <w:rPr>
                <w:rFonts w:ascii="Times New Roman" w:hAnsi="Times New Roman"/>
                <w:lang w:val="en-GB"/>
              </w:rPr>
              <w:t xml:space="preserve"> </w:t>
            </w:r>
            <w:r w:rsidRPr="001666D1">
              <w:rPr>
                <w:rFonts w:ascii="Times New Roman" w:hAnsi="Times New Roman"/>
                <w:lang w:val="en-GB"/>
              </w:rPr>
              <w:t>templates;</w:t>
            </w:r>
          </w:p>
          <w:p w:rsidR="007D3755" w:rsidRPr="00731B6A" w:rsidRDefault="007D3755" w:rsidP="001666D1">
            <w:pPr>
              <w:tabs>
                <w:tab w:val="left" w:pos="957"/>
              </w:tabs>
              <w:spacing w:before="0"/>
              <w:ind w:left="33" w:firstLine="567"/>
              <w:rPr>
                <w:rFonts w:ascii="Times New Roman" w:hAnsi="Times New Roman"/>
                <w:lang w:val="en-GB"/>
              </w:rPr>
            </w:pPr>
          </w:p>
          <w:p w:rsidR="00FC2EC9" w:rsidRPr="001666D1" w:rsidRDefault="006B787F" w:rsidP="001666D1">
            <w:pPr>
              <w:pStyle w:val="ListParagraph"/>
              <w:numPr>
                <w:ilvl w:val="0"/>
                <w:numId w:val="46"/>
              </w:numPr>
              <w:tabs>
                <w:tab w:val="left" w:pos="957"/>
              </w:tabs>
              <w:ind w:left="33" w:firstLine="567"/>
              <w:rPr>
                <w:rFonts w:ascii="Times New Roman" w:hAnsi="Times New Roman"/>
                <w:lang w:val="en-GB"/>
              </w:rPr>
            </w:pP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offer</w:t>
            </w:r>
            <w:r w:rsidR="00731B6A" w:rsidRPr="001666D1">
              <w:rPr>
                <w:rFonts w:ascii="Times New Roman" w:hAnsi="Times New Roman"/>
                <w:lang w:val="en-GB"/>
              </w:rPr>
              <w:t xml:space="preserve"> </w:t>
            </w:r>
            <w:r w:rsidRPr="001666D1">
              <w:rPr>
                <w:rFonts w:ascii="Times New Roman" w:hAnsi="Times New Roman"/>
                <w:lang w:val="en-GB"/>
              </w:rPr>
              <w:t>shall</w:t>
            </w:r>
            <w:r w:rsidR="00731B6A" w:rsidRPr="001666D1">
              <w:rPr>
                <w:rFonts w:ascii="Times New Roman" w:hAnsi="Times New Roman"/>
                <w:lang w:val="en-GB"/>
              </w:rPr>
              <w:t xml:space="preserve"> </w:t>
            </w:r>
            <w:r w:rsidRPr="001666D1">
              <w:rPr>
                <w:rFonts w:ascii="Times New Roman" w:hAnsi="Times New Roman"/>
                <w:lang w:val="en-GB"/>
              </w:rPr>
              <w:t>be</w:t>
            </w:r>
            <w:r w:rsidR="00731B6A" w:rsidRPr="001666D1">
              <w:rPr>
                <w:rFonts w:ascii="Times New Roman" w:hAnsi="Times New Roman"/>
                <w:lang w:val="en-GB"/>
              </w:rPr>
              <w:t xml:space="preserve"> </w:t>
            </w:r>
            <w:r w:rsidRPr="001666D1">
              <w:rPr>
                <w:rFonts w:ascii="Times New Roman" w:hAnsi="Times New Roman"/>
                <w:lang w:val="en-GB"/>
              </w:rPr>
              <w:t>signed</w:t>
            </w:r>
            <w:r w:rsidR="00731B6A" w:rsidRPr="001666D1">
              <w:rPr>
                <w:rFonts w:ascii="Times New Roman" w:hAnsi="Times New Roman"/>
                <w:lang w:val="en-GB"/>
              </w:rPr>
              <w:t xml:space="preserve"> </w:t>
            </w:r>
            <w:r w:rsidRPr="001666D1">
              <w:rPr>
                <w:rFonts w:ascii="Times New Roman" w:hAnsi="Times New Roman"/>
                <w:lang w:val="en-GB"/>
              </w:rPr>
              <w:t>by</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person</w:t>
            </w:r>
            <w:r w:rsidR="00731B6A" w:rsidRPr="001666D1">
              <w:rPr>
                <w:rFonts w:ascii="Times New Roman" w:hAnsi="Times New Roman"/>
                <w:lang w:val="en-GB"/>
              </w:rPr>
              <w:t xml:space="preserve"> </w:t>
            </w:r>
            <w:r w:rsidR="00CA4D91" w:rsidRPr="001666D1">
              <w:rPr>
                <w:rFonts w:ascii="Times New Roman" w:hAnsi="Times New Roman"/>
                <w:lang w:val="en-GB"/>
              </w:rPr>
              <w:t>who r</w:t>
            </w:r>
            <w:r w:rsidRPr="001666D1">
              <w:rPr>
                <w:rFonts w:ascii="Times New Roman" w:hAnsi="Times New Roman"/>
                <w:lang w:val="en-GB"/>
              </w:rPr>
              <w:t>epresent</w:t>
            </w:r>
            <w:r w:rsidR="00CA4D91" w:rsidRPr="001666D1">
              <w:rPr>
                <w:rFonts w:ascii="Times New Roman" w:hAnsi="Times New Roman"/>
                <w:lang w:val="en-GB"/>
              </w:rPr>
              <w:t>s</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00CA4D91" w:rsidRPr="001666D1">
              <w:rPr>
                <w:rFonts w:ascii="Times New Roman" w:hAnsi="Times New Roman"/>
                <w:lang w:val="en-GB"/>
              </w:rPr>
              <w:t xml:space="preserve">tenderer </w:t>
            </w:r>
            <w:r w:rsidRPr="001666D1">
              <w:rPr>
                <w:rFonts w:ascii="Times New Roman" w:hAnsi="Times New Roman"/>
                <w:lang w:val="en-GB"/>
              </w:rPr>
              <w:t>or</w:t>
            </w:r>
            <w:r w:rsidR="00731B6A" w:rsidRPr="001666D1">
              <w:rPr>
                <w:rFonts w:ascii="Times New Roman" w:hAnsi="Times New Roman"/>
                <w:lang w:val="en-GB"/>
              </w:rPr>
              <w:t xml:space="preserve"> </w:t>
            </w:r>
            <w:r w:rsidRPr="001666D1">
              <w:rPr>
                <w:rFonts w:ascii="Times New Roman" w:hAnsi="Times New Roman"/>
                <w:lang w:val="en-GB"/>
              </w:rPr>
              <w:t>by a duly</w:t>
            </w:r>
            <w:r w:rsidR="00731B6A" w:rsidRPr="001666D1">
              <w:rPr>
                <w:rFonts w:ascii="Times New Roman" w:hAnsi="Times New Roman"/>
                <w:lang w:val="en-GB"/>
              </w:rPr>
              <w:t xml:space="preserve"> </w:t>
            </w:r>
            <w:r w:rsidRPr="001666D1">
              <w:rPr>
                <w:rFonts w:ascii="Times New Roman" w:hAnsi="Times New Roman"/>
                <w:lang w:val="en-GB"/>
              </w:rPr>
              <w:t>authorized</w:t>
            </w:r>
            <w:r w:rsidR="00731B6A" w:rsidRPr="001666D1">
              <w:rPr>
                <w:rFonts w:ascii="Times New Roman" w:hAnsi="Times New Roman"/>
                <w:lang w:val="en-GB"/>
              </w:rPr>
              <w:t xml:space="preserve"> </w:t>
            </w:r>
            <w:r w:rsidRPr="001666D1">
              <w:rPr>
                <w:rFonts w:ascii="Times New Roman" w:hAnsi="Times New Roman"/>
                <w:lang w:val="en-GB"/>
              </w:rPr>
              <w:t>person</w:t>
            </w:r>
            <w:r w:rsidR="00731B6A" w:rsidRPr="001666D1">
              <w:rPr>
                <w:rFonts w:ascii="Times New Roman" w:hAnsi="Times New Roman"/>
                <w:lang w:val="en-GB"/>
              </w:rPr>
              <w:t xml:space="preserve"> </w:t>
            </w:r>
            <w:r w:rsidRPr="001666D1">
              <w:rPr>
                <w:rFonts w:ascii="Times New Roman" w:hAnsi="Times New Roman"/>
                <w:lang w:val="en-GB"/>
              </w:rPr>
              <w:t>or</w:t>
            </w:r>
            <w:r w:rsidR="00731B6A" w:rsidRPr="001666D1">
              <w:rPr>
                <w:rFonts w:ascii="Times New Roman" w:hAnsi="Times New Roman"/>
                <w:lang w:val="en-GB"/>
              </w:rPr>
              <w:t xml:space="preserve"> </w:t>
            </w:r>
            <w:r w:rsidRPr="001666D1">
              <w:rPr>
                <w:rFonts w:ascii="Times New Roman" w:hAnsi="Times New Roman"/>
                <w:lang w:val="en-GB"/>
              </w:rPr>
              <w:t>persons</w:t>
            </w:r>
            <w:r w:rsidR="00CA4D91" w:rsidRPr="001666D1">
              <w:rPr>
                <w:rFonts w:ascii="Times New Roman" w:hAnsi="Times New Roman"/>
                <w:lang w:val="en-GB"/>
              </w:rPr>
              <w:t>, as</w:t>
            </w:r>
            <w:r w:rsidR="00731B6A" w:rsidRPr="001666D1">
              <w:rPr>
                <w:rFonts w:ascii="Times New Roman" w:hAnsi="Times New Roman"/>
                <w:lang w:val="en-GB"/>
              </w:rPr>
              <w:t xml:space="preserve"> </w:t>
            </w:r>
            <w:r w:rsidRPr="001666D1">
              <w:rPr>
                <w:rFonts w:ascii="Times New Roman" w:hAnsi="Times New Roman"/>
                <w:lang w:val="en-GB"/>
              </w:rPr>
              <w:t>in</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offer</w:t>
            </w:r>
            <w:r w:rsidR="00731B6A" w:rsidRPr="001666D1">
              <w:rPr>
                <w:rFonts w:ascii="Times New Roman" w:hAnsi="Times New Roman"/>
                <w:lang w:val="en-GB"/>
              </w:rPr>
              <w:t xml:space="preserve"> </w:t>
            </w:r>
            <w:r w:rsidR="00CA4D91" w:rsidRPr="001666D1">
              <w:rPr>
                <w:rFonts w:ascii="Times New Roman" w:hAnsi="Times New Roman"/>
                <w:lang w:val="en-GB"/>
              </w:rPr>
              <w:t xml:space="preserve">must be applied power of </w:t>
            </w:r>
            <w:r w:rsidRPr="001666D1">
              <w:rPr>
                <w:rFonts w:ascii="Times New Roman" w:hAnsi="Times New Roman"/>
                <w:lang w:val="en-GB"/>
              </w:rPr>
              <w:t>attorney</w:t>
            </w:r>
            <w:r w:rsidR="00731B6A" w:rsidRPr="001666D1">
              <w:rPr>
                <w:rFonts w:ascii="Times New Roman" w:hAnsi="Times New Roman"/>
                <w:lang w:val="en-GB"/>
              </w:rPr>
              <w:t xml:space="preserve"> </w:t>
            </w:r>
            <w:r w:rsidRPr="001666D1">
              <w:rPr>
                <w:rFonts w:ascii="Times New Roman" w:hAnsi="Times New Roman"/>
                <w:lang w:val="en-GB"/>
              </w:rPr>
              <w:t>from</w:t>
            </w:r>
            <w:r w:rsidR="00731B6A" w:rsidRPr="001666D1">
              <w:rPr>
                <w:rFonts w:ascii="Times New Roman" w:hAnsi="Times New Roman"/>
                <w:lang w:val="en-GB"/>
              </w:rPr>
              <w:t xml:space="preserve"> </w:t>
            </w:r>
            <w:r w:rsidR="00CA4D91" w:rsidRPr="001666D1">
              <w:rPr>
                <w:rFonts w:ascii="Times New Roman" w:hAnsi="Times New Roman"/>
                <w:lang w:val="en-GB"/>
              </w:rPr>
              <w:t>the person</w:t>
            </w:r>
            <w:r w:rsidR="00731B6A" w:rsidRPr="001666D1">
              <w:rPr>
                <w:rFonts w:ascii="Times New Roman" w:hAnsi="Times New Roman"/>
                <w:lang w:val="en-GB"/>
              </w:rPr>
              <w:t xml:space="preserve"> </w:t>
            </w:r>
            <w:r w:rsidRPr="001666D1">
              <w:rPr>
                <w:rFonts w:ascii="Times New Roman" w:hAnsi="Times New Roman"/>
                <w:lang w:val="en-GB"/>
              </w:rPr>
              <w:t>representing</w:t>
            </w:r>
            <w:r w:rsidR="00731B6A" w:rsidRPr="001666D1">
              <w:rPr>
                <w:rFonts w:ascii="Times New Roman" w:hAnsi="Times New Roman"/>
                <w:lang w:val="en-GB"/>
              </w:rPr>
              <w:t xml:space="preserve"> </w:t>
            </w:r>
            <w:r w:rsidRPr="001666D1">
              <w:rPr>
                <w:rFonts w:ascii="Times New Roman" w:hAnsi="Times New Roman"/>
                <w:lang w:val="en-GB"/>
              </w:rPr>
              <w:t>the</w:t>
            </w:r>
            <w:r w:rsidR="00731B6A" w:rsidRPr="001666D1">
              <w:rPr>
                <w:rFonts w:ascii="Times New Roman" w:hAnsi="Times New Roman"/>
                <w:lang w:val="en-GB"/>
              </w:rPr>
              <w:t xml:space="preserve"> </w:t>
            </w:r>
            <w:r w:rsidRPr="001666D1">
              <w:rPr>
                <w:rFonts w:ascii="Times New Roman" w:hAnsi="Times New Roman"/>
                <w:lang w:val="en-GB"/>
              </w:rPr>
              <w:t>company.</w:t>
            </w:r>
          </w:p>
          <w:p w:rsidR="006B787F" w:rsidRPr="00731B6A" w:rsidRDefault="006B787F" w:rsidP="005B1194">
            <w:pPr>
              <w:spacing w:before="0"/>
              <w:ind w:left="720" w:firstLine="0"/>
              <w:rPr>
                <w:rFonts w:ascii="Times New Roman" w:hAnsi="Times New Roman"/>
                <w:lang w:val="en-GB"/>
              </w:rPr>
            </w:pPr>
          </w:p>
          <w:p w:rsidR="006B787F" w:rsidRDefault="006B787F" w:rsidP="005B1194">
            <w:pPr>
              <w:spacing w:before="0"/>
              <w:ind w:left="720" w:firstLine="0"/>
              <w:rPr>
                <w:rFonts w:ascii="Times New Roman" w:hAnsi="Times New Roman"/>
                <w:lang w:val="en-GB"/>
              </w:rPr>
            </w:pPr>
          </w:p>
          <w:p w:rsidR="001666D1" w:rsidRDefault="001666D1" w:rsidP="005B1194">
            <w:pPr>
              <w:spacing w:before="0"/>
              <w:ind w:left="720" w:firstLine="0"/>
              <w:rPr>
                <w:rFonts w:ascii="Times New Roman" w:hAnsi="Times New Roman"/>
                <w:lang w:val="en-GB"/>
              </w:rPr>
            </w:pPr>
          </w:p>
          <w:p w:rsidR="001666D1" w:rsidRDefault="001666D1" w:rsidP="005B1194">
            <w:pPr>
              <w:spacing w:before="0"/>
              <w:ind w:left="720" w:firstLine="0"/>
              <w:rPr>
                <w:rFonts w:ascii="Times New Roman" w:hAnsi="Times New Roman"/>
                <w:lang w:val="en-GB"/>
              </w:rPr>
            </w:pPr>
          </w:p>
          <w:p w:rsidR="001666D1" w:rsidRPr="00731B6A" w:rsidRDefault="001666D1" w:rsidP="005B1194">
            <w:pPr>
              <w:spacing w:before="0"/>
              <w:ind w:left="720" w:firstLine="0"/>
              <w:rPr>
                <w:rFonts w:ascii="Times New Roman" w:hAnsi="Times New Roman"/>
                <w:lang w:val="en-GB"/>
              </w:rPr>
            </w:pPr>
          </w:p>
          <w:p w:rsidR="00FC2EC9" w:rsidRPr="00731B6A" w:rsidRDefault="00FC2EC9" w:rsidP="005B1194">
            <w:pPr>
              <w:tabs>
                <w:tab w:val="left" w:pos="-4"/>
              </w:tabs>
              <w:spacing w:before="0"/>
              <w:ind w:hanging="4"/>
              <w:outlineLvl w:val="0"/>
              <w:rPr>
                <w:rFonts w:ascii="Times New Roman" w:hAnsi="Times New Roman"/>
                <w:b/>
                <w:lang w:val="en-GB"/>
              </w:rPr>
            </w:pPr>
            <w:r w:rsidRPr="00731B6A">
              <w:rPr>
                <w:rFonts w:ascii="Times New Roman" w:hAnsi="Times New Roman"/>
                <w:b/>
                <w:lang w:val="en-GB"/>
              </w:rPr>
              <w:t>2. Packaging and submission/acceptance of the offer</w:t>
            </w:r>
          </w:p>
          <w:p w:rsidR="00BB5A6E" w:rsidRPr="00731B6A" w:rsidRDefault="007D3755" w:rsidP="005B1194">
            <w:pPr>
              <w:spacing w:before="0"/>
              <w:ind w:firstLine="0"/>
              <w:rPr>
                <w:rFonts w:ascii="Times New Roman" w:hAnsi="Times New Roman"/>
                <w:lang w:val="en-GB"/>
              </w:rPr>
            </w:pPr>
            <w:r w:rsidRPr="00731B6A">
              <w:rPr>
                <w:rFonts w:ascii="Times New Roman" w:hAnsi="Times New Roman"/>
                <w:lang w:val="en-GB"/>
              </w:rPr>
              <w:t>The d</w:t>
            </w:r>
            <w:r w:rsidR="00BB5A6E" w:rsidRPr="00731B6A">
              <w:rPr>
                <w:rFonts w:ascii="Times New Roman" w:hAnsi="Times New Roman"/>
                <w:lang w:val="en-GB"/>
              </w:rPr>
              <w:t>ocuments relat</w:t>
            </w:r>
            <w:r w:rsidRPr="00731B6A">
              <w:rPr>
                <w:rFonts w:ascii="Times New Roman" w:hAnsi="Times New Roman"/>
                <w:lang w:val="en-GB"/>
              </w:rPr>
              <w:t>ed</w:t>
            </w:r>
            <w:r w:rsidR="00BB5A6E" w:rsidRPr="00731B6A">
              <w:rPr>
                <w:rFonts w:ascii="Times New Roman" w:hAnsi="Times New Roman"/>
                <w:lang w:val="en-GB"/>
              </w:rPr>
              <w:t xml:space="preserve"> to participation in the procedure shall be submitted by the applicant or </w:t>
            </w:r>
            <w:r w:rsidR="009E6D36" w:rsidRPr="00731B6A">
              <w:rPr>
                <w:rFonts w:ascii="Times New Roman" w:hAnsi="Times New Roman"/>
                <w:lang w:val="en-GB"/>
              </w:rPr>
              <w:t>tenderer</w:t>
            </w:r>
            <w:r w:rsidR="00BB5A6E" w:rsidRPr="00731B6A">
              <w:rPr>
                <w:rFonts w:ascii="Times New Roman" w:hAnsi="Times New Roman"/>
                <w:lang w:val="en-GB"/>
              </w:rPr>
              <w:t xml:space="preserve"> or by authorized</w:t>
            </w:r>
            <w:r w:rsidR="009E6D36" w:rsidRPr="00731B6A">
              <w:rPr>
                <w:rFonts w:ascii="Times New Roman" w:hAnsi="Times New Roman"/>
                <w:lang w:val="en-GB"/>
              </w:rPr>
              <w:t xml:space="preserve"> by him</w:t>
            </w:r>
            <w:r w:rsidR="00BB5A6E" w:rsidRPr="00731B6A">
              <w:rPr>
                <w:rFonts w:ascii="Times New Roman" w:hAnsi="Times New Roman"/>
                <w:lang w:val="en-GB"/>
              </w:rPr>
              <w:t xml:space="preserve"> representative - in person or by post or other courier service by registered mail with return receipt to the address specified by the Contracting Authority.</w:t>
            </w:r>
          </w:p>
          <w:p w:rsidR="00BB5A6E" w:rsidRPr="00731B6A" w:rsidRDefault="00BB5A6E" w:rsidP="005B1194">
            <w:pPr>
              <w:shd w:val="clear" w:color="auto" w:fill="FFFFFF" w:themeFill="background1"/>
              <w:spacing w:before="0"/>
              <w:ind w:firstLine="0"/>
              <w:rPr>
                <w:rFonts w:ascii="Times New Roman" w:hAnsi="Times New Roman"/>
                <w:lang w:val="en-GB"/>
              </w:rPr>
            </w:pPr>
          </w:p>
          <w:p w:rsidR="00BB5A6E" w:rsidRPr="00731B6A" w:rsidRDefault="00BB5A6E" w:rsidP="005B1194">
            <w:pPr>
              <w:shd w:val="clear" w:color="auto" w:fill="FFFFFF" w:themeFill="background1"/>
              <w:spacing w:before="0"/>
              <w:ind w:firstLine="0"/>
              <w:rPr>
                <w:rFonts w:ascii="Times New Roman" w:hAnsi="Times New Roman"/>
                <w:lang w:val="en-GB"/>
              </w:rPr>
            </w:pPr>
            <w:r w:rsidRPr="00731B6A">
              <w:rPr>
                <w:rFonts w:ascii="Times New Roman" w:hAnsi="Times New Roman"/>
                <w:lang w:val="en-GB"/>
              </w:rPr>
              <w:t>Documents shall be submitted in a sealed non-transparent "</w:t>
            </w:r>
            <w:r w:rsidRPr="00731B6A">
              <w:rPr>
                <w:rFonts w:ascii="Times New Roman" w:hAnsi="Times New Roman"/>
                <w:b/>
                <w:lang w:val="en-GB"/>
              </w:rPr>
              <w:t>packaging" (General envelope)</w:t>
            </w:r>
            <w:r w:rsidRPr="00731B6A">
              <w:rPr>
                <w:rFonts w:ascii="Times New Roman" w:hAnsi="Times New Roman"/>
                <w:lang w:val="en-GB"/>
              </w:rPr>
              <w:t xml:space="preserve"> on </w:t>
            </w:r>
            <w:r w:rsidRPr="00731B6A">
              <w:rPr>
                <w:rFonts w:ascii="Times New Roman" w:hAnsi="Times New Roman"/>
                <w:lang w:val="en-GB"/>
              </w:rPr>
              <w:lastRenderedPageBreak/>
              <w:t>which the following information is indicated:</w:t>
            </w:r>
          </w:p>
          <w:p w:rsidR="00BB5A6E" w:rsidRPr="00731B6A" w:rsidRDefault="00BB5A6E" w:rsidP="005B1194">
            <w:pPr>
              <w:numPr>
                <w:ilvl w:val="0"/>
                <w:numId w:val="32"/>
              </w:numPr>
              <w:shd w:val="clear" w:color="auto" w:fill="FFFFFF" w:themeFill="background1"/>
              <w:spacing w:before="0"/>
              <w:ind w:firstLine="0"/>
              <w:rPr>
                <w:rFonts w:ascii="Times New Roman" w:hAnsi="Times New Roman"/>
                <w:lang w:val="en-GB"/>
              </w:rPr>
            </w:pPr>
            <w:r w:rsidRPr="00731B6A">
              <w:rPr>
                <w:rFonts w:ascii="Times New Roman" w:hAnsi="Times New Roman"/>
                <w:lang w:val="en-GB"/>
              </w:rPr>
              <w:t>the name of the tenderer, including participants in the consortium, if applicable;</w:t>
            </w:r>
          </w:p>
          <w:p w:rsidR="00BB5A6E" w:rsidRPr="00731B6A" w:rsidRDefault="00BB5A6E" w:rsidP="005B1194">
            <w:pPr>
              <w:numPr>
                <w:ilvl w:val="0"/>
                <w:numId w:val="32"/>
              </w:numPr>
              <w:shd w:val="clear" w:color="auto" w:fill="FFFFFF" w:themeFill="background1"/>
              <w:spacing w:before="0"/>
              <w:ind w:firstLine="0"/>
              <w:rPr>
                <w:rFonts w:ascii="Times New Roman" w:hAnsi="Times New Roman"/>
                <w:lang w:val="en-GB"/>
              </w:rPr>
            </w:pPr>
            <w:r w:rsidRPr="00731B6A">
              <w:rPr>
                <w:rFonts w:ascii="Times New Roman" w:hAnsi="Times New Roman"/>
                <w:lang w:val="en-GB"/>
              </w:rPr>
              <w:t>mail address, telephone number and if possible - fax and email;</w:t>
            </w:r>
          </w:p>
          <w:p w:rsidR="00BB5A6E" w:rsidRPr="00731B6A" w:rsidRDefault="00BB5A6E" w:rsidP="005B1194">
            <w:pPr>
              <w:numPr>
                <w:ilvl w:val="0"/>
                <w:numId w:val="32"/>
              </w:numPr>
              <w:shd w:val="clear" w:color="auto" w:fill="FFFFFF" w:themeFill="background1"/>
              <w:spacing w:before="0"/>
              <w:ind w:firstLine="0"/>
              <w:rPr>
                <w:rFonts w:ascii="Times New Roman" w:hAnsi="Times New Roman"/>
                <w:lang w:val="en-GB"/>
              </w:rPr>
            </w:pPr>
            <w:proofErr w:type="gramStart"/>
            <w:r w:rsidRPr="00731B6A">
              <w:rPr>
                <w:rFonts w:ascii="Times New Roman" w:hAnsi="Times New Roman"/>
                <w:lang w:val="en-GB"/>
              </w:rPr>
              <w:t>the</w:t>
            </w:r>
            <w:proofErr w:type="gramEnd"/>
            <w:r w:rsidRPr="00731B6A">
              <w:rPr>
                <w:rFonts w:ascii="Times New Roman" w:hAnsi="Times New Roman"/>
                <w:lang w:val="en-GB"/>
              </w:rPr>
              <w:t xml:space="preserve"> name of the tender, for which the offer is sent</w:t>
            </w:r>
            <w:r w:rsidR="00CF2C00" w:rsidRPr="00731B6A">
              <w:rPr>
                <w:rFonts w:ascii="Times New Roman" w:hAnsi="Times New Roman"/>
                <w:lang w:val="en-GB"/>
              </w:rPr>
              <w:t>.</w:t>
            </w:r>
          </w:p>
          <w:p w:rsidR="007D3755" w:rsidRPr="00731B6A" w:rsidRDefault="00BB5A6E" w:rsidP="005B1194">
            <w:pPr>
              <w:spacing w:before="0"/>
              <w:ind w:firstLine="0"/>
              <w:rPr>
                <w:rFonts w:ascii="Times New Roman" w:hAnsi="Times New Roman"/>
                <w:lang w:val="en-GB"/>
              </w:rPr>
            </w:pPr>
            <w:r w:rsidRPr="00731B6A">
              <w:rPr>
                <w:rFonts w:ascii="Times New Roman" w:hAnsi="Times New Roman"/>
                <w:lang w:val="en-GB"/>
              </w:rPr>
              <w:t xml:space="preserve">The pack </w:t>
            </w:r>
            <w:r w:rsidR="007D3755" w:rsidRPr="00731B6A">
              <w:rPr>
                <w:rFonts w:ascii="Times New Roman" w:hAnsi="Times New Roman"/>
                <w:lang w:val="en-GB"/>
              </w:rPr>
              <w:t>must include:</w:t>
            </w:r>
          </w:p>
          <w:p w:rsidR="00520CB7" w:rsidRPr="00731B6A" w:rsidRDefault="00520CB7" w:rsidP="005B1194">
            <w:pPr>
              <w:spacing w:before="0"/>
              <w:ind w:firstLine="0"/>
              <w:rPr>
                <w:rFonts w:ascii="Times New Roman" w:hAnsi="Times New Roman"/>
                <w:lang w:val="en-GB"/>
              </w:rPr>
            </w:pPr>
          </w:p>
          <w:p w:rsidR="007D3755" w:rsidRDefault="007D3755" w:rsidP="005B1194">
            <w:pPr>
              <w:spacing w:before="0"/>
              <w:ind w:firstLine="0"/>
              <w:rPr>
                <w:rFonts w:ascii="Times New Roman" w:hAnsi="Times New Roman"/>
                <w:lang w:val="en-GB"/>
              </w:rPr>
            </w:pPr>
            <w:r w:rsidRPr="00731B6A">
              <w:rPr>
                <w:rFonts w:ascii="Times New Roman" w:hAnsi="Times New Roman"/>
                <w:lang w:val="en-GB"/>
              </w:rPr>
              <w:t xml:space="preserve">1. </w:t>
            </w:r>
            <w:r w:rsidR="00731B6A" w:rsidRPr="00731B6A">
              <w:rPr>
                <w:rFonts w:ascii="Times New Roman" w:hAnsi="Times New Roman"/>
                <w:lang w:val="en-GB"/>
              </w:rPr>
              <w:t>Unitary</w:t>
            </w:r>
            <w:r w:rsidR="00731B6A">
              <w:rPr>
                <w:rFonts w:ascii="Times New Roman" w:hAnsi="Times New Roman"/>
                <w:lang w:val="en-GB"/>
              </w:rPr>
              <w:t xml:space="preserve"> </w:t>
            </w:r>
            <w:r w:rsidRPr="00731B6A">
              <w:rPr>
                <w:rFonts w:ascii="Times New Roman" w:hAnsi="Times New Roman"/>
                <w:lang w:val="en-GB"/>
              </w:rPr>
              <w:t>European single procurement document (ESPD) in original and if applicable ESPD in original for each of the participants in the consortium, which is not a legal entity, for each sub-contractor whose resources will be used during the implementation of the procedure.</w:t>
            </w:r>
          </w:p>
          <w:p w:rsidR="002C4D97" w:rsidRPr="00731B6A" w:rsidRDefault="002C4D97" w:rsidP="005B1194">
            <w:pPr>
              <w:spacing w:before="0"/>
              <w:ind w:firstLine="0"/>
              <w:rPr>
                <w:rFonts w:ascii="Times New Roman" w:hAnsi="Times New Roman"/>
                <w:lang w:val="en-GB"/>
              </w:rPr>
            </w:pPr>
          </w:p>
          <w:p w:rsidR="004C0653" w:rsidRPr="00731B6A" w:rsidRDefault="007D3755" w:rsidP="005B1194">
            <w:pPr>
              <w:spacing w:before="0"/>
              <w:ind w:firstLine="0"/>
              <w:rPr>
                <w:rFonts w:ascii="Times New Roman" w:hAnsi="Times New Roman"/>
                <w:lang w:val="en-GB"/>
              </w:rPr>
            </w:pPr>
            <w:r w:rsidRPr="00731B6A">
              <w:rPr>
                <w:rFonts w:ascii="Times New Roman" w:hAnsi="Times New Roman"/>
                <w:lang w:val="en-GB"/>
              </w:rPr>
              <w:t xml:space="preserve">2. documents evidencing </w:t>
            </w:r>
            <w:r w:rsidR="004C0653" w:rsidRPr="00731B6A">
              <w:rPr>
                <w:rFonts w:ascii="Times New Roman" w:hAnsi="Times New Roman"/>
                <w:lang w:val="en-GB"/>
              </w:rPr>
              <w:t>the measures taken to reliability, where applicable;</w:t>
            </w:r>
          </w:p>
          <w:p w:rsidR="00520CB7" w:rsidRPr="00731B6A" w:rsidRDefault="00520CB7" w:rsidP="005B1194">
            <w:pPr>
              <w:spacing w:before="0"/>
              <w:ind w:firstLine="0"/>
              <w:rPr>
                <w:rFonts w:ascii="Times New Roman" w:hAnsi="Times New Roman"/>
                <w:lang w:val="en-GB"/>
              </w:rPr>
            </w:pPr>
          </w:p>
          <w:p w:rsidR="007D3755" w:rsidRPr="00731B6A" w:rsidRDefault="004C0653" w:rsidP="005B1194">
            <w:pPr>
              <w:spacing w:before="0"/>
              <w:ind w:firstLine="0"/>
              <w:rPr>
                <w:rFonts w:ascii="Times New Roman" w:hAnsi="Times New Roman"/>
                <w:lang w:val="en-GB"/>
              </w:rPr>
            </w:pPr>
            <w:r w:rsidRPr="00731B6A">
              <w:rPr>
                <w:rFonts w:ascii="Times New Roman" w:hAnsi="Times New Roman"/>
                <w:lang w:val="en-GB"/>
              </w:rPr>
              <w:t>3. Contract for Consortium, if applicable - copy or original.</w:t>
            </w:r>
          </w:p>
          <w:p w:rsidR="004C0653" w:rsidRPr="00731B6A" w:rsidRDefault="004C0653" w:rsidP="005B1194">
            <w:pPr>
              <w:spacing w:before="0"/>
              <w:ind w:firstLine="0"/>
              <w:rPr>
                <w:rFonts w:ascii="Times New Roman" w:hAnsi="Times New Roman"/>
                <w:lang w:val="en-GB"/>
              </w:rPr>
            </w:pPr>
            <w:r w:rsidRPr="00731B6A">
              <w:rPr>
                <w:rFonts w:ascii="Times New Roman" w:hAnsi="Times New Roman"/>
                <w:lang w:val="en-GB"/>
              </w:rPr>
              <w:t xml:space="preserve">4. Technical offer, which includes the documents described in </w:t>
            </w:r>
            <w:r w:rsidR="00520CB7" w:rsidRPr="00731B6A">
              <w:rPr>
                <w:rFonts w:ascii="Times New Roman" w:hAnsi="Times New Roman"/>
                <w:lang w:val="en-GB"/>
              </w:rPr>
              <w:t xml:space="preserve">Section III “Offer”, point 3.2. </w:t>
            </w:r>
            <w:proofErr w:type="gramStart"/>
            <w:r w:rsidR="00520CB7" w:rsidRPr="00731B6A">
              <w:rPr>
                <w:rFonts w:ascii="Times New Roman" w:hAnsi="Times New Roman"/>
                <w:lang w:val="en-GB"/>
              </w:rPr>
              <w:t>from</w:t>
            </w:r>
            <w:proofErr w:type="gramEnd"/>
            <w:r w:rsidR="00520CB7" w:rsidRPr="00731B6A">
              <w:rPr>
                <w:rFonts w:ascii="Times New Roman" w:hAnsi="Times New Roman"/>
                <w:lang w:val="en-GB"/>
              </w:rPr>
              <w:t xml:space="preserve"> these Instructions.</w:t>
            </w:r>
          </w:p>
          <w:p w:rsidR="00BB5A6E" w:rsidRPr="00731B6A" w:rsidRDefault="00520CB7" w:rsidP="005B1194">
            <w:pPr>
              <w:spacing w:before="0"/>
              <w:ind w:firstLine="0"/>
              <w:rPr>
                <w:rFonts w:ascii="Times New Roman" w:hAnsi="Times New Roman"/>
                <w:lang w:val="en-GB"/>
              </w:rPr>
            </w:pPr>
            <w:r w:rsidRPr="00731B6A">
              <w:rPr>
                <w:rFonts w:ascii="Times New Roman" w:hAnsi="Times New Roman"/>
                <w:lang w:val="en-GB"/>
              </w:rPr>
              <w:t>5. S</w:t>
            </w:r>
            <w:r w:rsidR="00BB5A6E" w:rsidRPr="00731B6A">
              <w:rPr>
                <w:rFonts w:ascii="Times New Roman" w:hAnsi="Times New Roman"/>
                <w:lang w:val="en-GB"/>
              </w:rPr>
              <w:t>eparate sealed opaque envelope marked "Proposed financial</w:t>
            </w:r>
            <w:r w:rsidR="00CF2C00" w:rsidRPr="00731B6A">
              <w:rPr>
                <w:rFonts w:ascii="Times New Roman" w:hAnsi="Times New Roman"/>
                <w:lang w:val="en-GB"/>
              </w:rPr>
              <w:t xml:space="preserve"> parameters" that contains the Financial offer according to</w:t>
            </w:r>
            <w:r w:rsidR="00BB5A6E" w:rsidRPr="00731B6A">
              <w:rPr>
                <w:rFonts w:ascii="Times New Roman" w:hAnsi="Times New Roman"/>
                <w:lang w:val="en-GB"/>
              </w:rPr>
              <w:t xml:space="preserve"> a</w:t>
            </w:r>
            <w:r w:rsidRPr="00731B6A">
              <w:rPr>
                <w:rFonts w:ascii="Times New Roman" w:hAnsi="Times New Roman"/>
                <w:lang w:val="en-GB"/>
              </w:rPr>
              <w:t xml:space="preserve">rt. 39, para. 3 pt. 2 of IRPPL and Section III “Offer”, point 3.3. </w:t>
            </w:r>
            <w:proofErr w:type="gramStart"/>
            <w:r w:rsidRPr="00731B6A">
              <w:rPr>
                <w:rFonts w:ascii="Times New Roman" w:hAnsi="Times New Roman"/>
                <w:lang w:val="en-GB"/>
              </w:rPr>
              <w:t>from</w:t>
            </w:r>
            <w:proofErr w:type="gramEnd"/>
            <w:r w:rsidRPr="00731B6A">
              <w:rPr>
                <w:rFonts w:ascii="Times New Roman" w:hAnsi="Times New Roman"/>
                <w:lang w:val="en-GB"/>
              </w:rPr>
              <w:t xml:space="preserve"> these Instructions.</w:t>
            </w:r>
          </w:p>
          <w:p w:rsidR="00520CB7" w:rsidRPr="00731B6A" w:rsidRDefault="00520CB7" w:rsidP="005B1194">
            <w:pPr>
              <w:spacing w:before="0"/>
              <w:ind w:firstLine="0"/>
              <w:rPr>
                <w:rFonts w:ascii="Times New Roman" w:hAnsi="Times New Roman"/>
                <w:lang w:val="en-GB"/>
              </w:rPr>
            </w:pPr>
          </w:p>
          <w:p w:rsidR="00BB5A6E" w:rsidRPr="00C6493E" w:rsidRDefault="00BB5A6E" w:rsidP="005B1194">
            <w:pPr>
              <w:spacing w:before="0"/>
              <w:ind w:firstLine="0"/>
              <w:rPr>
                <w:rFonts w:ascii="Times New Roman" w:hAnsi="Times New Roman"/>
              </w:rPr>
            </w:pPr>
            <w:r w:rsidRPr="00731B6A">
              <w:rPr>
                <w:rFonts w:ascii="Times New Roman" w:hAnsi="Times New Roman"/>
                <w:lang w:val="en-GB"/>
              </w:rPr>
              <w:t>For offers received at Contracting</w:t>
            </w:r>
            <w:r w:rsidRPr="00C6493E">
              <w:rPr>
                <w:rFonts w:ascii="Times New Roman" w:hAnsi="Times New Roman"/>
              </w:rPr>
              <w:t xml:space="preserve"> Authority a r</w:t>
            </w:r>
            <w:r>
              <w:rPr>
                <w:rFonts w:ascii="Times New Roman" w:hAnsi="Times New Roman"/>
              </w:rPr>
              <w:t>egister is kept, which note</w:t>
            </w:r>
            <w:r>
              <w:rPr>
                <w:rFonts w:ascii="Times New Roman" w:hAnsi="Times New Roman"/>
                <w:lang w:val="en-US"/>
              </w:rPr>
              <w:t>s</w:t>
            </w:r>
            <w:r w:rsidRPr="00C6493E">
              <w:rPr>
                <w:rFonts w:ascii="Times New Roman" w:hAnsi="Times New Roman"/>
              </w:rPr>
              <w:t>:</w:t>
            </w:r>
          </w:p>
          <w:p w:rsidR="00BB5A6E" w:rsidRPr="00C6493E" w:rsidRDefault="00BB5A6E" w:rsidP="005B1194">
            <w:pPr>
              <w:numPr>
                <w:ilvl w:val="0"/>
                <w:numId w:val="28"/>
              </w:numPr>
              <w:shd w:val="clear" w:color="auto" w:fill="FFFFFF" w:themeFill="background1"/>
              <w:spacing w:before="0"/>
              <w:ind w:firstLine="0"/>
              <w:rPr>
                <w:rFonts w:ascii="Times New Roman" w:hAnsi="Times New Roman"/>
              </w:rPr>
            </w:pPr>
            <w:r w:rsidRPr="00C6493E">
              <w:rPr>
                <w:rFonts w:ascii="Times New Roman" w:hAnsi="Times New Roman"/>
              </w:rPr>
              <w:t>sender of the offer;</w:t>
            </w:r>
          </w:p>
          <w:p w:rsidR="00BB5A6E" w:rsidRPr="00C6493E" w:rsidRDefault="00BB5A6E" w:rsidP="005B1194">
            <w:pPr>
              <w:numPr>
                <w:ilvl w:val="0"/>
                <w:numId w:val="28"/>
              </w:numPr>
              <w:shd w:val="clear" w:color="auto" w:fill="FFFFFF" w:themeFill="background1"/>
              <w:spacing w:before="0"/>
              <w:ind w:firstLine="0"/>
              <w:rPr>
                <w:rFonts w:ascii="Times New Roman" w:hAnsi="Times New Roman"/>
              </w:rPr>
            </w:pPr>
            <w:r w:rsidRPr="00C6493E">
              <w:rPr>
                <w:rFonts w:ascii="Times New Roman" w:hAnsi="Times New Roman"/>
              </w:rPr>
              <w:t>number, date and time of receipt;</w:t>
            </w:r>
          </w:p>
          <w:p w:rsidR="00BB5A6E" w:rsidRDefault="00BB5A6E" w:rsidP="005B1194">
            <w:pPr>
              <w:numPr>
                <w:ilvl w:val="0"/>
                <w:numId w:val="28"/>
              </w:numPr>
              <w:shd w:val="clear" w:color="auto" w:fill="FFFFFF" w:themeFill="background1"/>
              <w:spacing w:before="0"/>
              <w:ind w:firstLine="0"/>
              <w:rPr>
                <w:rFonts w:ascii="Times New Roman" w:hAnsi="Times New Roman"/>
              </w:rPr>
            </w:pPr>
            <w:r w:rsidRPr="00C6493E">
              <w:rPr>
                <w:rFonts w:ascii="Times New Roman" w:hAnsi="Times New Roman"/>
              </w:rPr>
              <w:t>reasons for the return of the offer, if applicable.</w:t>
            </w:r>
          </w:p>
          <w:p w:rsidR="005A726B" w:rsidRPr="009E6D36" w:rsidRDefault="005A726B" w:rsidP="005B1194">
            <w:pPr>
              <w:shd w:val="clear" w:color="auto" w:fill="FFFFFF" w:themeFill="background1"/>
              <w:spacing w:before="0"/>
              <w:ind w:left="720" w:firstLine="0"/>
              <w:rPr>
                <w:rFonts w:ascii="Times New Roman" w:hAnsi="Times New Roman"/>
              </w:rPr>
            </w:pPr>
          </w:p>
          <w:p w:rsidR="00BB5A6E" w:rsidRPr="00C6493E" w:rsidRDefault="00BB5A6E" w:rsidP="005B1194">
            <w:pPr>
              <w:shd w:val="clear" w:color="auto" w:fill="FFFFFF" w:themeFill="background1"/>
              <w:spacing w:before="0"/>
              <w:ind w:firstLine="0"/>
              <w:rPr>
                <w:rFonts w:ascii="Times New Roman" w:hAnsi="Times New Roman"/>
              </w:rPr>
            </w:pPr>
            <w:r w:rsidRPr="00C6493E">
              <w:rPr>
                <w:rFonts w:ascii="Times New Roman" w:hAnsi="Times New Roman"/>
              </w:rPr>
              <w:t>Upon receipt of the offer on the packaging of art. 47, para. 2 IR</w:t>
            </w:r>
            <w:r>
              <w:rPr>
                <w:rFonts w:ascii="Times New Roman" w:hAnsi="Times New Roman"/>
              </w:rPr>
              <w:t>PPL,</w:t>
            </w:r>
            <w:r>
              <w:rPr>
                <w:rFonts w:ascii="Times New Roman" w:hAnsi="Times New Roman"/>
                <w:lang w:val="en-US"/>
              </w:rPr>
              <w:t xml:space="preserve"> are indicated </w:t>
            </w:r>
            <w:r w:rsidRPr="00C6493E">
              <w:rPr>
                <w:rFonts w:ascii="Times New Roman" w:hAnsi="Times New Roman"/>
              </w:rPr>
              <w:t xml:space="preserve">the </w:t>
            </w:r>
            <w:r w:rsidR="00CF2C00">
              <w:rPr>
                <w:rFonts w:ascii="Times New Roman" w:hAnsi="Times New Roman"/>
                <w:lang w:val="en-US"/>
              </w:rPr>
              <w:t>Incoming</w:t>
            </w:r>
            <w:r w:rsidRPr="00C6493E">
              <w:rPr>
                <w:rFonts w:ascii="Times New Roman" w:hAnsi="Times New Roman"/>
              </w:rPr>
              <w:t xml:space="preserve"> number, the date and time of receipt </w:t>
            </w:r>
            <w:r>
              <w:rPr>
                <w:rFonts w:ascii="Times New Roman" w:hAnsi="Times New Roman"/>
                <w:lang w:val="en-US"/>
              </w:rPr>
              <w:t xml:space="preserve">and </w:t>
            </w:r>
            <w:r w:rsidRPr="00C6493E">
              <w:rPr>
                <w:rFonts w:ascii="Times New Roman" w:hAnsi="Times New Roman"/>
              </w:rPr>
              <w:t xml:space="preserve">the </w:t>
            </w:r>
            <w:r>
              <w:rPr>
                <w:rFonts w:ascii="Times New Roman" w:hAnsi="Times New Roman"/>
                <w:lang w:val="en-US"/>
              </w:rPr>
              <w:t>carrier will receive a relevant</w:t>
            </w:r>
            <w:r w:rsidRPr="00C6493E">
              <w:rPr>
                <w:rFonts w:ascii="Times New Roman" w:hAnsi="Times New Roman"/>
              </w:rPr>
              <w:t xml:space="preserve"> document.</w:t>
            </w:r>
          </w:p>
          <w:p w:rsidR="00BB5A6E" w:rsidRDefault="00BB5A6E" w:rsidP="005B1194">
            <w:pPr>
              <w:shd w:val="clear" w:color="auto" w:fill="FFFFFF" w:themeFill="background1"/>
              <w:spacing w:before="0"/>
              <w:ind w:firstLine="0"/>
              <w:rPr>
                <w:rFonts w:ascii="Times New Roman" w:hAnsi="Times New Roman"/>
                <w:lang w:val="en-GB"/>
              </w:rPr>
            </w:pPr>
            <w:r w:rsidRPr="005013C8">
              <w:rPr>
                <w:rFonts w:ascii="Times New Roman" w:hAnsi="Times New Roman"/>
                <w:lang w:val="en-GB"/>
              </w:rPr>
              <w:t>Offers that are submitted after the deadline for receipt or in a</w:t>
            </w:r>
            <w:r>
              <w:rPr>
                <w:rFonts w:ascii="Times New Roman" w:hAnsi="Times New Roman"/>
                <w:lang w:val="en-GB"/>
              </w:rPr>
              <w:t xml:space="preserve"> broken or</w:t>
            </w:r>
            <w:r w:rsidRPr="005013C8">
              <w:rPr>
                <w:rFonts w:ascii="Times New Roman" w:hAnsi="Times New Roman"/>
                <w:lang w:val="en-GB"/>
              </w:rPr>
              <w:t xml:space="preserve"> unsealed package will not be accepted.</w:t>
            </w:r>
          </w:p>
          <w:p w:rsidR="00BB5A6E" w:rsidRDefault="00BB5A6E" w:rsidP="005B1194">
            <w:pPr>
              <w:shd w:val="clear" w:color="auto" w:fill="FFFFFF" w:themeFill="background1"/>
              <w:spacing w:before="0"/>
              <w:ind w:firstLine="0"/>
              <w:rPr>
                <w:rFonts w:ascii="Times New Roman" w:hAnsi="Times New Roman"/>
              </w:rPr>
            </w:pPr>
            <w:r>
              <w:rPr>
                <w:rFonts w:ascii="Times New Roman" w:hAnsi="Times New Roman"/>
                <w:lang w:val="en-US"/>
              </w:rPr>
              <w:t>If in</w:t>
            </w:r>
            <w:r w:rsidRPr="00C6493E">
              <w:rPr>
                <w:rFonts w:ascii="Times New Roman" w:hAnsi="Times New Roman"/>
              </w:rPr>
              <w:t xml:space="preserve"> the time of the deadline for receipt of </w:t>
            </w:r>
            <w:r>
              <w:rPr>
                <w:rFonts w:ascii="Times New Roman" w:hAnsi="Times New Roman"/>
                <w:lang w:val="en-US"/>
              </w:rPr>
              <w:t>offers</w:t>
            </w:r>
            <w:r w:rsidRPr="00C6493E">
              <w:rPr>
                <w:rFonts w:ascii="Times New Roman" w:hAnsi="Times New Roman"/>
              </w:rPr>
              <w:t xml:space="preserve"> at the </w:t>
            </w:r>
            <w:r>
              <w:rPr>
                <w:rFonts w:ascii="Times New Roman" w:hAnsi="Times New Roman"/>
                <w:lang w:val="en-US"/>
              </w:rPr>
              <w:t xml:space="preserve">respective </w:t>
            </w:r>
            <w:r w:rsidRPr="00C6493E">
              <w:rPr>
                <w:rFonts w:ascii="Times New Roman" w:hAnsi="Times New Roman"/>
              </w:rPr>
              <w:t xml:space="preserve">place for their submission, there are still people waiting, they </w:t>
            </w:r>
            <w:r>
              <w:rPr>
                <w:rFonts w:ascii="Times New Roman" w:hAnsi="Times New Roman"/>
                <w:lang w:val="en-US"/>
              </w:rPr>
              <w:t>will be</w:t>
            </w:r>
            <w:r w:rsidRPr="00C6493E">
              <w:rPr>
                <w:rFonts w:ascii="Times New Roman" w:hAnsi="Times New Roman"/>
              </w:rPr>
              <w:t xml:space="preserve"> included on a list </w:t>
            </w:r>
            <w:r>
              <w:rPr>
                <w:rFonts w:ascii="Times New Roman" w:hAnsi="Times New Roman"/>
                <w:lang w:val="en-US"/>
              </w:rPr>
              <w:t>which will</w:t>
            </w:r>
            <w:r w:rsidRPr="00C6493E">
              <w:rPr>
                <w:rFonts w:ascii="Times New Roman" w:hAnsi="Times New Roman"/>
              </w:rPr>
              <w:t xml:space="preserve"> be signed by a representative of the </w:t>
            </w:r>
            <w:r>
              <w:rPr>
                <w:rFonts w:ascii="Times New Roman" w:hAnsi="Times New Roman"/>
                <w:lang w:val="en-US"/>
              </w:rPr>
              <w:t>Contracting authority</w:t>
            </w:r>
            <w:r w:rsidRPr="00C6493E">
              <w:rPr>
                <w:rFonts w:ascii="Times New Roman" w:hAnsi="Times New Roman"/>
              </w:rPr>
              <w:t xml:space="preserve"> and the persons present. </w:t>
            </w:r>
            <w:r>
              <w:rPr>
                <w:rFonts w:ascii="Times New Roman" w:hAnsi="Times New Roman"/>
                <w:lang w:val="en-US"/>
              </w:rPr>
              <w:t>The offers</w:t>
            </w:r>
            <w:r w:rsidRPr="00C6493E">
              <w:rPr>
                <w:rFonts w:ascii="Times New Roman" w:hAnsi="Times New Roman"/>
              </w:rPr>
              <w:t xml:space="preserve"> of </w:t>
            </w:r>
            <w:r>
              <w:rPr>
                <w:rFonts w:ascii="Times New Roman" w:hAnsi="Times New Roman"/>
                <w:lang w:val="en-US"/>
              </w:rPr>
              <w:t>the tenderers in the</w:t>
            </w:r>
            <w:r w:rsidRPr="00C6493E">
              <w:rPr>
                <w:rFonts w:ascii="Times New Roman" w:hAnsi="Times New Roman"/>
              </w:rPr>
              <w:t xml:space="preserve"> list are entered in the above register. </w:t>
            </w:r>
            <w:r w:rsidR="0002576A">
              <w:rPr>
                <w:rFonts w:ascii="Times New Roman" w:hAnsi="Times New Roman"/>
                <w:lang w:val="en-US"/>
              </w:rPr>
              <w:t>It is n</w:t>
            </w:r>
            <w:r w:rsidRPr="00C6493E">
              <w:rPr>
                <w:rFonts w:ascii="Times New Roman" w:hAnsi="Times New Roman"/>
              </w:rPr>
              <w:t>ot allowed</w:t>
            </w:r>
            <w:r w:rsidR="00520CB7">
              <w:rPr>
                <w:rFonts w:ascii="Times New Roman" w:hAnsi="Times New Roman"/>
                <w:lang w:val="en-US"/>
              </w:rPr>
              <w:t xml:space="preserve"> the</w:t>
            </w:r>
            <w:r w:rsidRPr="00C6493E">
              <w:rPr>
                <w:rFonts w:ascii="Times New Roman" w:hAnsi="Times New Roman"/>
              </w:rPr>
              <w:t xml:space="preserve"> receipt of tenders by persons who are not included in the list.</w:t>
            </w:r>
          </w:p>
          <w:p w:rsidR="001C579D" w:rsidRDefault="00CF2C00" w:rsidP="005B1194">
            <w:pPr>
              <w:shd w:val="clear" w:color="auto" w:fill="FFFFFF" w:themeFill="background1"/>
              <w:spacing w:before="0"/>
              <w:ind w:firstLine="0"/>
              <w:rPr>
                <w:rFonts w:ascii="Times New Roman" w:hAnsi="Times New Roman"/>
                <w:lang w:val="en-GB"/>
              </w:rPr>
            </w:pPr>
            <w:r>
              <w:rPr>
                <w:rFonts w:ascii="Times New Roman" w:hAnsi="Times New Roman"/>
                <w:lang w:val="en-GB"/>
              </w:rPr>
              <w:t>The r</w:t>
            </w:r>
            <w:r w:rsidR="00BB5A6E" w:rsidRPr="0026371F">
              <w:rPr>
                <w:rFonts w:ascii="Times New Roman" w:hAnsi="Times New Roman"/>
                <w:lang w:val="en-GB"/>
              </w:rPr>
              <w:t xml:space="preserve">eceived offers will be submitted to the </w:t>
            </w:r>
            <w:r w:rsidR="00BB5A6E" w:rsidRPr="0026371F">
              <w:rPr>
                <w:rFonts w:ascii="Times New Roman" w:hAnsi="Times New Roman"/>
                <w:lang w:val="en-GB"/>
              </w:rPr>
              <w:lastRenderedPageBreak/>
              <w:t>Chairperson of the Evaluation Committee</w:t>
            </w:r>
            <w:r w:rsidR="00BB5A6E">
              <w:rPr>
                <w:rFonts w:ascii="Times New Roman" w:hAnsi="Times New Roman"/>
                <w:lang w:val="en-GB"/>
              </w:rPr>
              <w:t xml:space="preserve"> and </w:t>
            </w:r>
            <w:r w:rsidR="00BB5A6E" w:rsidRPr="0026371F">
              <w:rPr>
                <w:rFonts w:ascii="Times New Roman" w:hAnsi="Times New Roman"/>
                <w:lang w:val="en-GB"/>
              </w:rPr>
              <w:t xml:space="preserve">a </w:t>
            </w:r>
            <w:r w:rsidR="00BB5A6E">
              <w:rPr>
                <w:rFonts w:ascii="Times New Roman" w:hAnsi="Times New Roman"/>
                <w:lang w:val="en-GB"/>
              </w:rPr>
              <w:t xml:space="preserve">relevant </w:t>
            </w:r>
            <w:proofErr w:type="spellStart"/>
            <w:r w:rsidR="00BB5A6E">
              <w:rPr>
                <w:rFonts w:ascii="Times New Roman" w:hAnsi="Times New Roman"/>
                <w:lang w:val="en-GB"/>
              </w:rPr>
              <w:t>Protocol</w:t>
            </w:r>
            <w:r>
              <w:rPr>
                <w:rFonts w:ascii="Times New Roman" w:hAnsi="Times New Roman"/>
                <w:lang w:val="en-GB"/>
              </w:rPr>
              <w:t>will</w:t>
            </w:r>
            <w:proofErr w:type="spellEnd"/>
            <w:r>
              <w:rPr>
                <w:rFonts w:ascii="Times New Roman" w:hAnsi="Times New Roman"/>
                <w:lang w:val="en-GB"/>
              </w:rPr>
              <w:t xml:space="preserve"> be</w:t>
            </w:r>
            <w:r w:rsidR="00BB5A6E" w:rsidRPr="0026371F">
              <w:rPr>
                <w:rFonts w:ascii="Times New Roman" w:hAnsi="Times New Roman"/>
                <w:lang w:val="en-GB"/>
              </w:rPr>
              <w:t xml:space="preserve"> prepared with</w:t>
            </w:r>
            <w:r w:rsidR="00BB5A6E">
              <w:rPr>
                <w:rFonts w:ascii="Times New Roman" w:hAnsi="Times New Roman"/>
                <w:lang w:val="en-GB"/>
              </w:rPr>
              <w:t xml:space="preserve"> the</w:t>
            </w:r>
            <w:r w:rsidR="00BB5A6E" w:rsidRPr="0026371F">
              <w:rPr>
                <w:rFonts w:ascii="Times New Roman" w:hAnsi="Times New Roman"/>
                <w:lang w:val="en-GB"/>
              </w:rPr>
              <w:t xml:space="preserve"> data </w:t>
            </w:r>
            <w:r w:rsidR="00BB5A6E">
              <w:rPr>
                <w:rFonts w:ascii="Times New Roman" w:hAnsi="Times New Roman"/>
                <w:lang w:val="en-GB"/>
              </w:rPr>
              <w:t>of the tenderers</w:t>
            </w:r>
            <w:r w:rsidR="00BB5A6E" w:rsidRPr="0026371F">
              <w:rPr>
                <w:rFonts w:ascii="Times New Roman" w:hAnsi="Times New Roman"/>
                <w:lang w:val="en-GB"/>
              </w:rPr>
              <w:t xml:space="preserve">. The </w:t>
            </w:r>
            <w:r w:rsidR="00BB5A6E">
              <w:rPr>
                <w:rFonts w:ascii="Times New Roman" w:hAnsi="Times New Roman"/>
                <w:lang w:val="en-GB"/>
              </w:rPr>
              <w:t>Protocol</w:t>
            </w:r>
            <w:r w:rsidR="00BB5A6E" w:rsidRPr="0026371F">
              <w:rPr>
                <w:rFonts w:ascii="Times New Roman" w:hAnsi="Times New Roman"/>
                <w:lang w:val="en-GB"/>
              </w:rPr>
              <w:t xml:space="preserve"> shall be signed by the </w:t>
            </w:r>
            <w:r>
              <w:rPr>
                <w:rFonts w:ascii="Times New Roman" w:hAnsi="Times New Roman"/>
                <w:lang w:val="en-GB"/>
              </w:rPr>
              <w:t>relevant expert</w:t>
            </w:r>
            <w:r w:rsidR="00BB5A6E" w:rsidRPr="0026371F">
              <w:rPr>
                <w:rFonts w:ascii="Times New Roman" w:hAnsi="Times New Roman"/>
                <w:lang w:val="en-GB"/>
              </w:rPr>
              <w:t xml:space="preserve"> and </w:t>
            </w:r>
            <w:r w:rsidR="00BB5A6E">
              <w:rPr>
                <w:rFonts w:ascii="Times New Roman" w:hAnsi="Times New Roman"/>
                <w:lang w:val="en-GB"/>
              </w:rPr>
              <w:t xml:space="preserve">by </w:t>
            </w:r>
            <w:r w:rsidR="00BB5A6E" w:rsidRPr="0026371F">
              <w:rPr>
                <w:rFonts w:ascii="Times New Roman" w:hAnsi="Times New Roman"/>
                <w:lang w:val="en-GB"/>
              </w:rPr>
              <w:t>the Chairperson of the Evaluation Committee</w:t>
            </w:r>
            <w:r w:rsidR="00BB5A6E">
              <w:rPr>
                <w:rFonts w:ascii="Times New Roman" w:hAnsi="Times New Roman"/>
                <w:lang w:val="en-GB"/>
              </w:rPr>
              <w:t>.</w:t>
            </w:r>
          </w:p>
          <w:p w:rsidR="00BB5A6E" w:rsidRPr="001C579D" w:rsidRDefault="00BB5A6E" w:rsidP="005B1194">
            <w:pPr>
              <w:shd w:val="clear" w:color="auto" w:fill="FFFFFF" w:themeFill="background1"/>
              <w:spacing w:before="0"/>
              <w:ind w:firstLine="0"/>
              <w:rPr>
                <w:rFonts w:ascii="Times New Roman" w:hAnsi="Times New Roman"/>
                <w:lang w:val="en-GB"/>
              </w:rPr>
            </w:pPr>
            <w:r>
              <w:rPr>
                <w:rFonts w:ascii="Times New Roman" w:hAnsi="Times New Roman"/>
                <w:b/>
                <w:u w:val="single"/>
                <w:lang w:val="en-US"/>
              </w:rPr>
              <w:t>In t</w:t>
            </w:r>
            <w:r w:rsidRPr="00C6493E">
              <w:rPr>
                <w:rFonts w:ascii="Times New Roman" w:hAnsi="Times New Roman"/>
                <w:b/>
                <w:u w:val="single"/>
              </w:rPr>
              <w:t xml:space="preserve">he overall envelope (package) </w:t>
            </w:r>
            <w:r>
              <w:rPr>
                <w:rFonts w:ascii="Times New Roman" w:hAnsi="Times New Roman"/>
                <w:b/>
                <w:u w:val="single"/>
                <w:lang w:val="en-US"/>
              </w:rPr>
              <w:t>of the offer must be indicated</w:t>
            </w:r>
            <w:r w:rsidRPr="00C6493E">
              <w:rPr>
                <w:rFonts w:ascii="Times New Roman" w:hAnsi="Times New Roman"/>
                <w:b/>
                <w:u w:val="single"/>
              </w:rPr>
              <w:t>:</w:t>
            </w:r>
          </w:p>
          <w:p w:rsidR="00BB5A6E" w:rsidRPr="00C6493E" w:rsidRDefault="00BB5A6E" w:rsidP="005B1194">
            <w:pPr>
              <w:numPr>
                <w:ilvl w:val="0"/>
                <w:numId w:val="33"/>
              </w:numPr>
              <w:shd w:val="clear" w:color="auto" w:fill="FFFFFF" w:themeFill="background1"/>
              <w:spacing w:before="0"/>
              <w:ind w:firstLine="0"/>
              <w:rPr>
                <w:rFonts w:ascii="Times New Roman" w:hAnsi="Times New Roman"/>
              </w:rPr>
            </w:pPr>
            <w:r>
              <w:rPr>
                <w:rFonts w:ascii="Times New Roman" w:hAnsi="Times New Roman"/>
                <w:lang w:val="en-US"/>
              </w:rPr>
              <w:t>Contracting authority</w:t>
            </w:r>
            <w:r w:rsidRPr="00C6493E">
              <w:rPr>
                <w:rFonts w:ascii="Times New Roman" w:hAnsi="Times New Roman"/>
              </w:rPr>
              <w:t xml:space="preserve"> - Enterprise for Management of Environmental Protection Activities (EMEPA), 4</w:t>
            </w:r>
            <w:r w:rsidR="0002576A">
              <w:rPr>
                <w:rFonts w:ascii="Times New Roman" w:hAnsi="Times New Roman"/>
                <w:lang w:val="en-US"/>
              </w:rPr>
              <w:t xml:space="preserve"> </w:t>
            </w:r>
            <w:r w:rsidRPr="00C6493E">
              <w:rPr>
                <w:rFonts w:ascii="Times New Roman" w:hAnsi="Times New Roman"/>
              </w:rPr>
              <w:t>Triadica</w:t>
            </w:r>
            <w:r w:rsidR="0002576A">
              <w:rPr>
                <w:rFonts w:ascii="Times New Roman" w:hAnsi="Times New Roman"/>
                <w:lang w:val="en-US"/>
              </w:rPr>
              <w:t xml:space="preserve"> str.,</w:t>
            </w:r>
            <w:r w:rsidRPr="00C6493E">
              <w:rPr>
                <w:rFonts w:ascii="Times New Roman" w:hAnsi="Times New Roman"/>
              </w:rPr>
              <w:t xml:space="preserve"> Sofia</w:t>
            </w:r>
          </w:p>
          <w:p w:rsidR="00BB5A6E" w:rsidRPr="00C6493E" w:rsidRDefault="00BB5A6E" w:rsidP="005B1194">
            <w:pPr>
              <w:numPr>
                <w:ilvl w:val="0"/>
                <w:numId w:val="33"/>
              </w:numPr>
              <w:shd w:val="clear" w:color="auto" w:fill="FFFFFF" w:themeFill="background1"/>
              <w:spacing w:before="0"/>
              <w:ind w:firstLine="0"/>
              <w:rPr>
                <w:rFonts w:ascii="Times New Roman" w:hAnsi="Times New Roman"/>
              </w:rPr>
            </w:pPr>
            <w:r w:rsidRPr="00C6493E">
              <w:rPr>
                <w:rFonts w:ascii="Times New Roman" w:hAnsi="Times New Roman"/>
              </w:rPr>
              <w:t>The</w:t>
            </w:r>
            <w:r w:rsidR="0002576A">
              <w:rPr>
                <w:rFonts w:ascii="Times New Roman" w:hAnsi="Times New Roman"/>
                <w:lang w:val="en-US"/>
              </w:rPr>
              <w:t xml:space="preserve"> </w:t>
            </w:r>
            <w:r w:rsidRPr="00C6493E">
              <w:rPr>
                <w:rFonts w:ascii="Times New Roman" w:hAnsi="Times New Roman"/>
              </w:rPr>
              <w:t>name</w:t>
            </w:r>
            <w:r w:rsidR="0002576A">
              <w:rPr>
                <w:rFonts w:ascii="Times New Roman" w:hAnsi="Times New Roman"/>
                <w:lang w:val="en-US"/>
              </w:rPr>
              <w:t xml:space="preserve"> </w:t>
            </w:r>
            <w:r w:rsidRPr="00C6493E">
              <w:rPr>
                <w:rFonts w:ascii="Times New Roman" w:hAnsi="Times New Roman"/>
              </w:rPr>
              <w:t>of</w:t>
            </w:r>
            <w:r w:rsidR="0002576A">
              <w:rPr>
                <w:rFonts w:ascii="Times New Roman" w:hAnsi="Times New Roman"/>
                <w:lang w:val="en-US"/>
              </w:rPr>
              <w:t xml:space="preserve"> </w:t>
            </w:r>
            <w:r w:rsidRPr="00C6493E">
              <w:rPr>
                <w:rFonts w:ascii="Times New Roman" w:hAnsi="Times New Roman"/>
              </w:rPr>
              <w:t>the</w:t>
            </w:r>
            <w:r w:rsidR="0002576A">
              <w:rPr>
                <w:rFonts w:ascii="Times New Roman" w:hAnsi="Times New Roman"/>
                <w:lang w:val="en-US"/>
              </w:rPr>
              <w:t xml:space="preserve"> </w:t>
            </w:r>
            <w:r>
              <w:rPr>
                <w:rFonts w:ascii="Times New Roman" w:hAnsi="Times New Roman"/>
                <w:lang w:val="en-US"/>
              </w:rPr>
              <w:t>tenderer</w:t>
            </w:r>
            <w:r w:rsidRPr="00C6493E">
              <w:rPr>
                <w:rFonts w:ascii="Times New Roman" w:hAnsi="Times New Roman"/>
              </w:rPr>
              <w:t>, including</w:t>
            </w:r>
            <w:r w:rsidR="0002576A">
              <w:rPr>
                <w:rFonts w:ascii="Times New Roman" w:hAnsi="Times New Roman"/>
                <w:lang w:val="en-US"/>
              </w:rPr>
              <w:t xml:space="preserve"> </w:t>
            </w:r>
            <w:r w:rsidRPr="00C6493E">
              <w:rPr>
                <w:rFonts w:ascii="Times New Roman" w:hAnsi="Times New Roman"/>
              </w:rPr>
              <w:t>participants</w:t>
            </w:r>
            <w:r w:rsidR="0002576A">
              <w:rPr>
                <w:rFonts w:ascii="Times New Roman" w:hAnsi="Times New Roman"/>
                <w:lang w:val="en-US"/>
              </w:rPr>
              <w:t xml:space="preserve"> </w:t>
            </w:r>
            <w:r w:rsidRPr="00C6493E">
              <w:rPr>
                <w:rFonts w:ascii="Times New Roman" w:hAnsi="Times New Roman"/>
              </w:rPr>
              <w:t>in</w:t>
            </w:r>
            <w:r w:rsidR="0002576A">
              <w:rPr>
                <w:rFonts w:ascii="Times New Roman" w:hAnsi="Times New Roman"/>
                <w:lang w:val="en-US"/>
              </w:rPr>
              <w:t xml:space="preserve"> </w:t>
            </w:r>
            <w:r w:rsidRPr="00C6493E">
              <w:rPr>
                <w:rFonts w:ascii="Times New Roman" w:hAnsi="Times New Roman"/>
              </w:rPr>
              <w:t>the</w:t>
            </w:r>
            <w:r w:rsidR="0002576A">
              <w:rPr>
                <w:rFonts w:ascii="Times New Roman" w:hAnsi="Times New Roman"/>
                <w:lang w:val="en-US"/>
              </w:rPr>
              <w:t xml:space="preserve"> </w:t>
            </w:r>
            <w:r>
              <w:rPr>
                <w:rFonts w:ascii="Times New Roman" w:hAnsi="Times New Roman"/>
                <w:lang w:val="en-US"/>
              </w:rPr>
              <w:t>Consortium</w:t>
            </w:r>
            <w:r w:rsidRPr="00C6493E">
              <w:rPr>
                <w:rFonts w:ascii="Times New Roman" w:hAnsi="Times New Roman"/>
              </w:rPr>
              <w:t xml:space="preserve">, </w:t>
            </w:r>
            <w:r>
              <w:rPr>
                <w:rFonts w:ascii="Times New Roman" w:hAnsi="Times New Roman"/>
                <w:lang w:val="en-US"/>
              </w:rPr>
              <w:t>if</w:t>
            </w:r>
            <w:r w:rsidRPr="00C6493E">
              <w:rPr>
                <w:rFonts w:ascii="Times New Roman" w:hAnsi="Times New Roman"/>
              </w:rPr>
              <w:t xml:space="preserve"> applicable;</w:t>
            </w:r>
          </w:p>
          <w:p w:rsidR="00BB5A6E" w:rsidRPr="00C6493E" w:rsidRDefault="00BB5A6E" w:rsidP="005B1194">
            <w:pPr>
              <w:numPr>
                <w:ilvl w:val="0"/>
                <w:numId w:val="33"/>
              </w:numPr>
              <w:shd w:val="clear" w:color="auto" w:fill="FFFFFF" w:themeFill="background1"/>
              <w:spacing w:before="0"/>
              <w:ind w:firstLine="0"/>
              <w:rPr>
                <w:rFonts w:ascii="Times New Roman" w:hAnsi="Times New Roman"/>
              </w:rPr>
            </w:pPr>
            <w:r w:rsidRPr="00C6493E">
              <w:rPr>
                <w:rFonts w:ascii="Times New Roman" w:hAnsi="Times New Roman"/>
              </w:rPr>
              <w:t>Address for correspondence, telephone number and if possible - fax and email address of the participant;</w:t>
            </w:r>
          </w:p>
          <w:p w:rsidR="00BB5A6E" w:rsidRPr="00C6493E" w:rsidRDefault="00BB5A6E" w:rsidP="005B1194">
            <w:pPr>
              <w:numPr>
                <w:ilvl w:val="0"/>
                <w:numId w:val="33"/>
              </w:numPr>
              <w:shd w:val="clear" w:color="auto" w:fill="FFFFFF" w:themeFill="background1"/>
              <w:spacing w:before="0"/>
              <w:ind w:firstLine="0"/>
              <w:rPr>
                <w:rFonts w:ascii="Times New Roman" w:hAnsi="Times New Roman"/>
              </w:rPr>
            </w:pPr>
            <w:r>
              <w:rPr>
                <w:rFonts w:ascii="Times New Roman" w:hAnsi="Times New Roman"/>
                <w:lang w:val="en-US"/>
              </w:rPr>
              <w:t>Name of the tender</w:t>
            </w:r>
            <w:r w:rsidRPr="00C6493E">
              <w:rPr>
                <w:rFonts w:ascii="Times New Roman" w:hAnsi="Times New Roman"/>
              </w:rPr>
              <w:t xml:space="preserve">: "............ </w:t>
            </w:r>
            <w:r w:rsidR="007167DA" w:rsidRPr="0002576A">
              <w:rPr>
                <w:rFonts w:ascii="Times New Roman" w:hAnsi="Times New Roman"/>
                <w:i/>
                <w:lang w:val="en-US"/>
              </w:rPr>
              <w:t>must be indicated</w:t>
            </w:r>
            <w:r w:rsidR="007167DA">
              <w:rPr>
                <w:rFonts w:ascii="Times New Roman" w:hAnsi="Times New Roman"/>
                <w:lang w:val="en-US"/>
              </w:rPr>
              <w:t xml:space="preserve"> </w:t>
            </w:r>
            <w:r w:rsidRPr="005013C8">
              <w:rPr>
                <w:rFonts w:ascii="Times New Roman" w:hAnsi="Times New Roman"/>
                <w:i/>
              </w:rPr>
              <w:t>the</w:t>
            </w:r>
            <w:r w:rsidR="007167DA">
              <w:rPr>
                <w:rFonts w:ascii="Times New Roman" w:hAnsi="Times New Roman"/>
                <w:i/>
                <w:lang w:val="en-US"/>
              </w:rPr>
              <w:t xml:space="preserve"> exact </w:t>
            </w:r>
            <w:r w:rsidRPr="005013C8">
              <w:rPr>
                <w:rFonts w:ascii="Times New Roman" w:hAnsi="Times New Roman"/>
                <w:i/>
              </w:rPr>
              <w:t xml:space="preserve">name of </w:t>
            </w:r>
            <w:r>
              <w:rPr>
                <w:rFonts w:ascii="Times New Roman" w:hAnsi="Times New Roman"/>
                <w:i/>
                <w:lang w:val="en-US"/>
              </w:rPr>
              <w:t>tender</w:t>
            </w:r>
            <w:r w:rsidR="007167DA">
              <w:rPr>
                <w:rFonts w:ascii="Times New Roman" w:hAnsi="Times New Roman"/>
                <w:i/>
                <w:lang w:val="en-US"/>
              </w:rPr>
              <w:t xml:space="preserve"> procedure</w:t>
            </w:r>
            <w:r w:rsidR="0002576A">
              <w:rPr>
                <w:rFonts w:ascii="Times New Roman" w:hAnsi="Times New Roman"/>
                <w:i/>
                <w:lang w:val="en-US"/>
              </w:rPr>
              <w:t xml:space="preserve"> …………………</w:t>
            </w:r>
            <w:proofErr w:type="gramStart"/>
            <w:r w:rsidRPr="00C6493E">
              <w:rPr>
                <w:rFonts w:ascii="Times New Roman" w:hAnsi="Times New Roman"/>
              </w:rPr>
              <w:t>".</w:t>
            </w:r>
            <w:proofErr w:type="gramEnd"/>
          </w:p>
          <w:p w:rsidR="00BB5A6E" w:rsidRDefault="00BB5A6E" w:rsidP="005B1194">
            <w:pPr>
              <w:pStyle w:val="Heading5"/>
              <w:spacing w:before="0" w:after="0"/>
              <w:ind w:firstLine="0"/>
              <w:rPr>
                <w:rFonts w:ascii="Times New Roman" w:hAnsi="Times New Roman"/>
                <w:b w:val="0"/>
                <w:i w:val="0"/>
                <w:sz w:val="24"/>
                <w:szCs w:val="24"/>
              </w:rPr>
            </w:pPr>
          </w:p>
          <w:p w:rsidR="001963FB" w:rsidRDefault="001963FB" w:rsidP="001963FB"/>
          <w:p w:rsidR="001963FB" w:rsidRPr="001963FB" w:rsidRDefault="001963FB" w:rsidP="001963FB"/>
          <w:p w:rsidR="00BB5A6E" w:rsidRPr="009328A5" w:rsidRDefault="00BB5A6E" w:rsidP="005B1194">
            <w:pPr>
              <w:shd w:val="clear" w:color="auto" w:fill="FFFFFF" w:themeFill="background1"/>
              <w:spacing w:before="0"/>
              <w:ind w:firstLine="0"/>
              <w:rPr>
                <w:rFonts w:ascii="Times New Roman" w:hAnsi="Times New Roman"/>
                <w:lang w:val="en-GB"/>
              </w:rPr>
            </w:pPr>
            <w:r w:rsidRPr="00E1712E">
              <w:rPr>
                <w:rFonts w:ascii="Times New Roman" w:hAnsi="Times New Roman"/>
                <w:lang w:val="en-US"/>
              </w:rPr>
              <w:t xml:space="preserve">No other </w:t>
            </w:r>
            <w:r w:rsidRPr="009328A5">
              <w:rPr>
                <w:rFonts w:ascii="Times New Roman" w:hAnsi="Times New Roman"/>
                <w:lang w:val="en-GB"/>
              </w:rPr>
              <w:t>other markings on the envelope can be placed.</w:t>
            </w:r>
            <w:r w:rsidR="00E1712E" w:rsidRPr="009328A5">
              <w:rPr>
                <w:rFonts w:ascii="Times New Roman" w:hAnsi="Times New Roman"/>
                <w:lang w:val="en-GB"/>
              </w:rPr>
              <w:t xml:space="preserve"> </w:t>
            </w:r>
          </w:p>
          <w:p w:rsidR="00BB5A6E" w:rsidRPr="009328A5" w:rsidRDefault="00BB5A6E" w:rsidP="005B1194">
            <w:pPr>
              <w:shd w:val="clear" w:color="auto" w:fill="FFFFFF" w:themeFill="background1"/>
              <w:spacing w:before="0"/>
              <w:ind w:firstLine="0"/>
              <w:rPr>
                <w:rFonts w:ascii="Times New Roman" w:hAnsi="Times New Roman"/>
                <w:lang w:val="en-GB"/>
              </w:rPr>
            </w:pPr>
            <w:r w:rsidRPr="009328A5">
              <w:rPr>
                <w:rFonts w:ascii="Times New Roman" w:hAnsi="Times New Roman"/>
                <w:lang w:val="en-GB"/>
              </w:rPr>
              <w:t>In accordance with Art. 47, para. 1 IRPPL</w:t>
            </w:r>
            <w:r w:rsidR="003B47BA">
              <w:rPr>
                <w:rFonts w:ascii="Times New Roman" w:hAnsi="Times New Roman"/>
                <w:lang w:val="en-GB"/>
              </w:rPr>
              <w:t xml:space="preserve"> </w:t>
            </w:r>
            <w:r w:rsidRPr="009328A5">
              <w:rPr>
                <w:rFonts w:ascii="Times New Roman" w:hAnsi="Times New Roman"/>
                <w:lang w:val="en-GB"/>
              </w:rPr>
              <w:t xml:space="preserve">the </w:t>
            </w:r>
            <w:r w:rsidR="009328A5" w:rsidRPr="009328A5">
              <w:rPr>
                <w:rFonts w:ascii="Times New Roman" w:hAnsi="Times New Roman"/>
                <w:lang w:val="en-GB"/>
              </w:rPr>
              <w:t>offer must</w:t>
            </w:r>
            <w:r w:rsidR="007167DA" w:rsidRPr="009328A5">
              <w:rPr>
                <w:rFonts w:ascii="Times New Roman" w:hAnsi="Times New Roman"/>
                <w:lang w:val="en-GB"/>
              </w:rPr>
              <w:t xml:space="preserve"> be</w:t>
            </w:r>
            <w:r w:rsidR="002662A0" w:rsidRPr="009328A5">
              <w:rPr>
                <w:rFonts w:ascii="Times New Roman" w:hAnsi="Times New Roman"/>
                <w:lang w:val="en-GB"/>
              </w:rPr>
              <w:t xml:space="preserve"> </w:t>
            </w:r>
            <w:r w:rsidRPr="009328A5">
              <w:rPr>
                <w:rFonts w:ascii="Times New Roman" w:hAnsi="Times New Roman"/>
                <w:lang w:val="en-GB"/>
              </w:rPr>
              <w:t>presented</w:t>
            </w:r>
            <w:r w:rsidR="002662A0" w:rsidRPr="009328A5">
              <w:rPr>
                <w:rFonts w:ascii="Times New Roman" w:hAnsi="Times New Roman"/>
                <w:lang w:val="en-GB"/>
              </w:rPr>
              <w:t xml:space="preserve"> </w:t>
            </w:r>
            <w:r w:rsidRPr="009328A5">
              <w:rPr>
                <w:rFonts w:ascii="Times New Roman" w:hAnsi="Times New Roman"/>
                <w:lang w:val="en-GB"/>
              </w:rPr>
              <w:t>by</w:t>
            </w:r>
            <w:r w:rsidR="002662A0" w:rsidRPr="009328A5">
              <w:rPr>
                <w:rFonts w:ascii="Times New Roman" w:hAnsi="Times New Roman"/>
                <w:lang w:val="en-GB"/>
              </w:rPr>
              <w:t xml:space="preserve"> </w:t>
            </w:r>
            <w:r w:rsidRPr="009328A5">
              <w:rPr>
                <w:rFonts w:ascii="Times New Roman" w:hAnsi="Times New Roman"/>
                <w:lang w:val="en-GB"/>
              </w:rPr>
              <w:t>the</w:t>
            </w:r>
            <w:r w:rsidR="002662A0" w:rsidRPr="009328A5">
              <w:rPr>
                <w:rFonts w:ascii="Times New Roman" w:hAnsi="Times New Roman"/>
                <w:lang w:val="en-GB"/>
              </w:rPr>
              <w:t xml:space="preserve"> </w:t>
            </w:r>
            <w:r w:rsidR="007167DA" w:rsidRPr="009328A5">
              <w:rPr>
                <w:rFonts w:ascii="Times New Roman" w:hAnsi="Times New Roman"/>
                <w:lang w:val="en-GB"/>
              </w:rPr>
              <w:t>tenderer</w:t>
            </w:r>
            <w:r w:rsidR="009328A5">
              <w:rPr>
                <w:rFonts w:ascii="Times New Roman" w:hAnsi="Times New Roman"/>
                <w:lang w:val="en-GB"/>
              </w:rPr>
              <w:t xml:space="preserve"> </w:t>
            </w:r>
            <w:r w:rsidRPr="009328A5">
              <w:rPr>
                <w:rFonts w:ascii="Times New Roman" w:hAnsi="Times New Roman"/>
                <w:lang w:val="en-GB"/>
              </w:rPr>
              <w:t>or</w:t>
            </w:r>
            <w:r w:rsidR="009328A5">
              <w:rPr>
                <w:rFonts w:ascii="Times New Roman" w:hAnsi="Times New Roman"/>
                <w:lang w:val="en-GB"/>
              </w:rPr>
              <w:t xml:space="preserve"> </w:t>
            </w:r>
            <w:r w:rsidRPr="009328A5">
              <w:rPr>
                <w:rFonts w:ascii="Times New Roman" w:hAnsi="Times New Roman"/>
                <w:lang w:val="en-GB"/>
              </w:rPr>
              <w:t>by</w:t>
            </w:r>
            <w:r w:rsidR="009328A5">
              <w:rPr>
                <w:rFonts w:ascii="Times New Roman" w:hAnsi="Times New Roman"/>
                <w:lang w:val="en-GB"/>
              </w:rPr>
              <w:t xml:space="preserve"> </w:t>
            </w:r>
            <w:r w:rsidRPr="009328A5">
              <w:rPr>
                <w:rFonts w:ascii="Times New Roman" w:hAnsi="Times New Roman"/>
                <w:lang w:val="en-GB"/>
              </w:rPr>
              <w:t>authorized</w:t>
            </w:r>
            <w:r w:rsidR="007167DA" w:rsidRPr="009328A5">
              <w:rPr>
                <w:rFonts w:ascii="Times New Roman" w:hAnsi="Times New Roman"/>
                <w:lang w:val="en-GB"/>
              </w:rPr>
              <w:t xml:space="preserve"> by him</w:t>
            </w:r>
            <w:r w:rsidR="009328A5">
              <w:rPr>
                <w:rFonts w:ascii="Times New Roman" w:hAnsi="Times New Roman"/>
                <w:lang w:val="en-GB"/>
              </w:rPr>
              <w:t xml:space="preserve"> </w:t>
            </w:r>
            <w:r w:rsidRPr="009328A5">
              <w:rPr>
                <w:rFonts w:ascii="Times New Roman" w:hAnsi="Times New Roman"/>
                <w:lang w:val="en-GB"/>
              </w:rPr>
              <w:t>representative</w:t>
            </w:r>
            <w:r w:rsidR="009328A5">
              <w:rPr>
                <w:rFonts w:ascii="Times New Roman" w:hAnsi="Times New Roman"/>
                <w:lang w:val="en-GB"/>
              </w:rPr>
              <w:t xml:space="preserve"> </w:t>
            </w:r>
            <w:r w:rsidR="00876FEC" w:rsidRPr="009328A5">
              <w:rPr>
                <w:rFonts w:ascii="Times New Roman" w:hAnsi="Times New Roman"/>
                <w:lang w:val="en-GB"/>
              </w:rPr>
              <w:t>–</w:t>
            </w:r>
            <w:r w:rsidR="009328A5">
              <w:rPr>
                <w:rFonts w:ascii="Times New Roman" w:hAnsi="Times New Roman"/>
                <w:lang w:val="en-GB"/>
              </w:rPr>
              <w:t xml:space="preserve"> </w:t>
            </w:r>
            <w:r w:rsidRPr="009328A5">
              <w:rPr>
                <w:rFonts w:ascii="Times New Roman" w:hAnsi="Times New Roman"/>
                <w:lang w:val="en-GB"/>
              </w:rPr>
              <w:t>in</w:t>
            </w:r>
            <w:r w:rsidR="009328A5">
              <w:rPr>
                <w:rFonts w:ascii="Times New Roman" w:hAnsi="Times New Roman"/>
                <w:lang w:val="en-GB"/>
              </w:rPr>
              <w:t xml:space="preserve"> </w:t>
            </w:r>
            <w:r w:rsidRPr="009328A5">
              <w:rPr>
                <w:rFonts w:ascii="Times New Roman" w:hAnsi="Times New Roman"/>
                <w:lang w:val="en-GB"/>
              </w:rPr>
              <w:t>person</w:t>
            </w:r>
            <w:r w:rsidR="009328A5">
              <w:rPr>
                <w:rFonts w:ascii="Times New Roman" w:hAnsi="Times New Roman"/>
                <w:lang w:val="en-GB"/>
              </w:rPr>
              <w:t xml:space="preserve"> </w:t>
            </w:r>
            <w:r w:rsidRPr="009328A5">
              <w:rPr>
                <w:rFonts w:ascii="Times New Roman" w:hAnsi="Times New Roman"/>
                <w:lang w:val="en-GB"/>
              </w:rPr>
              <w:t>or</w:t>
            </w:r>
            <w:r w:rsidR="009328A5">
              <w:rPr>
                <w:rFonts w:ascii="Times New Roman" w:hAnsi="Times New Roman"/>
                <w:lang w:val="en-GB"/>
              </w:rPr>
              <w:t xml:space="preserve"> </w:t>
            </w:r>
            <w:r w:rsidRPr="009328A5">
              <w:rPr>
                <w:rFonts w:ascii="Times New Roman" w:hAnsi="Times New Roman"/>
                <w:lang w:val="en-GB"/>
              </w:rPr>
              <w:t>by</w:t>
            </w:r>
            <w:r w:rsidR="009328A5">
              <w:rPr>
                <w:rFonts w:ascii="Times New Roman" w:hAnsi="Times New Roman"/>
                <w:lang w:val="en-GB"/>
              </w:rPr>
              <w:t xml:space="preserve"> </w:t>
            </w:r>
            <w:r w:rsidRPr="009328A5">
              <w:rPr>
                <w:rFonts w:ascii="Times New Roman" w:hAnsi="Times New Roman"/>
                <w:lang w:val="en-GB"/>
              </w:rPr>
              <w:t>postal</w:t>
            </w:r>
            <w:r w:rsidR="007167DA" w:rsidRPr="009328A5">
              <w:rPr>
                <w:rFonts w:ascii="Times New Roman" w:hAnsi="Times New Roman"/>
                <w:lang w:val="en-GB"/>
              </w:rPr>
              <w:t xml:space="preserve"> service</w:t>
            </w:r>
            <w:r w:rsidR="009328A5">
              <w:rPr>
                <w:rFonts w:ascii="Times New Roman" w:hAnsi="Times New Roman"/>
                <w:lang w:val="en-GB"/>
              </w:rPr>
              <w:t xml:space="preserve"> </w:t>
            </w:r>
            <w:r w:rsidRPr="009328A5">
              <w:rPr>
                <w:rFonts w:ascii="Times New Roman" w:hAnsi="Times New Roman"/>
                <w:lang w:val="en-GB"/>
              </w:rPr>
              <w:t>or</w:t>
            </w:r>
            <w:r w:rsidR="009328A5">
              <w:rPr>
                <w:rFonts w:ascii="Times New Roman" w:hAnsi="Times New Roman"/>
                <w:lang w:val="en-GB"/>
              </w:rPr>
              <w:t xml:space="preserve"> </w:t>
            </w:r>
            <w:r w:rsidRPr="009328A5">
              <w:rPr>
                <w:rFonts w:ascii="Times New Roman" w:hAnsi="Times New Roman"/>
                <w:lang w:val="en-GB"/>
              </w:rPr>
              <w:t>other</w:t>
            </w:r>
            <w:r w:rsidR="009328A5">
              <w:rPr>
                <w:rFonts w:ascii="Times New Roman" w:hAnsi="Times New Roman"/>
                <w:lang w:val="en-GB"/>
              </w:rPr>
              <w:t xml:space="preserve"> </w:t>
            </w:r>
            <w:r w:rsidRPr="009328A5">
              <w:rPr>
                <w:rFonts w:ascii="Times New Roman" w:hAnsi="Times New Roman"/>
                <w:lang w:val="en-GB"/>
              </w:rPr>
              <w:t>courier</w:t>
            </w:r>
            <w:r w:rsidR="009328A5">
              <w:rPr>
                <w:rFonts w:ascii="Times New Roman" w:hAnsi="Times New Roman"/>
                <w:lang w:val="en-GB"/>
              </w:rPr>
              <w:t xml:space="preserve"> </w:t>
            </w:r>
            <w:r w:rsidRPr="009328A5">
              <w:rPr>
                <w:rFonts w:ascii="Times New Roman" w:hAnsi="Times New Roman"/>
                <w:lang w:val="en-GB"/>
              </w:rPr>
              <w:t>service</w:t>
            </w:r>
            <w:r w:rsidR="009328A5">
              <w:rPr>
                <w:rFonts w:ascii="Times New Roman" w:hAnsi="Times New Roman"/>
                <w:lang w:val="en-GB"/>
              </w:rPr>
              <w:t xml:space="preserve"> </w:t>
            </w:r>
            <w:r w:rsidRPr="009328A5">
              <w:rPr>
                <w:rFonts w:ascii="Times New Roman" w:hAnsi="Times New Roman"/>
                <w:lang w:val="en-GB"/>
              </w:rPr>
              <w:t>by</w:t>
            </w:r>
            <w:r w:rsidR="009328A5">
              <w:rPr>
                <w:rFonts w:ascii="Times New Roman" w:hAnsi="Times New Roman"/>
                <w:lang w:val="en-GB"/>
              </w:rPr>
              <w:t xml:space="preserve"> </w:t>
            </w:r>
            <w:r w:rsidRPr="009328A5">
              <w:rPr>
                <w:rFonts w:ascii="Times New Roman" w:hAnsi="Times New Roman"/>
                <w:lang w:val="en-GB"/>
              </w:rPr>
              <w:t>registered</w:t>
            </w:r>
            <w:r w:rsidR="009328A5">
              <w:rPr>
                <w:rFonts w:ascii="Times New Roman" w:hAnsi="Times New Roman"/>
                <w:lang w:val="en-GB"/>
              </w:rPr>
              <w:t xml:space="preserve"> </w:t>
            </w:r>
            <w:r w:rsidRPr="009328A5">
              <w:rPr>
                <w:rFonts w:ascii="Times New Roman" w:hAnsi="Times New Roman"/>
                <w:lang w:val="en-GB"/>
              </w:rPr>
              <w:t>mail</w:t>
            </w:r>
            <w:r w:rsidR="009328A5">
              <w:rPr>
                <w:rFonts w:ascii="Times New Roman" w:hAnsi="Times New Roman"/>
                <w:lang w:val="en-GB"/>
              </w:rPr>
              <w:t xml:space="preserve"> </w:t>
            </w:r>
            <w:r w:rsidRPr="009328A5">
              <w:rPr>
                <w:rFonts w:ascii="Times New Roman" w:hAnsi="Times New Roman"/>
                <w:lang w:val="en-GB"/>
              </w:rPr>
              <w:t>with</w:t>
            </w:r>
            <w:r w:rsidR="009328A5">
              <w:rPr>
                <w:rFonts w:ascii="Times New Roman" w:hAnsi="Times New Roman"/>
                <w:lang w:val="en-GB"/>
              </w:rPr>
              <w:t xml:space="preserve"> </w:t>
            </w:r>
            <w:r w:rsidRPr="009328A5">
              <w:rPr>
                <w:rFonts w:ascii="Times New Roman" w:hAnsi="Times New Roman"/>
                <w:lang w:val="en-GB"/>
              </w:rPr>
              <w:t>return</w:t>
            </w:r>
            <w:r w:rsidR="009328A5">
              <w:rPr>
                <w:rFonts w:ascii="Times New Roman" w:hAnsi="Times New Roman"/>
                <w:lang w:val="en-GB"/>
              </w:rPr>
              <w:t xml:space="preserve"> </w:t>
            </w:r>
            <w:r w:rsidRPr="009328A5">
              <w:rPr>
                <w:rFonts w:ascii="Times New Roman" w:hAnsi="Times New Roman"/>
                <w:lang w:val="en-GB"/>
              </w:rPr>
              <w:t>receipt</w:t>
            </w:r>
            <w:r w:rsidR="009328A5">
              <w:rPr>
                <w:rFonts w:ascii="Times New Roman" w:hAnsi="Times New Roman"/>
                <w:lang w:val="en-GB"/>
              </w:rPr>
              <w:t xml:space="preserve"> </w:t>
            </w:r>
            <w:r w:rsidRPr="009328A5">
              <w:rPr>
                <w:rFonts w:ascii="Times New Roman" w:hAnsi="Times New Roman"/>
                <w:lang w:val="en-GB"/>
              </w:rPr>
              <w:t>to</w:t>
            </w:r>
            <w:r w:rsidR="009328A5">
              <w:rPr>
                <w:rFonts w:ascii="Times New Roman" w:hAnsi="Times New Roman"/>
                <w:lang w:val="en-GB"/>
              </w:rPr>
              <w:t xml:space="preserve"> </w:t>
            </w:r>
            <w:r w:rsidRPr="009328A5">
              <w:rPr>
                <w:rFonts w:ascii="Times New Roman" w:hAnsi="Times New Roman"/>
                <w:lang w:val="en-GB"/>
              </w:rPr>
              <w:t>the</w:t>
            </w:r>
            <w:r w:rsidR="009328A5">
              <w:rPr>
                <w:rFonts w:ascii="Times New Roman" w:hAnsi="Times New Roman"/>
                <w:lang w:val="en-GB"/>
              </w:rPr>
              <w:t xml:space="preserve"> </w:t>
            </w:r>
            <w:r w:rsidRPr="009328A5">
              <w:rPr>
                <w:rFonts w:ascii="Times New Roman" w:hAnsi="Times New Roman"/>
                <w:lang w:val="en-GB"/>
              </w:rPr>
              <w:t>following</w:t>
            </w:r>
            <w:r w:rsidR="009328A5">
              <w:rPr>
                <w:rFonts w:ascii="Times New Roman" w:hAnsi="Times New Roman"/>
                <w:lang w:val="en-GB"/>
              </w:rPr>
              <w:t xml:space="preserve"> </w:t>
            </w:r>
            <w:r w:rsidRPr="009328A5">
              <w:rPr>
                <w:rFonts w:ascii="Times New Roman" w:hAnsi="Times New Roman"/>
                <w:lang w:val="en-GB"/>
              </w:rPr>
              <w:t>address:</w:t>
            </w:r>
          </w:p>
          <w:p w:rsidR="00BB5A6E" w:rsidRDefault="00BB5A6E" w:rsidP="005B1194">
            <w:pPr>
              <w:shd w:val="clear" w:color="auto" w:fill="FFFFFF" w:themeFill="background1"/>
              <w:spacing w:before="0"/>
              <w:ind w:firstLine="0"/>
              <w:rPr>
                <w:rFonts w:ascii="Times New Roman" w:hAnsi="Times New Roman"/>
                <w:lang w:val="en-GB"/>
              </w:rPr>
            </w:pPr>
          </w:p>
          <w:p w:rsidR="00BB5A6E" w:rsidRPr="009328A5" w:rsidRDefault="00BB5A6E" w:rsidP="005B1194">
            <w:pPr>
              <w:shd w:val="clear" w:color="auto" w:fill="FFFFFF" w:themeFill="background1"/>
              <w:spacing w:before="0"/>
              <w:ind w:firstLine="0"/>
              <w:rPr>
                <w:rFonts w:ascii="Times New Roman" w:hAnsi="Times New Roman"/>
                <w:b/>
                <w:lang w:val="en-GB"/>
              </w:rPr>
            </w:pPr>
            <w:r w:rsidRPr="009328A5">
              <w:rPr>
                <w:rFonts w:ascii="Times New Roman" w:hAnsi="Times New Roman"/>
                <w:b/>
                <w:lang w:val="en-GB"/>
              </w:rPr>
              <w:t>Enterprise for Management of Environmental Protection Activities (EMEPA), city of Sofia, 4</w:t>
            </w:r>
            <w:r w:rsidR="000F63B3">
              <w:rPr>
                <w:rFonts w:ascii="Times New Roman" w:hAnsi="Times New Roman"/>
                <w:b/>
                <w:lang w:val="en-GB"/>
              </w:rPr>
              <w:t xml:space="preserve"> </w:t>
            </w:r>
            <w:proofErr w:type="spellStart"/>
            <w:r w:rsidRPr="009328A5">
              <w:rPr>
                <w:rFonts w:ascii="Times New Roman" w:hAnsi="Times New Roman"/>
                <w:b/>
                <w:lang w:val="en-GB"/>
              </w:rPr>
              <w:t>Triaditsa</w:t>
            </w:r>
            <w:proofErr w:type="spellEnd"/>
            <w:r w:rsidR="000F63B3">
              <w:rPr>
                <w:rFonts w:ascii="Times New Roman" w:hAnsi="Times New Roman"/>
                <w:b/>
                <w:lang w:val="en-GB"/>
              </w:rPr>
              <w:t xml:space="preserve"> </w:t>
            </w:r>
            <w:r w:rsidRPr="009328A5">
              <w:rPr>
                <w:rFonts w:ascii="Times New Roman" w:hAnsi="Times New Roman"/>
                <w:b/>
                <w:lang w:val="en-GB"/>
              </w:rPr>
              <w:t>str.;</w:t>
            </w:r>
          </w:p>
          <w:p w:rsidR="00BB5A6E" w:rsidRPr="009328A5" w:rsidRDefault="00BB5A6E" w:rsidP="005B1194">
            <w:pPr>
              <w:shd w:val="clear" w:color="auto" w:fill="FFFFFF" w:themeFill="background1"/>
              <w:spacing w:before="0"/>
              <w:ind w:firstLine="0"/>
              <w:rPr>
                <w:rFonts w:ascii="Times New Roman" w:hAnsi="Times New Roman"/>
                <w:lang w:val="en-GB"/>
              </w:rPr>
            </w:pPr>
            <w:proofErr w:type="gramStart"/>
            <w:r w:rsidRPr="009328A5">
              <w:rPr>
                <w:rFonts w:ascii="Times New Roman" w:hAnsi="Times New Roman"/>
                <w:lang w:val="en-GB"/>
              </w:rPr>
              <w:t>in</w:t>
            </w:r>
            <w:proofErr w:type="gramEnd"/>
            <w:r w:rsidRPr="009328A5">
              <w:rPr>
                <w:rFonts w:ascii="Times New Roman" w:hAnsi="Times New Roman"/>
                <w:lang w:val="en-GB"/>
              </w:rPr>
              <w:t xml:space="preserve"> the secretaria</w:t>
            </w:r>
            <w:r w:rsidR="009E6D36" w:rsidRPr="009328A5">
              <w:rPr>
                <w:rFonts w:ascii="Times New Roman" w:hAnsi="Times New Roman"/>
                <w:lang w:val="en-GB"/>
              </w:rPr>
              <w:t>t every day from 9:00 until 17:3</w:t>
            </w:r>
            <w:r w:rsidRPr="009328A5">
              <w:rPr>
                <w:rFonts w:ascii="Times New Roman" w:hAnsi="Times New Roman"/>
                <w:lang w:val="en-GB"/>
              </w:rPr>
              <w:t xml:space="preserve">0 until the </w:t>
            </w:r>
            <w:r w:rsidR="007167DA" w:rsidRPr="009328A5">
              <w:rPr>
                <w:rFonts w:ascii="Times New Roman" w:hAnsi="Times New Roman"/>
                <w:lang w:val="en-GB"/>
              </w:rPr>
              <w:t>deadline</w:t>
            </w:r>
            <w:r w:rsidRPr="009328A5">
              <w:rPr>
                <w:rFonts w:ascii="Times New Roman" w:hAnsi="Times New Roman"/>
                <w:lang w:val="en-GB"/>
              </w:rPr>
              <w:t xml:space="preserve"> for submission of offers stated in the announcement.</w:t>
            </w:r>
          </w:p>
          <w:p w:rsidR="00BB5A6E" w:rsidRPr="009328A5" w:rsidRDefault="00BB5A6E" w:rsidP="005B1194">
            <w:pPr>
              <w:shd w:val="clear" w:color="auto" w:fill="FFFFFF" w:themeFill="background1"/>
              <w:spacing w:before="0"/>
              <w:ind w:firstLine="0"/>
              <w:rPr>
                <w:rFonts w:ascii="Times New Roman" w:hAnsi="Times New Roman"/>
                <w:lang w:val="en-GB"/>
              </w:rPr>
            </w:pPr>
            <w:r w:rsidRPr="009328A5">
              <w:rPr>
                <w:rFonts w:ascii="Times New Roman" w:hAnsi="Times New Roman"/>
                <w:lang w:val="en-GB"/>
              </w:rPr>
              <w:t>The Contracting Authority is not responsible for the receipt of offers in case another way of sending is used. Until</w:t>
            </w:r>
            <w:r w:rsidR="009328A5">
              <w:rPr>
                <w:rFonts w:ascii="Times New Roman" w:hAnsi="Times New Roman"/>
                <w:lang w:val="en-GB"/>
              </w:rPr>
              <w:t xml:space="preserve"> </w:t>
            </w:r>
            <w:r w:rsidRPr="009328A5">
              <w:rPr>
                <w:rFonts w:ascii="Times New Roman" w:hAnsi="Times New Roman"/>
                <w:lang w:val="en-GB"/>
              </w:rPr>
              <w:t>the</w:t>
            </w:r>
            <w:r w:rsidR="009328A5">
              <w:rPr>
                <w:rFonts w:ascii="Times New Roman" w:hAnsi="Times New Roman"/>
                <w:lang w:val="en-GB"/>
              </w:rPr>
              <w:t xml:space="preserve"> </w:t>
            </w:r>
            <w:r w:rsidRPr="009328A5">
              <w:rPr>
                <w:rFonts w:ascii="Times New Roman" w:hAnsi="Times New Roman"/>
                <w:lang w:val="en-GB"/>
              </w:rPr>
              <w:t>deadline</w:t>
            </w:r>
            <w:r w:rsidR="009328A5">
              <w:rPr>
                <w:rFonts w:ascii="Times New Roman" w:hAnsi="Times New Roman"/>
                <w:lang w:val="en-GB"/>
              </w:rPr>
              <w:t xml:space="preserve"> </w:t>
            </w:r>
            <w:r w:rsidRPr="009328A5">
              <w:rPr>
                <w:rFonts w:ascii="Times New Roman" w:hAnsi="Times New Roman"/>
                <w:lang w:val="en-GB"/>
              </w:rPr>
              <w:t>for</w:t>
            </w:r>
            <w:r w:rsidR="009328A5">
              <w:rPr>
                <w:rFonts w:ascii="Times New Roman" w:hAnsi="Times New Roman"/>
                <w:lang w:val="en-GB"/>
              </w:rPr>
              <w:t xml:space="preserve"> </w:t>
            </w:r>
            <w:r w:rsidRPr="009328A5">
              <w:rPr>
                <w:rFonts w:ascii="Times New Roman" w:hAnsi="Times New Roman"/>
                <w:lang w:val="en-GB"/>
              </w:rPr>
              <w:t>receipt</w:t>
            </w:r>
            <w:r w:rsidR="009328A5">
              <w:rPr>
                <w:rFonts w:ascii="Times New Roman" w:hAnsi="Times New Roman"/>
                <w:lang w:val="en-GB"/>
              </w:rPr>
              <w:t xml:space="preserve"> </w:t>
            </w:r>
            <w:r w:rsidRPr="009328A5">
              <w:rPr>
                <w:rFonts w:ascii="Times New Roman" w:hAnsi="Times New Roman"/>
                <w:lang w:val="en-GB"/>
              </w:rPr>
              <w:t>of</w:t>
            </w:r>
            <w:r w:rsidR="009328A5">
              <w:rPr>
                <w:rFonts w:ascii="Times New Roman" w:hAnsi="Times New Roman"/>
                <w:lang w:val="en-GB"/>
              </w:rPr>
              <w:t xml:space="preserve"> </w:t>
            </w:r>
            <w:r w:rsidRPr="009328A5">
              <w:rPr>
                <w:rFonts w:ascii="Times New Roman" w:hAnsi="Times New Roman"/>
                <w:lang w:val="en-GB"/>
              </w:rPr>
              <w:t>tenders, each</w:t>
            </w:r>
            <w:r w:rsidR="009328A5">
              <w:rPr>
                <w:rFonts w:ascii="Times New Roman" w:hAnsi="Times New Roman"/>
                <w:lang w:val="en-GB"/>
              </w:rPr>
              <w:t xml:space="preserve"> </w:t>
            </w:r>
            <w:r w:rsidRPr="009328A5">
              <w:rPr>
                <w:rFonts w:ascii="Times New Roman" w:hAnsi="Times New Roman"/>
                <w:lang w:val="en-GB"/>
              </w:rPr>
              <w:t>tenderer</w:t>
            </w:r>
            <w:r w:rsidR="009328A5">
              <w:rPr>
                <w:rFonts w:ascii="Times New Roman" w:hAnsi="Times New Roman"/>
                <w:lang w:val="en-GB"/>
              </w:rPr>
              <w:t xml:space="preserve"> </w:t>
            </w:r>
            <w:r w:rsidRPr="009328A5">
              <w:rPr>
                <w:rFonts w:ascii="Times New Roman" w:hAnsi="Times New Roman"/>
                <w:lang w:val="en-GB"/>
              </w:rPr>
              <w:t>may</w:t>
            </w:r>
            <w:r w:rsidR="009328A5">
              <w:rPr>
                <w:rFonts w:ascii="Times New Roman" w:hAnsi="Times New Roman"/>
                <w:lang w:val="en-GB"/>
              </w:rPr>
              <w:t xml:space="preserve"> </w:t>
            </w:r>
            <w:r w:rsidRPr="009328A5">
              <w:rPr>
                <w:rFonts w:ascii="Times New Roman" w:hAnsi="Times New Roman"/>
                <w:lang w:val="en-GB"/>
              </w:rPr>
              <w:t>modify, add</w:t>
            </w:r>
            <w:r w:rsidR="009328A5">
              <w:rPr>
                <w:rFonts w:ascii="Times New Roman" w:hAnsi="Times New Roman"/>
                <w:lang w:val="en-GB"/>
              </w:rPr>
              <w:t xml:space="preserve"> </w:t>
            </w:r>
            <w:r w:rsidRPr="009328A5">
              <w:rPr>
                <w:rFonts w:ascii="Times New Roman" w:hAnsi="Times New Roman"/>
                <w:lang w:val="en-GB"/>
              </w:rPr>
              <w:t>or</w:t>
            </w:r>
            <w:r w:rsidR="009328A5">
              <w:rPr>
                <w:rFonts w:ascii="Times New Roman" w:hAnsi="Times New Roman"/>
                <w:lang w:val="en-GB"/>
              </w:rPr>
              <w:t xml:space="preserve"> </w:t>
            </w:r>
            <w:r w:rsidRPr="009328A5">
              <w:rPr>
                <w:rFonts w:ascii="Times New Roman" w:hAnsi="Times New Roman"/>
                <w:lang w:val="en-GB"/>
              </w:rPr>
              <w:t>withdraw</w:t>
            </w:r>
            <w:r w:rsidR="009328A5">
              <w:rPr>
                <w:rFonts w:ascii="Times New Roman" w:hAnsi="Times New Roman"/>
                <w:lang w:val="en-GB"/>
              </w:rPr>
              <w:t xml:space="preserve"> </w:t>
            </w:r>
            <w:r w:rsidRPr="009328A5">
              <w:rPr>
                <w:rFonts w:ascii="Times New Roman" w:hAnsi="Times New Roman"/>
                <w:lang w:val="en-GB"/>
              </w:rPr>
              <w:t>his</w:t>
            </w:r>
            <w:r w:rsidR="009328A5">
              <w:rPr>
                <w:rFonts w:ascii="Times New Roman" w:hAnsi="Times New Roman"/>
                <w:lang w:val="en-GB"/>
              </w:rPr>
              <w:t xml:space="preserve"> </w:t>
            </w:r>
            <w:r w:rsidRPr="009328A5">
              <w:rPr>
                <w:rFonts w:ascii="Times New Roman" w:hAnsi="Times New Roman"/>
                <w:lang w:val="en-GB"/>
              </w:rPr>
              <w:t>offer. The</w:t>
            </w:r>
            <w:r w:rsidR="009328A5">
              <w:rPr>
                <w:rFonts w:ascii="Times New Roman" w:hAnsi="Times New Roman"/>
                <w:lang w:val="en-GB"/>
              </w:rPr>
              <w:t xml:space="preserve"> </w:t>
            </w:r>
            <w:r w:rsidRPr="009328A5">
              <w:rPr>
                <w:rFonts w:ascii="Times New Roman" w:hAnsi="Times New Roman"/>
                <w:lang w:val="en-GB"/>
              </w:rPr>
              <w:t>withdrawal</w:t>
            </w:r>
            <w:r w:rsidR="009328A5">
              <w:rPr>
                <w:rFonts w:ascii="Times New Roman" w:hAnsi="Times New Roman"/>
                <w:lang w:val="en-GB"/>
              </w:rPr>
              <w:t xml:space="preserve"> </w:t>
            </w:r>
            <w:r w:rsidRPr="009328A5">
              <w:rPr>
                <w:rFonts w:ascii="Times New Roman" w:hAnsi="Times New Roman"/>
                <w:lang w:val="en-GB"/>
              </w:rPr>
              <w:t>of</w:t>
            </w:r>
            <w:r w:rsidR="009328A5">
              <w:rPr>
                <w:rFonts w:ascii="Times New Roman" w:hAnsi="Times New Roman"/>
                <w:lang w:val="en-GB"/>
              </w:rPr>
              <w:t xml:space="preserve"> </w:t>
            </w:r>
            <w:r w:rsidRPr="009328A5">
              <w:rPr>
                <w:rFonts w:ascii="Times New Roman" w:hAnsi="Times New Roman"/>
                <w:lang w:val="en-GB"/>
              </w:rPr>
              <w:t>the</w:t>
            </w:r>
            <w:r w:rsidR="009328A5">
              <w:rPr>
                <w:rFonts w:ascii="Times New Roman" w:hAnsi="Times New Roman"/>
                <w:lang w:val="en-GB"/>
              </w:rPr>
              <w:t xml:space="preserve"> </w:t>
            </w:r>
            <w:r w:rsidRPr="009328A5">
              <w:rPr>
                <w:rFonts w:ascii="Times New Roman" w:hAnsi="Times New Roman"/>
                <w:lang w:val="en-GB"/>
              </w:rPr>
              <w:t>offer</w:t>
            </w:r>
            <w:r w:rsidR="009328A5">
              <w:rPr>
                <w:rFonts w:ascii="Times New Roman" w:hAnsi="Times New Roman"/>
                <w:lang w:val="en-GB"/>
              </w:rPr>
              <w:t xml:space="preserve"> </w:t>
            </w:r>
            <w:r w:rsidRPr="009328A5">
              <w:rPr>
                <w:rFonts w:ascii="Times New Roman" w:hAnsi="Times New Roman"/>
                <w:lang w:val="en-GB"/>
              </w:rPr>
              <w:t>terminates the</w:t>
            </w:r>
            <w:r w:rsidR="009328A5">
              <w:rPr>
                <w:rFonts w:ascii="Times New Roman" w:hAnsi="Times New Roman"/>
                <w:lang w:val="en-GB"/>
              </w:rPr>
              <w:t xml:space="preserve"> </w:t>
            </w:r>
            <w:r w:rsidRPr="009328A5">
              <w:rPr>
                <w:rFonts w:ascii="Times New Roman" w:hAnsi="Times New Roman"/>
                <w:lang w:val="en-GB"/>
              </w:rPr>
              <w:t>further</w:t>
            </w:r>
            <w:r w:rsidR="009328A5">
              <w:rPr>
                <w:rFonts w:ascii="Times New Roman" w:hAnsi="Times New Roman"/>
                <w:lang w:val="en-GB"/>
              </w:rPr>
              <w:t xml:space="preserve"> </w:t>
            </w:r>
            <w:r w:rsidRPr="009328A5">
              <w:rPr>
                <w:rFonts w:ascii="Times New Roman" w:hAnsi="Times New Roman"/>
                <w:lang w:val="en-GB"/>
              </w:rPr>
              <w:t>participation</w:t>
            </w:r>
            <w:r w:rsidR="009328A5">
              <w:rPr>
                <w:rFonts w:ascii="Times New Roman" w:hAnsi="Times New Roman"/>
                <w:lang w:val="en-GB"/>
              </w:rPr>
              <w:t xml:space="preserve"> </w:t>
            </w:r>
            <w:r w:rsidRPr="009328A5">
              <w:rPr>
                <w:rFonts w:ascii="Times New Roman" w:hAnsi="Times New Roman"/>
                <w:lang w:val="en-GB"/>
              </w:rPr>
              <w:t>of</w:t>
            </w:r>
            <w:r w:rsidR="009328A5">
              <w:rPr>
                <w:rFonts w:ascii="Times New Roman" w:hAnsi="Times New Roman"/>
                <w:lang w:val="en-GB"/>
              </w:rPr>
              <w:t xml:space="preserve"> </w:t>
            </w:r>
            <w:r w:rsidRPr="009328A5">
              <w:rPr>
                <w:rFonts w:ascii="Times New Roman" w:hAnsi="Times New Roman"/>
                <w:lang w:val="en-GB"/>
              </w:rPr>
              <w:t>the</w:t>
            </w:r>
            <w:r w:rsidR="009328A5">
              <w:rPr>
                <w:rFonts w:ascii="Times New Roman" w:hAnsi="Times New Roman"/>
                <w:lang w:val="en-GB"/>
              </w:rPr>
              <w:t xml:space="preserve"> </w:t>
            </w:r>
            <w:r w:rsidRPr="009328A5">
              <w:rPr>
                <w:rFonts w:ascii="Times New Roman" w:hAnsi="Times New Roman"/>
                <w:lang w:val="en-GB"/>
              </w:rPr>
              <w:t>tenderer</w:t>
            </w:r>
            <w:r w:rsidR="009328A5">
              <w:rPr>
                <w:rFonts w:ascii="Times New Roman" w:hAnsi="Times New Roman"/>
                <w:lang w:val="en-GB"/>
              </w:rPr>
              <w:t xml:space="preserve"> </w:t>
            </w:r>
            <w:r w:rsidRPr="009328A5">
              <w:rPr>
                <w:rFonts w:ascii="Times New Roman" w:hAnsi="Times New Roman"/>
                <w:lang w:val="en-GB"/>
              </w:rPr>
              <w:t>in</w:t>
            </w:r>
            <w:r w:rsidR="009328A5">
              <w:rPr>
                <w:rFonts w:ascii="Times New Roman" w:hAnsi="Times New Roman"/>
                <w:lang w:val="en-GB"/>
              </w:rPr>
              <w:t xml:space="preserve"> </w:t>
            </w:r>
            <w:r w:rsidRPr="009328A5">
              <w:rPr>
                <w:rFonts w:ascii="Times New Roman" w:hAnsi="Times New Roman"/>
                <w:lang w:val="en-GB"/>
              </w:rPr>
              <w:t>the current tender</w:t>
            </w:r>
            <w:r w:rsidR="009328A5">
              <w:rPr>
                <w:rFonts w:ascii="Times New Roman" w:hAnsi="Times New Roman"/>
                <w:lang w:val="en-GB"/>
              </w:rPr>
              <w:t xml:space="preserve"> </w:t>
            </w:r>
            <w:r w:rsidRPr="009328A5">
              <w:rPr>
                <w:rFonts w:ascii="Times New Roman" w:hAnsi="Times New Roman"/>
                <w:lang w:val="en-GB"/>
              </w:rPr>
              <w:t>procedure.</w:t>
            </w:r>
          </w:p>
          <w:p w:rsidR="00BB5A6E" w:rsidRDefault="00BB5A6E" w:rsidP="005B1194">
            <w:pPr>
              <w:shd w:val="clear" w:color="auto" w:fill="FFFFFF" w:themeFill="background1"/>
              <w:spacing w:before="0"/>
              <w:ind w:firstLine="0"/>
              <w:rPr>
                <w:rFonts w:ascii="Times New Roman" w:hAnsi="Times New Roman"/>
                <w:lang w:val="en-GB"/>
              </w:rPr>
            </w:pPr>
          </w:p>
          <w:p w:rsidR="00BB5A6E" w:rsidRPr="009328A5" w:rsidRDefault="001918B1" w:rsidP="005B1194">
            <w:pPr>
              <w:shd w:val="clear" w:color="auto" w:fill="FFFFFF" w:themeFill="background1"/>
              <w:spacing w:before="0"/>
              <w:ind w:firstLine="0"/>
              <w:rPr>
                <w:rFonts w:ascii="Times New Roman" w:hAnsi="Times New Roman"/>
                <w:lang w:val="en-GB"/>
              </w:rPr>
            </w:pPr>
            <w:r w:rsidRPr="009328A5">
              <w:rPr>
                <w:rFonts w:ascii="Times New Roman" w:hAnsi="Times New Roman"/>
                <w:lang w:val="en-GB"/>
              </w:rPr>
              <w:t xml:space="preserve">The </w:t>
            </w:r>
            <w:r w:rsidR="00520CB7" w:rsidRPr="009328A5">
              <w:rPr>
                <w:rFonts w:ascii="Times New Roman" w:hAnsi="Times New Roman"/>
                <w:lang w:val="en-GB"/>
              </w:rPr>
              <w:t>Annex</w:t>
            </w:r>
            <w:r w:rsidR="00BB5A6E" w:rsidRPr="009328A5">
              <w:rPr>
                <w:rFonts w:ascii="Times New Roman" w:hAnsi="Times New Roman"/>
                <w:lang w:val="en-GB"/>
              </w:rPr>
              <w:t xml:space="preserve"> and </w:t>
            </w:r>
            <w:r w:rsidRPr="009328A5">
              <w:rPr>
                <w:rFonts w:ascii="Times New Roman" w:hAnsi="Times New Roman"/>
                <w:lang w:val="en-GB"/>
              </w:rPr>
              <w:t>the c</w:t>
            </w:r>
            <w:r w:rsidR="00BB5A6E" w:rsidRPr="009328A5">
              <w:rPr>
                <w:rFonts w:ascii="Times New Roman" w:hAnsi="Times New Roman"/>
                <w:lang w:val="en-GB"/>
              </w:rPr>
              <w:t>hange</w:t>
            </w:r>
            <w:r w:rsidRPr="009328A5">
              <w:rPr>
                <w:rFonts w:ascii="Times New Roman" w:hAnsi="Times New Roman"/>
                <w:lang w:val="en-GB"/>
              </w:rPr>
              <w:t xml:space="preserve"> of</w:t>
            </w:r>
            <w:r w:rsidR="00BB5A6E" w:rsidRPr="009328A5">
              <w:rPr>
                <w:rFonts w:ascii="Times New Roman" w:hAnsi="Times New Roman"/>
                <w:lang w:val="en-GB"/>
              </w:rPr>
              <w:t xml:space="preserve"> the offer must comply with the requirements and conditions for the submission of the initial offer</w:t>
            </w:r>
            <w:r w:rsidRPr="009328A5">
              <w:rPr>
                <w:rFonts w:ascii="Times New Roman" w:hAnsi="Times New Roman"/>
                <w:lang w:val="en-GB"/>
              </w:rPr>
              <w:t xml:space="preserve"> and on </w:t>
            </w:r>
            <w:r w:rsidR="00BB5A6E" w:rsidRPr="009328A5">
              <w:rPr>
                <w:rFonts w:ascii="Times New Roman" w:hAnsi="Times New Roman"/>
                <w:lang w:val="en-GB"/>
              </w:rPr>
              <w:t xml:space="preserve">the envelope </w:t>
            </w:r>
            <w:r w:rsidRPr="009328A5">
              <w:rPr>
                <w:rFonts w:ascii="Times New Roman" w:hAnsi="Times New Roman"/>
                <w:lang w:val="en-GB"/>
              </w:rPr>
              <w:t xml:space="preserve">must </w:t>
            </w:r>
            <w:r w:rsidR="00BB5A6E" w:rsidRPr="009328A5">
              <w:rPr>
                <w:rFonts w:ascii="Times New Roman" w:hAnsi="Times New Roman"/>
                <w:lang w:val="en-GB"/>
              </w:rPr>
              <w:t>be marked the text "A</w:t>
            </w:r>
            <w:r w:rsidRPr="009328A5">
              <w:rPr>
                <w:rFonts w:ascii="Times New Roman" w:hAnsi="Times New Roman"/>
                <w:lang w:val="en-GB"/>
              </w:rPr>
              <w:t>ddition</w:t>
            </w:r>
            <w:r w:rsidR="00BB5A6E" w:rsidRPr="009328A5">
              <w:rPr>
                <w:rFonts w:ascii="Times New Roman" w:hAnsi="Times New Roman"/>
                <w:lang w:val="en-GB"/>
              </w:rPr>
              <w:t>/ Chang</w:t>
            </w:r>
            <w:r w:rsidRPr="009328A5">
              <w:rPr>
                <w:rFonts w:ascii="Times New Roman" w:hAnsi="Times New Roman"/>
                <w:lang w:val="en-GB"/>
              </w:rPr>
              <w:t>e of</w:t>
            </w:r>
            <w:r w:rsidR="00BB5A6E" w:rsidRPr="009328A5">
              <w:rPr>
                <w:rFonts w:ascii="Times New Roman" w:hAnsi="Times New Roman"/>
                <w:lang w:val="en-GB"/>
              </w:rPr>
              <w:t xml:space="preserve"> offer (with </w:t>
            </w:r>
            <w:r w:rsidRPr="009328A5">
              <w:rPr>
                <w:rFonts w:ascii="Times New Roman" w:hAnsi="Times New Roman"/>
                <w:lang w:val="en-GB"/>
              </w:rPr>
              <w:t>incoming</w:t>
            </w:r>
            <w:r w:rsidR="00BB5A6E" w:rsidRPr="009328A5">
              <w:rPr>
                <w:rFonts w:ascii="Times New Roman" w:hAnsi="Times New Roman"/>
                <w:lang w:val="en-GB"/>
              </w:rPr>
              <w:t xml:space="preserve"> number)."</w:t>
            </w:r>
          </w:p>
          <w:p w:rsidR="00BB5A6E" w:rsidRPr="009328A5" w:rsidRDefault="00BB5A6E" w:rsidP="005B1194">
            <w:pPr>
              <w:shd w:val="clear" w:color="auto" w:fill="FFFFFF" w:themeFill="background1"/>
              <w:spacing w:before="0"/>
              <w:ind w:firstLine="0"/>
              <w:rPr>
                <w:rFonts w:ascii="Times New Roman" w:hAnsi="Times New Roman"/>
                <w:lang w:val="en-GB"/>
              </w:rPr>
            </w:pPr>
          </w:p>
          <w:p w:rsidR="00FC2EC9" w:rsidRPr="005A6213" w:rsidRDefault="00FC2EC9" w:rsidP="005B1194">
            <w:pPr>
              <w:spacing w:before="0"/>
              <w:rPr>
                <w:rFonts w:ascii="Times New Roman" w:hAnsi="Times New Roman"/>
                <w:lang w:val="en-GB"/>
              </w:rPr>
            </w:pPr>
            <w:r w:rsidRPr="005A6213">
              <w:rPr>
                <w:rFonts w:ascii="Times New Roman" w:hAnsi="Times New Roman"/>
                <w:b/>
                <w:lang w:val="en-GB"/>
              </w:rPr>
              <w:t>3. The offer content:</w:t>
            </w:r>
          </w:p>
          <w:p w:rsidR="00FC2EC9" w:rsidRPr="009328A5" w:rsidRDefault="00FC2EC9" w:rsidP="005B1194">
            <w:pPr>
              <w:spacing w:before="0"/>
              <w:ind w:firstLine="0"/>
              <w:rPr>
                <w:rFonts w:ascii="Times New Roman" w:hAnsi="Times New Roman"/>
                <w:lang w:val="en-GB"/>
              </w:rPr>
            </w:pPr>
            <w:r w:rsidRPr="009328A5">
              <w:rPr>
                <w:rFonts w:ascii="Times New Roman" w:hAnsi="Times New Roman"/>
                <w:lang w:val="en-GB"/>
              </w:rPr>
              <w:t>In accordance with Art. 101, para.</w:t>
            </w:r>
            <w:r w:rsidRPr="00FC2EC9">
              <w:rPr>
                <w:rFonts w:ascii="Times New Roman" w:hAnsi="Times New Roman"/>
              </w:rPr>
              <w:t xml:space="preserve"> 3 and par. 4 of </w:t>
            </w:r>
            <w:r w:rsidRPr="00FC2EC9">
              <w:rPr>
                <w:rFonts w:ascii="Times New Roman" w:hAnsi="Times New Roman"/>
              </w:rPr>
              <w:lastRenderedPageBreak/>
              <w:t xml:space="preserve">the </w:t>
            </w:r>
            <w:r w:rsidR="009328A5">
              <w:rPr>
                <w:rFonts w:ascii="Times New Roman" w:hAnsi="Times New Roman"/>
                <w:lang w:val="en-US"/>
              </w:rPr>
              <w:t>PPL</w:t>
            </w:r>
            <w:r w:rsidRPr="00FC2EC9">
              <w:rPr>
                <w:rFonts w:ascii="Times New Roman" w:hAnsi="Times New Roman"/>
              </w:rPr>
              <w:t xml:space="preserve"> </w:t>
            </w:r>
            <w:r w:rsidRPr="009328A5">
              <w:rPr>
                <w:rFonts w:ascii="Times New Roman" w:hAnsi="Times New Roman"/>
                <w:lang w:val="en-GB"/>
              </w:rPr>
              <w:t>and Art. 39 IR</w:t>
            </w:r>
            <w:r w:rsidR="00D70883" w:rsidRPr="009328A5">
              <w:rPr>
                <w:rFonts w:ascii="Times New Roman" w:hAnsi="Times New Roman"/>
                <w:lang w:val="en-GB"/>
              </w:rPr>
              <w:t>PPL</w:t>
            </w:r>
            <w:r w:rsidR="009328A5" w:rsidRPr="009328A5">
              <w:rPr>
                <w:rFonts w:ascii="Times New Roman" w:hAnsi="Times New Roman"/>
                <w:lang w:val="en-GB"/>
              </w:rPr>
              <w:t>,</w:t>
            </w:r>
            <w:r w:rsidRPr="009328A5">
              <w:rPr>
                <w:rFonts w:ascii="Times New Roman" w:hAnsi="Times New Roman"/>
                <w:lang w:val="en-GB"/>
              </w:rPr>
              <w:t xml:space="preserve"> </w:t>
            </w:r>
            <w:r w:rsidR="009328A5" w:rsidRPr="009328A5">
              <w:rPr>
                <w:rFonts w:ascii="Times New Roman" w:hAnsi="Times New Roman"/>
                <w:lang w:val="en-GB"/>
              </w:rPr>
              <w:t xml:space="preserve">the </w:t>
            </w:r>
            <w:r w:rsidRPr="009328A5">
              <w:rPr>
                <w:rFonts w:ascii="Times New Roman" w:hAnsi="Times New Roman"/>
                <w:lang w:val="en-GB"/>
              </w:rPr>
              <w:t>offer consists of the</w:t>
            </w:r>
            <w:r w:rsidR="001918B1" w:rsidRPr="009328A5">
              <w:rPr>
                <w:rFonts w:ascii="Times New Roman" w:hAnsi="Times New Roman"/>
                <w:lang w:val="en-GB"/>
              </w:rPr>
              <w:t xml:space="preserve"> following</w:t>
            </w:r>
            <w:r w:rsidRPr="009328A5">
              <w:rPr>
                <w:rFonts w:ascii="Times New Roman" w:hAnsi="Times New Roman"/>
                <w:lang w:val="en-GB"/>
              </w:rPr>
              <w:t>:</w:t>
            </w:r>
          </w:p>
          <w:p w:rsidR="00BB5A6E" w:rsidRDefault="00BB5A6E" w:rsidP="005B1194">
            <w:pPr>
              <w:spacing w:before="0"/>
              <w:ind w:firstLine="0"/>
              <w:rPr>
                <w:rFonts w:ascii="Times New Roman" w:hAnsi="Times New Roman"/>
                <w:lang w:val="en-GB"/>
              </w:rPr>
            </w:pPr>
            <w:r w:rsidRPr="009328A5">
              <w:rPr>
                <w:rFonts w:ascii="Times New Roman" w:hAnsi="Times New Roman"/>
                <w:b/>
                <w:lang w:val="en-GB"/>
              </w:rPr>
              <w:t>3.1.</w:t>
            </w:r>
            <w:r w:rsidRPr="009328A5">
              <w:rPr>
                <w:rFonts w:ascii="Times New Roman" w:hAnsi="Times New Roman"/>
                <w:lang w:val="en-GB"/>
              </w:rPr>
              <w:t>"</w:t>
            </w:r>
            <w:r w:rsidRPr="009328A5">
              <w:rPr>
                <w:rFonts w:ascii="Times New Roman" w:hAnsi="Times New Roman"/>
                <w:b/>
                <w:lang w:val="en-GB"/>
              </w:rPr>
              <w:t>DOCUMENTS RELATING TO PERSONAL STATUS AND SELECTION CRITERIA</w:t>
            </w:r>
            <w:r w:rsidR="00EA2D98">
              <w:rPr>
                <w:rFonts w:ascii="Times New Roman" w:hAnsi="Times New Roman"/>
                <w:lang w:val="en-GB"/>
              </w:rPr>
              <w:t xml:space="preserve">" </w:t>
            </w:r>
            <w:r w:rsidR="004F6678" w:rsidRPr="009328A5">
              <w:rPr>
                <w:rFonts w:ascii="Times New Roman" w:hAnsi="Times New Roman"/>
                <w:lang w:val="en-GB"/>
              </w:rPr>
              <w:t>–</w:t>
            </w:r>
            <w:r w:rsidR="009328A5" w:rsidRPr="009328A5">
              <w:rPr>
                <w:rFonts w:ascii="Times New Roman" w:hAnsi="Times New Roman"/>
                <w:lang w:val="en-GB"/>
              </w:rPr>
              <w:t xml:space="preserve"> </w:t>
            </w:r>
            <w:r w:rsidRPr="009328A5">
              <w:rPr>
                <w:rFonts w:ascii="Times New Roman" w:hAnsi="Times New Roman"/>
                <w:lang w:val="en-GB"/>
              </w:rPr>
              <w:t>with</w:t>
            </w:r>
            <w:r w:rsidR="009328A5" w:rsidRPr="009328A5">
              <w:rPr>
                <w:rFonts w:ascii="Times New Roman" w:hAnsi="Times New Roman"/>
                <w:lang w:val="en-GB"/>
              </w:rPr>
              <w:t xml:space="preserve"> </w:t>
            </w:r>
            <w:r w:rsidR="00C10393" w:rsidRPr="009328A5">
              <w:rPr>
                <w:rFonts w:ascii="Times New Roman" w:hAnsi="Times New Roman"/>
                <w:lang w:val="en-GB"/>
              </w:rPr>
              <w:t xml:space="preserve">the </w:t>
            </w:r>
            <w:r w:rsidRPr="009328A5">
              <w:rPr>
                <w:rFonts w:ascii="Times New Roman" w:hAnsi="Times New Roman"/>
                <w:lang w:val="en-GB"/>
              </w:rPr>
              <w:t>information</w:t>
            </w:r>
            <w:r w:rsidR="009328A5" w:rsidRPr="009328A5">
              <w:rPr>
                <w:rFonts w:ascii="Times New Roman" w:hAnsi="Times New Roman"/>
                <w:lang w:val="en-GB"/>
              </w:rPr>
              <w:t xml:space="preserve"> </w:t>
            </w:r>
            <w:r w:rsidRPr="009328A5">
              <w:rPr>
                <w:rFonts w:ascii="Times New Roman" w:hAnsi="Times New Roman"/>
                <w:lang w:val="en-GB"/>
              </w:rPr>
              <w:t>and</w:t>
            </w:r>
            <w:r w:rsidR="009328A5" w:rsidRPr="009328A5">
              <w:rPr>
                <w:rFonts w:ascii="Times New Roman" w:hAnsi="Times New Roman"/>
                <w:lang w:val="en-GB"/>
              </w:rPr>
              <w:t xml:space="preserve"> </w:t>
            </w:r>
            <w:r w:rsidR="00C10393" w:rsidRPr="009328A5">
              <w:rPr>
                <w:rFonts w:ascii="Times New Roman" w:hAnsi="Times New Roman"/>
                <w:lang w:val="en-GB"/>
              </w:rPr>
              <w:t xml:space="preserve">the </w:t>
            </w:r>
            <w:r w:rsidRPr="009328A5">
              <w:rPr>
                <w:rFonts w:ascii="Times New Roman" w:hAnsi="Times New Roman"/>
                <w:lang w:val="en-GB"/>
              </w:rPr>
              <w:t>documents</w:t>
            </w:r>
            <w:r w:rsidR="009328A5" w:rsidRPr="009328A5">
              <w:rPr>
                <w:rFonts w:ascii="Times New Roman" w:hAnsi="Times New Roman"/>
                <w:lang w:val="en-GB"/>
              </w:rPr>
              <w:t xml:space="preserve"> </w:t>
            </w:r>
            <w:r w:rsidRPr="009328A5">
              <w:rPr>
                <w:rFonts w:ascii="Times New Roman" w:hAnsi="Times New Roman"/>
                <w:lang w:val="en-GB"/>
              </w:rPr>
              <w:t>for</w:t>
            </w:r>
            <w:r w:rsidR="009328A5" w:rsidRPr="009328A5">
              <w:rPr>
                <w:rFonts w:ascii="Times New Roman" w:hAnsi="Times New Roman"/>
                <w:lang w:val="en-GB"/>
              </w:rPr>
              <w:t xml:space="preserve"> </w:t>
            </w:r>
            <w:r w:rsidRPr="009328A5">
              <w:rPr>
                <w:rFonts w:ascii="Times New Roman" w:hAnsi="Times New Roman"/>
                <w:lang w:val="en-GB"/>
              </w:rPr>
              <w:t>declaring</w:t>
            </w:r>
            <w:r w:rsidR="009328A5" w:rsidRPr="009328A5">
              <w:rPr>
                <w:rFonts w:ascii="Times New Roman" w:hAnsi="Times New Roman"/>
                <w:lang w:val="en-GB"/>
              </w:rPr>
              <w:t xml:space="preserve"> </w:t>
            </w:r>
            <w:r w:rsidRPr="009328A5">
              <w:rPr>
                <w:rFonts w:ascii="Times New Roman" w:hAnsi="Times New Roman"/>
                <w:lang w:val="en-GB"/>
              </w:rPr>
              <w:t>and</w:t>
            </w:r>
            <w:r w:rsidR="009328A5" w:rsidRPr="009328A5">
              <w:rPr>
                <w:rFonts w:ascii="Times New Roman" w:hAnsi="Times New Roman"/>
                <w:lang w:val="en-GB"/>
              </w:rPr>
              <w:t xml:space="preserve"> </w:t>
            </w:r>
            <w:r w:rsidRPr="009328A5">
              <w:rPr>
                <w:rFonts w:ascii="Times New Roman" w:hAnsi="Times New Roman"/>
                <w:lang w:val="en-GB"/>
              </w:rPr>
              <w:t>proving</w:t>
            </w:r>
            <w:r w:rsidR="009328A5" w:rsidRPr="009328A5">
              <w:rPr>
                <w:rFonts w:ascii="Times New Roman" w:hAnsi="Times New Roman"/>
                <w:lang w:val="en-GB"/>
              </w:rPr>
              <w:t xml:space="preserve"> </w:t>
            </w:r>
            <w:r w:rsidRPr="009328A5">
              <w:rPr>
                <w:rFonts w:ascii="Times New Roman" w:hAnsi="Times New Roman"/>
                <w:lang w:val="en-GB"/>
              </w:rPr>
              <w:t>the</w:t>
            </w:r>
            <w:r w:rsidR="009328A5" w:rsidRPr="009328A5">
              <w:rPr>
                <w:rFonts w:ascii="Times New Roman" w:hAnsi="Times New Roman"/>
                <w:lang w:val="en-GB"/>
              </w:rPr>
              <w:t xml:space="preserve"> </w:t>
            </w:r>
            <w:r w:rsidRPr="009328A5">
              <w:rPr>
                <w:rFonts w:ascii="Times New Roman" w:hAnsi="Times New Roman"/>
                <w:lang w:val="en-GB"/>
              </w:rPr>
              <w:t>personal</w:t>
            </w:r>
            <w:r w:rsidR="009328A5" w:rsidRPr="009328A5">
              <w:rPr>
                <w:rFonts w:ascii="Times New Roman" w:hAnsi="Times New Roman"/>
                <w:lang w:val="en-GB"/>
              </w:rPr>
              <w:t xml:space="preserve"> </w:t>
            </w:r>
            <w:r w:rsidRPr="009328A5">
              <w:rPr>
                <w:rFonts w:ascii="Times New Roman" w:hAnsi="Times New Roman"/>
                <w:lang w:val="en-GB"/>
              </w:rPr>
              <w:t>sit</w:t>
            </w:r>
            <w:r w:rsidR="009328A5" w:rsidRPr="009328A5">
              <w:rPr>
                <w:rFonts w:ascii="Times New Roman" w:hAnsi="Times New Roman"/>
                <w:lang w:val="en-GB"/>
              </w:rPr>
              <w:t>uat</w:t>
            </w:r>
            <w:r w:rsidRPr="009328A5">
              <w:rPr>
                <w:rFonts w:ascii="Times New Roman" w:hAnsi="Times New Roman"/>
                <w:lang w:val="en-GB"/>
              </w:rPr>
              <w:t>ion</w:t>
            </w:r>
            <w:r w:rsidR="009328A5" w:rsidRPr="009328A5">
              <w:rPr>
                <w:rFonts w:ascii="Times New Roman" w:hAnsi="Times New Roman"/>
                <w:lang w:val="en-GB"/>
              </w:rPr>
              <w:t xml:space="preserve"> </w:t>
            </w:r>
            <w:r w:rsidRPr="009328A5">
              <w:rPr>
                <w:rFonts w:ascii="Times New Roman" w:hAnsi="Times New Roman"/>
                <w:lang w:val="en-GB"/>
              </w:rPr>
              <w:t>of</w:t>
            </w:r>
            <w:r w:rsidR="009328A5" w:rsidRPr="009328A5">
              <w:rPr>
                <w:rFonts w:ascii="Times New Roman" w:hAnsi="Times New Roman"/>
                <w:lang w:val="en-GB"/>
              </w:rPr>
              <w:t xml:space="preserve"> </w:t>
            </w:r>
            <w:r w:rsidRPr="009328A5">
              <w:rPr>
                <w:rFonts w:ascii="Times New Roman" w:hAnsi="Times New Roman"/>
                <w:lang w:val="en-GB"/>
              </w:rPr>
              <w:t>the</w:t>
            </w:r>
            <w:r w:rsidR="009328A5" w:rsidRPr="009328A5">
              <w:rPr>
                <w:rFonts w:ascii="Times New Roman" w:hAnsi="Times New Roman"/>
                <w:lang w:val="en-GB"/>
              </w:rPr>
              <w:t xml:space="preserve"> </w:t>
            </w:r>
            <w:r w:rsidRPr="009328A5">
              <w:rPr>
                <w:rFonts w:ascii="Times New Roman" w:hAnsi="Times New Roman"/>
                <w:lang w:val="en-GB"/>
              </w:rPr>
              <w:t>tenderer</w:t>
            </w:r>
            <w:r w:rsidR="009328A5" w:rsidRPr="009328A5">
              <w:rPr>
                <w:rFonts w:ascii="Times New Roman" w:hAnsi="Times New Roman"/>
                <w:lang w:val="en-GB"/>
              </w:rPr>
              <w:t xml:space="preserve"> </w:t>
            </w:r>
            <w:r w:rsidRPr="009328A5">
              <w:rPr>
                <w:rFonts w:ascii="Times New Roman" w:hAnsi="Times New Roman"/>
                <w:lang w:val="en-GB"/>
              </w:rPr>
              <w:t>and</w:t>
            </w:r>
            <w:r w:rsidR="009328A5" w:rsidRPr="009328A5">
              <w:rPr>
                <w:rFonts w:ascii="Times New Roman" w:hAnsi="Times New Roman"/>
                <w:lang w:val="en-GB"/>
              </w:rPr>
              <w:t xml:space="preserve"> </w:t>
            </w:r>
            <w:r w:rsidRPr="009328A5">
              <w:rPr>
                <w:rFonts w:ascii="Times New Roman" w:hAnsi="Times New Roman"/>
                <w:lang w:val="en-GB"/>
              </w:rPr>
              <w:t>its compliance</w:t>
            </w:r>
            <w:r w:rsidR="009328A5">
              <w:rPr>
                <w:rFonts w:ascii="Times New Roman" w:hAnsi="Times New Roman"/>
                <w:lang w:val="en-GB"/>
              </w:rPr>
              <w:t xml:space="preserve"> </w:t>
            </w:r>
            <w:r w:rsidRPr="009328A5">
              <w:rPr>
                <w:rFonts w:ascii="Times New Roman" w:hAnsi="Times New Roman"/>
                <w:lang w:val="en-GB"/>
              </w:rPr>
              <w:t>with the selection</w:t>
            </w:r>
            <w:r w:rsidR="009328A5">
              <w:rPr>
                <w:rFonts w:ascii="Times New Roman" w:hAnsi="Times New Roman"/>
                <w:lang w:val="en-GB"/>
              </w:rPr>
              <w:t xml:space="preserve"> </w:t>
            </w:r>
            <w:r w:rsidRPr="009328A5">
              <w:rPr>
                <w:rFonts w:ascii="Times New Roman" w:hAnsi="Times New Roman"/>
                <w:lang w:val="en-GB"/>
              </w:rPr>
              <w:t>criteria</w:t>
            </w:r>
            <w:r w:rsidR="00C10393" w:rsidRPr="009328A5">
              <w:rPr>
                <w:rFonts w:ascii="Times New Roman" w:hAnsi="Times New Roman"/>
                <w:lang w:val="en-GB"/>
              </w:rPr>
              <w:t>:</w:t>
            </w:r>
          </w:p>
          <w:p w:rsidR="009328A5" w:rsidRPr="009328A5" w:rsidRDefault="009328A5" w:rsidP="005B1194">
            <w:pPr>
              <w:spacing w:before="0"/>
              <w:ind w:firstLine="0"/>
              <w:rPr>
                <w:rFonts w:ascii="Times New Roman" w:hAnsi="Times New Roman"/>
                <w:lang w:val="en-GB"/>
              </w:rPr>
            </w:pPr>
          </w:p>
          <w:p w:rsidR="00C62035" w:rsidRDefault="00B72496" w:rsidP="005B1194">
            <w:pPr>
              <w:spacing w:before="0"/>
              <w:ind w:firstLine="0"/>
              <w:rPr>
                <w:rFonts w:ascii="Times New Roman" w:hAnsi="Times New Roman"/>
                <w:lang w:val="en-GB"/>
              </w:rPr>
            </w:pPr>
            <w:proofErr w:type="gramStart"/>
            <w:r w:rsidRPr="009328A5">
              <w:rPr>
                <w:rFonts w:ascii="Times New Roman" w:hAnsi="Times New Roman"/>
                <w:lang w:val="en-GB"/>
              </w:rPr>
              <w:t>a</w:t>
            </w:r>
            <w:proofErr w:type="gramEnd"/>
            <w:r w:rsidR="00BB5A6E" w:rsidRPr="009328A5">
              <w:rPr>
                <w:rFonts w:ascii="Times New Roman" w:hAnsi="Times New Roman"/>
                <w:lang w:val="en-GB"/>
              </w:rPr>
              <w:t xml:space="preserve">). </w:t>
            </w:r>
            <w:r w:rsidR="00BB5A6E" w:rsidRPr="009328A5">
              <w:rPr>
                <w:rFonts w:ascii="Times New Roman" w:hAnsi="Times New Roman"/>
                <w:b/>
                <w:lang w:val="en-GB"/>
              </w:rPr>
              <w:t>"Unitary</w:t>
            </w:r>
            <w:r w:rsidR="009328A5">
              <w:rPr>
                <w:rFonts w:ascii="Times New Roman" w:hAnsi="Times New Roman"/>
                <w:b/>
                <w:lang w:val="en-GB"/>
              </w:rPr>
              <w:t xml:space="preserve"> </w:t>
            </w:r>
            <w:r w:rsidR="00BB5A6E" w:rsidRPr="009328A5">
              <w:rPr>
                <w:rFonts w:ascii="Times New Roman" w:hAnsi="Times New Roman"/>
                <w:b/>
                <w:lang w:val="en-GB"/>
              </w:rPr>
              <w:t>European</w:t>
            </w:r>
            <w:r w:rsidR="009328A5">
              <w:rPr>
                <w:rFonts w:ascii="Times New Roman" w:hAnsi="Times New Roman"/>
                <w:b/>
                <w:lang w:val="en-GB"/>
              </w:rPr>
              <w:t xml:space="preserve"> </w:t>
            </w:r>
            <w:r w:rsidR="00BB5A6E" w:rsidRPr="009328A5">
              <w:rPr>
                <w:rFonts w:ascii="Times New Roman" w:hAnsi="Times New Roman"/>
                <w:b/>
                <w:lang w:val="en-GB"/>
              </w:rPr>
              <w:t>single</w:t>
            </w:r>
            <w:r w:rsidR="009328A5">
              <w:rPr>
                <w:rFonts w:ascii="Times New Roman" w:hAnsi="Times New Roman"/>
                <w:b/>
                <w:lang w:val="en-GB"/>
              </w:rPr>
              <w:t xml:space="preserve"> </w:t>
            </w:r>
            <w:r w:rsidR="00BB5A6E" w:rsidRPr="009328A5">
              <w:rPr>
                <w:rFonts w:ascii="Times New Roman" w:hAnsi="Times New Roman"/>
                <w:b/>
                <w:lang w:val="en-GB"/>
              </w:rPr>
              <w:t>procurement</w:t>
            </w:r>
            <w:r w:rsidR="009328A5">
              <w:rPr>
                <w:rFonts w:ascii="Times New Roman" w:hAnsi="Times New Roman"/>
                <w:b/>
                <w:lang w:val="en-GB"/>
              </w:rPr>
              <w:t xml:space="preserve"> </w:t>
            </w:r>
            <w:r w:rsidR="00BB5A6E" w:rsidRPr="009328A5">
              <w:rPr>
                <w:rFonts w:ascii="Times New Roman" w:hAnsi="Times New Roman"/>
                <w:b/>
                <w:lang w:val="en-GB"/>
              </w:rPr>
              <w:t>document (ESPD)"</w:t>
            </w:r>
            <w:r w:rsidR="009328A5">
              <w:rPr>
                <w:rFonts w:ascii="Times New Roman" w:hAnsi="Times New Roman"/>
                <w:b/>
                <w:lang w:val="en-GB"/>
              </w:rPr>
              <w:t xml:space="preserve"> </w:t>
            </w:r>
            <w:r w:rsidR="00BB5A6E" w:rsidRPr="009328A5">
              <w:rPr>
                <w:rFonts w:ascii="Times New Roman" w:hAnsi="Times New Roman"/>
                <w:lang w:val="en-GB"/>
              </w:rPr>
              <w:t>composed</w:t>
            </w:r>
            <w:r w:rsidR="009328A5">
              <w:rPr>
                <w:rFonts w:ascii="Times New Roman" w:hAnsi="Times New Roman"/>
                <w:lang w:val="en-GB"/>
              </w:rPr>
              <w:t xml:space="preserve"> </w:t>
            </w:r>
            <w:r w:rsidR="00BB5A6E" w:rsidRPr="009328A5">
              <w:rPr>
                <w:rFonts w:ascii="Times New Roman" w:hAnsi="Times New Roman"/>
                <w:lang w:val="en-GB"/>
              </w:rPr>
              <w:t>and</w:t>
            </w:r>
            <w:r w:rsidR="009328A5">
              <w:rPr>
                <w:rFonts w:ascii="Times New Roman" w:hAnsi="Times New Roman"/>
                <w:lang w:val="en-GB"/>
              </w:rPr>
              <w:t xml:space="preserve"> </w:t>
            </w:r>
            <w:r w:rsidR="00BB5A6E" w:rsidRPr="009328A5">
              <w:rPr>
                <w:rFonts w:ascii="Times New Roman" w:hAnsi="Times New Roman"/>
                <w:lang w:val="en-GB"/>
              </w:rPr>
              <w:t>completed</w:t>
            </w:r>
            <w:r w:rsidR="009328A5">
              <w:rPr>
                <w:rFonts w:ascii="Times New Roman" w:hAnsi="Times New Roman"/>
                <w:lang w:val="en-GB"/>
              </w:rPr>
              <w:t xml:space="preserve"> </w:t>
            </w:r>
            <w:r w:rsidR="00BB5A6E" w:rsidRPr="009328A5">
              <w:rPr>
                <w:rFonts w:ascii="Times New Roman" w:hAnsi="Times New Roman"/>
                <w:lang w:val="en-GB"/>
              </w:rPr>
              <w:t>in</w:t>
            </w:r>
            <w:r w:rsidR="009328A5">
              <w:rPr>
                <w:rFonts w:ascii="Times New Roman" w:hAnsi="Times New Roman"/>
                <w:lang w:val="en-GB"/>
              </w:rPr>
              <w:t xml:space="preserve"> </w:t>
            </w:r>
            <w:r w:rsidR="00BB5A6E" w:rsidRPr="009328A5">
              <w:rPr>
                <w:rFonts w:ascii="Times New Roman" w:hAnsi="Times New Roman"/>
                <w:lang w:val="en-GB"/>
              </w:rPr>
              <w:t>accordance</w:t>
            </w:r>
            <w:r w:rsidR="009328A5">
              <w:rPr>
                <w:rFonts w:ascii="Times New Roman" w:hAnsi="Times New Roman"/>
                <w:lang w:val="en-GB"/>
              </w:rPr>
              <w:t xml:space="preserve"> </w:t>
            </w:r>
            <w:r w:rsidR="00BB5A6E" w:rsidRPr="009328A5">
              <w:rPr>
                <w:rFonts w:ascii="Times New Roman" w:hAnsi="Times New Roman"/>
                <w:lang w:val="en-GB"/>
              </w:rPr>
              <w:t>with</w:t>
            </w:r>
            <w:r w:rsidR="009328A5">
              <w:rPr>
                <w:rFonts w:ascii="Times New Roman" w:hAnsi="Times New Roman"/>
                <w:lang w:val="en-GB"/>
              </w:rPr>
              <w:t xml:space="preserve"> </w:t>
            </w:r>
            <w:r w:rsidR="00BB5A6E" w:rsidRPr="009328A5">
              <w:rPr>
                <w:rFonts w:ascii="Times New Roman" w:hAnsi="Times New Roman"/>
                <w:lang w:val="en-GB"/>
              </w:rPr>
              <w:t>the</w:t>
            </w:r>
            <w:r w:rsidR="009328A5">
              <w:rPr>
                <w:rFonts w:ascii="Times New Roman" w:hAnsi="Times New Roman"/>
                <w:lang w:val="en-GB"/>
              </w:rPr>
              <w:t xml:space="preserve"> </w:t>
            </w:r>
            <w:r w:rsidR="00BB5A6E" w:rsidRPr="009328A5">
              <w:rPr>
                <w:rFonts w:ascii="Times New Roman" w:hAnsi="Times New Roman"/>
                <w:lang w:val="en-GB"/>
              </w:rPr>
              <w:t>requirements</w:t>
            </w:r>
            <w:r w:rsidR="009328A5">
              <w:rPr>
                <w:rFonts w:ascii="Times New Roman" w:hAnsi="Times New Roman"/>
                <w:lang w:val="en-GB"/>
              </w:rPr>
              <w:t xml:space="preserve"> </w:t>
            </w:r>
            <w:r w:rsidR="00BB5A6E" w:rsidRPr="009328A5">
              <w:rPr>
                <w:rFonts w:ascii="Times New Roman" w:hAnsi="Times New Roman"/>
                <w:lang w:val="en-GB"/>
              </w:rPr>
              <w:t>of</w:t>
            </w:r>
            <w:r w:rsidR="009328A5">
              <w:rPr>
                <w:rFonts w:ascii="Times New Roman" w:hAnsi="Times New Roman"/>
                <w:lang w:val="en-GB"/>
              </w:rPr>
              <w:t xml:space="preserve"> </w:t>
            </w:r>
            <w:r w:rsidR="00BB5A6E" w:rsidRPr="009328A5">
              <w:rPr>
                <w:rFonts w:ascii="Times New Roman" w:hAnsi="Times New Roman"/>
                <w:lang w:val="en-GB"/>
              </w:rPr>
              <w:t>PPL, IRPPL</w:t>
            </w:r>
            <w:r w:rsidR="009328A5">
              <w:rPr>
                <w:rFonts w:ascii="Times New Roman" w:hAnsi="Times New Roman"/>
                <w:lang w:val="en-GB"/>
              </w:rPr>
              <w:t xml:space="preserve"> </w:t>
            </w:r>
            <w:r w:rsidR="00BB5A6E" w:rsidRPr="009328A5">
              <w:rPr>
                <w:rFonts w:ascii="Times New Roman" w:hAnsi="Times New Roman"/>
                <w:lang w:val="en-GB"/>
              </w:rPr>
              <w:t>and</w:t>
            </w:r>
            <w:r w:rsidR="009328A5">
              <w:rPr>
                <w:rFonts w:ascii="Times New Roman" w:hAnsi="Times New Roman"/>
                <w:lang w:val="en-GB"/>
              </w:rPr>
              <w:t xml:space="preserve"> </w:t>
            </w:r>
            <w:r w:rsidR="00BB5A6E" w:rsidRPr="009328A5">
              <w:rPr>
                <w:rFonts w:ascii="Times New Roman" w:hAnsi="Times New Roman"/>
                <w:lang w:val="en-GB"/>
              </w:rPr>
              <w:t>these</w:t>
            </w:r>
            <w:r w:rsidR="009328A5">
              <w:rPr>
                <w:rFonts w:ascii="Times New Roman" w:hAnsi="Times New Roman"/>
                <w:lang w:val="en-GB"/>
              </w:rPr>
              <w:t xml:space="preserve"> </w:t>
            </w:r>
            <w:r w:rsidR="00BB5A6E" w:rsidRPr="009328A5">
              <w:rPr>
                <w:rFonts w:ascii="Times New Roman" w:hAnsi="Times New Roman"/>
                <w:lang w:val="en-GB"/>
              </w:rPr>
              <w:t>Instructions</w:t>
            </w:r>
            <w:r w:rsidR="009328A5">
              <w:rPr>
                <w:rFonts w:ascii="Times New Roman" w:hAnsi="Times New Roman"/>
                <w:lang w:val="en-GB"/>
              </w:rPr>
              <w:t xml:space="preserve"> </w:t>
            </w:r>
            <w:r w:rsidR="000349D8" w:rsidRPr="009328A5">
              <w:rPr>
                <w:rFonts w:ascii="Times New Roman" w:hAnsi="Times New Roman"/>
                <w:lang w:val="en-GB"/>
              </w:rPr>
              <w:t>–</w:t>
            </w:r>
            <w:r w:rsidR="009328A5">
              <w:rPr>
                <w:rFonts w:ascii="Times New Roman" w:hAnsi="Times New Roman"/>
                <w:lang w:val="en-GB"/>
              </w:rPr>
              <w:t xml:space="preserve"> </w:t>
            </w:r>
            <w:r w:rsidR="00BB5A6E" w:rsidRPr="009328A5">
              <w:rPr>
                <w:rFonts w:ascii="Times New Roman" w:hAnsi="Times New Roman"/>
                <w:lang w:val="en-GB"/>
              </w:rPr>
              <w:t>completed</w:t>
            </w:r>
            <w:r w:rsidR="009328A5">
              <w:rPr>
                <w:rFonts w:ascii="Times New Roman" w:hAnsi="Times New Roman"/>
                <w:lang w:val="en-GB"/>
              </w:rPr>
              <w:t xml:space="preserve"> </w:t>
            </w:r>
            <w:r w:rsidR="00095103">
              <w:rPr>
                <w:rFonts w:ascii="Times New Roman" w:hAnsi="Times New Roman"/>
                <w:lang w:val="en-GB"/>
              </w:rPr>
              <w:t>and submitted in electronic version</w:t>
            </w:r>
            <w:r w:rsidR="00C62035">
              <w:rPr>
                <w:rFonts w:ascii="Times New Roman" w:hAnsi="Times New Roman"/>
                <w:lang w:val="en-GB"/>
              </w:rPr>
              <w:t>.</w:t>
            </w:r>
          </w:p>
          <w:p w:rsidR="00C62035" w:rsidRDefault="00C62035" w:rsidP="005B1194">
            <w:pPr>
              <w:shd w:val="clear" w:color="auto" w:fill="FFFFFF" w:themeFill="background1"/>
              <w:spacing w:before="0"/>
              <w:ind w:firstLine="0"/>
              <w:rPr>
                <w:rFonts w:ascii="Times New Roman" w:hAnsi="Times New Roman"/>
                <w:lang w:val="en-GB"/>
              </w:rPr>
            </w:pPr>
            <w:r w:rsidRPr="002959FF">
              <w:rPr>
                <w:rFonts w:ascii="Times New Roman" w:hAnsi="Times New Roman"/>
                <w:lang w:val="en-GB"/>
              </w:rPr>
              <w:t xml:space="preserve">The requirements for electronic submission of </w:t>
            </w:r>
            <w:r>
              <w:rPr>
                <w:rFonts w:ascii="Times New Roman" w:hAnsi="Times New Roman"/>
                <w:lang w:val="en-GB"/>
              </w:rPr>
              <w:t>ESPD</w:t>
            </w:r>
            <w:r w:rsidRPr="002959FF">
              <w:rPr>
                <w:rFonts w:ascii="Times New Roman" w:hAnsi="Times New Roman"/>
                <w:lang w:val="en-GB"/>
              </w:rPr>
              <w:t xml:space="preserve"> are available at the following addresses:</w:t>
            </w:r>
          </w:p>
          <w:p w:rsidR="00C62035" w:rsidRPr="002959FF" w:rsidRDefault="00C62035" w:rsidP="005B1194">
            <w:pPr>
              <w:shd w:val="clear" w:color="auto" w:fill="FFFFFF" w:themeFill="background1"/>
              <w:spacing w:before="0"/>
              <w:ind w:firstLine="0"/>
              <w:rPr>
                <w:rFonts w:ascii="Times New Roman" w:hAnsi="Times New Roman"/>
                <w:lang w:val="en-GB"/>
              </w:rPr>
            </w:pPr>
          </w:p>
          <w:p w:rsidR="00C62035" w:rsidRPr="002959FF" w:rsidRDefault="00891B5E" w:rsidP="005B1194">
            <w:pPr>
              <w:numPr>
                <w:ilvl w:val="0"/>
                <w:numId w:val="33"/>
              </w:numPr>
              <w:shd w:val="clear" w:color="auto" w:fill="FFFFFF" w:themeFill="background1"/>
              <w:spacing w:before="0"/>
              <w:ind w:firstLine="0"/>
              <w:rPr>
                <w:rFonts w:ascii="Times New Roman" w:hAnsi="Times New Roman"/>
                <w:lang w:val="en-GB"/>
              </w:rPr>
            </w:pPr>
            <w:hyperlink r:id="rId31" w:history="1">
              <w:r w:rsidR="00C62035" w:rsidRPr="00155663">
                <w:rPr>
                  <w:rStyle w:val="Hyperlink"/>
                  <w:rFonts w:ascii="Times New Roman" w:hAnsi="Times New Roman"/>
                  <w:lang w:val="en-GB"/>
                </w:rPr>
                <w:t>http://www.aop.bg/fckedit2/user/File/bg/practika/MU4_2018.pdf</w:t>
              </w:r>
            </w:hyperlink>
            <w:r w:rsidR="00C62035">
              <w:rPr>
                <w:rFonts w:ascii="Times New Roman" w:hAnsi="Times New Roman"/>
                <w:lang w:val="en-GB"/>
              </w:rPr>
              <w:t xml:space="preserve"> </w:t>
            </w:r>
            <w:r w:rsidR="00C62035" w:rsidRPr="002959FF">
              <w:rPr>
                <w:rFonts w:ascii="Times New Roman" w:hAnsi="Times New Roman"/>
                <w:lang w:val="en-GB"/>
              </w:rPr>
              <w:t xml:space="preserve"> - Methodological Instruction of PPA, Ex. number: МУ-4 from 02.0</w:t>
            </w:r>
            <w:r w:rsidR="00C62035">
              <w:rPr>
                <w:rFonts w:ascii="Times New Roman" w:hAnsi="Times New Roman"/>
                <w:lang w:val="en-GB"/>
              </w:rPr>
              <w:t>3.2018.</w:t>
            </w:r>
          </w:p>
          <w:p w:rsidR="00C62035" w:rsidRDefault="00C62035" w:rsidP="005B1194">
            <w:pPr>
              <w:numPr>
                <w:ilvl w:val="0"/>
                <w:numId w:val="33"/>
              </w:numPr>
              <w:shd w:val="clear" w:color="auto" w:fill="FFFFFF" w:themeFill="background1"/>
              <w:spacing w:before="0"/>
              <w:ind w:firstLine="0"/>
              <w:rPr>
                <w:rFonts w:ascii="Times New Roman" w:hAnsi="Times New Roman"/>
                <w:lang w:val="en-GB"/>
              </w:rPr>
            </w:pPr>
            <w:r w:rsidRPr="002959FF">
              <w:rPr>
                <w:rFonts w:ascii="Times New Roman" w:hAnsi="Times New Roman"/>
                <w:lang w:val="en-GB"/>
              </w:rPr>
              <w:t>http://ec.europa.eu/DocsRoom/documents/17242 - Frequently Asked Questions - Brochure (BG</w:t>
            </w:r>
            <w:proofErr w:type="gramStart"/>
            <w:r w:rsidRPr="002959FF">
              <w:rPr>
                <w:rFonts w:ascii="Times New Roman" w:hAnsi="Times New Roman"/>
                <w:lang w:val="en-GB"/>
              </w:rPr>
              <w:t>)</w:t>
            </w:r>
            <w:r>
              <w:rPr>
                <w:rFonts w:ascii="Times New Roman" w:hAnsi="Times New Roman"/>
                <w:lang w:val="en-GB"/>
              </w:rPr>
              <w:t xml:space="preserve"> </w:t>
            </w:r>
            <w:r w:rsidRPr="002959FF">
              <w:rPr>
                <w:rFonts w:ascii="Times New Roman" w:hAnsi="Times New Roman"/>
                <w:lang w:val="en-GB"/>
              </w:rPr>
              <w:t>.</w:t>
            </w:r>
            <w:proofErr w:type="gramEnd"/>
            <w:r>
              <w:rPr>
                <w:rFonts w:ascii="Times New Roman" w:hAnsi="Times New Roman"/>
                <w:lang w:val="en-GB"/>
              </w:rPr>
              <w:t xml:space="preserve"> </w:t>
            </w:r>
          </w:p>
          <w:p w:rsidR="00C62035" w:rsidRDefault="00C62035" w:rsidP="005B1194">
            <w:pPr>
              <w:shd w:val="clear" w:color="auto" w:fill="FFFFFF" w:themeFill="background1"/>
              <w:spacing w:before="0"/>
              <w:ind w:firstLine="0"/>
              <w:rPr>
                <w:rFonts w:ascii="Times New Roman" w:hAnsi="Times New Roman"/>
                <w:lang w:val="en-GB"/>
              </w:rPr>
            </w:pPr>
          </w:p>
          <w:p w:rsidR="00C62035" w:rsidRDefault="00C62035" w:rsidP="005B1194">
            <w:pPr>
              <w:shd w:val="clear" w:color="auto" w:fill="FFFFFF" w:themeFill="background1"/>
              <w:spacing w:before="0"/>
              <w:ind w:firstLine="0"/>
              <w:rPr>
                <w:rFonts w:ascii="Times New Roman" w:hAnsi="Times New Roman"/>
                <w:lang w:val="en-GB"/>
              </w:rPr>
            </w:pPr>
            <w:r w:rsidRPr="002959FF">
              <w:rPr>
                <w:rFonts w:ascii="Times New Roman" w:hAnsi="Times New Roman"/>
                <w:lang w:val="en-GB"/>
              </w:rPr>
              <w:t>Electronic submission is available when:</w:t>
            </w:r>
          </w:p>
          <w:p w:rsidR="00C62035" w:rsidRDefault="00C62035" w:rsidP="005B1194">
            <w:pPr>
              <w:numPr>
                <w:ilvl w:val="0"/>
                <w:numId w:val="33"/>
              </w:numPr>
              <w:shd w:val="clear" w:color="auto" w:fill="FFFFFF" w:themeFill="background1"/>
              <w:spacing w:before="0"/>
              <w:ind w:firstLine="0"/>
              <w:rPr>
                <w:rFonts w:ascii="Times New Roman" w:hAnsi="Times New Roman"/>
                <w:lang w:val="en-GB"/>
              </w:rPr>
            </w:pPr>
            <w:r w:rsidRPr="002959FF">
              <w:rPr>
                <w:rFonts w:ascii="Times New Roman" w:hAnsi="Times New Roman"/>
                <w:lang w:val="en-GB"/>
              </w:rPr>
              <w:t xml:space="preserve">The </w:t>
            </w:r>
            <w:r>
              <w:rPr>
                <w:rFonts w:ascii="Times New Roman" w:hAnsi="Times New Roman"/>
                <w:lang w:val="en-GB"/>
              </w:rPr>
              <w:t>tenderer</w:t>
            </w:r>
            <w:r w:rsidRPr="002959FF">
              <w:rPr>
                <w:rFonts w:ascii="Times New Roman" w:hAnsi="Times New Roman"/>
                <w:lang w:val="en-GB"/>
              </w:rPr>
              <w:t xml:space="preserve"> has applied</w:t>
            </w:r>
            <w:r>
              <w:rPr>
                <w:rFonts w:ascii="Times New Roman" w:hAnsi="Times New Roman"/>
                <w:lang w:val="en-GB"/>
              </w:rPr>
              <w:t xml:space="preserve"> on</w:t>
            </w:r>
            <w:r w:rsidRPr="002959FF">
              <w:rPr>
                <w:rFonts w:ascii="Times New Roman" w:hAnsi="Times New Roman"/>
                <w:lang w:val="en-GB"/>
              </w:rPr>
              <w:t xml:space="preserve"> an optical </w:t>
            </w:r>
            <w:r>
              <w:rPr>
                <w:rFonts w:ascii="Times New Roman" w:hAnsi="Times New Roman"/>
                <w:lang w:val="en-GB"/>
              </w:rPr>
              <w:t>drive</w:t>
            </w:r>
            <w:r w:rsidRPr="002959FF">
              <w:rPr>
                <w:rFonts w:ascii="Times New Roman" w:hAnsi="Times New Roman"/>
                <w:lang w:val="en-GB"/>
              </w:rPr>
              <w:t xml:space="preserve"> to his offer an </w:t>
            </w:r>
            <w:r>
              <w:rPr>
                <w:rFonts w:ascii="Times New Roman" w:hAnsi="Times New Roman"/>
                <w:lang w:val="en-GB"/>
              </w:rPr>
              <w:t>“</w:t>
            </w:r>
            <w:r w:rsidRPr="002959FF">
              <w:rPr>
                <w:rFonts w:ascii="Times New Roman" w:hAnsi="Times New Roman"/>
                <w:lang w:val="en-GB"/>
              </w:rPr>
              <w:t>espd-response.pdf</w:t>
            </w:r>
            <w:r>
              <w:rPr>
                <w:rFonts w:ascii="Times New Roman" w:hAnsi="Times New Roman"/>
                <w:lang w:val="en-GB"/>
              </w:rPr>
              <w:t xml:space="preserve">” </w:t>
            </w:r>
            <w:r w:rsidRPr="002959FF">
              <w:rPr>
                <w:rFonts w:ascii="Times New Roman" w:hAnsi="Times New Roman"/>
                <w:lang w:val="en-GB"/>
              </w:rPr>
              <w:t xml:space="preserve">file signed with an electronic signature by means of an electronic signature application with which the </w:t>
            </w:r>
            <w:r>
              <w:rPr>
                <w:rFonts w:ascii="Times New Roman" w:hAnsi="Times New Roman"/>
                <w:lang w:val="en-GB"/>
              </w:rPr>
              <w:t>tenderer</w:t>
            </w:r>
            <w:r w:rsidRPr="002959FF">
              <w:rPr>
                <w:rFonts w:ascii="Times New Roman" w:hAnsi="Times New Roman"/>
                <w:lang w:val="en-GB"/>
              </w:rPr>
              <w:t xml:space="preserve"> has a contract for the provision of such service by an authorized operator. In this case, the </w:t>
            </w:r>
            <w:r>
              <w:rPr>
                <w:rFonts w:ascii="Times New Roman" w:hAnsi="Times New Roman"/>
                <w:lang w:val="en-GB"/>
              </w:rPr>
              <w:t>tenderer</w:t>
            </w:r>
            <w:r w:rsidRPr="002959FF">
              <w:rPr>
                <w:rFonts w:ascii="Times New Roman" w:hAnsi="Times New Roman"/>
                <w:lang w:val="en-GB"/>
              </w:rPr>
              <w:t xml:space="preserve"> has to import annexes to the espd-request.xml file, into the EC system for the </w:t>
            </w:r>
            <w:proofErr w:type="spellStart"/>
            <w:r>
              <w:rPr>
                <w:rFonts w:ascii="Times New Roman" w:hAnsi="Times New Roman"/>
                <w:lang w:val="en-GB"/>
              </w:rPr>
              <w:t>eESPD</w:t>
            </w:r>
            <w:proofErr w:type="spellEnd"/>
            <w:r w:rsidRPr="002959FF">
              <w:rPr>
                <w:rFonts w:ascii="Times New Roman" w:hAnsi="Times New Roman"/>
                <w:lang w:val="en-GB"/>
              </w:rPr>
              <w:t xml:space="preserve"> - http://ec.europa.eu/tools/espd, to fill in the online </w:t>
            </w:r>
            <w:proofErr w:type="spellStart"/>
            <w:r>
              <w:rPr>
                <w:rFonts w:ascii="Times New Roman" w:hAnsi="Times New Roman"/>
                <w:lang w:val="en-GB"/>
              </w:rPr>
              <w:t>eESPD</w:t>
            </w:r>
            <w:proofErr w:type="spellEnd"/>
            <w:r w:rsidRPr="002959FF">
              <w:rPr>
                <w:rFonts w:ascii="Times New Roman" w:hAnsi="Times New Roman"/>
                <w:lang w:val="en-GB"/>
              </w:rPr>
              <w:t xml:space="preserve"> form, export the created </w:t>
            </w:r>
            <w:proofErr w:type="spellStart"/>
            <w:r>
              <w:rPr>
                <w:rFonts w:ascii="Times New Roman" w:hAnsi="Times New Roman"/>
                <w:lang w:val="en-GB"/>
              </w:rPr>
              <w:t>eESPD</w:t>
            </w:r>
            <w:proofErr w:type="spellEnd"/>
            <w:r w:rsidRPr="002959FF">
              <w:rPr>
                <w:rFonts w:ascii="Times New Roman" w:hAnsi="Times New Roman"/>
                <w:lang w:val="en-GB"/>
              </w:rPr>
              <w:t xml:space="preserve"> such as "espd-response.pdf",</w:t>
            </w:r>
            <w:r>
              <w:rPr>
                <w:rFonts w:ascii="Times New Roman" w:hAnsi="Times New Roman"/>
                <w:lang w:val="en-GB"/>
              </w:rPr>
              <w:t xml:space="preserve"> to</w:t>
            </w:r>
            <w:r w:rsidRPr="002959FF">
              <w:rPr>
                <w:rFonts w:ascii="Times New Roman" w:hAnsi="Times New Roman"/>
                <w:lang w:val="en-GB"/>
              </w:rPr>
              <w:t xml:space="preserve"> keep it on </w:t>
            </w:r>
            <w:r>
              <w:rPr>
                <w:rFonts w:ascii="Times New Roman" w:hAnsi="Times New Roman"/>
                <w:lang w:val="en-GB"/>
              </w:rPr>
              <w:t>its</w:t>
            </w:r>
            <w:r w:rsidRPr="002959FF">
              <w:rPr>
                <w:rFonts w:ascii="Times New Roman" w:hAnsi="Times New Roman"/>
                <w:lang w:val="en-GB"/>
              </w:rPr>
              <w:t xml:space="preserve"> computer, </w:t>
            </w:r>
            <w:r>
              <w:rPr>
                <w:rFonts w:ascii="Times New Roman" w:hAnsi="Times New Roman"/>
                <w:lang w:val="en-GB"/>
              </w:rPr>
              <w:t xml:space="preserve">to </w:t>
            </w:r>
            <w:r w:rsidRPr="002959FF">
              <w:rPr>
                <w:rFonts w:ascii="Times New Roman" w:hAnsi="Times New Roman"/>
                <w:lang w:val="en-GB"/>
              </w:rPr>
              <w:t xml:space="preserve">open it from </w:t>
            </w:r>
            <w:r>
              <w:rPr>
                <w:rFonts w:ascii="Times New Roman" w:hAnsi="Times New Roman"/>
                <w:lang w:val="en-GB"/>
              </w:rPr>
              <w:t>its</w:t>
            </w:r>
            <w:r w:rsidRPr="002959FF">
              <w:rPr>
                <w:rFonts w:ascii="Times New Roman" w:hAnsi="Times New Roman"/>
                <w:lang w:val="en-GB"/>
              </w:rPr>
              <w:t xml:space="preserve"> computer with an electronic signature application, sign it with an electronic signature, and save the</w:t>
            </w:r>
            <w:r>
              <w:rPr>
                <w:rFonts w:ascii="Times New Roman" w:hAnsi="Times New Roman"/>
                <w:lang w:val="en-GB"/>
              </w:rPr>
              <w:t xml:space="preserve"> file on</w:t>
            </w:r>
            <w:r w:rsidRPr="002959FF">
              <w:rPr>
                <w:rFonts w:ascii="Times New Roman" w:hAnsi="Times New Roman"/>
                <w:lang w:val="en-GB"/>
              </w:rPr>
              <w:t xml:space="preserve"> optical </w:t>
            </w:r>
            <w:r>
              <w:rPr>
                <w:rFonts w:ascii="Times New Roman" w:hAnsi="Times New Roman"/>
                <w:lang w:val="en-GB"/>
              </w:rPr>
              <w:t>drive which must be</w:t>
            </w:r>
            <w:r w:rsidRPr="002959FF">
              <w:rPr>
                <w:rFonts w:ascii="Times New Roman" w:hAnsi="Times New Roman"/>
                <w:lang w:val="en-GB"/>
              </w:rPr>
              <w:t xml:space="preserve"> attached to the offer;</w:t>
            </w:r>
          </w:p>
          <w:p w:rsidR="00C62035" w:rsidRDefault="00C62035" w:rsidP="005B1194">
            <w:pPr>
              <w:shd w:val="clear" w:color="auto" w:fill="FFFFFF" w:themeFill="background1"/>
              <w:spacing w:before="0"/>
              <w:rPr>
                <w:rFonts w:ascii="Times New Roman" w:hAnsi="Times New Roman"/>
                <w:lang w:val="en-GB"/>
              </w:rPr>
            </w:pPr>
          </w:p>
          <w:p w:rsidR="00C62035" w:rsidRDefault="00C62035" w:rsidP="005B1194">
            <w:pPr>
              <w:numPr>
                <w:ilvl w:val="0"/>
                <w:numId w:val="33"/>
              </w:numPr>
              <w:shd w:val="clear" w:color="auto" w:fill="FFFFFF" w:themeFill="background1"/>
              <w:spacing w:before="0"/>
              <w:rPr>
                <w:rFonts w:ascii="Times New Roman" w:hAnsi="Times New Roman"/>
                <w:lang w:val="en-GB"/>
              </w:rPr>
            </w:pPr>
            <w:r w:rsidRPr="002959FF">
              <w:rPr>
                <w:rFonts w:ascii="Times New Roman" w:hAnsi="Times New Roman"/>
                <w:lang w:val="en-GB"/>
              </w:rPr>
              <w:t xml:space="preserve">The </w:t>
            </w:r>
            <w:proofErr w:type="spellStart"/>
            <w:r>
              <w:rPr>
                <w:rFonts w:ascii="Times New Roman" w:hAnsi="Times New Roman"/>
                <w:lang w:val="en-GB"/>
              </w:rPr>
              <w:t>tendere</w:t>
            </w:r>
            <w:proofErr w:type="spellEnd"/>
            <w:r w:rsidRPr="002959FF">
              <w:rPr>
                <w:rFonts w:ascii="Times New Roman" w:hAnsi="Times New Roman"/>
                <w:lang w:val="en-GB"/>
              </w:rPr>
              <w:t xml:space="preserve"> has applied to his / her </w:t>
            </w:r>
            <w:r>
              <w:rPr>
                <w:rFonts w:ascii="Times New Roman" w:hAnsi="Times New Roman"/>
                <w:lang w:val="en-GB"/>
              </w:rPr>
              <w:t>offer</w:t>
            </w:r>
            <w:r w:rsidRPr="002959FF">
              <w:rPr>
                <w:rFonts w:ascii="Times New Roman" w:hAnsi="Times New Roman"/>
                <w:lang w:val="en-GB"/>
              </w:rPr>
              <w:t xml:space="preserve"> an optical </w:t>
            </w:r>
            <w:r>
              <w:rPr>
                <w:rFonts w:ascii="Times New Roman" w:hAnsi="Times New Roman"/>
                <w:lang w:val="en-GB"/>
              </w:rPr>
              <w:t>drive</w:t>
            </w:r>
            <w:r w:rsidRPr="002959FF">
              <w:rPr>
                <w:rFonts w:ascii="Times New Roman" w:hAnsi="Times New Roman"/>
                <w:lang w:val="en-GB"/>
              </w:rPr>
              <w:t xml:space="preserve">, a file containing EEDOP, in a format that does not allow the editing of </w:t>
            </w:r>
            <w:r>
              <w:rPr>
                <w:rFonts w:ascii="Times New Roman" w:hAnsi="Times New Roman"/>
                <w:lang w:val="en-GB"/>
              </w:rPr>
              <w:t>its</w:t>
            </w:r>
            <w:r w:rsidRPr="002959FF">
              <w:rPr>
                <w:rFonts w:ascii="Times New Roman" w:hAnsi="Times New Roman"/>
                <w:lang w:val="en-GB"/>
              </w:rPr>
              <w:t xml:space="preserve"> content, signed with an electronic signature, by means of an electronic signature application with which the </w:t>
            </w:r>
            <w:r>
              <w:rPr>
                <w:rFonts w:ascii="Times New Roman" w:hAnsi="Times New Roman"/>
                <w:lang w:val="en-GB"/>
              </w:rPr>
              <w:t>tenderer</w:t>
            </w:r>
            <w:r w:rsidRPr="002959FF">
              <w:rPr>
                <w:rFonts w:ascii="Times New Roman" w:hAnsi="Times New Roman"/>
                <w:lang w:val="en-GB"/>
              </w:rPr>
              <w:t xml:space="preserve"> has a contract for provision of such service by authorized operator. In such a case, the </w:t>
            </w:r>
            <w:r>
              <w:rPr>
                <w:rFonts w:ascii="Times New Roman" w:hAnsi="Times New Roman"/>
                <w:lang w:val="en-GB"/>
              </w:rPr>
              <w:lastRenderedPageBreak/>
              <w:t>tenderer</w:t>
            </w:r>
            <w:r w:rsidRPr="002959FF">
              <w:rPr>
                <w:rFonts w:ascii="Times New Roman" w:hAnsi="Times New Roman"/>
                <w:lang w:val="en-GB"/>
              </w:rPr>
              <w:t xml:space="preserve"> does not use the EC</w:t>
            </w:r>
            <w:r>
              <w:rPr>
                <w:rFonts w:ascii="Times New Roman" w:hAnsi="Times New Roman"/>
                <w:lang w:val="en-GB"/>
              </w:rPr>
              <w:t xml:space="preserve"> </w:t>
            </w:r>
            <w:r w:rsidRPr="002959FF">
              <w:rPr>
                <w:rFonts w:ascii="Times New Roman" w:hAnsi="Times New Roman"/>
                <w:lang w:val="en-GB"/>
              </w:rPr>
              <w:t xml:space="preserve">system </w:t>
            </w:r>
            <w:r>
              <w:rPr>
                <w:rFonts w:ascii="Times New Roman" w:hAnsi="Times New Roman"/>
                <w:lang w:val="en-GB"/>
              </w:rPr>
              <w:t xml:space="preserve">for </w:t>
            </w:r>
            <w:proofErr w:type="spellStart"/>
            <w:r>
              <w:rPr>
                <w:rFonts w:ascii="Times New Roman" w:hAnsi="Times New Roman"/>
                <w:lang w:val="en-GB"/>
              </w:rPr>
              <w:t>eESPD</w:t>
            </w:r>
            <w:proofErr w:type="spellEnd"/>
            <w:r w:rsidRPr="002959FF">
              <w:rPr>
                <w:rFonts w:ascii="Times New Roman" w:hAnsi="Times New Roman"/>
                <w:lang w:val="en-GB"/>
              </w:rPr>
              <w:t xml:space="preserve"> and can complete the </w:t>
            </w:r>
            <w:r>
              <w:rPr>
                <w:rFonts w:ascii="Times New Roman" w:hAnsi="Times New Roman"/>
                <w:lang w:val="en-GB"/>
              </w:rPr>
              <w:t>ESPD</w:t>
            </w:r>
            <w:r w:rsidRPr="002959FF">
              <w:rPr>
                <w:rFonts w:ascii="Times New Roman" w:hAnsi="Times New Roman"/>
                <w:lang w:val="en-GB"/>
              </w:rPr>
              <w:t xml:space="preserve"> in the attached .doc format, </w:t>
            </w:r>
            <w:r>
              <w:rPr>
                <w:rFonts w:ascii="Times New Roman" w:hAnsi="Times New Roman"/>
                <w:lang w:val="en-GB"/>
              </w:rPr>
              <w:t xml:space="preserve">to </w:t>
            </w:r>
            <w:r w:rsidRPr="002959FF">
              <w:rPr>
                <w:rFonts w:ascii="Times New Roman" w:hAnsi="Times New Roman"/>
                <w:lang w:val="en-GB"/>
              </w:rPr>
              <w:t xml:space="preserve">export it in a format that does not allow its content to be edited, </w:t>
            </w:r>
            <w:r>
              <w:rPr>
                <w:rFonts w:ascii="Times New Roman" w:hAnsi="Times New Roman"/>
                <w:lang w:val="en-GB"/>
              </w:rPr>
              <w:t xml:space="preserve">to </w:t>
            </w:r>
            <w:r w:rsidRPr="002959FF">
              <w:rPr>
                <w:rFonts w:ascii="Times New Roman" w:hAnsi="Times New Roman"/>
                <w:lang w:val="en-GB"/>
              </w:rPr>
              <w:t xml:space="preserve">sign it with an electronic signature, and save the file to the optical </w:t>
            </w:r>
            <w:r>
              <w:rPr>
                <w:rFonts w:ascii="Times New Roman" w:hAnsi="Times New Roman"/>
                <w:lang w:val="en-GB"/>
              </w:rPr>
              <w:t>drive</w:t>
            </w:r>
            <w:r w:rsidRPr="002959FF">
              <w:rPr>
                <w:rFonts w:ascii="Times New Roman" w:hAnsi="Times New Roman"/>
                <w:lang w:val="en-GB"/>
              </w:rPr>
              <w:t xml:space="preserve"> that </w:t>
            </w:r>
            <w:r>
              <w:rPr>
                <w:rFonts w:ascii="Times New Roman" w:hAnsi="Times New Roman"/>
                <w:lang w:val="en-GB"/>
              </w:rPr>
              <w:t>must be</w:t>
            </w:r>
            <w:r w:rsidRPr="002959FF">
              <w:rPr>
                <w:rFonts w:ascii="Times New Roman" w:hAnsi="Times New Roman"/>
                <w:lang w:val="en-GB"/>
              </w:rPr>
              <w:t xml:space="preserve"> attached to the offer;</w:t>
            </w:r>
          </w:p>
          <w:p w:rsidR="00C62035" w:rsidRDefault="00C62035" w:rsidP="005B1194">
            <w:pPr>
              <w:shd w:val="clear" w:color="auto" w:fill="FFFFFF" w:themeFill="background1"/>
              <w:spacing w:before="0"/>
              <w:ind w:left="720" w:firstLine="0"/>
              <w:rPr>
                <w:rFonts w:ascii="Times New Roman" w:hAnsi="Times New Roman"/>
                <w:lang w:val="en-GB"/>
              </w:rPr>
            </w:pPr>
          </w:p>
          <w:p w:rsidR="00C62035" w:rsidRPr="002959FF" w:rsidRDefault="00C62035" w:rsidP="005B1194">
            <w:pPr>
              <w:shd w:val="clear" w:color="auto" w:fill="FFFFFF" w:themeFill="background1"/>
              <w:spacing w:before="0"/>
              <w:ind w:left="720" w:firstLine="0"/>
              <w:rPr>
                <w:rFonts w:ascii="Times New Roman" w:hAnsi="Times New Roman"/>
                <w:lang w:val="en-GB"/>
              </w:rPr>
            </w:pPr>
          </w:p>
          <w:p w:rsidR="00C62035" w:rsidRDefault="00C62035" w:rsidP="005B1194">
            <w:pPr>
              <w:numPr>
                <w:ilvl w:val="0"/>
                <w:numId w:val="33"/>
              </w:numPr>
              <w:shd w:val="clear" w:color="auto" w:fill="FFFFFF" w:themeFill="background1"/>
              <w:spacing w:before="0"/>
              <w:rPr>
                <w:rFonts w:ascii="Times New Roman" w:hAnsi="Times New Roman"/>
                <w:lang w:val="en-GB"/>
              </w:rPr>
            </w:pPr>
            <w:r w:rsidRPr="002959FF">
              <w:rPr>
                <w:rFonts w:ascii="Times New Roman" w:hAnsi="Times New Roman"/>
                <w:lang w:val="en-GB"/>
              </w:rPr>
              <w:t xml:space="preserve">The </w:t>
            </w:r>
            <w:r>
              <w:rPr>
                <w:rFonts w:ascii="Times New Roman" w:hAnsi="Times New Roman"/>
                <w:lang w:val="en-GB"/>
              </w:rPr>
              <w:t>tenderer</w:t>
            </w:r>
            <w:r w:rsidRPr="002959FF">
              <w:rPr>
                <w:rFonts w:ascii="Times New Roman" w:hAnsi="Times New Roman"/>
                <w:lang w:val="en-GB"/>
              </w:rPr>
              <w:t xml:space="preserve"> has applied to its offer an optical </w:t>
            </w:r>
            <w:r>
              <w:rPr>
                <w:rFonts w:ascii="Times New Roman" w:hAnsi="Times New Roman"/>
                <w:lang w:val="en-GB"/>
              </w:rPr>
              <w:t>drive</w:t>
            </w:r>
            <w:r w:rsidRPr="002959FF">
              <w:rPr>
                <w:rFonts w:ascii="Times New Roman" w:hAnsi="Times New Roman"/>
                <w:lang w:val="en-GB"/>
              </w:rPr>
              <w:t xml:space="preserve">, </w:t>
            </w:r>
            <w:r>
              <w:rPr>
                <w:rFonts w:ascii="Times New Roman" w:hAnsi="Times New Roman"/>
                <w:lang w:val="en-GB"/>
              </w:rPr>
              <w:t>that</w:t>
            </w:r>
            <w:r w:rsidRPr="002959FF">
              <w:rPr>
                <w:rFonts w:ascii="Times New Roman" w:hAnsi="Times New Roman"/>
                <w:lang w:val="en-GB"/>
              </w:rPr>
              <w:t xml:space="preserve"> contain file </w:t>
            </w:r>
            <w:r>
              <w:rPr>
                <w:rFonts w:ascii="Times New Roman" w:hAnsi="Times New Roman"/>
                <w:lang w:val="en-GB"/>
              </w:rPr>
              <w:t>ESPD</w:t>
            </w:r>
            <w:r w:rsidRPr="002959FF">
              <w:rPr>
                <w:rFonts w:ascii="Times New Roman" w:hAnsi="Times New Roman"/>
                <w:lang w:val="en-GB"/>
              </w:rPr>
              <w:t xml:space="preserve">, without electronic signature, but signed by hand and scanned in a format that does not allow to edit its content recorded on the optical </w:t>
            </w:r>
            <w:r>
              <w:rPr>
                <w:rFonts w:ascii="Times New Roman" w:hAnsi="Times New Roman"/>
                <w:lang w:val="en-GB"/>
              </w:rPr>
              <w:t>drive</w:t>
            </w:r>
            <w:r w:rsidRPr="002959FF">
              <w:rPr>
                <w:rFonts w:ascii="Times New Roman" w:hAnsi="Times New Roman"/>
                <w:lang w:val="en-GB"/>
              </w:rPr>
              <w:t>;</w:t>
            </w:r>
          </w:p>
          <w:p w:rsidR="00C62035" w:rsidRDefault="00C62035" w:rsidP="005B1194">
            <w:pPr>
              <w:pStyle w:val="ListParagraph"/>
              <w:spacing w:after="0" w:line="240" w:lineRule="auto"/>
              <w:rPr>
                <w:rFonts w:ascii="Times New Roman" w:hAnsi="Times New Roman"/>
                <w:lang w:val="en-GB"/>
              </w:rPr>
            </w:pPr>
          </w:p>
          <w:p w:rsidR="00C62035" w:rsidRDefault="00C62035" w:rsidP="005B1194">
            <w:pPr>
              <w:pStyle w:val="ListParagraph"/>
              <w:spacing w:after="0" w:line="240" w:lineRule="auto"/>
              <w:rPr>
                <w:rFonts w:ascii="Times New Roman" w:hAnsi="Times New Roman"/>
                <w:lang w:val="en-GB"/>
              </w:rPr>
            </w:pPr>
          </w:p>
          <w:p w:rsidR="00C62035" w:rsidRDefault="00C62035" w:rsidP="005B1194">
            <w:pPr>
              <w:numPr>
                <w:ilvl w:val="0"/>
                <w:numId w:val="33"/>
              </w:numPr>
              <w:shd w:val="clear" w:color="auto" w:fill="FFFFFF" w:themeFill="background1"/>
              <w:spacing w:before="0"/>
              <w:rPr>
                <w:rFonts w:ascii="Times New Roman" w:hAnsi="Times New Roman"/>
                <w:lang w:val="en-GB"/>
              </w:rPr>
            </w:pPr>
            <w:r w:rsidRPr="009C410C">
              <w:rPr>
                <w:rFonts w:ascii="Times New Roman" w:hAnsi="Times New Roman"/>
                <w:lang w:val="en-GB"/>
              </w:rPr>
              <w:t xml:space="preserve">The </w:t>
            </w:r>
            <w:r>
              <w:rPr>
                <w:rFonts w:ascii="Times New Roman" w:hAnsi="Times New Roman"/>
                <w:lang w:val="en-GB"/>
              </w:rPr>
              <w:t>tender</w:t>
            </w:r>
            <w:r w:rsidRPr="009C410C">
              <w:rPr>
                <w:rFonts w:ascii="Times New Roman" w:hAnsi="Times New Roman"/>
                <w:lang w:val="en-GB"/>
              </w:rPr>
              <w:t xml:space="preserve"> did not apply to his EEDOP offer, but has indicated a hyperlink where he has published an electronically signed </w:t>
            </w:r>
            <w:r>
              <w:rPr>
                <w:rFonts w:ascii="Times New Roman" w:hAnsi="Times New Roman"/>
                <w:lang w:val="en-GB"/>
              </w:rPr>
              <w:t>ESPD</w:t>
            </w:r>
            <w:r w:rsidRPr="009C410C">
              <w:rPr>
                <w:rFonts w:ascii="Times New Roman" w:hAnsi="Times New Roman"/>
                <w:lang w:val="en-GB"/>
              </w:rPr>
              <w:t xml:space="preserve"> for the specific </w:t>
            </w:r>
            <w:r>
              <w:rPr>
                <w:rFonts w:ascii="Times New Roman" w:hAnsi="Times New Roman"/>
                <w:lang w:val="en-GB"/>
              </w:rPr>
              <w:t>tender</w:t>
            </w:r>
            <w:r w:rsidRPr="009C410C">
              <w:rPr>
                <w:rFonts w:ascii="Times New Roman" w:hAnsi="Times New Roman"/>
                <w:lang w:val="en-GB"/>
              </w:rPr>
              <w:t xml:space="preserve"> (provided electronic access to the </w:t>
            </w:r>
            <w:r>
              <w:rPr>
                <w:rFonts w:ascii="Times New Roman" w:hAnsi="Times New Roman"/>
                <w:lang w:val="en-GB"/>
              </w:rPr>
              <w:t>ESPD,</w:t>
            </w:r>
            <w:r w:rsidRPr="009C410C">
              <w:rPr>
                <w:rFonts w:ascii="Times New Roman" w:hAnsi="Times New Roman"/>
                <w:lang w:val="en-GB"/>
              </w:rPr>
              <w:t xml:space="preserve"> prepared and signed electronically). In this case, the document must be provided with the so-called a time stamp that certifies that </w:t>
            </w:r>
            <w:r>
              <w:rPr>
                <w:rFonts w:ascii="Times New Roman" w:hAnsi="Times New Roman"/>
                <w:lang w:val="en-GB"/>
              </w:rPr>
              <w:t>ESPD</w:t>
            </w:r>
            <w:r w:rsidRPr="009C410C">
              <w:rPr>
                <w:rFonts w:ascii="Times New Roman" w:hAnsi="Times New Roman"/>
                <w:lang w:val="en-GB"/>
              </w:rPr>
              <w:t xml:space="preserve"> is signed and accessible through a hyperlink to which the </w:t>
            </w:r>
            <w:r>
              <w:rPr>
                <w:rFonts w:ascii="Times New Roman" w:hAnsi="Times New Roman"/>
                <w:lang w:val="en-GB"/>
              </w:rPr>
              <w:t>tenderer</w:t>
            </w:r>
            <w:r w:rsidRPr="009C410C">
              <w:rPr>
                <w:rFonts w:ascii="Times New Roman" w:hAnsi="Times New Roman"/>
                <w:lang w:val="en-GB"/>
              </w:rPr>
              <w:t xml:space="preserve"> refers before the deadline for receipt of applications / offers. The time verification service </w:t>
            </w:r>
            <w:r>
              <w:rPr>
                <w:rFonts w:ascii="Times New Roman" w:hAnsi="Times New Roman"/>
                <w:lang w:val="en-GB"/>
              </w:rPr>
              <w:t>presents</w:t>
            </w:r>
            <w:r w:rsidRPr="009C410C">
              <w:rPr>
                <w:rFonts w:ascii="Times New Roman" w:hAnsi="Times New Roman"/>
                <w:lang w:val="en-GB"/>
              </w:rPr>
              <w:t xml:space="preserve"> a time stamp on each imported file in an online application, for example: </w:t>
            </w:r>
            <w:hyperlink r:id="rId32" w:history="1">
              <w:r w:rsidRPr="0070000A">
                <w:rPr>
                  <w:rStyle w:val="Hyperlink"/>
                  <w:rFonts w:ascii="Times New Roman" w:hAnsi="Times New Roman"/>
                </w:rPr>
                <w:t>https://www.b-trust.org/bg/spravki-i-uslugi/udostoveriavane-na-vreme</w:t>
              </w:r>
            </w:hyperlink>
            <w:r>
              <w:rPr>
                <w:rStyle w:val="Hyperlink"/>
                <w:rFonts w:ascii="Times New Roman" w:hAnsi="Times New Roman"/>
                <w:lang w:val="en-US"/>
              </w:rPr>
              <w:t xml:space="preserve"> </w:t>
            </w:r>
            <w:r w:rsidRPr="009C410C">
              <w:rPr>
                <w:rFonts w:ascii="Times New Roman" w:hAnsi="Times New Roman"/>
                <w:lang w:val="en-GB"/>
              </w:rPr>
              <w:t>or equivalent, after which the resulting file can be exported and published on the Internet, including on the t</w:t>
            </w:r>
            <w:r>
              <w:rPr>
                <w:rFonts w:ascii="Times New Roman" w:hAnsi="Times New Roman"/>
                <w:lang w:val="en-GB"/>
              </w:rPr>
              <w:t>enderer</w:t>
            </w:r>
            <w:r w:rsidRPr="009C410C">
              <w:rPr>
                <w:rFonts w:ascii="Times New Roman" w:hAnsi="Times New Roman"/>
                <w:lang w:val="en-GB"/>
              </w:rPr>
              <w:t>'s website.</w:t>
            </w:r>
          </w:p>
          <w:p w:rsidR="00C62035" w:rsidRDefault="00C62035" w:rsidP="005B1194">
            <w:pPr>
              <w:pStyle w:val="ListParagraph"/>
              <w:spacing w:after="0" w:line="240" w:lineRule="auto"/>
              <w:rPr>
                <w:rFonts w:ascii="Times New Roman" w:hAnsi="Times New Roman"/>
                <w:lang w:val="en-GB"/>
              </w:rPr>
            </w:pPr>
          </w:p>
          <w:p w:rsidR="00C62035" w:rsidRDefault="00C62035" w:rsidP="005B1194">
            <w:pPr>
              <w:spacing w:before="0"/>
              <w:ind w:firstLine="0"/>
              <w:rPr>
                <w:rFonts w:ascii="Times New Roman" w:hAnsi="Times New Roman"/>
                <w:b/>
                <w:i/>
                <w:lang w:val="en-GB"/>
              </w:rPr>
            </w:pPr>
          </w:p>
          <w:p w:rsidR="00AA6E6F" w:rsidRPr="009328A5" w:rsidRDefault="00AA6E6F" w:rsidP="005B1194">
            <w:pPr>
              <w:spacing w:before="0"/>
              <w:ind w:firstLine="0"/>
              <w:rPr>
                <w:rFonts w:ascii="Times New Roman" w:hAnsi="Times New Roman"/>
                <w:lang w:val="en-GB"/>
              </w:rPr>
            </w:pPr>
          </w:p>
          <w:p w:rsidR="00FC2EC9" w:rsidRPr="009328A5" w:rsidRDefault="00FC2EC9" w:rsidP="005B1194">
            <w:pPr>
              <w:spacing w:before="0"/>
              <w:ind w:firstLine="0"/>
              <w:rPr>
                <w:rFonts w:ascii="Times New Roman" w:hAnsi="Times New Roman"/>
                <w:lang w:val="en-GB"/>
              </w:rPr>
            </w:pPr>
            <w:r w:rsidRPr="009328A5">
              <w:rPr>
                <w:rFonts w:ascii="Times New Roman" w:hAnsi="Times New Roman"/>
                <w:lang w:val="en-GB"/>
              </w:rPr>
              <w:t>Under Art. 41, para. 1 IR</w:t>
            </w:r>
            <w:r w:rsidR="00D70883" w:rsidRPr="009328A5">
              <w:rPr>
                <w:rFonts w:ascii="Times New Roman" w:hAnsi="Times New Roman"/>
                <w:lang w:val="en-GB"/>
              </w:rPr>
              <w:t>PPL</w:t>
            </w:r>
            <w:r w:rsidRPr="009328A5">
              <w:rPr>
                <w:rFonts w:ascii="Times New Roman" w:hAnsi="Times New Roman"/>
                <w:lang w:val="en-GB"/>
              </w:rPr>
              <w:t xml:space="preserve"> when the requirements for personal state of art. 54, para. 1, p. 1, 2 and 7 and art. 55, para. 1, p. 5 </w:t>
            </w:r>
            <w:r w:rsidR="00D70883" w:rsidRPr="009328A5">
              <w:rPr>
                <w:rFonts w:ascii="Times New Roman" w:hAnsi="Times New Roman"/>
                <w:lang w:val="en-GB"/>
              </w:rPr>
              <w:t>PPL</w:t>
            </w:r>
            <w:r w:rsidRPr="009328A5">
              <w:rPr>
                <w:rFonts w:ascii="Times New Roman" w:hAnsi="Times New Roman"/>
                <w:lang w:val="en-GB"/>
              </w:rPr>
              <w:t xml:space="preserve"> refer to more than one person, all persons shall sign the same </w:t>
            </w:r>
            <w:r w:rsidR="009F1226" w:rsidRPr="009328A5">
              <w:rPr>
                <w:rFonts w:ascii="Times New Roman" w:hAnsi="Times New Roman"/>
                <w:lang w:val="en-GB"/>
              </w:rPr>
              <w:t>ESPD</w:t>
            </w:r>
            <w:r w:rsidRPr="009328A5">
              <w:rPr>
                <w:rFonts w:ascii="Times New Roman" w:hAnsi="Times New Roman"/>
                <w:lang w:val="en-GB"/>
              </w:rPr>
              <w:t xml:space="preserve">. When there is a need to protect personal data or differences in circumstances related to the personal situation, information on the requirements of </w:t>
            </w:r>
            <w:r w:rsidR="009F1226" w:rsidRPr="009328A5">
              <w:rPr>
                <w:rFonts w:ascii="Times New Roman" w:hAnsi="Times New Roman"/>
                <w:lang w:val="en-GB"/>
              </w:rPr>
              <w:t>art</w:t>
            </w:r>
            <w:r w:rsidRPr="009328A5">
              <w:rPr>
                <w:rFonts w:ascii="Times New Roman" w:hAnsi="Times New Roman"/>
                <w:lang w:val="en-GB"/>
              </w:rPr>
              <w:t xml:space="preserve">. 54, para. 1, p. 1, 2 and 7 and art. 55, para. 1, p. 5 </w:t>
            </w:r>
            <w:r w:rsidR="00D70883" w:rsidRPr="009328A5">
              <w:rPr>
                <w:rFonts w:ascii="Times New Roman" w:hAnsi="Times New Roman"/>
                <w:lang w:val="en-GB"/>
              </w:rPr>
              <w:t>PPL</w:t>
            </w:r>
            <w:r w:rsidR="001E3BEF">
              <w:rPr>
                <w:rFonts w:ascii="Times New Roman" w:hAnsi="Times New Roman"/>
                <w:lang w:val="en-GB"/>
              </w:rPr>
              <w:t xml:space="preserve"> </w:t>
            </w:r>
            <w:r w:rsidR="009F1226" w:rsidRPr="009328A5">
              <w:rPr>
                <w:rFonts w:ascii="Times New Roman" w:hAnsi="Times New Roman"/>
                <w:lang w:val="en-GB"/>
              </w:rPr>
              <w:t xml:space="preserve">must </w:t>
            </w:r>
            <w:r w:rsidRPr="009328A5">
              <w:rPr>
                <w:rFonts w:ascii="Times New Roman" w:hAnsi="Times New Roman"/>
                <w:lang w:val="en-GB"/>
              </w:rPr>
              <w:t xml:space="preserve">be completed in a separate </w:t>
            </w:r>
            <w:r w:rsidR="009F1226" w:rsidRPr="009328A5">
              <w:rPr>
                <w:rFonts w:ascii="Times New Roman" w:hAnsi="Times New Roman"/>
                <w:lang w:val="en-GB"/>
              </w:rPr>
              <w:t>ESPD</w:t>
            </w:r>
            <w:r w:rsidR="001E3BEF">
              <w:rPr>
                <w:rFonts w:ascii="Times New Roman" w:hAnsi="Times New Roman"/>
                <w:lang w:val="en-GB"/>
              </w:rPr>
              <w:t xml:space="preserve"> </w:t>
            </w:r>
            <w:r w:rsidR="009F1226" w:rsidRPr="009328A5">
              <w:rPr>
                <w:rFonts w:ascii="Times New Roman" w:hAnsi="Times New Roman"/>
                <w:lang w:val="en-GB"/>
              </w:rPr>
              <w:t xml:space="preserve">for </w:t>
            </w:r>
            <w:r w:rsidRPr="009328A5">
              <w:rPr>
                <w:rFonts w:ascii="Times New Roman" w:hAnsi="Times New Roman"/>
                <w:lang w:val="en-GB"/>
              </w:rPr>
              <w:t xml:space="preserve">any person or some persons. In the cases of the above sentence when more than one </w:t>
            </w:r>
            <w:r w:rsidR="009F1226" w:rsidRPr="009328A5">
              <w:rPr>
                <w:rFonts w:ascii="Times New Roman" w:hAnsi="Times New Roman"/>
                <w:lang w:val="en-GB"/>
              </w:rPr>
              <w:t>ESPD is filed</w:t>
            </w:r>
            <w:r w:rsidRPr="009328A5">
              <w:rPr>
                <w:rFonts w:ascii="Times New Roman" w:hAnsi="Times New Roman"/>
                <w:lang w:val="en-GB"/>
              </w:rPr>
              <w:t>,</w:t>
            </w:r>
            <w:r w:rsidR="009F1226" w:rsidRPr="009328A5">
              <w:rPr>
                <w:rFonts w:ascii="Times New Roman" w:hAnsi="Times New Roman"/>
                <w:lang w:val="en-GB"/>
              </w:rPr>
              <w:t xml:space="preserve"> the</w:t>
            </w:r>
            <w:r w:rsidRPr="009328A5">
              <w:rPr>
                <w:rFonts w:ascii="Times New Roman" w:hAnsi="Times New Roman"/>
                <w:lang w:val="en-GB"/>
              </w:rPr>
              <w:t xml:space="preserve"> circumstances related to the selection criteria</w:t>
            </w:r>
            <w:r w:rsidR="009F1226" w:rsidRPr="009328A5">
              <w:rPr>
                <w:rFonts w:ascii="Times New Roman" w:hAnsi="Times New Roman"/>
                <w:lang w:val="en-GB"/>
              </w:rPr>
              <w:t xml:space="preserve"> must be</w:t>
            </w:r>
            <w:r w:rsidRPr="009328A5">
              <w:rPr>
                <w:rFonts w:ascii="Times New Roman" w:hAnsi="Times New Roman"/>
                <w:lang w:val="en-GB"/>
              </w:rPr>
              <w:t xml:space="preserve"> only</w:t>
            </w:r>
            <w:r w:rsidR="009F1226" w:rsidRPr="009328A5">
              <w:rPr>
                <w:rFonts w:ascii="Times New Roman" w:hAnsi="Times New Roman"/>
                <w:lang w:val="en-GB"/>
              </w:rPr>
              <w:t xml:space="preserve"> in</w:t>
            </w:r>
            <w:r w:rsidR="001E3BEF">
              <w:rPr>
                <w:rFonts w:ascii="Times New Roman" w:hAnsi="Times New Roman"/>
                <w:lang w:val="en-GB"/>
              </w:rPr>
              <w:t xml:space="preserve"> </w:t>
            </w:r>
            <w:r w:rsidR="009F1226" w:rsidRPr="009328A5">
              <w:rPr>
                <w:rFonts w:ascii="Times New Roman" w:hAnsi="Times New Roman"/>
                <w:lang w:val="en-GB"/>
              </w:rPr>
              <w:t>ESPD</w:t>
            </w:r>
            <w:r w:rsidR="001E3BEF">
              <w:rPr>
                <w:rFonts w:ascii="Times New Roman" w:hAnsi="Times New Roman"/>
                <w:lang w:val="en-GB"/>
              </w:rPr>
              <w:t xml:space="preserve"> </w:t>
            </w:r>
            <w:r w:rsidRPr="009328A5">
              <w:rPr>
                <w:rFonts w:ascii="Times New Roman" w:hAnsi="Times New Roman"/>
                <w:lang w:val="en-GB"/>
              </w:rPr>
              <w:t xml:space="preserve">signed by a person who can independently represent the </w:t>
            </w:r>
            <w:r w:rsidRPr="009328A5">
              <w:rPr>
                <w:rFonts w:ascii="Times New Roman" w:hAnsi="Times New Roman"/>
                <w:lang w:val="en-GB"/>
              </w:rPr>
              <w:lastRenderedPageBreak/>
              <w:t>respective entity.</w:t>
            </w:r>
          </w:p>
          <w:p w:rsidR="00AA6E6F" w:rsidRPr="009328A5" w:rsidRDefault="00AA6E6F" w:rsidP="005B1194">
            <w:pPr>
              <w:spacing w:before="0"/>
              <w:ind w:firstLine="0"/>
              <w:rPr>
                <w:rFonts w:ascii="Times New Roman" w:hAnsi="Times New Roman"/>
                <w:lang w:val="en-GB"/>
              </w:rPr>
            </w:pPr>
          </w:p>
          <w:p w:rsidR="00FC2EC9" w:rsidRPr="009328A5" w:rsidRDefault="00FC2EC9" w:rsidP="005B1194">
            <w:pPr>
              <w:spacing w:before="0"/>
              <w:ind w:firstLine="0"/>
              <w:rPr>
                <w:rFonts w:ascii="Times New Roman" w:hAnsi="Times New Roman"/>
                <w:lang w:val="en-GB"/>
              </w:rPr>
            </w:pPr>
            <w:r w:rsidRPr="009328A5">
              <w:rPr>
                <w:rFonts w:ascii="Times New Roman" w:hAnsi="Times New Roman"/>
                <w:lang w:val="en-GB"/>
              </w:rPr>
              <w:t xml:space="preserve">According to Art. 67, para. 5 of the </w:t>
            </w:r>
            <w:r w:rsidR="00D70883" w:rsidRPr="009328A5">
              <w:rPr>
                <w:rFonts w:ascii="Times New Roman" w:hAnsi="Times New Roman"/>
                <w:lang w:val="en-GB"/>
              </w:rPr>
              <w:t>PPL</w:t>
            </w:r>
            <w:r w:rsidRPr="009328A5">
              <w:rPr>
                <w:rFonts w:ascii="Times New Roman" w:hAnsi="Times New Roman"/>
                <w:lang w:val="en-GB"/>
              </w:rPr>
              <w:t xml:space="preserve"> </w:t>
            </w:r>
            <w:r w:rsidR="001E3BEF">
              <w:rPr>
                <w:rFonts w:ascii="Times New Roman" w:hAnsi="Times New Roman"/>
                <w:lang w:val="en-GB"/>
              </w:rPr>
              <w:t xml:space="preserve">the </w:t>
            </w:r>
            <w:r w:rsidRPr="009328A5">
              <w:rPr>
                <w:rFonts w:ascii="Times New Roman" w:hAnsi="Times New Roman"/>
                <w:lang w:val="en-GB"/>
              </w:rPr>
              <w:t xml:space="preserve">Contracting Authority may require the </w:t>
            </w:r>
            <w:r w:rsidR="001E3BEF">
              <w:rPr>
                <w:rFonts w:ascii="Times New Roman" w:hAnsi="Times New Roman"/>
                <w:lang w:val="en-GB"/>
              </w:rPr>
              <w:t>tenderers</w:t>
            </w:r>
            <w:r w:rsidRPr="009328A5">
              <w:rPr>
                <w:rFonts w:ascii="Times New Roman" w:hAnsi="Times New Roman"/>
                <w:lang w:val="en-GB"/>
              </w:rPr>
              <w:t xml:space="preserve"> at any time to present all or part of the documents attesting the information referred to in </w:t>
            </w:r>
            <w:r w:rsidR="00AA6E6F" w:rsidRPr="009328A5">
              <w:rPr>
                <w:rFonts w:ascii="Times New Roman" w:hAnsi="Times New Roman"/>
                <w:lang w:val="en-GB"/>
              </w:rPr>
              <w:t xml:space="preserve">ESPD </w:t>
            </w:r>
            <w:r w:rsidRPr="009328A5">
              <w:rPr>
                <w:rFonts w:ascii="Times New Roman" w:hAnsi="Times New Roman"/>
                <w:lang w:val="en-GB"/>
              </w:rPr>
              <w:t>when necessary for lawful conduct of the procedure.</w:t>
            </w:r>
          </w:p>
          <w:p w:rsidR="0073093B" w:rsidRDefault="0073093B" w:rsidP="005B1194">
            <w:pPr>
              <w:spacing w:before="0"/>
              <w:ind w:firstLine="0"/>
              <w:rPr>
                <w:rFonts w:ascii="Times New Roman" w:hAnsi="Times New Roman"/>
                <w:lang w:val="en-GB"/>
              </w:rPr>
            </w:pPr>
          </w:p>
          <w:p w:rsidR="001C579D" w:rsidRDefault="001C579D" w:rsidP="005B1194">
            <w:pPr>
              <w:spacing w:before="0"/>
              <w:ind w:firstLine="0"/>
              <w:rPr>
                <w:rFonts w:ascii="Times New Roman" w:hAnsi="Times New Roman"/>
                <w:lang w:val="en-GB"/>
              </w:rPr>
            </w:pPr>
          </w:p>
          <w:p w:rsidR="001C579D" w:rsidRPr="009328A5" w:rsidRDefault="001C579D" w:rsidP="005B1194">
            <w:pPr>
              <w:spacing w:before="0"/>
              <w:ind w:firstLine="0"/>
              <w:rPr>
                <w:rFonts w:ascii="Times New Roman" w:hAnsi="Times New Roman"/>
                <w:lang w:val="en-GB"/>
              </w:rPr>
            </w:pPr>
          </w:p>
          <w:p w:rsidR="00D03952" w:rsidRPr="009328A5" w:rsidRDefault="00B72496" w:rsidP="005B1194">
            <w:pPr>
              <w:spacing w:before="0"/>
              <w:ind w:firstLine="0"/>
              <w:rPr>
                <w:rFonts w:ascii="Times New Roman" w:hAnsi="Times New Roman"/>
                <w:lang w:val="en-GB"/>
              </w:rPr>
            </w:pPr>
            <w:proofErr w:type="gramStart"/>
            <w:r w:rsidRPr="009328A5">
              <w:rPr>
                <w:rFonts w:ascii="Times New Roman" w:hAnsi="Times New Roman"/>
                <w:lang w:val="en-GB"/>
              </w:rPr>
              <w:t>a</w:t>
            </w:r>
            <w:proofErr w:type="gramEnd"/>
            <w:r w:rsidR="00AA6E6F" w:rsidRPr="009328A5">
              <w:rPr>
                <w:rFonts w:ascii="Times New Roman" w:hAnsi="Times New Roman"/>
                <w:lang w:val="en-GB"/>
              </w:rPr>
              <w:t xml:space="preserve"> 1). </w:t>
            </w:r>
            <w:r w:rsidR="00D03952" w:rsidRPr="009328A5">
              <w:rPr>
                <w:rFonts w:ascii="Times New Roman" w:hAnsi="Times New Roman"/>
                <w:lang w:val="en-GB"/>
              </w:rPr>
              <w:t>"Declaring the circumstances under Art. 3 pt. 8 of the Law on economic and financial relations with companies registered in jurisdictions with preferential tax regime related persons and their real owners–</w:t>
            </w:r>
            <w:r w:rsidR="00F32121">
              <w:rPr>
                <w:rFonts w:ascii="Times New Roman" w:hAnsi="Times New Roman"/>
                <w:lang w:val="en-GB"/>
              </w:rPr>
              <w:t xml:space="preserve"> </w:t>
            </w:r>
            <w:r w:rsidR="00D03952" w:rsidRPr="009328A5">
              <w:rPr>
                <w:rFonts w:ascii="Times New Roman" w:hAnsi="Times New Roman"/>
                <w:b/>
                <w:u w:val="single"/>
                <w:lang w:val="en-GB"/>
              </w:rPr>
              <w:t>filled in Chapter III, letter "D" from ESPD</w:t>
            </w:r>
            <w:r w:rsidR="00D03952" w:rsidRPr="009328A5">
              <w:rPr>
                <w:rFonts w:ascii="Times New Roman" w:hAnsi="Times New Roman"/>
                <w:lang w:val="en-GB"/>
              </w:rPr>
              <w:t>.</w:t>
            </w:r>
          </w:p>
          <w:p w:rsidR="00D03952" w:rsidRPr="009328A5" w:rsidRDefault="00B72496" w:rsidP="005B1194">
            <w:pPr>
              <w:spacing w:before="0"/>
              <w:ind w:firstLine="0"/>
              <w:rPr>
                <w:rFonts w:ascii="Times New Roman" w:hAnsi="Times New Roman"/>
                <w:b/>
                <w:u w:val="single"/>
                <w:lang w:val="en-GB"/>
              </w:rPr>
            </w:pPr>
            <w:r w:rsidRPr="009328A5">
              <w:rPr>
                <w:rFonts w:ascii="Times New Roman" w:hAnsi="Times New Roman"/>
                <w:b/>
                <w:lang w:val="en-GB"/>
              </w:rPr>
              <w:t>a</w:t>
            </w:r>
            <w:r w:rsidR="00AA6E6F" w:rsidRPr="009328A5">
              <w:rPr>
                <w:rFonts w:ascii="Times New Roman" w:hAnsi="Times New Roman"/>
                <w:b/>
                <w:lang w:val="en-GB"/>
              </w:rPr>
              <w:t>.2)</w:t>
            </w:r>
            <w:r w:rsidR="00AA6E6F" w:rsidRPr="009328A5">
              <w:rPr>
                <w:rFonts w:ascii="Times New Roman" w:hAnsi="Times New Roman"/>
                <w:lang w:val="en-GB"/>
              </w:rPr>
              <w:t>.</w:t>
            </w:r>
            <w:r w:rsidR="00D03952" w:rsidRPr="009328A5">
              <w:rPr>
                <w:rFonts w:ascii="Times New Roman" w:hAnsi="Times New Roman"/>
                <w:lang w:val="en-GB"/>
              </w:rPr>
              <w:t xml:space="preserve"> Declaring the circumstances under Art. 101, para. 11 of PPL, for lack of relations with another participant – </w:t>
            </w:r>
            <w:r w:rsidR="00D03952" w:rsidRPr="009328A5">
              <w:rPr>
                <w:rFonts w:ascii="Times New Roman" w:hAnsi="Times New Roman"/>
                <w:b/>
                <w:u w:val="single"/>
                <w:lang w:val="en-GB"/>
              </w:rPr>
              <w:t>filled in chapter III, letter "B" from ESPD.</w:t>
            </w:r>
          </w:p>
          <w:p w:rsidR="00FC2EC9" w:rsidRDefault="00B72496" w:rsidP="005B1194">
            <w:pPr>
              <w:spacing w:before="0"/>
              <w:ind w:right="23" w:firstLine="0"/>
              <w:rPr>
                <w:rFonts w:ascii="Times New Roman" w:hAnsi="Times New Roman"/>
                <w:lang w:val="en-US"/>
              </w:rPr>
            </w:pPr>
            <w:r>
              <w:rPr>
                <w:rFonts w:ascii="Times New Roman" w:hAnsi="Times New Roman"/>
                <w:lang w:val="en-US"/>
              </w:rPr>
              <w:t>b</w:t>
            </w:r>
            <w:r w:rsidR="00FC2EC9" w:rsidRPr="00FC2EC9">
              <w:rPr>
                <w:rFonts w:ascii="Times New Roman" w:hAnsi="Times New Roman"/>
              </w:rPr>
              <w:t xml:space="preserve">). </w:t>
            </w:r>
            <w:r w:rsidR="00AA6E6F" w:rsidRPr="00AA6E6F">
              <w:rPr>
                <w:rFonts w:ascii="Times New Roman" w:hAnsi="Times New Roman"/>
                <w:b/>
              </w:rPr>
              <w:t>Documents</w:t>
            </w:r>
            <w:r w:rsidR="00F32121">
              <w:rPr>
                <w:rFonts w:ascii="Times New Roman" w:hAnsi="Times New Roman"/>
                <w:b/>
                <w:lang w:val="en-US"/>
              </w:rPr>
              <w:t xml:space="preserve"> </w:t>
            </w:r>
            <w:r w:rsidR="00AA6E6F" w:rsidRPr="00AA6E6F">
              <w:rPr>
                <w:rFonts w:ascii="Times New Roman" w:hAnsi="Times New Roman"/>
                <w:b/>
              </w:rPr>
              <w:t>for</w:t>
            </w:r>
            <w:r w:rsidR="00F32121">
              <w:rPr>
                <w:rFonts w:ascii="Times New Roman" w:hAnsi="Times New Roman"/>
                <w:b/>
                <w:lang w:val="en-US"/>
              </w:rPr>
              <w:t xml:space="preserve"> </w:t>
            </w:r>
            <w:r w:rsidR="00AA6E6F" w:rsidRPr="00AA6E6F">
              <w:rPr>
                <w:rFonts w:ascii="Times New Roman" w:hAnsi="Times New Roman"/>
                <w:b/>
                <w:lang w:val="en-US"/>
              </w:rPr>
              <w:t>tenderers, which are</w:t>
            </w:r>
            <w:r w:rsidR="00F32121">
              <w:rPr>
                <w:rFonts w:ascii="Times New Roman" w:hAnsi="Times New Roman"/>
                <w:b/>
                <w:lang w:val="en-US"/>
              </w:rPr>
              <w:t xml:space="preserve"> </w:t>
            </w:r>
            <w:r w:rsidR="00AA6E6F" w:rsidRPr="00AA6E6F">
              <w:rPr>
                <w:rFonts w:ascii="Times New Roman" w:hAnsi="Times New Roman"/>
                <w:b/>
              </w:rPr>
              <w:t>consortium</w:t>
            </w:r>
            <w:r w:rsidR="00AA6E6F" w:rsidRPr="00AA6E6F">
              <w:rPr>
                <w:rFonts w:ascii="Times New Roman" w:hAnsi="Times New Roman"/>
                <w:b/>
                <w:lang w:val="en-US"/>
              </w:rPr>
              <w:t>s</w:t>
            </w:r>
            <w:r w:rsidR="00F32121">
              <w:rPr>
                <w:rFonts w:ascii="Times New Roman" w:hAnsi="Times New Roman"/>
                <w:b/>
                <w:lang w:val="en-US"/>
              </w:rPr>
              <w:t xml:space="preserve"> </w:t>
            </w:r>
            <w:r w:rsidR="00AA6E6F" w:rsidRPr="00C6493E">
              <w:rPr>
                <w:rFonts w:ascii="Times New Roman" w:hAnsi="Times New Roman"/>
              </w:rPr>
              <w:t>as</w:t>
            </w:r>
            <w:r w:rsidR="00F32121">
              <w:rPr>
                <w:rFonts w:ascii="Times New Roman" w:hAnsi="Times New Roman"/>
                <w:lang w:val="en-US"/>
              </w:rPr>
              <w:t xml:space="preserve"> </w:t>
            </w:r>
            <w:r w:rsidR="00AA6E6F" w:rsidRPr="00C6493E">
              <w:rPr>
                <w:rFonts w:ascii="Times New Roman" w:hAnsi="Times New Roman"/>
              </w:rPr>
              <w:t>required</w:t>
            </w:r>
            <w:r w:rsidR="00F32121">
              <w:rPr>
                <w:rFonts w:ascii="Times New Roman" w:hAnsi="Times New Roman"/>
                <w:lang w:val="en-US"/>
              </w:rPr>
              <w:t xml:space="preserve"> </w:t>
            </w:r>
            <w:r w:rsidR="00AA6E6F" w:rsidRPr="00C6493E">
              <w:rPr>
                <w:rFonts w:ascii="Times New Roman" w:hAnsi="Times New Roman"/>
              </w:rPr>
              <w:t>by</w:t>
            </w:r>
            <w:r w:rsidR="00F32121">
              <w:rPr>
                <w:rFonts w:ascii="Times New Roman" w:hAnsi="Times New Roman"/>
                <w:lang w:val="en-US"/>
              </w:rPr>
              <w:t xml:space="preserve"> </w:t>
            </w:r>
            <w:r w:rsidR="00AA6E6F" w:rsidRPr="00C6493E">
              <w:rPr>
                <w:rFonts w:ascii="Times New Roman" w:hAnsi="Times New Roman"/>
              </w:rPr>
              <w:t>art. 37, paragraph 4 of IR</w:t>
            </w:r>
            <w:r w:rsidR="00AA6E6F">
              <w:rPr>
                <w:rFonts w:ascii="Times New Roman" w:hAnsi="Times New Roman"/>
              </w:rPr>
              <w:t>PPL</w:t>
            </w:r>
            <w:r w:rsidR="00AA6E6F" w:rsidRPr="00C6493E">
              <w:rPr>
                <w:rFonts w:ascii="Times New Roman" w:hAnsi="Times New Roman"/>
              </w:rPr>
              <w:t xml:space="preserve"> (</w:t>
            </w:r>
            <w:r w:rsidR="00AA6E6F" w:rsidRPr="00D03952">
              <w:rPr>
                <w:rFonts w:ascii="Times New Roman" w:hAnsi="Times New Roman"/>
                <w:i/>
              </w:rPr>
              <w:t>where applicable</w:t>
            </w:r>
            <w:r w:rsidR="00AA6E6F" w:rsidRPr="00C6493E">
              <w:rPr>
                <w:rFonts w:ascii="Times New Roman" w:hAnsi="Times New Roman"/>
              </w:rPr>
              <w:t xml:space="preserve">) and these </w:t>
            </w:r>
            <w:r w:rsidR="00AA6E6F">
              <w:rPr>
                <w:rFonts w:ascii="Times New Roman" w:hAnsi="Times New Roman"/>
                <w:lang w:val="en-US"/>
              </w:rPr>
              <w:t>Instructions</w:t>
            </w:r>
            <w:r w:rsidR="00AA6E6F" w:rsidRPr="00C6493E">
              <w:rPr>
                <w:rFonts w:ascii="Times New Roman" w:hAnsi="Times New Roman"/>
              </w:rPr>
              <w:t>;</w:t>
            </w:r>
          </w:p>
          <w:p w:rsidR="00520CB7" w:rsidRPr="00520CB7" w:rsidRDefault="00520CB7" w:rsidP="005B1194">
            <w:pPr>
              <w:spacing w:before="0"/>
              <w:ind w:right="23" w:firstLine="0"/>
              <w:rPr>
                <w:rFonts w:ascii="Times New Roman" w:hAnsi="Times New Roman"/>
                <w:lang w:val="en-US"/>
              </w:rPr>
            </w:pPr>
          </w:p>
          <w:p w:rsidR="00FC2EC9" w:rsidRDefault="00B72496" w:rsidP="005B1194">
            <w:pPr>
              <w:spacing w:before="0"/>
              <w:ind w:right="23" w:firstLine="0"/>
              <w:rPr>
                <w:rFonts w:ascii="Times New Roman" w:hAnsi="Times New Roman"/>
                <w:lang w:val="en-US"/>
              </w:rPr>
            </w:pPr>
            <w:r>
              <w:rPr>
                <w:rFonts w:ascii="Times New Roman" w:hAnsi="Times New Roman"/>
                <w:lang w:val="en-US"/>
              </w:rPr>
              <w:t>c</w:t>
            </w:r>
            <w:r w:rsidR="00FC2EC9" w:rsidRPr="00FC2EC9">
              <w:rPr>
                <w:rFonts w:ascii="Times New Roman" w:hAnsi="Times New Roman"/>
              </w:rPr>
              <w:t xml:space="preserve">). </w:t>
            </w:r>
            <w:r w:rsidR="00FC2EC9" w:rsidRPr="00AA6E6F">
              <w:rPr>
                <w:rFonts w:ascii="Times New Roman" w:hAnsi="Times New Roman"/>
                <w:b/>
              </w:rPr>
              <w:t>Documents proving the measures taken to reliability</w:t>
            </w:r>
            <w:r w:rsidR="00FC2EC9" w:rsidRPr="00FC2EC9">
              <w:rPr>
                <w:rFonts w:ascii="Times New Roman" w:hAnsi="Times New Roman"/>
              </w:rPr>
              <w:t xml:space="preserve"> (</w:t>
            </w:r>
            <w:r w:rsidR="00FC2EC9" w:rsidRPr="00D03952">
              <w:rPr>
                <w:rFonts w:ascii="Times New Roman" w:hAnsi="Times New Roman"/>
                <w:i/>
              </w:rPr>
              <w:t>where applicable</w:t>
            </w:r>
            <w:r w:rsidR="00520CB7">
              <w:rPr>
                <w:rFonts w:ascii="Times New Roman" w:hAnsi="Times New Roman"/>
              </w:rPr>
              <w:t>)</w:t>
            </w:r>
            <w:r w:rsidR="00520CB7" w:rsidRPr="00C6493E">
              <w:rPr>
                <w:rFonts w:ascii="Times New Roman" w:hAnsi="Times New Roman"/>
              </w:rPr>
              <w:t>;</w:t>
            </w:r>
          </w:p>
          <w:p w:rsidR="00D03952" w:rsidRDefault="00B72496" w:rsidP="005B1194">
            <w:pPr>
              <w:spacing w:before="0"/>
              <w:ind w:right="23" w:firstLine="0"/>
              <w:rPr>
                <w:rFonts w:ascii="Times New Roman" w:hAnsi="Times New Roman"/>
                <w:b/>
                <w:lang w:val="en-US"/>
              </w:rPr>
            </w:pPr>
            <w:r>
              <w:rPr>
                <w:rFonts w:ascii="Times New Roman" w:hAnsi="Times New Roman"/>
                <w:lang w:val="en-US"/>
              </w:rPr>
              <w:t>d</w:t>
            </w:r>
            <w:r w:rsidR="00FC2EC9" w:rsidRPr="00FC2EC9">
              <w:rPr>
                <w:rFonts w:ascii="Times New Roman" w:hAnsi="Times New Roman"/>
              </w:rPr>
              <w:t xml:space="preserve">). </w:t>
            </w:r>
            <w:r w:rsidR="00D03952" w:rsidRPr="00D03952">
              <w:rPr>
                <w:rFonts w:ascii="Times New Roman" w:hAnsi="Times New Roman"/>
                <w:b/>
                <w:lang w:val="en-US"/>
              </w:rPr>
              <w:t>Capacity for implementation of professional activity</w:t>
            </w:r>
            <w:r w:rsidR="00A9555F">
              <w:rPr>
                <w:rFonts w:ascii="Times New Roman" w:hAnsi="Times New Roman"/>
                <w:lang w:val="en-US"/>
              </w:rPr>
              <w:t>.</w:t>
            </w:r>
          </w:p>
          <w:p w:rsidR="00520CB7" w:rsidRDefault="00520CB7" w:rsidP="005B1194">
            <w:pPr>
              <w:spacing w:before="0"/>
              <w:ind w:right="23" w:firstLine="0"/>
              <w:rPr>
                <w:rFonts w:ascii="Times New Roman" w:hAnsi="Times New Roman"/>
                <w:b/>
                <w:lang w:val="en-US"/>
              </w:rPr>
            </w:pPr>
          </w:p>
          <w:p w:rsidR="00D03952" w:rsidRPr="00C125A4" w:rsidRDefault="0097426E" w:rsidP="005B1194">
            <w:pPr>
              <w:spacing w:before="0"/>
              <w:ind w:right="23" w:firstLine="0"/>
              <w:rPr>
                <w:rFonts w:ascii="Times New Roman" w:hAnsi="Times New Roman"/>
                <w:lang w:val="en-US"/>
              </w:rPr>
            </w:pPr>
            <w:r>
              <w:rPr>
                <w:rFonts w:ascii="Times New Roman" w:hAnsi="Times New Roman"/>
                <w:lang w:val="en-US"/>
              </w:rPr>
              <w:t>Tenderer</w:t>
            </w:r>
            <w:r w:rsidRPr="00D03952">
              <w:rPr>
                <w:rFonts w:ascii="Times New Roman" w:hAnsi="Times New Roman"/>
                <w:lang w:val="en-US"/>
              </w:rPr>
              <w:t xml:space="preserve"> or participant</w:t>
            </w:r>
            <w:r w:rsidR="00D03952" w:rsidRPr="00D03952">
              <w:rPr>
                <w:rFonts w:ascii="Times New Roman" w:hAnsi="Times New Roman"/>
                <w:lang w:val="en-US"/>
              </w:rPr>
              <w:t xml:space="preserve">/s in a </w:t>
            </w:r>
            <w:r w:rsidR="00FC54BD">
              <w:rPr>
                <w:rFonts w:ascii="Times New Roman" w:hAnsi="Times New Roman"/>
                <w:lang w:val="en-US"/>
              </w:rPr>
              <w:t>consortium</w:t>
            </w:r>
            <w:r w:rsidR="00D03952" w:rsidRPr="00D03952">
              <w:rPr>
                <w:rFonts w:ascii="Times New Roman" w:hAnsi="Times New Roman"/>
                <w:lang w:val="en-US"/>
              </w:rPr>
              <w:t xml:space="preserve"> or subcontractor/s who will participate directly in the implementation of activities under this contract shall have </w:t>
            </w:r>
            <w:r w:rsidR="00FC54BD">
              <w:rPr>
                <w:rFonts w:ascii="Times New Roman" w:hAnsi="Times New Roman"/>
                <w:lang w:val="en-US"/>
              </w:rPr>
              <w:t xml:space="preserve">at </w:t>
            </w:r>
            <w:r w:rsidR="00FC54BD" w:rsidRPr="00D03952">
              <w:rPr>
                <w:rFonts w:ascii="Times New Roman" w:hAnsi="Times New Roman"/>
                <w:lang w:val="en-US"/>
              </w:rPr>
              <w:t xml:space="preserve">date </w:t>
            </w:r>
            <w:r w:rsidR="00D03952" w:rsidRPr="00D03952">
              <w:rPr>
                <w:rFonts w:ascii="Times New Roman" w:hAnsi="Times New Roman"/>
                <w:lang w:val="en-US"/>
              </w:rPr>
              <w:t>the</w:t>
            </w:r>
            <w:r w:rsidR="00FC54BD">
              <w:rPr>
                <w:rFonts w:ascii="Times New Roman" w:hAnsi="Times New Roman"/>
                <w:lang w:val="en-US"/>
              </w:rPr>
              <w:t xml:space="preserve"> offer sending</w:t>
            </w:r>
            <w:r w:rsidR="00CD52B0">
              <w:rPr>
                <w:rFonts w:ascii="Times New Roman" w:hAnsi="Times New Roman"/>
                <w:lang w:val="en-US"/>
              </w:rPr>
              <w:t xml:space="preserve"> </w:t>
            </w:r>
            <w:r w:rsidR="00FC54BD">
              <w:rPr>
                <w:rFonts w:ascii="Times New Roman" w:hAnsi="Times New Roman"/>
                <w:lang w:val="en-US"/>
              </w:rPr>
              <w:t xml:space="preserve">a </w:t>
            </w:r>
            <w:r w:rsidR="00D03952" w:rsidRPr="00D03952">
              <w:rPr>
                <w:rFonts w:ascii="Times New Roman" w:hAnsi="Times New Roman"/>
                <w:lang w:val="en-US"/>
              </w:rPr>
              <w:t xml:space="preserve">valid certificate / license issued by the </w:t>
            </w:r>
            <w:r w:rsidR="00D03952" w:rsidRPr="0013337A">
              <w:rPr>
                <w:rFonts w:ascii="Times New Roman" w:hAnsi="Times New Roman"/>
                <w:lang w:val="en-GB" w:eastAsia="en-US"/>
              </w:rPr>
              <w:t>National Construction Control Department</w:t>
            </w:r>
            <w:r w:rsidR="00D03952" w:rsidRPr="00D03952">
              <w:rPr>
                <w:rFonts w:ascii="Times New Roman" w:hAnsi="Times New Roman"/>
                <w:lang w:val="en-US"/>
              </w:rPr>
              <w:t xml:space="preserve">/ Minister of </w:t>
            </w:r>
            <w:r w:rsidR="00070A79">
              <w:rPr>
                <w:rFonts w:ascii="Times New Roman" w:hAnsi="Times New Roman"/>
                <w:lang w:val="en-US"/>
              </w:rPr>
              <w:t>MRDPW</w:t>
            </w:r>
            <w:r w:rsidR="00A760FA">
              <w:rPr>
                <w:rFonts w:ascii="Times New Roman" w:hAnsi="Times New Roman"/>
                <w:lang w:val="en-US"/>
              </w:rPr>
              <w:t xml:space="preserve"> under art</w:t>
            </w:r>
            <w:r w:rsidR="00FC54BD">
              <w:rPr>
                <w:rFonts w:ascii="Times New Roman" w:hAnsi="Times New Roman"/>
                <w:lang w:val="en-US"/>
              </w:rPr>
              <w:t>. 166, para. 2 from SPL</w:t>
            </w:r>
            <w:r w:rsidR="00A9555F">
              <w:rPr>
                <w:rFonts w:ascii="Times New Roman" w:hAnsi="Times New Roman"/>
                <w:lang w:val="en-US"/>
              </w:rPr>
              <w:t xml:space="preserve"> </w:t>
            </w:r>
            <w:r w:rsidR="00FC54BD">
              <w:rPr>
                <w:rFonts w:ascii="Times New Roman" w:hAnsi="Times New Roman"/>
                <w:lang w:val="en-US"/>
              </w:rPr>
              <w:t xml:space="preserve">for </w:t>
            </w:r>
            <w:r w:rsidR="00D03952" w:rsidRPr="00D03952">
              <w:rPr>
                <w:rFonts w:ascii="Times New Roman" w:hAnsi="Times New Roman"/>
                <w:lang w:val="en-US"/>
              </w:rPr>
              <w:t xml:space="preserve">conformity assessment of investment projects and </w:t>
            </w:r>
            <w:r w:rsidR="00FC54BD">
              <w:rPr>
                <w:rFonts w:ascii="Times New Roman" w:hAnsi="Times New Roman"/>
                <w:lang w:val="en-US"/>
              </w:rPr>
              <w:t xml:space="preserve">for conduction of </w:t>
            </w:r>
            <w:r w:rsidR="00D03952" w:rsidRPr="00D03952">
              <w:rPr>
                <w:rFonts w:ascii="Times New Roman" w:hAnsi="Times New Roman"/>
                <w:lang w:val="en-US"/>
              </w:rPr>
              <w:t>construction supervision, in accordance with the</w:t>
            </w:r>
            <w:r w:rsidR="00FC54BD">
              <w:rPr>
                <w:rFonts w:ascii="Times New Roman" w:hAnsi="Times New Roman"/>
                <w:lang w:val="en-US"/>
              </w:rPr>
              <w:t xml:space="preserve"> requirements of the</w:t>
            </w:r>
            <w:r w:rsidR="00D03952" w:rsidRPr="00D03952">
              <w:rPr>
                <w:rFonts w:ascii="Times New Roman" w:hAnsi="Times New Roman"/>
                <w:lang w:val="en-US"/>
              </w:rPr>
              <w:t xml:space="preserve"> Regulation on conditions and procedures for issuing licenses to consultants for construction supervision and / or conformity assessment of investment projects (SG. 99/2003.). In this regard </w:t>
            </w:r>
            <w:r w:rsidR="00A760FA">
              <w:rPr>
                <w:rFonts w:ascii="Times New Roman" w:hAnsi="Times New Roman"/>
                <w:lang w:val="en-US"/>
              </w:rPr>
              <w:t xml:space="preserve">the </w:t>
            </w:r>
            <w:r w:rsidR="00FC54BD">
              <w:rPr>
                <w:rFonts w:ascii="Times New Roman" w:hAnsi="Times New Roman"/>
                <w:lang w:val="en-US"/>
              </w:rPr>
              <w:t>tenderer</w:t>
            </w:r>
            <w:r w:rsidR="00A9555F">
              <w:rPr>
                <w:rFonts w:ascii="Times New Roman" w:hAnsi="Times New Roman"/>
                <w:lang w:val="en-US"/>
              </w:rPr>
              <w:t xml:space="preserve"> </w:t>
            </w:r>
            <w:r w:rsidR="00D03952" w:rsidRPr="00D03952">
              <w:rPr>
                <w:rFonts w:ascii="Times New Roman" w:hAnsi="Times New Roman"/>
                <w:lang w:val="en-US"/>
              </w:rPr>
              <w:t xml:space="preserve">or partner/s in a </w:t>
            </w:r>
            <w:r w:rsidR="00FC54BD">
              <w:rPr>
                <w:rFonts w:ascii="Times New Roman" w:hAnsi="Times New Roman"/>
                <w:lang w:val="en-US"/>
              </w:rPr>
              <w:t xml:space="preserve">consortium </w:t>
            </w:r>
            <w:r w:rsidR="00D03952" w:rsidRPr="00D03952">
              <w:rPr>
                <w:rFonts w:ascii="Times New Roman" w:hAnsi="Times New Roman"/>
                <w:lang w:val="en-US"/>
              </w:rPr>
              <w:t xml:space="preserve">or subcontractor/s must be registered in the public register </w:t>
            </w:r>
            <w:r w:rsidR="00A760FA">
              <w:rPr>
                <w:rFonts w:ascii="Times New Roman" w:hAnsi="Times New Roman"/>
                <w:lang w:val="en-US"/>
              </w:rPr>
              <w:t>of</w:t>
            </w:r>
            <w:r w:rsidR="00D03952" w:rsidRPr="00D03952">
              <w:rPr>
                <w:rFonts w:ascii="Times New Roman" w:hAnsi="Times New Roman"/>
                <w:lang w:val="en-US"/>
              </w:rPr>
              <w:t xml:space="preserve"> the </w:t>
            </w:r>
            <w:r w:rsidR="00FC54BD" w:rsidRPr="0013337A">
              <w:rPr>
                <w:rFonts w:ascii="Times New Roman" w:hAnsi="Times New Roman"/>
                <w:lang w:val="en-GB" w:eastAsia="en-US"/>
              </w:rPr>
              <w:t>National Construction Control Departmen</w:t>
            </w:r>
            <w:r w:rsidR="00FC54BD">
              <w:rPr>
                <w:rFonts w:ascii="Times New Roman" w:hAnsi="Times New Roman"/>
                <w:lang w:val="en-GB" w:eastAsia="en-US"/>
              </w:rPr>
              <w:t>t</w:t>
            </w:r>
            <w:r w:rsidR="00F32121">
              <w:rPr>
                <w:rFonts w:ascii="Times New Roman" w:hAnsi="Times New Roman"/>
                <w:lang w:val="en-GB" w:eastAsia="en-US"/>
              </w:rPr>
              <w:t xml:space="preserve"> </w:t>
            </w:r>
            <w:r w:rsidR="00D03952" w:rsidRPr="00D03952">
              <w:rPr>
                <w:rFonts w:ascii="Times New Roman" w:hAnsi="Times New Roman"/>
                <w:lang w:val="en-US"/>
              </w:rPr>
              <w:t>(NC</w:t>
            </w:r>
            <w:r w:rsidR="00FC54BD">
              <w:rPr>
                <w:rFonts w:ascii="Times New Roman" w:hAnsi="Times New Roman"/>
                <w:lang w:val="en-US"/>
              </w:rPr>
              <w:t>C</w:t>
            </w:r>
            <w:r w:rsidR="00D03952" w:rsidRPr="00D03952">
              <w:rPr>
                <w:rFonts w:ascii="Times New Roman" w:hAnsi="Times New Roman"/>
                <w:lang w:val="en-US"/>
              </w:rPr>
              <w:t xml:space="preserve">D), according to Art. 167, para. 2 </w:t>
            </w:r>
            <w:r w:rsidR="00D03952">
              <w:rPr>
                <w:rFonts w:ascii="Times New Roman" w:hAnsi="Times New Roman"/>
                <w:lang w:val="en-US"/>
              </w:rPr>
              <w:t>SPL</w:t>
            </w:r>
            <w:r w:rsidR="00C125A4">
              <w:rPr>
                <w:rFonts w:ascii="Times New Roman" w:hAnsi="Times New Roman"/>
                <w:lang w:val="en-US"/>
              </w:rPr>
              <w:t>.</w:t>
            </w:r>
          </w:p>
          <w:p w:rsidR="00FC54BD" w:rsidRDefault="00FC54BD" w:rsidP="005B1194">
            <w:pPr>
              <w:spacing w:before="0"/>
              <w:ind w:right="23" w:firstLine="0"/>
              <w:rPr>
                <w:rFonts w:ascii="Times New Roman" w:hAnsi="Times New Roman"/>
                <w:lang w:val="en-US"/>
              </w:rPr>
            </w:pPr>
          </w:p>
          <w:p w:rsidR="001C579D" w:rsidRDefault="001C579D" w:rsidP="005B1194">
            <w:pPr>
              <w:spacing w:before="0"/>
              <w:ind w:right="23" w:firstLine="0"/>
              <w:rPr>
                <w:rFonts w:ascii="Times New Roman" w:hAnsi="Times New Roman"/>
                <w:lang w:val="en-US"/>
              </w:rPr>
            </w:pPr>
          </w:p>
          <w:p w:rsidR="00FC54BD" w:rsidRPr="003F622D" w:rsidRDefault="00FC54BD" w:rsidP="005B1194">
            <w:pPr>
              <w:widowControl w:val="0"/>
              <w:autoSpaceDE w:val="0"/>
              <w:autoSpaceDN w:val="0"/>
              <w:adjustRightInd w:val="0"/>
              <w:spacing w:before="0"/>
              <w:ind w:firstLine="0"/>
              <w:rPr>
                <w:rFonts w:ascii="Times New Roman" w:hAnsi="Times New Roman"/>
              </w:rPr>
            </w:pPr>
            <w:r w:rsidRPr="003F622D">
              <w:rPr>
                <w:rFonts w:ascii="Times New Roman" w:hAnsi="Times New Roman"/>
              </w:rPr>
              <w:t>(</w:t>
            </w:r>
            <w:hyperlink r:id="rId33" w:history="1">
              <w:r w:rsidRPr="002E7207">
                <w:rPr>
                  <w:rStyle w:val="Hyperlink"/>
                  <w:rFonts w:ascii="Times New Roman" w:hAnsi="Times New Roman"/>
                </w:rPr>
                <w:t>http://www.dnsk.mrrb.government.bg/UI/Register.aspx?0ZKDwUgLUJomQ%2fiVsaJkdkSil%2fq%2b4n%2bGx%2bCYa8KC1g0%3d</w:t>
              </w:r>
            </w:hyperlink>
            <w:r w:rsidRPr="003F622D">
              <w:rPr>
                <w:rFonts w:ascii="Times New Roman" w:hAnsi="Times New Roman"/>
              </w:rPr>
              <w:t xml:space="preserve">) </w:t>
            </w:r>
            <w:proofErr w:type="spellStart"/>
            <w:r>
              <w:rPr>
                <w:rFonts w:ascii="Times New Roman" w:hAnsi="Times New Roman"/>
                <w:lang w:val="en-US"/>
              </w:rPr>
              <w:t>of</w:t>
            </w:r>
            <w:r w:rsidRPr="00D03952">
              <w:rPr>
                <w:rFonts w:ascii="Times New Roman" w:hAnsi="Times New Roman"/>
                <w:lang w:val="en-US"/>
              </w:rPr>
              <w:t>NC</w:t>
            </w:r>
            <w:r>
              <w:rPr>
                <w:rFonts w:ascii="Times New Roman" w:hAnsi="Times New Roman"/>
                <w:lang w:val="en-US"/>
              </w:rPr>
              <w:t>C</w:t>
            </w:r>
            <w:r w:rsidRPr="00D03952">
              <w:rPr>
                <w:rFonts w:ascii="Times New Roman" w:hAnsi="Times New Roman"/>
                <w:lang w:val="en-US"/>
              </w:rPr>
              <w:t>D</w:t>
            </w:r>
            <w:proofErr w:type="spellEnd"/>
            <w:r w:rsidRPr="003F622D">
              <w:rPr>
                <w:rFonts w:ascii="Times New Roman" w:hAnsi="Times New Roman"/>
              </w:rPr>
              <w:t xml:space="preserve">. </w:t>
            </w:r>
          </w:p>
          <w:p w:rsidR="00FC54BD" w:rsidRDefault="00503ECB" w:rsidP="005B1194">
            <w:pPr>
              <w:spacing w:before="0"/>
              <w:ind w:right="23" w:firstLine="0"/>
              <w:rPr>
                <w:rFonts w:ascii="Times New Roman" w:hAnsi="Times New Roman"/>
                <w:lang w:val="en-US"/>
              </w:rPr>
            </w:pPr>
            <w:r w:rsidRPr="00503ECB">
              <w:rPr>
                <w:rFonts w:ascii="Times New Roman" w:hAnsi="Times New Roman"/>
                <w:b/>
                <w:i/>
                <w:u w:val="single"/>
                <w:lang w:val="en-US"/>
              </w:rPr>
              <w:t xml:space="preserve">It </w:t>
            </w:r>
            <w:r>
              <w:rPr>
                <w:rFonts w:ascii="Times New Roman" w:hAnsi="Times New Roman"/>
                <w:b/>
                <w:i/>
                <w:u w:val="single"/>
                <w:lang w:val="en-US"/>
              </w:rPr>
              <w:t>must be</w:t>
            </w:r>
            <w:r w:rsidR="00F32121">
              <w:rPr>
                <w:rFonts w:ascii="Times New Roman" w:hAnsi="Times New Roman"/>
                <w:b/>
                <w:i/>
                <w:u w:val="single"/>
                <w:lang w:val="en-US"/>
              </w:rPr>
              <w:t xml:space="preserve"> proved</w:t>
            </w:r>
            <w:r w:rsidRPr="00503ECB">
              <w:rPr>
                <w:rFonts w:ascii="Times New Roman" w:hAnsi="Times New Roman"/>
                <w:b/>
                <w:i/>
                <w:u w:val="single"/>
                <w:lang w:val="en-US"/>
              </w:rPr>
              <w:t>:</w:t>
            </w:r>
            <w:r w:rsidRPr="00503ECB">
              <w:rPr>
                <w:rFonts w:ascii="Times New Roman" w:hAnsi="Times New Roman"/>
                <w:lang w:val="en-US"/>
              </w:rPr>
              <w:t xml:space="preserve"> The person or persons </w:t>
            </w:r>
            <w:r>
              <w:rPr>
                <w:rFonts w:ascii="Times New Roman" w:hAnsi="Times New Roman"/>
                <w:lang w:val="en-US"/>
              </w:rPr>
              <w:t xml:space="preserve">must </w:t>
            </w:r>
            <w:r w:rsidRPr="00503ECB">
              <w:rPr>
                <w:rFonts w:ascii="Times New Roman" w:hAnsi="Times New Roman"/>
                <w:lang w:val="en-US"/>
              </w:rPr>
              <w:lastRenderedPageBreak/>
              <w:t xml:space="preserve">complete </w:t>
            </w:r>
            <w:r>
              <w:rPr>
                <w:rFonts w:ascii="Times New Roman" w:hAnsi="Times New Roman"/>
                <w:lang w:val="en-US"/>
              </w:rPr>
              <w:t>Chapter</w:t>
            </w:r>
            <w:r w:rsidRPr="00503ECB">
              <w:rPr>
                <w:rFonts w:ascii="Times New Roman" w:hAnsi="Times New Roman"/>
                <w:lang w:val="en-US"/>
              </w:rPr>
              <w:t xml:space="preserve"> IV. "The selection</w:t>
            </w:r>
            <w:r>
              <w:rPr>
                <w:rFonts w:ascii="Times New Roman" w:hAnsi="Times New Roman"/>
                <w:lang w:val="en-US"/>
              </w:rPr>
              <w:t xml:space="preserve"> criteria</w:t>
            </w:r>
            <w:r w:rsidRPr="00503ECB">
              <w:rPr>
                <w:rFonts w:ascii="Times New Roman" w:hAnsi="Times New Roman"/>
                <w:lang w:val="en-US"/>
              </w:rPr>
              <w:t>"</w:t>
            </w:r>
            <w:r>
              <w:rPr>
                <w:rFonts w:ascii="Times New Roman" w:hAnsi="Times New Roman"/>
                <w:lang w:val="en-US"/>
              </w:rPr>
              <w:t>,</w:t>
            </w:r>
            <w:r w:rsidRPr="00503ECB">
              <w:rPr>
                <w:rFonts w:ascii="Times New Roman" w:hAnsi="Times New Roman"/>
                <w:lang w:val="en-US"/>
              </w:rPr>
              <w:t xml:space="preserve"> letter "A", "</w:t>
            </w:r>
            <w:r>
              <w:rPr>
                <w:rFonts w:ascii="Times New Roman" w:hAnsi="Times New Roman"/>
                <w:lang w:val="en-US"/>
              </w:rPr>
              <w:t>Capacity</w:t>
            </w:r>
            <w:r w:rsidRPr="00503ECB">
              <w:rPr>
                <w:rFonts w:ascii="Times New Roman" w:hAnsi="Times New Roman"/>
                <w:lang w:val="en-US"/>
              </w:rPr>
              <w:t>" pt. 1) of E</w:t>
            </w:r>
            <w:r>
              <w:rPr>
                <w:rFonts w:ascii="Times New Roman" w:hAnsi="Times New Roman"/>
                <w:lang w:val="en-US"/>
              </w:rPr>
              <w:t>SP</w:t>
            </w:r>
            <w:r w:rsidRPr="00503ECB">
              <w:rPr>
                <w:rFonts w:ascii="Times New Roman" w:hAnsi="Times New Roman"/>
                <w:lang w:val="en-US"/>
              </w:rPr>
              <w:t xml:space="preserve">D, declaring these circumstances, and are not required to submit a certificate / license, because entries </w:t>
            </w:r>
            <w:r>
              <w:rPr>
                <w:rFonts w:ascii="Times New Roman" w:hAnsi="Times New Roman"/>
                <w:lang w:val="en-US"/>
              </w:rPr>
              <w:t>are</w:t>
            </w:r>
            <w:r w:rsidRPr="00503ECB">
              <w:rPr>
                <w:rFonts w:ascii="Times New Roman" w:hAnsi="Times New Roman"/>
                <w:lang w:val="en-US"/>
              </w:rPr>
              <w:t xml:space="preserve"> available electronically</w:t>
            </w:r>
            <w:r>
              <w:rPr>
                <w:rFonts w:ascii="Times New Roman" w:hAnsi="Times New Roman"/>
                <w:lang w:val="en-US"/>
              </w:rPr>
              <w:t xml:space="preserve"> at:</w:t>
            </w:r>
          </w:p>
          <w:p w:rsidR="00FC54BD" w:rsidRDefault="00891B5E" w:rsidP="005B1194">
            <w:pPr>
              <w:spacing w:before="0"/>
              <w:ind w:right="23" w:firstLine="0"/>
              <w:rPr>
                <w:rFonts w:ascii="Times New Roman" w:hAnsi="Times New Roman"/>
                <w:lang w:val="en-US"/>
              </w:rPr>
            </w:pPr>
            <w:hyperlink r:id="rId34" w:history="1">
              <w:r w:rsidR="00503ECB" w:rsidRPr="002E7207">
                <w:rPr>
                  <w:rStyle w:val="Hyperlink"/>
                  <w:rFonts w:ascii="Times New Roman" w:hAnsi="Times New Roman"/>
                </w:rPr>
                <w:t>http://www.dnsk.mrrb.government.bg/UI/Register.aspx?0ZKDwUgLUJomQ%2fiVsaJkdkSil%2fq%2b4n%2bGx%2bCYa8KC1g0%3d</w:t>
              </w:r>
            </w:hyperlink>
            <w:r w:rsidR="00503ECB" w:rsidRPr="003F622D">
              <w:rPr>
                <w:rFonts w:ascii="Times New Roman" w:hAnsi="Times New Roman"/>
              </w:rPr>
              <w:t>.</w:t>
            </w:r>
          </w:p>
          <w:p w:rsidR="00503ECB" w:rsidRDefault="00503ECB" w:rsidP="005B1194">
            <w:pPr>
              <w:spacing w:before="0"/>
              <w:ind w:right="23" w:firstLine="0"/>
              <w:rPr>
                <w:rFonts w:ascii="Times New Roman" w:hAnsi="Times New Roman"/>
                <w:lang w:val="en-US"/>
              </w:rPr>
            </w:pPr>
            <w:r w:rsidRPr="00503ECB">
              <w:rPr>
                <w:rFonts w:ascii="Times New Roman" w:hAnsi="Times New Roman"/>
                <w:lang w:val="en-US"/>
              </w:rPr>
              <w:t xml:space="preserve">Person or persons from a </w:t>
            </w:r>
            <w:r w:rsidR="007B4750" w:rsidRPr="00503ECB">
              <w:rPr>
                <w:rFonts w:ascii="Times New Roman" w:hAnsi="Times New Roman"/>
                <w:lang w:val="en-US"/>
              </w:rPr>
              <w:t xml:space="preserve">EU </w:t>
            </w:r>
            <w:r w:rsidR="007B4750">
              <w:rPr>
                <w:rFonts w:ascii="Times New Roman" w:hAnsi="Times New Roman"/>
                <w:lang w:val="en-US"/>
              </w:rPr>
              <w:t>Member State</w:t>
            </w:r>
            <w:r w:rsidRPr="00503ECB">
              <w:rPr>
                <w:rFonts w:ascii="Times New Roman" w:hAnsi="Times New Roman"/>
                <w:lang w:val="en-US"/>
              </w:rPr>
              <w:t xml:space="preserve">, </w:t>
            </w:r>
            <w:r w:rsidR="007B4750">
              <w:rPr>
                <w:rFonts w:ascii="Times New Roman" w:hAnsi="Times New Roman"/>
                <w:lang w:val="en-US"/>
              </w:rPr>
              <w:t xml:space="preserve">must fill in </w:t>
            </w:r>
            <w:r w:rsidRPr="00503ECB">
              <w:rPr>
                <w:rFonts w:ascii="Times New Roman" w:hAnsi="Times New Roman"/>
                <w:lang w:val="en-US"/>
              </w:rPr>
              <w:t xml:space="preserve">a declaration or certificate of enrollment on the professional register of the country in which they are established and issued by a competent authority under the law of the country in which </w:t>
            </w:r>
            <w:r w:rsidR="007B4750">
              <w:rPr>
                <w:rFonts w:ascii="Times New Roman" w:hAnsi="Times New Roman"/>
                <w:lang w:val="en-US"/>
              </w:rPr>
              <w:t>it</w:t>
            </w:r>
            <w:r w:rsidRPr="00503ECB">
              <w:rPr>
                <w:rFonts w:ascii="Times New Roman" w:hAnsi="Times New Roman"/>
                <w:lang w:val="en-US"/>
              </w:rPr>
              <w:t xml:space="preserve"> is established for the right to </w:t>
            </w:r>
            <w:r w:rsidR="007B4750">
              <w:rPr>
                <w:rFonts w:ascii="Times New Roman" w:hAnsi="Times New Roman"/>
                <w:lang w:val="en-US"/>
              </w:rPr>
              <w:t>conduct conformity</w:t>
            </w:r>
            <w:r w:rsidRPr="00503ECB">
              <w:rPr>
                <w:rFonts w:ascii="Times New Roman" w:hAnsi="Times New Roman"/>
                <w:lang w:val="en-US"/>
              </w:rPr>
              <w:t xml:space="preserve"> assessment activities and construction supervision subject to this </w:t>
            </w:r>
            <w:r w:rsidR="007B4750">
              <w:rPr>
                <w:rFonts w:ascii="Times New Roman" w:hAnsi="Times New Roman"/>
                <w:lang w:val="en-US"/>
              </w:rPr>
              <w:t>tender procedure</w:t>
            </w:r>
            <w:r w:rsidRPr="00503ECB">
              <w:rPr>
                <w:rFonts w:ascii="Times New Roman" w:hAnsi="Times New Roman"/>
                <w:lang w:val="en-US"/>
              </w:rPr>
              <w:t>.</w:t>
            </w:r>
          </w:p>
          <w:p w:rsidR="00503ECB" w:rsidRDefault="00503ECB" w:rsidP="005B1194">
            <w:pPr>
              <w:spacing w:before="0"/>
              <w:ind w:right="23" w:firstLine="0"/>
              <w:rPr>
                <w:rFonts w:ascii="Times New Roman" w:hAnsi="Times New Roman"/>
              </w:rPr>
            </w:pPr>
          </w:p>
          <w:p w:rsidR="007B4750" w:rsidRDefault="007B4750" w:rsidP="005B1194">
            <w:pPr>
              <w:spacing w:before="0"/>
              <w:ind w:right="23" w:firstLine="0"/>
              <w:rPr>
                <w:rFonts w:ascii="Times New Roman" w:hAnsi="Times New Roman"/>
              </w:rPr>
            </w:pPr>
          </w:p>
          <w:p w:rsidR="007B4750" w:rsidRDefault="007B4750" w:rsidP="005B1194">
            <w:pPr>
              <w:spacing w:before="0"/>
              <w:ind w:right="23" w:firstLine="0"/>
              <w:rPr>
                <w:rFonts w:ascii="Times New Roman" w:hAnsi="Times New Roman"/>
                <w:i/>
                <w:lang w:val="en-US"/>
              </w:rPr>
            </w:pPr>
            <w:r w:rsidRPr="007B4750">
              <w:rPr>
                <w:rFonts w:ascii="Times New Roman" w:hAnsi="Times New Roman"/>
                <w:i/>
              </w:rPr>
              <w:t>To date for contract</w:t>
            </w:r>
            <w:r w:rsidR="00C23918">
              <w:rPr>
                <w:rFonts w:ascii="Times New Roman" w:hAnsi="Times New Roman"/>
                <w:i/>
                <w:lang w:val="en-US"/>
              </w:rPr>
              <w:t xml:space="preserve"> </w:t>
            </w:r>
            <w:r>
              <w:rPr>
                <w:rFonts w:ascii="Times New Roman" w:hAnsi="Times New Roman"/>
                <w:i/>
                <w:lang w:val="en-US"/>
              </w:rPr>
              <w:t>sign, the</w:t>
            </w:r>
            <w:r>
              <w:rPr>
                <w:rFonts w:ascii="Times New Roman" w:hAnsi="Times New Roman"/>
                <w:i/>
              </w:rPr>
              <w:t xml:space="preserve"> entry in the register of NC</w:t>
            </w:r>
            <w:r>
              <w:rPr>
                <w:rFonts w:ascii="Times New Roman" w:hAnsi="Times New Roman"/>
                <w:i/>
                <w:lang w:val="en-US"/>
              </w:rPr>
              <w:t>C</w:t>
            </w:r>
            <w:r w:rsidRPr="007B4750">
              <w:rPr>
                <w:rFonts w:ascii="Times New Roman" w:hAnsi="Times New Roman"/>
                <w:i/>
              </w:rPr>
              <w:t>D</w:t>
            </w:r>
            <w:r>
              <w:rPr>
                <w:rFonts w:ascii="Times New Roman" w:hAnsi="Times New Roman"/>
                <w:i/>
                <w:lang w:val="en-US"/>
              </w:rPr>
              <w:t xml:space="preserve"> of the</w:t>
            </w:r>
            <w:r w:rsidRPr="007B4750">
              <w:rPr>
                <w:rFonts w:ascii="Times New Roman" w:hAnsi="Times New Roman"/>
                <w:i/>
              </w:rPr>
              <w:t xml:space="preserve"> contractor, consortium members and subcontractors who are required</w:t>
            </w:r>
            <w:r>
              <w:rPr>
                <w:rFonts w:ascii="Times New Roman" w:hAnsi="Times New Roman"/>
                <w:i/>
                <w:lang w:val="en-US"/>
              </w:rPr>
              <w:t xml:space="preserve"> to have</w:t>
            </w:r>
            <w:r w:rsidRPr="007B4750">
              <w:rPr>
                <w:rFonts w:ascii="Times New Roman" w:hAnsi="Times New Roman"/>
                <w:i/>
              </w:rPr>
              <w:t xml:space="preserve"> such document/registration</w:t>
            </w:r>
            <w:r>
              <w:rPr>
                <w:rFonts w:ascii="Times New Roman" w:hAnsi="Times New Roman"/>
                <w:i/>
                <w:lang w:val="en-US"/>
              </w:rPr>
              <w:t>,</w:t>
            </w:r>
            <w:r w:rsidRPr="007B4750">
              <w:rPr>
                <w:rFonts w:ascii="Times New Roman" w:hAnsi="Times New Roman"/>
                <w:i/>
              </w:rPr>
              <w:t xml:space="preserve"> must necessarily</w:t>
            </w:r>
            <w:r>
              <w:rPr>
                <w:rFonts w:ascii="Times New Roman" w:hAnsi="Times New Roman"/>
                <w:i/>
                <w:lang w:val="en-US"/>
              </w:rPr>
              <w:t xml:space="preserve"> be</w:t>
            </w:r>
            <w:r w:rsidRPr="007B4750">
              <w:rPr>
                <w:rFonts w:ascii="Times New Roman" w:hAnsi="Times New Roman"/>
                <w:i/>
              </w:rPr>
              <w:t xml:space="preserve"> valid. </w:t>
            </w:r>
            <w:r>
              <w:rPr>
                <w:rFonts w:ascii="Times New Roman" w:hAnsi="Times New Roman"/>
                <w:i/>
                <w:lang w:val="en-US"/>
              </w:rPr>
              <w:t xml:space="preserve">The </w:t>
            </w:r>
            <w:r w:rsidRPr="007B4750">
              <w:rPr>
                <w:rFonts w:ascii="Times New Roman" w:hAnsi="Times New Roman"/>
                <w:i/>
              </w:rPr>
              <w:t xml:space="preserve">Contractor, subcontractors and those partners in the </w:t>
            </w:r>
            <w:r>
              <w:rPr>
                <w:rFonts w:ascii="Times New Roman" w:hAnsi="Times New Roman"/>
                <w:i/>
                <w:lang w:val="en-US"/>
              </w:rPr>
              <w:t>consortium</w:t>
            </w:r>
            <w:r w:rsidRPr="007B4750">
              <w:rPr>
                <w:rFonts w:ascii="Times New Roman" w:hAnsi="Times New Roman"/>
                <w:i/>
              </w:rPr>
              <w:t>, who are required</w:t>
            </w:r>
            <w:r>
              <w:rPr>
                <w:rFonts w:ascii="Times New Roman" w:hAnsi="Times New Roman"/>
                <w:i/>
                <w:lang w:val="en-US"/>
              </w:rPr>
              <w:t xml:space="preserve"> to have </w:t>
            </w:r>
            <w:r w:rsidRPr="007B4750">
              <w:rPr>
                <w:rFonts w:ascii="Times New Roman" w:hAnsi="Times New Roman"/>
                <w:i/>
              </w:rPr>
              <w:t xml:space="preserve">entry in the register </w:t>
            </w:r>
            <w:r>
              <w:rPr>
                <w:rFonts w:ascii="Times New Roman" w:hAnsi="Times New Roman"/>
                <w:i/>
                <w:lang w:val="en-US"/>
              </w:rPr>
              <w:t>must</w:t>
            </w:r>
            <w:r w:rsidRPr="007B4750">
              <w:rPr>
                <w:rFonts w:ascii="Times New Roman" w:hAnsi="Times New Roman"/>
                <w:i/>
              </w:rPr>
              <w:t xml:space="preserve"> throughout the </w:t>
            </w:r>
            <w:r>
              <w:rPr>
                <w:rFonts w:ascii="Times New Roman" w:hAnsi="Times New Roman"/>
                <w:i/>
                <w:lang w:val="en-US"/>
              </w:rPr>
              <w:t xml:space="preserve">whole </w:t>
            </w:r>
            <w:r w:rsidRPr="007B4750">
              <w:rPr>
                <w:rFonts w:ascii="Times New Roman" w:hAnsi="Times New Roman"/>
                <w:i/>
              </w:rPr>
              <w:t xml:space="preserve">period of </w:t>
            </w:r>
            <w:r>
              <w:rPr>
                <w:rFonts w:ascii="Times New Roman" w:hAnsi="Times New Roman"/>
                <w:i/>
                <w:lang w:val="en-US"/>
              </w:rPr>
              <w:t>implementation</w:t>
            </w:r>
            <w:r w:rsidRPr="007B4750">
              <w:rPr>
                <w:rFonts w:ascii="Times New Roman" w:hAnsi="Times New Roman"/>
                <w:i/>
              </w:rPr>
              <w:t xml:space="preserve"> of the contract </w:t>
            </w:r>
            <w:r>
              <w:rPr>
                <w:rFonts w:ascii="Times New Roman" w:hAnsi="Times New Roman"/>
                <w:i/>
                <w:lang w:val="en-US"/>
              </w:rPr>
              <w:t>until</w:t>
            </w:r>
            <w:r w:rsidRPr="007B4750">
              <w:rPr>
                <w:rFonts w:ascii="Times New Roman" w:hAnsi="Times New Roman"/>
                <w:i/>
              </w:rPr>
              <w:t xml:space="preserve"> the final payment by the </w:t>
            </w:r>
            <w:r>
              <w:rPr>
                <w:rFonts w:ascii="Times New Roman" w:hAnsi="Times New Roman"/>
                <w:i/>
                <w:lang w:val="en-US"/>
              </w:rPr>
              <w:t>Contracting authority</w:t>
            </w:r>
            <w:r w:rsidRPr="007B4750">
              <w:rPr>
                <w:rFonts w:ascii="Times New Roman" w:hAnsi="Times New Roman"/>
                <w:i/>
              </w:rPr>
              <w:t xml:space="preserve"> to the Contractor to maintain a valid  entry in the register of NC</w:t>
            </w:r>
            <w:r>
              <w:rPr>
                <w:rFonts w:ascii="Times New Roman" w:hAnsi="Times New Roman"/>
                <w:i/>
                <w:lang w:val="en-US"/>
              </w:rPr>
              <w:t>C</w:t>
            </w:r>
            <w:r w:rsidRPr="007B4750">
              <w:rPr>
                <w:rFonts w:ascii="Times New Roman" w:hAnsi="Times New Roman"/>
                <w:i/>
              </w:rPr>
              <w:t xml:space="preserve">D </w:t>
            </w:r>
            <w:r>
              <w:rPr>
                <w:rFonts w:ascii="Times New Roman" w:hAnsi="Times New Roman"/>
                <w:i/>
                <w:lang w:val="en-US"/>
              </w:rPr>
              <w:t xml:space="preserve">- </w:t>
            </w:r>
            <w:r w:rsidRPr="007B4750">
              <w:rPr>
                <w:rFonts w:ascii="Times New Roman" w:hAnsi="Times New Roman"/>
                <w:i/>
              </w:rPr>
              <w:t xml:space="preserve">upon signing of the </w:t>
            </w:r>
            <w:r>
              <w:rPr>
                <w:rFonts w:ascii="Times New Roman" w:hAnsi="Times New Roman"/>
                <w:i/>
                <w:lang w:val="en-US"/>
              </w:rPr>
              <w:t>contract</w:t>
            </w:r>
            <w:r w:rsidRPr="007B4750">
              <w:rPr>
                <w:rFonts w:ascii="Times New Roman" w:hAnsi="Times New Roman"/>
                <w:i/>
              </w:rPr>
              <w:t xml:space="preserve"> a declaration of free text</w:t>
            </w:r>
            <w:r>
              <w:rPr>
                <w:rFonts w:ascii="Times New Roman" w:hAnsi="Times New Roman"/>
                <w:i/>
                <w:lang w:val="en-US"/>
              </w:rPr>
              <w:t xml:space="preserve"> from the</w:t>
            </w:r>
            <w:r w:rsidRPr="007B4750">
              <w:rPr>
                <w:rFonts w:ascii="Times New Roman" w:hAnsi="Times New Roman"/>
                <w:i/>
              </w:rPr>
              <w:t xml:space="preserve"> contractor/ subcontractor (s) / participants in the association who are required entry in the register of NC</w:t>
            </w:r>
            <w:r>
              <w:rPr>
                <w:rFonts w:ascii="Times New Roman" w:hAnsi="Times New Roman"/>
                <w:i/>
                <w:lang w:val="en-US"/>
              </w:rPr>
              <w:t>C</w:t>
            </w:r>
            <w:r w:rsidRPr="007B4750">
              <w:rPr>
                <w:rFonts w:ascii="Times New Roman" w:hAnsi="Times New Roman"/>
                <w:i/>
              </w:rPr>
              <w:t>D</w:t>
            </w:r>
            <w:r>
              <w:rPr>
                <w:rFonts w:ascii="Times New Roman" w:hAnsi="Times New Roman"/>
                <w:i/>
                <w:lang w:val="en-US"/>
              </w:rPr>
              <w:t xml:space="preserve"> must be presented,</w:t>
            </w:r>
            <w:r w:rsidRPr="007B4750">
              <w:rPr>
                <w:rFonts w:ascii="Times New Roman" w:hAnsi="Times New Roman"/>
                <w:i/>
              </w:rPr>
              <w:t xml:space="preserve"> that </w:t>
            </w:r>
            <w:r>
              <w:rPr>
                <w:rFonts w:ascii="Times New Roman" w:hAnsi="Times New Roman"/>
                <w:i/>
                <w:lang w:val="en-US"/>
              </w:rPr>
              <w:t>they will</w:t>
            </w:r>
            <w:r w:rsidRPr="007B4750">
              <w:rPr>
                <w:rFonts w:ascii="Times New Roman" w:hAnsi="Times New Roman"/>
                <w:i/>
              </w:rPr>
              <w:t xml:space="preserve"> renew the license / certificate, and maintain </w:t>
            </w:r>
            <w:r>
              <w:rPr>
                <w:rFonts w:ascii="Times New Roman" w:hAnsi="Times New Roman"/>
                <w:i/>
                <w:lang w:val="en-US"/>
              </w:rPr>
              <w:t xml:space="preserve">it </w:t>
            </w:r>
            <w:r w:rsidRPr="007B4750">
              <w:rPr>
                <w:rFonts w:ascii="Times New Roman" w:hAnsi="Times New Roman"/>
                <w:i/>
              </w:rPr>
              <w:t xml:space="preserve">valid in accordance with the law at least until the final payment by the </w:t>
            </w:r>
            <w:r>
              <w:rPr>
                <w:rFonts w:ascii="Times New Roman" w:hAnsi="Times New Roman"/>
                <w:i/>
                <w:lang w:val="en-US"/>
              </w:rPr>
              <w:t>Contracting authority</w:t>
            </w:r>
            <w:r w:rsidRPr="007B4750">
              <w:rPr>
                <w:rFonts w:ascii="Times New Roman" w:hAnsi="Times New Roman"/>
                <w:i/>
              </w:rPr>
              <w:t xml:space="preserve"> to the Contractor.</w:t>
            </w:r>
          </w:p>
          <w:p w:rsidR="00FE525E" w:rsidRDefault="00FE525E" w:rsidP="005B1194">
            <w:pPr>
              <w:spacing w:before="0"/>
              <w:ind w:right="23" w:firstLine="0"/>
              <w:rPr>
                <w:rFonts w:ascii="Times New Roman" w:hAnsi="Times New Roman"/>
                <w:i/>
                <w:lang w:val="en-US"/>
              </w:rPr>
            </w:pPr>
          </w:p>
          <w:p w:rsidR="00FE525E" w:rsidRDefault="00FE525E" w:rsidP="005B1194">
            <w:pPr>
              <w:spacing w:before="0"/>
              <w:ind w:right="23" w:firstLine="0"/>
              <w:rPr>
                <w:rFonts w:ascii="Times New Roman" w:hAnsi="Times New Roman"/>
                <w:i/>
                <w:lang w:val="en-US"/>
              </w:rPr>
            </w:pPr>
          </w:p>
          <w:p w:rsidR="007569BA" w:rsidRDefault="007569BA" w:rsidP="005B1194">
            <w:pPr>
              <w:spacing w:before="0"/>
              <w:ind w:right="23" w:firstLine="0"/>
              <w:rPr>
                <w:rFonts w:ascii="Times New Roman" w:hAnsi="Times New Roman"/>
                <w:i/>
              </w:rPr>
            </w:pPr>
          </w:p>
          <w:p w:rsidR="001963FB" w:rsidRDefault="001963FB" w:rsidP="005B1194">
            <w:pPr>
              <w:spacing w:before="0"/>
              <w:ind w:right="23" w:firstLine="0"/>
              <w:rPr>
                <w:rFonts w:ascii="Times New Roman" w:hAnsi="Times New Roman"/>
                <w:i/>
              </w:rPr>
            </w:pPr>
          </w:p>
          <w:p w:rsidR="001963FB" w:rsidRDefault="001963FB" w:rsidP="005B1194">
            <w:pPr>
              <w:spacing w:before="0"/>
              <w:ind w:right="23" w:firstLine="0"/>
              <w:rPr>
                <w:rFonts w:ascii="Times New Roman" w:hAnsi="Times New Roman"/>
                <w:i/>
              </w:rPr>
            </w:pPr>
          </w:p>
          <w:p w:rsidR="001963FB" w:rsidRDefault="001963FB" w:rsidP="005B1194">
            <w:pPr>
              <w:spacing w:before="0"/>
              <w:ind w:right="23" w:firstLine="0"/>
              <w:rPr>
                <w:rFonts w:ascii="Times New Roman" w:hAnsi="Times New Roman"/>
                <w:i/>
              </w:rPr>
            </w:pPr>
          </w:p>
          <w:p w:rsidR="001963FB" w:rsidRPr="001963FB" w:rsidRDefault="001963FB" w:rsidP="005B1194">
            <w:pPr>
              <w:spacing w:before="0"/>
              <w:ind w:right="23" w:firstLine="0"/>
              <w:rPr>
                <w:rFonts w:ascii="Times New Roman" w:hAnsi="Times New Roman"/>
                <w:i/>
              </w:rPr>
            </w:pPr>
          </w:p>
          <w:p w:rsidR="007B4750" w:rsidRDefault="00FE525E" w:rsidP="005B1194">
            <w:pPr>
              <w:spacing w:before="0"/>
              <w:ind w:right="23" w:firstLine="0"/>
              <w:rPr>
                <w:rFonts w:ascii="Times New Roman" w:hAnsi="Times New Roman"/>
                <w:b/>
                <w:i/>
                <w:lang w:val="en-US"/>
              </w:rPr>
            </w:pPr>
            <w:r w:rsidRPr="00FE525E">
              <w:rPr>
                <w:rFonts w:ascii="Times New Roman" w:hAnsi="Times New Roman"/>
                <w:b/>
                <w:i/>
                <w:lang w:val="en-US"/>
              </w:rPr>
              <w:t>In case of participation of consortium</w:t>
            </w:r>
            <w:r w:rsidR="00A760FA">
              <w:rPr>
                <w:rFonts w:ascii="Times New Roman" w:hAnsi="Times New Roman"/>
                <w:b/>
                <w:i/>
                <w:lang w:val="en-US"/>
              </w:rPr>
              <w:t>s</w:t>
            </w:r>
            <w:r w:rsidRPr="00FE525E">
              <w:rPr>
                <w:rFonts w:ascii="Times New Roman" w:hAnsi="Times New Roman"/>
                <w:b/>
                <w:i/>
                <w:lang w:val="en-US"/>
              </w:rPr>
              <w:t>, which are not legal entities, the compliance with selection criteria must</w:t>
            </w:r>
            <w:r w:rsidR="00A760FA">
              <w:rPr>
                <w:rFonts w:ascii="Times New Roman" w:hAnsi="Times New Roman"/>
                <w:b/>
                <w:i/>
                <w:lang w:val="en-US"/>
              </w:rPr>
              <w:t xml:space="preserve"> be</w:t>
            </w:r>
            <w:r w:rsidRPr="00FE525E">
              <w:rPr>
                <w:rFonts w:ascii="Times New Roman" w:hAnsi="Times New Roman"/>
                <w:b/>
                <w:i/>
                <w:lang w:val="en-US"/>
              </w:rPr>
              <w:t xml:space="preserve"> evidenced by one or more participants in the consortium.</w:t>
            </w:r>
          </w:p>
          <w:p w:rsidR="00FC2EC9" w:rsidRDefault="00B72496" w:rsidP="005B1194">
            <w:pPr>
              <w:spacing w:before="0"/>
              <w:ind w:right="23" w:firstLine="0"/>
              <w:rPr>
                <w:rFonts w:ascii="Times New Roman" w:hAnsi="Times New Roman"/>
                <w:b/>
                <w:lang w:val="en-US"/>
              </w:rPr>
            </w:pPr>
            <w:r>
              <w:rPr>
                <w:rFonts w:ascii="Times New Roman" w:hAnsi="Times New Roman"/>
                <w:lang w:val="en-US"/>
              </w:rPr>
              <w:t>е</w:t>
            </w:r>
            <w:r w:rsidR="00D03952">
              <w:rPr>
                <w:rFonts w:ascii="Times New Roman" w:hAnsi="Times New Roman"/>
                <w:lang w:val="en-US"/>
              </w:rPr>
              <w:t>)</w:t>
            </w:r>
            <w:r w:rsidR="00376F4E">
              <w:rPr>
                <w:rFonts w:ascii="Times New Roman" w:hAnsi="Times New Roman"/>
                <w:lang w:val="en-US"/>
              </w:rPr>
              <w:t xml:space="preserve"> </w:t>
            </w:r>
            <w:r w:rsidR="00FC2EC9" w:rsidRPr="00FA5915">
              <w:rPr>
                <w:rFonts w:ascii="Times New Roman" w:hAnsi="Times New Roman"/>
                <w:b/>
              </w:rPr>
              <w:t>Requirements</w:t>
            </w:r>
            <w:r w:rsidR="00CD52B0">
              <w:rPr>
                <w:rFonts w:ascii="Times New Roman" w:hAnsi="Times New Roman"/>
                <w:b/>
                <w:lang w:val="en-US"/>
              </w:rPr>
              <w:t xml:space="preserve"> </w:t>
            </w:r>
            <w:r w:rsidR="00FC2EC9" w:rsidRPr="00FA5915">
              <w:rPr>
                <w:rFonts w:ascii="Times New Roman" w:hAnsi="Times New Roman"/>
                <w:b/>
              </w:rPr>
              <w:t>for</w:t>
            </w:r>
            <w:r w:rsidR="00CD52B0">
              <w:rPr>
                <w:rFonts w:ascii="Times New Roman" w:hAnsi="Times New Roman"/>
                <w:b/>
                <w:lang w:val="en-US"/>
              </w:rPr>
              <w:t xml:space="preserve"> </w:t>
            </w:r>
            <w:r w:rsidR="00FC2EC9" w:rsidRPr="00FA5915">
              <w:rPr>
                <w:rFonts w:ascii="Times New Roman" w:hAnsi="Times New Roman"/>
                <w:b/>
              </w:rPr>
              <w:t>economic</w:t>
            </w:r>
            <w:r w:rsidR="00CD52B0">
              <w:rPr>
                <w:rFonts w:ascii="Times New Roman" w:hAnsi="Times New Roman"/>
                <w:b/>
                <w:lang w:val="en-US"/>
              </w:rPr>
              <w:t xml:space="preserve"> </w:t>
            </w:r>
            <w:r w:rsidR="00FC2EC9" w:rsidRPr="00FA5915">
              <w:rPr>
                <w:rFonts w:ascii="Times New Roman" w:hAnsi="Times New Roman"/>
                <w:b/>
              </w:rPr>
              <w:t>and</w:t>
            </w:r>
            <w:r w:rsidR="00CD52B0">
              <w:rPr>
                <w:rFonts w:ascii="Times New Roman" w:hAnsi="Times New Roman"/>
                <w:b/>
                <w:lang w:val="en-US"/>
              </w:rPr>
              <w:t xml:space="preserve"> </w:t>
            </w:r>
            <w:r w:rsidR="00FC2EC9" w:rsidRPr="00FA5915">
              <w:rPr>
                <w:rFonts w:ascii="Times New Roman" w:hAnsi="Times New Roman"/>
                <w:b/>
              </w:rPr>
              <w:t>financial</w:t>
            </w:r>
            <w:r w:rsidR="00CD52B0">
              <w:rPr>
                <w:rFonts w:ascii="Times New Roman" w:hAnsi="Times New Roman"/>
                <w:b/>
                <w:lang w:val="en-US"/>
              </w:rPr>
              <w:t xml:space="preserve"> </w:t>
            </w:r>
            <w:r w:rsidR="00FC2EC9" w:rsidRPr="00FA5915">
              <w:rPr>
                <w:rFonts w:ascii="Times New Roman" w:hAnsi="Times New Roman"/>
                <w:b/>
              </w:rPr>
              <w:t>situation</w:t>
            </w:r>
            <w:r w:rsidR="00CD52B0">
              <w:rPr>
                <w:rFonts w:ascii="Times New Roman" w:hAnsi="Times New Roman"/>
                <w:b/>
                <w:lang w:val="en-US"/>
              </w:rPr>
              <w:t xml:space="preserve"> </w:t>
            </w:r>
            <w:r w:rsidR="00FC2EC9" w:rsidRPr="00FA5915">
              <w:rPr>
                <w:rFonts w:ascii="Times New Roman" w:hAnsi="Times New Roman"/>
                <w:b/>
              </w:rPr>
              <w:t>of</w:t>
            </w:r>
            <w:r w:rsidR="00CD52B0">
              <w:rPr>
                <w:rFonts w:ascii="Times New Roman" w:hAnsi="Times New Roman"/>
                <w:b/>
                <w:lang w:val="en-US"/>
              </w:rPr>
              <w:t xml:space="preserve"> </w:t>
            </w:r>
            <w:r w:rsidR="00FC2EC9" w:rsidRPr="00FA5915">
              <w:rPr>
                <w:rFonts w:ascii="Times New Roman" w:hAnsi="Times New Roman"/>
                <w:b/>
              </w:rPr>
              <w:t>the</w:t>
            </w:r>
            <w:r w:rsidR="00CD52B0">
              <w:rPr>
                <w:rFonts w:ascii="Times New Roman" w:hAnsi="Times New Roman"/>
                <w:b/>
                <w:lang w:val="en-US"/>
              </w:rPr>
              <w:t xml:space="preserve"> </w:t>
            </w:r>
            <w:r w:rsidR="00FA5915">
              <w:rPr>
                <w:rFonts w:ascii="Times New Roman" w:hAnsi="Times New Roman"/>
                <w:b/>
                <w:lang w:val="en-US"/>
              </w:rPr>
              <w:t>tenderer</w:t>
            </w:r>
            <w:r w:rsidR="00FC2EC9" w:rsidRPr="00FA5915">
              <w:rPr>
                <w:rFonts w:ascii="Times New Roman" w:hAnsi="Times New Roman"/>
                <w:b/>
              </w:rPr>
              <w:t>:</w:t>
            </w:r>
            <w:r w:rsidR="00A760FA">
              <w:rPr>
                <w:rFonts w:ascii="Times New Roman" w:hAnsi="Times New Roman"/>
                <w:b/>
                <w:lang w:val="en-US"/>
              </w:rPr>
              <w:t xml:space="preserve"> </w:t>
            </w:r>
          </w:p>
          <w:p w:rsidR="00FA5915" w:rsidRPr="00D17612" w:rsidRDefault="00FA5915" w:rsidP="005B1194">
            <w:pPr>
              <w:spacing w:before="0"/>
              <w:ind w:right="23" w:firstLine="0"/>
              <w:rPr>
                <w:rFonts w:ascii="Times New Roman" w:hAnsi="Times New Roman"/>
                <w:b/>
                <w:lang w:val="en-GB"/>
              </w:rPr>
            </w:pPr>
            <w:r w:rsidRPr="00D17612">
              <w:rPr>
                <w:rFonts w:ascii="Times New Roman" w:hAnsi="Times New Roman"/>
                <w:b/>
                <w:lang w:val="en-GB"/>
              </w:rPr>
              <w:t xml:space="preserve">The tenderer must have a valid (active) </w:t>
            </w:r>
            <w:r w:rsidR="00176D89" w:rsidRPr="00D17612">
              <w:rPr>
                <w:rFonts w:ascii="Times New Roman" w:hAnsi="Times New Roman"/>
                <w:b/>
                <w:lang w:val="en-GB"/>
              </w:rPr>
              <w:t xml:space="preserve">insurance </w:t>
            </w:r>
            <w:r w:rsidRPr="00D17612">
              <w:rPr>
                <w:rFonts w:ascii="Times New Roman" w:hAnsi="Times New Roman"/>
                <w:b/>
                <w:lang w:val="en-GB"/>
              </w:rPr>
              <w:t xml:space="preserve">under art. 171 of the </w:t>
            </w:r>
            <w:r w:rsidR="00C23918" w:rsidRPr="00D17612">
              <w:rPr>
                <w:rFonts w:ascii="Times New Roman" w:hAnsi="Times New Roman"/>
                <w:b/>
                <w:lang w:val="en-GB"/>
              </w:rPr>
              <w:t>Spatial Planning La</w:t>
            </w:r>
            <w:r w:rsidRPr="00D17612">
              <w:rPr>
                <w:rFonts w:ascii="Times New Roman" w:hAnsi="Times New Roman"/>
                <w:b/>
                <w:lang w:val="en-GB"/>
              </w:rPr>
              <w:t>w (SPL),</w:t>
            </w:r>
            <w:r w:rsidR="00CD52B0" w:rsidRPr="00D17612">
              <w:rPr>
                <w:rFonts w:ascii="Times New Roman" w:hAnsi="Times New Roman"/>
                <w:b/>
                <w:lang w:val="en-GB"/>
              </w:rPr>
              <w:t xml:space="preserve"> </w:t>
            </w:r>
            <w:r w:rsidR="000D5D74" w:rsidRPr="00D17612">
              <w:rPr>
                <w:rFonts w:ascii="Times New Roman" w:hAnsi="Times New Roman"/>
                <w:b/>
                <w:lang w:val="en-GB"/>
              </w:rPr>
              <w:t xml:space="preserve">for professional liability of consultant conducting </w:t>
            </w:r>
            <w:r w:rsidR="00176D89" w:rsidRPr="00D17612">
              <w:rPr>
                <w:rFonts w:ascii="Times New Roman" w:hAnsi="Times New Roman"/>
                <w:b/>
                <w:lang w:val="en-GB"/>
              </w:rPr>
              <w:t xml:space="preserve">independent construction </w:t>
            </w:r>
            <w:r w:rsidR="00176D89" w:rsidRPr="00D17612">
              <w:rPr>
                <w:rFonts w:ascii="Times New Roman" w:hAnsi="Times New Roman"/>
                <w:b/>
                <w:lang w:val="en-GB"/>
              </w:rPr>
              <w:lastRenderedPageBreak/>
              <w:t>supervision</w:t>
            </w:r>
            <w:r w:rsidR="00C23918" w:rsidRPr="00D17612">
              <w:rPr>
                <w:rFonts w:ascii="Times New Roman" w:hAnsi="Times New Roman"/>
                <w:b/>
                <w:lang w:val="en-GB"/>
              </w:rPr>
              <w:t xml:space="preserve"> </w:t>
            </w:r>
            <w:r w:rsidR="000D5D74" w:rsidRPr="00D17612">
              <w:rPr>
                <w:rFonts w:ascii="Times New Roman" w:hAnsi="Times New Roman"/>
                <w:b/>
                <w:lang w:val="en-GB"/>
              </w:rPr>
              <w:t xml:space="preserve">under the SPL for buildings </w:t>
            </w:r>
            <w:r w:rsidR="00D17612" w:rsidRPr="00D17612">
              <w:rPr>
                <w:rFonts w:ascii="Times New Roman" w:hAnsi="Times New Roman"/>
                <w:b/>
                <w:lang w:val="en-GB"/>
              </w:rPr>
              <w:t>fo</w:t>
            </w:r>
            <w:r w:rsidR="00D17612">
              <w:rPr>
                <w:rFonts w:ascii="Times New Roman" w:hAnsi="Times New Roman"/>
                <w:b/>
                <w:lang w:val="en-GB"/>
              </w:rPr>
              <w:t>u</w:t>
            </w:r>
            <w:r w:rsidR="00D17612" w:rsidRPr="00D17612">
              <w:rPr>
                <w:rFonts w:ascii="Times New Roman" w:hAnsi="Times New Roman"/>
                <w:b/>
                <w:lang w:val="en-GB"/>
              </w:rPr>
              <w:t xml:space="preserve">rth </w:t>
            </w:r>
            <w:r w:rsidR="00D17612">
              <w:rPr>
                <w:rFonts w:ascii="Times New Roman" w:hAnsi="Times New Roman"/>
                <w:b/>
                <w:lang w:val="en-GB"/>
              </w:rPr>
              <w:t>group,</w:t>
            </w:r>
            <w:r w:rsidRPr="00D17612">
              <w:rPr>
                <w:rFonts w:ascii="Times New Roman" w:eastAsia="Arial Unicode MS" w:hAnsi="Times New Roman" w:cs="Arial Unicode MS"/>
                <w:b/>
                <w:lang w:val="en-GB"/>
              </w:rPr>
              <w:t xml:space="preserve"> second category or higher, according to Art. 137, para. 1 of the SPL;</w:t>
            </w:r>
          </w:p>
          <w:p w:rsidR="000D5D74" w:rsidRPr="00176D89" w:rsidRDefault="000D5D74" w:rsidP="005B1194">
            <w:pPr>
              <w:spacing w:before="0"/>
              <w:ind w:right="23" w:firstLine="0"/>
              <w:rPr>
                <w:rFonts w:ascii="Times New Roman" w:hAnsi="Times New Roman"/>
                <w:lang w:val="en-GB"/>
              </w:rPr>
            </w:pPr>
            <w:r w:rsidRPr="000D5D74">
              <w:rPr>
                <w:rFonts w:ascii="Times New Roman" w:hAnsi="Times New Roman"/>
                <w:lang w:val="en-US"/>
              </w:rPr>
              <w:t xml:space="preserve">For </w:t>
            </w:r>
            <w:r>
              <w:rPr>
                <w:rFonts w:ascii="Times New Roman" w:hAnsi="Times New Roman"/>
                <w:lang w:val="en-US"/>
              </w:rPr>
              <w:t>tenderer</w:t>
            </w:r>
            <w:r w:rsidR="00C23918">
              <w:rPr>
                <w:rFonts w:ascii="Times New Roman" w:hAnsi="Times New Roman"/>
                <w:lang w:val="en-US"/>
              </w:rPr>
              <w:t xml:space="preserve"> </w:t>
            </w:r>
            <w:r w:rsidRPr="00176D89">
              <w:rPr>
                <w:rFonts w:ascii="Times New Roman" w:hAnsi="Times New Roman"/>
                <w:lang w:val="en-GB"/>
              </w:rPr>
              <w:t>established / registered in the Republic of Bulgaria, the professional liability insurance should be in accordance with Article 171, Paragraph 1 of the Spatial Planning Law (SPL). For participant established / registered outside the Republic of Bulgaria professional liability insurance should be equivalent to that in Article 171, Paragraph 1 of the SPL, but made under the law of the State where the tenderer is established / registered. The Insurance policies must be relevant to the subject of this tender procedure.</w:t>
            </w:r>
          </w:p>
          <w:p w:rsidR="000D5D74" w:rsidRPr="00176D89" w:rsidRDefault="000D5D74" w:rsidP="005B1194">
            <w:pPr>
              <w:spacing w:before="0"/>
              <w:ind w:right="23" w:firstLine="0"/>
              <w:rPr>
                <w:rFonts w:ascii="Times New Roman" w:hAnsi="Times New Roman"/>
                <w:b/>
                <w:lang w:val="en-GB"/>
              </w:rPr>
            </w:pPr>
          </w:p>
          <w:p w:rsidR="000D5D74" w:rsidRPr="00176D89" w:rsidRDefault="000D5D74" w:rsidP="005B1194">
            <w:pPr>
              <w:spacing w:before="0"/>
              <w:ind w:right="23" w:firstLine="0"/>
              <w:rPr>
                <w:rFonts w:ascii="Times New Roman" w:hAnsi="Times New Roman"/>
                <w:b/>
                <w:i/>
                <w:lang w:val="en-GB"/>
              </w:rPr>
            </w:pPr>
            <w:r w:rsidRPr="00176D89">
              <w:rPr>
                <w:rFonts w:ascii="Times New Roman" w:hAnsi="Times New Roman"/>
                <w:b/>
                <w:i/>
                <w:lang w:val="en-GB"/>
              </w:rPr>
              <w:t>In case of participation of consortium</w:t>
            </w:r>
            <w:r w:rsidR="00176D89" w:rsidRPr="00176D89">
              <w:rPr>
                <w:rFonts w:ascii="Times New Roman" w:hAnsi="Times New Roman"/>
                <w:b/>
                <w:i/>
                <w:lang w:val="en-GB"/>
              </w:rPr>
              <w:t>s</w:t>
            </w:r>
            <w:r w:rsidRPr="00176D89">
              <w:rPr>
                <w:rFonts w:ascii="Times New Roman" w:hAnsi="Times New Roman"/>
                <w:b/>
                <w:i/>
                <w:lang w:val="en-GB"/>
              </w:rPr>
              <w:t xml:space="preserve">, which </w:t>
            </w:r>
            <w:r w:rsidR="00176D89" w:rsidRPr="00176D89">
              <w:rPr>
                <w:rFonts w:ascii="Times New Roman" w:hAnsi="Times New Roman"/>
                <w:b/>
                <w:i/>
                <w:lang w:val="en-GB"/>
              </w:rPr>
              <w:t>are</w:t>
            </w:r>
            <w:r w:rsidRPr="00176D89">
              <w:rPr>
                <w:rFonts w:ascii="Times New Roman" w:hAnsi="Times New Roman"/>
                <w:b/>
                <w:i/>
                <w:lang w:val="en-GB"/>
              </w:rPr>
              <w:t xml:space="preserve"> not registered as legal entities and in case when subcontractors are used</w:t>
            </w:r>
            <w:r w:rsidR="00153004" w:rsidRPr="00176D89">
              <w:rPr>
                <w:rFonts w:ascii="Times New Roman" w:hAnsi="Times New Roman"/>
                <w:b/>
                <w:i/>
                <w:lang w:val="en-GB"/>
              </w:rPr>
              <w:t>, the insurance policy</w:t>
            </w:r>
            <w:r w:rsidR="002C4D97">
              <w:rPr>
                <w:rFonts w:ascii="Times New Roman" w:hAnsi="Times New Roman"/>
                <w:b/>
                <w:i/>
                <w:lang w:val="en-GB"/>
              </w:rPr>
              <w:t xml:space="preserve"> </w:t>
            </w:r>
            <w:r w:rsidRPr="00176D89">
              <w:rPr>
                <w:rFonts w:ascii="Times New Roman" w:hAnsi="Times New Roman"/>
                <w:b/>
                <w:i/>
                <w:lang w:val="en-GB"/>
              </w:rPr>
              <w:t>must</w:t>
            </w:r>
            <w:r w:rsidR="00153004" w:rsidRPr="00176D89">
              <w:rPr>
                <w:rFonts w:ascii="Times New Roman" w:hAnsi="Times New Roman"/>
                <w:b/>
                <w:i/>
                <w:lang w:val="en-GB"/>
              </w:rPr>
              <w:t xml:space="preserve"> be presented for each member of the consortium and for the subcontractors which will implement activities related to the subject of the contract</w:t>
            </w:r>
            <w:r w:rsidRPr="00176D89">
              <w:rPr>
                <w:rFonts w:ascii="Times New Roman" w:hAnsi="Times New Roman"/>
                <w:b/>
                <w:i/>
                <w:lang w:val="en-GB"/>
              </w:rPr>
              <w:t>.</w:t>
            </w:r>
          </w:p>
          <w:p w:rsidR="00FA5915" w:rsidRPr="00176D89" w:rsidRDefault="00FA5915" w:rsidP="005B1194">
            <w:pPr>
              <w:spacing w:before="0"/>
              <w:ind w:right="23" w:firstLine="0"/>
              <w:rPr>
                <w:rFonts w:ascii="Times New Roman" w:hAnsi="Times New Roman"/>
                <w:b/>
                <w:lang w:val="en-GB"/>
              </w:rPr>
            </w:pPr>
          </w:p>
          <w:p w:rsidR="00153004" w:rsidRPr="00176D89" w:rsidRDefault="00B6414E" w:rsidP="005B1194">
            <w:pPr>
              <w:tabs>
                <w:tab w:val="left" w:pos="920"/>
              </w:tabs>
              <w:spacing w:before="0"/>
              <w:ind w:firstLine="0"/>
              <w:rPr>
                <w:rStyle w:val="apple-style-span"/>
                <w:rFonts w:ascii="Times New Roman" w:hAnsi="Times New Roman"/>
                <w:shd w:val="clear" w:color="auto" w:fill="FFFFFF"/>
                <w:lang w:val="en-GB"/>
              </w:rPr>
            </w:pPr>
            <w:r w:rsidRPr="00176D89">
              <w:rPr>
                <w:rStyle w:val="apple-style-span"/>
                <w:rFonts w:ascii="Times New Roman" w:hAnsi="Times New Roman"/>
                <w:b/>
                <w:i/>
                <w:u w:val="single"/>
                <w:shd w:val="clear" w:color="auto" w:fill="FFFFFF"/>
                <w:lang w:val="en-GB"/>
              </w:rPr>
              <w:t>It is proved by</w:t>
            </w:r>
            <w:r w:rsidRPr="00176D89">
              <w:rPr>
                <w:rStyle w:val="apple-style-span"/>
                <w:rFonts w:ascii="Times New Roman" w:hAnsi="Times New Roman"/>
                <w:shd w:val="clear" w:color="auto" w:fill="FFFFFF"/>
                <w:lang w:val="en-GB"/>
              </w:rPr>
              <w:t>: Fill</w:t>
            </w:r>
            <w:r w:rsidR="00AA6E6F" w:rsidRPr="00176D89">
              <w:rPr>
                <w:rStyle w:val="apple-style-span"/>
                <w:rFonts w:ascii="Times New Roman" w:hAnsi="Times New Roman"/>
                <w:shd w:val="clear" w:color="auto" w:fill="FFFFFF"/>
                <w:lang w:val="en-GB"/>
              </w:rPr>
              <w:t>ed</w:t>
            </w:r>
            <w:r w:rsidRPr="00176D89">
              <w:rPr>
                <w:rStyle w:val="apple-style-span"/>
                <w:rFonts w:ascii="Times New Roman" w:hAnsi="Times New Roman"/>
                <w:shd w:val="clear" w:color="auto" w:fill="FFFFFF"/>
                <w:lang w:val="en-GB"/>
              </w:rPr>
              <w:t xml:space="preserve"> in Part IV. "The criteria for selection" the letter "B", "Economic and financial standing", p. </w:t>
            </w:r>
            <w:r w:rsidR="00153004" w:rsidRPr="00176D89">
              <w:rPr>
                <w:rStyle w:val="apple-style-span"/>
                <w:rFonts w:ascii="Times New Roman" w:hAnsi="Times New Roman"/>
                <w:shd w:val="clear" w:color="auto" w:fill="FFFFFF"/>
                <w:lang w:val="en-GB"/>
              </w:rPr>
              <w:t>5</w:t>
            </w:r>
            <w:r w:rsidRPr="00176D89">
              <w:rPr>
                <w:rStyle w:val="apple-style-span"/>
                <w:rFonts w:ascii="Times New Roman" w:hAnsi="Times New Roman"/>
                <w:shd w:val="clear" w:color="auto" w:fill="FFFFFF"/>
                <w:lang w:val="en-GB"/>
              </w:rPr>
              <w:t>)</w:t>
            </w:r>
            <w:r w:rsidR="00153004" w:rsidRPr="00176D89">
              <w:rPr>
                <w:rStyle w:val="apple-style-span"/>
                <w:rFonts w:ascii="Times New Roman" w:hAnsi="Times New Roman"/>
                <w:shd w:val="clear" w:color="auto" w:fill="FFFFFF"/>
                <w:lang w:val="en-GB"/>
              </w:rPr>
              <w:t xml:space="preserve"> and p.6)</w:t>
            </w:r>
            <w:r w:rsidRPr="00176D89">
              <w:rPr>
                <w:rStyle w:val="apple-style-span"/>
                <w:rFonts w:ascii="Times New Roman" w:hAnsi="Times New Roman"/>
                <w:shd w:val="clear" w:color="auto" w:fill="FFFFFF"/>
                <w:lang w:val="en-GB"/>
              </w:rPr>
              <w:t xml:space="preserve"> of </w:t>
            </w:r>
            <w:r w:rsidR="00AA6E6F" w:rsidRPr="00176D89">
              <w:rPr>
                <w:rFonts w:ascii="Times New Roman" w:hAnsi="Times New Roman"/>
                <w:lang w:val="en-GB"/>
              </w:rPr>
              <w:t>ESPD</w:t>
            </w:r>
            <w:r w:rsidR="00153004" w:rsidRPr="00176D89">
              <w:rPr>
                <w:rStyle w:val="apple-style-span"/>
                <w:rFonts w:ascii="Times New Roman" w:hAnsi="Times New Roman"/>
                <w:shd w:val="clear" w:color="auto" w:fill="FFFFFF"/>
                <w:lang w:val="en-GB"/>
              </w:rPr>
              <w:t>.</w:t>
            </w:r>
          </w:p>
          <w:p w:rsidR="00153004" w:rsidRPr="00176D89" w:rsidRDefault="00153004" w:rsidP="005B1194">
            <w:pPr>
              <w:tabs>
                <w:tab w:val="left" w:pos="920"/>
              </w:tabs>
              <w:spacing w:before="0"/>
              <w:ind w:firstLine="0"/>
              <w:rPr>
                <w:rStyle w:val="apple-style-span"/>
                <w:rFonts w:ascii="Times New Roman" w:hAnsi="Times New Roman"/>
                <w:shd w:val="clear" w:color="auto" w:fill="FFFFFF"/>
                <w:lang w:val="en-GB"/>
              </w:rPr>
            </w:pPr>
          </w:p>
          <w:p w:rsidR="00153004" w:rsidRPr="00176D89" w:rsidRDefault="00153004" w:rsidP="005B1194">
            <w:pPr>
              <w:spacing w:before="0"/>
              <w:ind w:right="23" w:firstLine="0"/>
              <w:rPr>
                <w:rFonts w:ascii="Times New Roman" w:hAnsi="Times New Roman"/>
                <w:i/>
                <w:lang w:val="en-GB"/>
              </w:rPr>
            </w:pPr>
            <w:r w:rsidRPr="00176D89">
              <w:rPr>
                <w:rFonts w:ascii="Times New Roman" w:hAnsi="Times New Roman"/>
                <w:i/>
                <w:lang w:val="en-GB"/>
              </w:rPr>
              <w:t>* Explanation:</w:t>
            </w:r>
          </w:p>
          <w:p w:rsidR="0024300B" w:rsidRPr="00176D89" w:rsidRDefault="00153004" w:rsidP="005B1194">
            <w:pPr>
              <w:tabs>
                <w:tab w:val="left" w:pos="920"/>
              </w:tabs>
              <w:spacing w:before="0"/>
              <w:ind w:firstLine="0"/>
              <w:rPr>
                <w:rStyle w:val="apple-style-span"/>
                <w:rFonts w:ascii="Times New Roman" w:hAnsi="Times New Roman"/>
                <w:i/>
                <w:shd w:val="clear" w:color="auto" w:fill="FFFFFF"/>
                <w:lang w:val="en-GB"/>
              </w:rPr>
            </w:pPr>
            <w:r w:rsidRPr="00176D89">
              <w:rPr>
                <w:rStyle w:val="apple-style-span"/>
                <w:rFonts w:ascii="Times New Roman" w:hAnsi="Times New Roman"/>
                <w:i/>
                <w:shd w:val="clear" w:color="auto" w:fill="FFFFFF"/>
                <w:lang w:val="en-GB"/>
              </w:rPr>
              <w:t xml:space="preserve">- </w:t>
            </w:r>
            <w:proofErr w:type="gramStart"/>
            <w:r w:rsidRPr="00176D89">
              <w:rPr>
                <w:rStyle w:val="apple-style-span"/>
                <w:rFonts w:ascii="Times New Roman" w:hAnsi="Times New Roman"/>
                <w:i/>
                <w:shd w:val="clear" w:color="auto" w:fill="FFFFFF"/>
                <w:lang w:val="en-GB"/>
              </w:rPr>
              <w:t>the</w:t>
            </w:r>
            <w:proofErr w:type="gramEnd"/>
            <w:r w:rsidRPr="00176D89">
              <w:rPr>
                <w:rStyle w:val="apple-style-span"/>
                <w:rFonts w:ascii="Times New Roman" w:hAnsi="Times New Roman"/>
                <w:i/>
                <w:shd w:val="clear" w:color="auto" w:fill="FFFFFF"/>
                <w:lang w:val="en-GB"/>
              </w:rPr>
              <w:t xml:space="preserve"> tenderers must borne in mind that insurance under Art. 171 of the SPL is specialized - it concerns only the "designer", the person implementing technical control for part</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"Construction",</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"the Consultant",</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"the builder"</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and</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w:t>
            </w:r>
            <w:r w:rsidR="00721C80" w:rsidRPr="00176D89">
              <w:rPr>
                <w:rStyle w:val="apple-style-span"/>
                <w:rFonts w:ascii="Times New Roman" w:hAnsi="Times New Roman"/>
                <w:i/>
                <w:shd w:val="clear" w:color="auto" w:fill="FFFFFF"/>
                <w:lang w:val="en-GB"/>
              </w:rPr>
              <w:t xml:space="preserve">the </w:t>
            </w:r>
            <w:r w:rsidRPr="00176D89">
              <w:rPr>
                <w:rStyle w:val="apple-style-span"/>
                <w:rFonts w:ascii="Times New Roman" w:hAnsi="Times New Roman"/>
                <w:i/>
                <w:shd w:val="clear" w:color="auto" w:fill="FFFFFF"/>
                <w:lang w:val="en-GB"/>
              </w:rPr>
              <w:t xml:space="preserve">person </w:t>
            </w:r>
            <w:r w:rsidR="00721C80" w:rsidRPr="00176D89">
              <w:rPr>
                <w:rStyle w:val="apple-style-span"/>
                <w:rFonts w:ascii="Times New Roman" w:hAnsi="Times New Roman"/>
                <w:i/>
                <w:shd w:val="clear" w:color="auto" w:fill="FFFFFF"/>
                <w:lang w:val="en-GB"/>
              </w:rPr>
              <w:t xml:space="preserve">conducting </w:t>
            </w:r>
            <w:r w:rsidRPr="00176D89">
              <w:rPr>
                <w:rStyle w:val="apple-style-span"/>
                <w:rFonts w:ascii="Times New Roman" w:hAnsi="Times New Roman"/>
                <w:i/>
                <w:shd w:val="clear" w:color="auto" w:fill="FFFFFF"/>
                <w:lang w:val="en-GB"/>
              </w:rPr>
              <w:t xml:space="preserve">construction supervision" </w:t>
            </w:r>
            <w:r w:rsidR="00721C80" w:rsidRPr="00176D89">
              <w:rPr>
                <w:rStyle w:val="apple-style-span"/>
                <w:rFonts w:ascii="Times New Roman" w:hAnsi="Times New Roman"/>
                <w:i/>
                <w:shd w:val="clear" w:color="auto" w:fill="FFFFFF"/>
                <w:lang w:val="en-GB"/>
              </w:rPr>
              <w:t>(</w:t>
            </w:r>
            <w:r w:rsidRPr="00176D89">
              <w:rPr>
                <w:rStyle w:val="apple-style-span"/>
                <w:rFonts w:ascii="Times New Roman" w:hAnsi="Times New Roman"/>
                <w:i/>
                <w:shd w:val="clear" w:color="auto" w:fill="FFFFFF"/>
                <w:lang w:val="en-GB"/>
              </w:rPr>
              <w:t>Art. 171, para. 1 SP</w:t>
            </w:r>
            <w:r w:rsidR="00516BC7" w:rsidRPr="00176D89">
              <w:rPr>
                <w:rStyle w:val="apple-style-span"/>
                <w:rFonts w:ascii="Times New Roman" w:hAnsi="Times New Roman"/>
                <w:i/>
                <w:shd w:val="clear" w:color="auto" w:fill="FFFFFF"/>
                <w:lang w:val="en-GB"/>
              </w:rPr>
              <w:t>L</w:t>
            </w:r>
            <w:r w:rsidR="00721C80" w:rsidRPr="00176D89">
              <w:rPr>
                <w:rStyle w:val="apple-style-span"/>
                <w:rFonts w:ascii="Times New Roman" w:hAnsi="Times New Roman"/>
                <w:i/>
                <w:shd w:val="clear" w:color="auto" w:fill="FFFFFF"/>
                <w:lang w:val="en-GB"/>
              </w:rPr>
              <w:t>)</w:t>
            </w:r>
            <w:r w:rsidRPr="00176D89">
              <w:rPr>
                <w:rStyle w:val="apple-style-span"/>
                <w:rFonts w:ascii="Times New Roman" w:hAnsi="Times New Roman"/>
                <w:i/>
                <w:shd w:val="clear" w:color="auto" w:fill="FFFFFF"/>
                <w:lang w:val="en-GB"/>
              </w:rPr>
              <w:t xml:space="preserve">. </w:t>
            </w:r>
            <w:r w:rsidRPr="00176D89">
              <w:rPr>
                <w:rStyle w:val="apple-style-span"/>
                <w:rFonts w:ascii="Times New Roman" w:hAnsi="Times New Roman"/>
                <w:b/>
                <w:i/>
                <w:shd w:val="clear" w:color="auto" w:fill="FFFFFF"/>
                <w:lang w:val="en-GB"/>
              </w:rPr>
              <w:t xml:space="preserve">If a </w:t>
            </w:r>
            <w:r w:rsidR="007144F3" w:rsidRPr="00176D89">
              <w:rPr>
                <w:rStyle w:val="apple-style-span"/>
                <w:rFonts w:ascii="Times New Roman" w:hAnsi="Times New Roman"/>
                <w:b/>
                <w:i/>
                <w:shd w:val="clear" w:color="auto" w:fill="FFFFFF"/>
                <w:lang w:val="en-GB"/>
              </w:rPr>
              <w:t>member</w:t>
            </w:r>
            <w:r w:rsidRPr="00176D89">
              <w:rPr>
                <w:rStyle w:val="apple-style-span"/>
                <w:rFonts w:ascii="Times New Roman" w:hAnsi="Times New Roman"/>
                <w:b/>
                <w:i/>
                <w:shd w:val="clear" w:color="auto" w:fill="FFFFFF"/>
                <w:lang w:val="en-GB"/>
              </w:rPr>
              <w:t xml:space="preserve"> in a </w:t>
            </w:r>
            <w:r w:rsidR="007144F3" w:rsidRPr="00176D89">
              <w:rPr>
                <w:rStyle w:val="apple-style-span"/>
                <w:rFonts w:ascii="Times New Roman" w:hAnsi="Times New Roman"/>
                <w:b/>
                <w:i/>
                <w:shd w:val="clear" w:color="auto" w:fill="FFFFFF"/>
                <w:lang w:val="en-GB"/>
              </w:rPr>
              <w:t xml:space="preserve">consortium - </w:t>
            </w:r>
            <w:r w:rsidR="000F63B3">
              <w:rPr>
                <w:rStyle w:val="apple-style-span"/>
                <w:rFonts w:ascii="Times New Roman" w:hAnsi="Times New Roman"/>
                <w:b/>
                <w:i/>
                <w:shd w:val="clear" w:color="auto" w:fill="FFFFFF"/>
                <w:lang w:val="en-GB"/>
              </w:rPr>
              <w:t>tenderer</w:t>
            </w:r>
            <w:r w:rsidRPr="00176D89">
              <w:rPr>
                <w:rStyle w:val="apple-style-span"/>
                <w:rFonts w:ascii="Times New Roman" w:hAnsi="Times New Roman"/>
                <w:b/>
                <w:i/>
                <w:shd w:val="clear" w:color="auto" w:fill="FFFFFF"/>
                <w:lang w:val="en-GB"/>
              </w:rPr>
              <w:t xml:space="preserve"> which is not a legal entity, will not carry out any activities covered by the </w:t>
            </w:r>
            <w:r w:rsidR="007144F3" w:rsidRPr="00176D89">
              <w:rPr>
                <w:rStyle w:val="apple-style-span"/>
                <w:rFonts w:ascii="Times New Roman" w:hAnsi="Times New Roman"/>
                <w:b/>
                <w:i/>
                <w:shd w:val="clear" w:color="auto" w:fill="FFFFFF"/>
                <w:lang w:val="en-GB"/>
              </w:rPr>
              <w:t>tender procedure</w:t>
            </w:r>
            <w:r w:rsidRPr="00176D89">
              <w:rPr>
                <w:rStyle w:val="apple-style-span"/>
                <w:rFonts w:ascii="Times New Roman" w:hAnsi="Times New Roman"/>
                <w:i/>
                <w:shd w:val="clear" w:color="auto" w:fill="FFFFFF"/>
                <w:lang w:val="en-GB"/>
              </w:rPr>
              <w:t xml:space="preserve">, then under the text of the law he </w:t>
            </w:r>
            <w:proofErr w:type="spellStart"/>
            <w:r w:rsidRPr="00176D89">
              <w:rPr>
                <w:rStyle w:val="apple-style-span"/>
                <w:rFonts w:ascii="Times New Roman" w:hAnsi="Times New Roman"/>
                <w:i/>
                <w:shd w:val="clear" w:color="auto" w:fill="FFFFFF"/>
                <w:lang w:val="en-GB"/>
              </w:rPr>
              <w:t>can not</w:t>
            </w:r>
            <w:proofErr w:type="spellEnd"/>
            <w:r w:rsidRPr="00176D89">
              <w:rPr>
                <w:rStyle w:val="apple-style-span"/>
                <w:rFonts w:ascii="Times New Roman" w:hAnsi="Times New Roman"/>
                <w:i/>
                <w:shd w:val="clear" w:color="auto" w:fill="FFFFFF"/>
                <w:lang w:val="en-GB"/>
              </w:rPr>
              <w:t xml:space="preserve"> insure its liability under special clause</w:t>
            </w:r>
            <w:r w:rsidR="007144F3" w:rsidRPr="00176D89">
              <w:rPr>
                <w:rStyle w:val="apple-style-span"/>
                <w:rFonts w:ascii="Times New Roman" w:hAnsi="Times New Roman"/>
                <w:i/>
                <w:shd w:val="clear" w:color="auto" w:fill="FFFFFF"/>
                <w:lang w:val="en-GB"/>
              </w:rPr>
              <w:t xml:space="preserve">, which </w:t>
            </w:r>
            <w:r w:rsidRPr="00176D89">
              <w:rPr>
                <w:rStyle w:val="apple-style-span"/>
                <w:rFonts w:ascii="Times New Roman" w:hAnsi="Times New Roman"/>
                <w:i/>
                <w:shd w:val="clear" w:color="auto" w:fill="FFFFFF"/>
                <w:lang w:val="en-GB"/>
              </w:rPr>
              <w:t>as mandatory,</w:t>
            </w:r>
            <w:r w:rsidR="00C23918">
              <w:rPr>
                <w:rStyle w:val="apple-style-span"/>
                <w:rFonts w:ascii="Times New Roman" w:hAnsi="Times New Roman"/>
                <w:i/>
                <w:shd w:val="clear" w:color="auto" w:fill="FFFFFF"/>
                <w:lang w:val="en-GB"/>
              </w:rPr>
              <w:t xml:space="preserve"> </w:t>
            </w:r>
            <w:proofErr w:type="spellStart"/>
            <w:r w:rsidR="007144F3" w:rsidRPr="00176D89">
              <w:rPr>
                <w:rStyle w:val="apple-style-span"/>
                <w:rFonts w:ascii="Times New Roman" w:hAnsi="Times New Roman"/>
                <w:i/>
                <w:shd w:val="clear" w:color="auto" w:fill="FFFFFF"/>
                <w:lang w:val="en-GB"/>
              </w:rPr>
              <w:t xml:space="preserve">can </w:t>
            </w:r>
            <w:r w:rsidRPr="00176D89">
              <w:rPr>
                <w:rStyle w:val="apple-style-span"/>
                <w:rFonts w:ascii="Times New Roman" w:hAnsi="Times New Roman"/>
                <w:i/>
                <w:shd w:val="clear" w:color="auto" w:fill="FFFFFF"/>
                <w:lang w:val="en-GB"/>
              </w:rPr>
              <w:t>not</w:t>
            </w:r>
            <w:proofErr w:type="spellEnd"/>
            <w:r w:rsidR="007144F3" w:rsidRPr="00176D89">
              <w:rPr>
                <w:rStyle w:val="apple-style-span"/>
                <w:rFonts w:ascii="Times New Roman" w:hAnsi="Times New Roman"/>
                <w:i/>
                <w:shd w:val="clear" w:color="auto" w:fill="FFFFFF"/>
                <w:lang w:val="en-GB"/>
              </w:rPr>
              <w:t xml:space="preserve"> be</w:t>
            </w:r>
            <w:r w:rsidRPr="00176D89">
              <w:rPr>
                <w:rStyle w:val="apple-style-span"/>
                <w:rFonts w:ascii="Times New Roman" w:hAnsi="Times New Roman"/>
                <w:i/>
                <w:shd w:val="clear" w:color="auto" w:fill="FFFFFF"/>
                <w:lang w:val="en-GB"/>
              </w:rPr>
              <w:t xml:space="preserve"> subject a broad interpretation and application.</w:t>
            </w:r>
          </w:p>
          <w:p w:rsidR="00153004" w:rsidRDefault="00153004" w:rsidP="005B1194">
            <w:pPr>
              <w:tabs>
                <w:tab w:val="left" w:pos="920"/>
              </w:tabs>
              <w:spacing w:before="0"/>
              <w:ind w:firstLine="0"/>
              <w:rPr>
                <w:rStyle w:val="apple-style-span"/>
                <w:rFonts w:ascii="Times New Roman" w:hAnsi="Times New Roman"/>
                <w:shd w:val="clear" w:color="auto" w:fill="FFFFFF"/>
              </w:rPr>
            </w:pPr>
          </w:p>
          <w:p w:rsidR="00254889" w:rsidRDefault="00254889" w:rsidP="005B1194">
            <w:pPr>
              <w:tabs>
                <w:tab w:val="left" w:pos="920"/>
              </w:tabs>
              <w:spacing w:before="0"/>
              <w:ind w:firstLine="0"/>
              <w:rPr>
                <w:rStyle w:val="apple-style-span"/>
                <w:rFonts w:ascii="Times New Roman" w:hAnsi="Times New Roman"/>
                <w:shd w:val="clear" w:color="auto" w:fill="FFFFFF"/>
              </w:rPr>
            </w:pPr>
          </w:p>
          <w:p w:rsidR="00254889" w:rsidRPr="00254889" w:rsidRDefault="00254889" w:rsidP="005B1194">
            <w:pPr>
              <w:tabs>
                <w:tab w:val="left" w:pos="920"/>
              </w:tabs>
              <w:spacing w:before="0"/>
              <w:ind w:firstLine="0"/>
              <w:rPr>
                <w:rStyle w:val="apple-style-span"/>
                <w:rFonts w:ascii="Times New Roman" w:hAnsi="Times New Roman"/>
                <w:shd w:val="clear" w:color="auto" w:fill="FFFFFF"/>
              </w:rPr>
            </w:pPr>
          </w:p>
          <w:p w:rsidR="007144F3" w:rsidRPr="00516BC7" w:rsidRDefault="007144F3" w:rsidP="005B1194">
            <w:pPr>
              <w:tabs>
                <w:tab w:val="left" w:pos="920"/>
              </w:tabs>
              <w:spacing w:before="0"/>
              <w:ind w:firstLine="0"/>
              <w:rPr>
                <w:rStyle w:val="apple-style-span"/>
                <w:rFonts w:ascii="Times New Roman" w:hAnsi="Times New Roman"/>
                <w:i/>
                <w:shd w:val="clear" w:color="auto" w:fill="FFFFFF"/>
                <w:lang w:val="en-GB"/>
              </w:rPr>
            </w:pPr>
            <w:r w:rsidRPr="00516BC7">
              <w:rPr>
                <w:rStyle w:val="apple-style-span"/>
                <w:rFonts w:ascii="Times New Roman" w:hAnsi="Times New Roman"/>
                <w:b/>
                <w:i/>
                <w:u w:val="single"/>
                <w:shd w:val="clear" w:color="auto" w:fill="FFFFFF"/>
                <w:lang w:val="en-GB"/>
              </w:rPr>
              <w:t>The designated contractor,</w:t>
            </w:r>
            <w:r w:rsidRPr="00516BC7">
              <w:rPr>
                <w:rStyle w:val="apple-style-span"/>
                <w:rFonts w:ascii="Times New Roman" w:hAnsi="Times New Roman"/>
                <w:b/>
                <w:i/>
                <w:shd w:val="clear" w:color="auto" w:fill="FFFFFF"/>
                <w:lang w:val="en-GB"/>
              </w:rPr>
              <w:t xml:space="preserve"> partners in </w:t>
            </w:r>
            <w:proofErr w:type="spellStart"/>
            <w:r w:rsidRPr="00516BC7">
              <w:rPr>
                <w:rStyle w:val="apple-style-span"/>
                <w:rFonts w:ascii="Times New Roman" w:hAnsi="Times New Roman"/>
                <w:b/>
                <w:i/>
                <w:shd w:val="clear" w:color="auto" w:fill="FFFFFF"/>
                <w:lang w:val="en-GB"/>
              </w:rPr>
              <w:t>aconsortium</w:t>
            </w:r>
            <w:proofErr w:type="spellEnd"/>
            <w:r w:rsidRPr="00516BC7">
              <w:rPr>
                <w:rStyle w:val="apple-style-span"/>
                <w:rFonts w:ascii="Times New Roman" w:hAnsi="Times New Roman"/>
                <w:b/>
                <w:i/>
                <w:shd w:val="clear" w:color="auto" w:fill="FFFFFF"/>
                <w:lang w:val="en-GB"/>
              </w:rPr>
              <w:t>-contractor and the subcontractors as well, which will carry out relevant activities subject to the tender procedure</w:t>
            </w:r>
            <w:r w:rsidRPr="00516BC7">
              <w:rPr>
                <w:rStyle w:val="apple-style-span"/>
                <w:rFonts w:ascii="Times New Roman" w:hAnsi="Times New Roman"/>
                <w:i/>
                <w:shd w:val="clear" w:color="auto" w:fill="FFFFFF"/>
                <w:lang w:val="en-GB"/>
              </w:rPr>
              <w:t xml:space="preserve">, are obliged within a period not later than the date of conclusion of the contract to, submit a </w:t>
            </w:r>
            <w:r w:rsidRPr="002C4D97">
              <w:rPr>
                <w:rStyle w:val="apple-style-span"/>
                <w:rFonts w:ascii="Times New Roman" w:hAnsi="Times New Roman"/>
                <w:i/>
                <w:u w:val="single"/>
                <w:shd w:val="clear" w:color="auto" w:fill="FFFFFF"/>
                <w:lang w:val="en-GB"/>
              </w:rPr>
              <w:t>notarized copy</w:t>
            </w:r>
            <w:r w:rsidRPr="00516BC7">
              <w:rPr>
                <w:rStyle w:val="apple-style-span"/>
                <w:rFonts w:ascii="Times New Roman" w:hAnsi="Times New Roman"/>
                <w:i/>
                <w:shd w:val="clear" w:color="auto" w:fill="FFFFFF"/>
                <w:lang w:val="en-GB"/>
              </w:rPr>
              <w:t xml:space="preserve"> of the insurance under:</w:t>
            </w:r>
          </w:p>
          <w:p w:rsidR="007144F3" w:rsidRDefault="007144F3" w:rsidP="005B1194">
            <w:pPr>
              <w:tabs>
                <w:tab w:val="left" w:pos="920"/>
              </w:tabs>
              <w:spacing w:before="0"/>
              <w:ind w:firstLine="0"/>
              <w:rPr>
                <w:rStyle w:val="apple-style-span"/>
                <w:rFonts w:ascii="Times New Roman" w:hAnsi="Times New Roman"/>
                <w:shd w:val="clear" w:color="auto" w:fill="FFFFFF"/>
                <w:lang w:val="en-GB"/>
              </w:rPr>
            </w:pPr>
          </w:p>
          <w:p w:rsidR="00270B7F" w:rsidRDefault="00270B7F" w:rsidP="005B1194">
            <w:pPr>
              <w:tabs>
                <w:tab w:val="left" w:pos="920"/>
              </w:tabs>
              <w:spacing w:before="0"/>
              <w:ind w:firstLine="0"/>
              <w:rPr>
                <w:rStyle w:val="apple-style-span"/>
                <w:rFonts w:ascii="Times New Roman" w:hAnsi="Times New Roman"/>
                <w:shd w:val="clear" w:color="auto" w:fill="FFFFFF"/>
                <w:lang w:val="en-GB"/>
              </w:rPr>
            </w:pPr>
          </w:p>
          <w:p w:rsidR="00153004" w:rsidRPr="00516BC7" w:rsidRDefault="007144F3" w:rsidP="005B1194">
            <w:pPr>
              <w:tabs>
                <w:tab w:val="left" w:pos="920"/>
              </w:tabs>
              <w:spacing w:before="0"/>
              <w:ind w:left="709" w:firstLine="0"/>
              <w:rPr>
                <w:rStyle w:val="apple-style-span"/>
                <w:rFonts w:ascii="Times New Roman" w:hAnsi="Times New Roman"/>
                <w:i/>
                <w:shd w:val="clear" w:color="auto" w:fill="FFFFFF"/>
                <w:lang w:val="en-US"/>
              </w:rPr>
            </w:pPr>
            <w:r w:rsidRPr="00516BC7">
              <w:rPr>
                <w:rStyle w:val="apple-style-span"/>
                <w:rFonts w:ascii="Times New Roman" w:hAnsi="Times New Roman"/>
                <w:i/>
                <w:shd w:val="clear" w:color="auto" w:fill="FFFFFF"/>
                <w:lang w:val="en-US"/>
              </w:rPr>
              <w:lastRenderedPageBreak/>
              <w:t xml:space="preserve">a) </w:t>
            </w:r>
            <w:proofErr w:type="gramStart"/>
            <w:r w:rsidRPr="00516BC7">
              <w:rPr>
                <w:rStyle w:val="apple-style-span"/>
                <w:rFonts w:ascii="Times New Roman" w:hAnsi="Times New Roman"/>
                <w:i/>
                <w:shd w:val="clear" w:color="auto" w:fill="FFFFFF"/>
                <w:lang w:val="en-US"/>
              </w:rPr>
              <w:t>art</w:t>
            </w:r>
            <w:proofErr w:type="gramEnd"/>
            <w:r w:rsidRPr="00516BC7">
              <w:rPr>
                <w:rStyle w:val="apple-style-span"/>
                <w:rFonts w:ascii="Times New Roman" w:hAnsi="Times New Roman"/>
                <w:i/>
                <w:shd w:val="clear" w:color="auto" w:fill="FFFFFF"/>
                <w:lang w:val="en-US"/>
              </w:rPr>
              <w:t>. 171 of the SPL for "Professional Liability";</w:t>
            </w:r>
          </w:p>
          <w:p w:rsidR="00153004" w:rsidRDefault="00153004" w:rsidP="005B1194">
            <w:pPr>
              <w:tabs>
                <w:tab w:val="left" w:pos="920"/>
              </w:tabs>
              <w:spacing w:before="0"/>
              <w:ind w:firstLine="0"/>
              <w:rPr>
                <w:rStyle w:val="apple-style-span"/>
                <w:rFonts w:ascii="Times New Roman" w:hAnsi="Times New Roman"/>
                <w:shd w:val="clear" w:color="auto" w:fill="FFFFFF"/>
                <w:lang w:val="en-US"/>
              </w:rPr>
            </w:pPr>
          </w:p>
          <w:p w:rsidR="00153004" w:rsidRDefault="007144F3" w:rsidP="005B1194">
            <w:pPr>
              <w:tabs>
                <w:tab w:val="left" w:pos="920"/>
              </w:tabs>
              <w:spacing w:before="0"/>
              <w:ind w:firstLine="0"/>
              <w:rPr>
                <w:rStyle w:val="apple-style-span"/>
                <w:rFonts w:ascii="Times New Roman" w:hAnsi="Times New Roman"/>
                <w:shd w:val="clear" w:color="auto" w:fill="FFFFFF"/>
                <w:lang w:val="en-US"/>
              </w:rPr>
            </w:pPr>
            <w:r>
              <w:rPr>
                <w:rStyle w:val="apple-style-span"/>
                <w:rFonts w:ascii="Times New Roman" w:hAnsi="Times New Roman"/>
                <w:shd w:val="clear" w:color="auto" w:fill="FFFFFF"/>
                <w:lang w:val="en-US"/>
              </w:rPr>
              <w:t>Pursuant to ar</w:t>
            </w:r>
            <w:r w:rsidRPr="007144F3">
              <w:rPr>
                <w:rStyle w:val="apple-style-span"/>
                <w:rFonts w:ascii="Times New Roman" w:hAnsi="Times New Roman"/>
                <w:shd w:val="clear" w:color="auto" w:fill="FFFFFF"/>
                <w:lang w:val="en-US"/>
              </w:rPr>
              <w:t>t. 67, para. 5 of PPL</w:t>
            </w:r>
            <w:r w:rsidR="00C23918">
              <w:rPr>
                <w:rStyle w:val="apple-style-span"/>
                <w:rFonts w:ascii="Times New Roman" w:hAnsi="Times New Roman"/>
                <w:shd w:val="clear" w:color="auto" w:fill="FFFFFF"/>
                <w:lang w:val="en-US"/>
              </w:rPr>
              <w:t xml:space="preserve"> t</w:t>
            </w:r>
            <w:r w:rsidRPr="007144F3">
              <w:rPr>
                <w:rStyle w:val="apple-style-span"/>
                <w:rFonts w:ascii="Times New Roman" w:hAnsi="Times New Roman"/>
                <w:shd w:val="clear" w:color="auto" w:fill="FFFFFF"/>
                <w:lang w:val="en-US"/>
              </w:rPr>
              <w:t xml:space="preserve">he </w:t>
            </w:r>
            <w:r w:rsidR="00C23918" w:rsidRPr="007144F3">
              <w:rPr>
                <w:rStyle w:val="apple-style-span"/>
                <w:rFonts w:ascii="Times New Roman" w:hAnsi="Times New Roman"/>
                <w:shd w:val="clear" w:color="auto" w:fill="FFFFFF"/>
                <w:lang w:val="en-US"/>
              </w:rPr>
              <w:t xml:space="preserve">Contracting </w:t>
            </w:r>
            <w:r w:rsidRPr="007144F3">
              <w:rPr>
                <w:rStyle w:val="apple-style-span"/>
                <w:rFonts w:ascii="Times New Roman" w:hAnsi="Times New Roman"/>
                <w:shd w:val="clear" w:color="auto" w:fill="FFFFFF"/>
                <w:lang w:val="en-US"/>
              </w:rPr>
              <w:t xml:space="preserve">authority may require </w:t>
            </w:r>
            <w:r w:rsidR="00AC725D">
              <w:rPr>
                <w:rStyle w:val="apple-style-span"/>
                <w:rFonts w:ascii="Times New Roman" w:hAnsi="Times New Roman"/>
                <w:shd w:val="clear" w:color="auto" w:fill="FFFFFF"/>
                <w:lang w:val="en-US"/>
              </w:rPr>
              <w:t xml:space="preserve">the </w:t>
            </w:r>
            <w:r w:rsidR="00AC725D" w:rsidRPr="007144F3">
              <w:rPr>
                <w:rStyle w:val="apple-style-span"/>
                <w:rFonts w:ascii="Times New Roman" w:hAnsi="Times New Roman"/>
                <w:shd w:val="clear" w:color="auto" w:fill="FFFFFF"/>
                <w:lang w:val="en-US"/>
              </w:rPr>
              <w:t xml:space="preserve">tenderers </w:t>
            </w:r>
            <w:r w:rsidRPr="007144F3">
              <w:rPr>
                <w:rStyle w:val="apple-style-span"/>
                <w:rFonts w:ascii="Times New Roman" w:hAnsi="Times New Roman"/>
                <w:shd w:val="clear" w:color="auto" w:fill="FFFFFF"/>
                <w:lang w:val="en-US"/>
              </w:rPr>
              <w:t>and</w:t>
            </w:r>
            <w:r w:rsidR="00AC725D">
              <w:rPr>
                <w:rStyle w:val="apple-style-span"/>
                <w:rFonts w:ascii="Times New Roman" w:hAnsi="Times New Roman"/>
                <w:shd w:val="clear" w:color="auto" w:fill="FFFFFF"/>
                <w:lang w:val="en-US"/>
              </w:rPr>
              <w:t xml:space="preserve"> the participants</w:t>
            </w:r>
            <w:r w:rsidRPr="007144F3">
              <w:rPr>
                <w:rStyle w:val="apple-style-span"/>
                <w:rFonts w:ascii="Times New Roman" w:hAnsi="Times New Roman"/>
                <w:shd w:val="clear" w:color="auto" w:fill="FFFFFF"/>
                <w:lang w:val="en-US"/>
              </w:rPr>
              <w:t xml:space="preserve"> at any time to present all or part of the documents attesting the information referred to in </w:t>
            </w:r>
            <w:r w:rsidR="00AC725D" w:rsidRPr="00AA6E6F">
              <w:rPr>
                <w:rFonts w:ascii="Times New Roman" w:hAnsi="Times New Roman"/>
              </w:rPr>
              <w:t>ESPD</w:t>
            </w:r>
            <w:r w:rsidR="00C23918">
              <w:rPr>
                <w:rFonts w:ascii="Times New Roman" w:hAnsi="Times New Roman"/>
                <w:lang w:val="en-US"/>
              </w:rPr>
              <w:t xml:space="preserve"> </w:t>
            </w:r>
            <w:r w:rsidRPr="007144F3">
              <w:rPr>
                <w:rStyle w:val="apple-style-span"/>
                <w:rFonts w:ascii="Times New Roman" w:hAnsi="Times New Roman"/>
                <w:shd w:val="clear" w:color="auto" w:fill="FFFFFF"/>
                <w:lang w:val="en-US"/>
              </w:rPr>
              <w:t>when</w:t>
            </w:r>
            <w:r w:rsidR="00AC725D">
              <w:rPr>
                <w:rStyle w:val="apple-style-span"/>
                <w:rFonts w:ascii="Times New Roman" w:hAnsi="Times New Roman"/>
                <w:shd w:val="clear" w:color="auto" w:fill="FFFFFF"/>
                <w:lang w:val="en-US"/>
              </w:rPr>
              <w:t xml:space="preserve"> it is</w:t>
            </w:r>
            <w:r w:rsidRPr="007144F3">
              <w:rPr>
                <w:rStyle w:val="apple-style-span"/>
                <w:rFonts w:ascii="Times New Roman" w:hAnsi="Times New Roman"/>
                <w:shd w:val="clear" w:color="auto" w:fill="FFFFFF"/>
                <w:lang w:val="en-US"/>
              </w:rPr>
              <w:t xml:space="preserve"> necessary for </w:t>
            </w:r>
            <w:r w:rsidR="00AC725D">
              <w:rPr>
                <w:rStyle w:val="apple-style-span"/>
                <w:rFonts w:ascii="Times New Roman" w:hAnsi="Times New Roman"/>
                <w:shd w:val="clear" w:color="auto" w:fill="FFFFFF"/>
                <w:lang w:val="en-US"/>
              </w:rPr>
              <w:t xml:space="preserve">the </w:t>
            </w:r>
            <w:r w:rsidRPr="007144F3">
              <w:rPr>
                <w:rStyle w:val="apple-style-span"/>
                <w:rFonts w:ascii="Times New Roman" w:hAnsi="Times New Roman"/>
                <w:shd w:val="clear" w:color="auto" w:fill="FFFFFF"/>
                <w:lang w:val="en-US"/>
              </w:rPr>
              <w:t>lawful conduct of the</w:t>
            </w:r>
            <w:r w:rsidR="00AC725D">
              <w:rPr>
                <w:rStyle w:val="apple-style-span"/>
                <w:rFonts w:ascii="Times New Roman" w:hAnsi="Times New Roman"/>
                <w:shd w:val="clear" w:color="auto" w:fill="FFFFFF"/>
                <w:lang w:val="en-US"/>
              </w:rPr>
              <w:t xml:space="preserve"> tender</w:t>
            </w:r>
            <w:r w:rsidRPr="007144F3">
              <w:rPr>
                <w:rStyle w:val="apple-style-span"/>
                <w:rFonts w:ascii="Times New Roman" w:hAnsi="Times New Roman"/>
                <w:shd w:val="clear" w:color="auto" w:fill="FFFFFF"/>
                <w:lang w:val="en-US"/>
              </w:rPr>
              <w:t xml:space="preserve"> procedure.</w:t>
            </w:r>
          </w:p>
          <w:p w:rsidR="00153004" w:rsidRDefault="00153004" w:rsidP="005B1194">
            <w:pPr>
              <w:tabs>
                <w:tab w:val="left" w:pos="920"/>
              </w:tabs>
              <w:spacing w:before="0"/>
              <w:ind w:firstLine="0"/>
              <w:rPr>
                <w:rStyle w:val="apple-style-span"/>
                <w:rFonts w:ascii="Times New Roman" w:hAnsi="Times New Roman"/>
                <w:shd w:val="clear" w:color="auto" w:fill="FFFFFF"/>
                <w:lang w:val="en-US"/>
              </w:rPr>
            </w:pPr>
          </w:p>
          <w:p w:rsidR="00516BC7" w:rsidRDefault="00B72496" w:rsidP="005B1194">
            <w:pPr>
              <w:spacing w:before="0"/>
              <w:ind w:right="23" w:firstLine="0"/>
              <w:rPr>
                <w:rFonts w:ascii="Times New Roman" w:hAnsi="Times New Roman"/>
                <w:b/>
                <w:lang w:val="en-US"/>
              </w:rPr>
            </w:pPr>
            <w:r>
              <w:rPr>
                <w:rFonts w:ascii="Times New Roman" w:hAnsi="Times New Roman"/>
                <w:b/>
                <w:lang w:val="en-US"/>
              </w:rPr>
              <w:t>f</w:t>
            </w:r>
            <w:r w:rsidR="006233E1" w:rsidRPr="006233E1">
              <w:rPr>
                <w:rFonts w:ascii="Times New Roman" w:hAnsi="Times New Roman"/>
                <w:b/>
              </w:rPr>
              <w:t xml:space="preserve">). Requirements for </w:t>
            </w:r>
            <w:r w:rsidR="006B0CEF" w:rsidRPr="006233E1">
              <w:rPr>
                <w:rFonts w:ascii="Times New Roman" w:hAnsi="Times New Roman"/>
                <w:b/>
              </w:rPr>
              <w:t xml:space="preserve">Technical </w:t>
            </w:r>
            <w:r w:rsidR="006233E1" w:rsidRPr="006233E1">
              <w:rPr>
                <w:rFonts w:ascii="Times New Roman" w:hAnsi="Times New Roman"/>
                <w:b/>
              </w:rPr>
              <w:t>and professional skills of participants</w:t>
            </w:r>
            <w:r w:rsidR="00516BC7">
              <w:rPr>
                <w:rFonts w:ascii="Times New Roman" w:hAnsi="Times New Roman"/>
                <w:b/>
                <w:lang w:val="en-US"/>
              </w:rPr>
              <w:t>:</w:t>
            </w:r>
          </w:p>
          <w:p w:rsidR="00AC725D" w:rsidRDefault="001E4E64" w:rsidP="005B1194">
            <w:pPr>
              <w:tabs>
                <w:tab w:val="left" w:pos="360"/>
              </w:tabs>
              <w:spacing w:before="0"/>
              <w:ind w:firstLine="0"/>
              <w:rPr>
                <w:rFonts w:ascii="Times New Roman" w:hAnsi="Times New Roman"/>
                <w:lang w:val="en-US"/>
              </w:rPr>
            </w:pPr>
            <w:r w:rsidRPr="006233E1">
              <w:rPr>
                <w:rFonts w:ascii="Times New Roman" w:hAnsi="Times New Roman"/>
                <w:b/>
              </w:rPr>
              <w:t>In</w:t>
            </w:r>
            <w:r w:rsidR="00C23918">
              <w:rPr>
                <w:rFonts w:ascii="Times New Roman" w:hAnsi="Times New Roman"/>
                <w:b/>
                <w:lang w:val="en-US"/>
              </w:rPr>
              <w:t xml:space="preserve"> </w:t>
            </w:r>
            <w:r w:rsidRPr="006233E1">
              <w:rPr>
                <w:rFonts w:ascii="Times New Roman" w:hAnsi="Times New Roman"/>
                <w:b/>
              </w:rPr>
              <w:t>the</w:t>
            </w:r>
            <w:r w:rsidR="00B13631">
              <w:rPr>
                <w:rFonts w:ascii="Times New Roman" w:hAnsi="Times New Roman"/>
                <w:b/>
                <w:lang w:val="en-US"/>
              </w:rPr>
              <w:t xml:space="preserve"> </w:t>
            </w:r>
            <w:r w:rsidRPr="006233E1">
              <w:rPr>
                <w:rFonts w:ascii="Times New Roman" w:hAnsi="Times New Roman"/>
                <w:b/>
              </w:rPr>
              <w:t>last 3 (three) years</w:t>
            </w:r>
            <w:r w:rsidR="00C23918">
              <w:rPr>
                <w:rFonts w:ascii="Times New Roman" w:hAnsi="Times New Roman"/>
                <w:b/>
                <w:lang w:val="en-US"/>
              </w:rPr>
              <w:t xml:space="preserve"> </w:t>
            </w:r>
            <w:r w:rsidRPr="006233E1">
              <w:rPr>
                <w:rFonts w:ascii="Times New Roman" w:hAnsi="Times New Roman"/>
                <w:b/>
              </w:rPr>
              <w:t>back</w:t>
            </w:r>
            <w:r w:rsidR="00C23918">
              <w:rPr>
                <w:rFonts w:ascii="Times New Roman" w:hAnsi="Times New Roman"/>
                <w:b/>
                <w:lang w:val="en-US"/>
              </w:rPr>
              <w:t xml:space="preserve"> </w:t>
            </w:r>
            <w:r w:rsidRPr="006233E1">
              <w:rPr>
                <w:rFonts w:ascii="Times New Roman" w:hAnsi="Times New Roman"/>
                <w:b/>
              </w:rPr>
              <w:t>from</w:t>
            </w:r>
            <w:r w:rsidR="00C23918">
              <w:rPr>
                <w:rFonts w:ascii="Times New Roman" w:hAnsi="Times New Roman"/>
                <w:b/>
                <w:lang w:val="en-US"/>
              </w:rPr>
              <w:t xml:space="preserve"> </w:t>
            </w:r>
            <w:r w:rsidRPr="006233E1">
              <w:rPr>
                <w:rFonts w:ascii="Times New Roman" w:hAnsi="Times New Roman"/>
                <w:b/>
              </w:rPr>
              <w:t>the</w:t>
            </w:r>
            <w:r w:rsidR="00C23918">
              <w:rPr>
                <w:rFonts w:ascii="Times New Roman" w:hAnsi="Times New Roman"/>
                <w:b/>
                <w:lang w:val="en-US"/>
              </w:rPr>
              <w:t xml:space="preserve"> </w:t>
            </w:r>
            <w:r w:rsidRPr="006233E1">
              <w:rPr>
                <w:rFonts w:ascii="Times New Roman" w:hAnsi="Times New Roman"/>
                <w:b/>
              </w:rPr>
              <w:t>date</w:t>
            </w:r>
            <w:r w:rsidR="00C23918">
              <w:rPr>
                <w:rFonts w:ascii="Times New Roman" w:hAnsi="Times New Roman"/>
                <w:b/>
                <w:lang w:val="en-US"/>
              </w:rPr>
              <w:t xml:space="preserve"> </w:t>
            </w:r>
            <w:r w:rsidRPr="006233E1">
              <w:rPr>
                <w:rFonts w:ascii="Times New Roman" w:hAnsi="Times New Roman"/>
                <w:b/>
              </w:rPr>
              <w:t>of</w:t>
            </w:r>
            <w:r w:rsidR="00C23918">
              <w:rPr>
                <w:rFonts w:ascii="Times New Roman" w:hAnsi="Times New Roman"/>
                <w:b/>
                <w:lang w:val="en-US"/>
              </w:rPr>
              <w:t xml:space="preserve"> </w:t>
            </w:r>
            <w:r w:rsidRPr="006233E1">
              <w:rPr>
                <w:rFonts w:ascii="Times New Roman" w:hAnsi="Times New Roman"/>
                <w:b/>
              </w:rPr>
              <w:t>submission</w:t>
            </w:r>
            <w:r w:rsidR="00C23918">
              <w:rPr>
                <w:rFonts w:ascii="Times New Roman" w:hAnsi="Times New Roman"/>
                <w:b/>
                <w:lang w:val="en-US"/>
              </w:rPr>
              <w:t xml:space="preserve"> </w:t>
            </w:r>
            <w:r w:rsidRPr="006233E1">
              <w:rPr>
                <w:rFonts w:ascii="Times New Roman" w:hAnsi="Times New Roman"/>
                <w:b/>
              </w:rPr>
              <w:t>of</w:t>
            </w:r>
            <w:r w:rsidR="00C23918">
              <w:rPr>
                <w:rFonts w:ascii="Times New Roman" w:hAnsi="Times New Roman"/>
                <w:b/>
                <w:lang w:val="en-US"/>
              </w:rPr>
              <w:t xml:space="preserve"> </w:t>
            </w:r>
            <w:r w:rsidRPr="006233E1">
              <w:rPr>
                <w:rFonts w:ascii="Times New Roman" w:hAnsi="Times New Roman"/>
                <w:b/>
              </w:rPr>
              <w:t>the</w:t>
            </w:r>
            <w:r w:rsidR="00C23918">
              <w:rPr>
                <w:rFonts w:ascii="Times New Roman" w:hAnsi="Times New Roman"/>
                <w:b/>
                <w:lang w:val="en-US"/>
              </w:rPr>
              <w:t xml:space="preserve"> </w:t>
            </w:r>
            <w:r w:rsidRPr="006233E1">
              <w:rPr>
                <w:rFonts w:ascii="Times New Roman" w:hAnsi="Times New Roman"/>
                <w:b/>
              </w:rPr>
              <w:t>offer (depending</w:t>
            </w:r>
            <w:r w:rsidR="00C23918">
              <w:rPr>
                <w:rFonts w:ascii="Times New Roman" w:hAnsi="Times New Roman"/>
                <w:b/>
                <w:lang w:val="en-US"/>
              </w:rPr>
              <w:t xml:space="preserve"> </w:t>
            </w:r>
            <w:r w:rsidRPr="006233E1">
              <w:rPr>
                <w:rFonts w:ascii="Times New Roman" w:hAnsi="Times New Roman"/>
                <w:b/>
              </w:rPr>
              <w:t>on</w:t>
            </w:r>
            <w:r w:rsidR="00C23918">
              <w:rPr>
                <w:rFonts w:ascii="Times New Roman" w:hAnsi="Times New Roman"/>
                <w:b/>
                <w:lang w:val="en-US"/>
              </w:rPr>
              <w:t xml:space="preserve"> </w:t>
            </w:r>
            <w:r w:rsidRPr="006233E1">
              <w:rPr>
                <w:rFonts w:ascii="Times New Roman" w:hAnsi="Times New Roman"/>
                <w:b/>
              </w:rPr>
              <w:t>the</w:t>
            </w:r>
            <w:r w:rsidR="00C23918">
              <w:rPr>
                <w:rFonts w:ascii="Times New Roman" w:hAnsi="Times New Roman"/>
                <w:b/>
                <w:lang w:val="en-US"/>
              </w:rPr>
              <w:t xml:space="preserve"> </w:t>
            </w:r>
            <w:r w:rsidRPr="006233E1">
              <w:rPr>
                <w:rFonts w:ascii="Times New Roman" w:hAnsi="Times New Roman"/>
                <w:b/>
              </w:rPr>
              <w:t>date</w:t>
            </w:r>
            <w:r w:rsidR="00C23918">
              <w:rPr>
                <w:rFonts w:ascii="Times New Roman" w:hAnsi="Times New Roman"/>
                <w:b/>
                <w:lang w:val="en-US"/>
              </w:rPr>
              <w:t xml:space="preserve"> </w:t>
            </w:r>
            <w:r w:rsidRPr="006233E1">
              <w:rPr>
                <w:rFonts w:ascii="Times New Roman" w:hAnsi="Times New Roman"/>
                <w:b/>
              </w:rPr>
              <w:t>on</w:t>
            </w:r>
            <w:r w:rsidR="00C23918">
              <w:rPr>
                <w:rFonts w:ascii="Times New Roman" w:hAnsi="Times New Roman"/>
                <w:b/>
                <w:lang w:val="en-US"/>
              </w:rPr>
              <w:t xml:space="preserve"> </w:t>
            </w:r>
            <w:r w:rsidRPr="006233E1">
              <w:rPr>
                <w:rFonts w:ascii="Times New Roman" w:hAnsi="Times New Roman"/>
                <w:b/>
              </w:rPr>
              <w:t>which</w:t>
            </w:r>
            <w:r w:rsidR="00C23918">
              <w:rPr>
                <w:rFonts w:ascii="Times New Roman" w:hAnsi="Times New Roman"/>
                <w:b/>
                <w:lang w:val="en-US"/>
              </w:rPr>
              <w:t xml:space="preserve"> </w:t>
            </w:r>
            <w:r w:rsidRPr="006233E1">
              <w:rPr>
                <w:rFonts w:ascii="Times New Roman" w:hAnsi="Times New Roman"/>
                <w:b/>
              </w:rPr>
              <w:t>the</w:t>
            </w:r>
            <w:r w:rsidR="00C23918">
              <w:rPr>
                <w:rFonts w:ascii="Times New Roman" w:hAnsi="Times New Roman"/>
                <w:b/>
                <w:lang w:val="en-US"/>
              </w:rPr>
              <w:t xml:space="preserve"> </w:t>
            </w:r>
            <w:r>
              <w:rPr>
                <w:rFonts w:ascii="Times New Roman" w:hAnsi="Times New Roman"/>
                <w:b/>
                <w:lang w:val="en-US"/>
              </w:rPr>
              <w:t>tenderer</w:t>
            </w:r>
            <w:r w:rsidR="00C23918">
              <w:rPr>
                <w:rFonts w:ascii="Times New Roman" w:hAnsi="Times New Roman"/>
                <w:b/>
                <w:lang w:val="en-US"/>
              </w:rPr>
              <w:t xml:space="preserve"> </w:t>
            </w:r>
            <w:r w:rsidRPr="006233E1">
              <w:rPr>
                <w:rFonts w:ascii="Times New Roman" w:hAnsi="Times New Roman"/>
                <w:b/>
              </w:rPr>
              <w:t>is</w:t>
            </w:r>
            <w:r w:rsidR="00C23918">
              <w:rPr>
                <w:rFonts w:ascii="Times New Roman" w:hAnsi="Times New Roman"/>
                <w:b/>
                <w:lang w:val="en-US"/>
              </w:rPr>
              <w:t xml:space="preserve"> </w:t>
            </w:r>
            <w:r w:rsidRPr="006233E1">
              <w:rPr>
                <w:rFonts w:ascii="Times New Roman" w:hAnsi="Times New Roman"/>
                <w:b/>
              </w:rPr>
              <w:t>established</w:t>
            </w:r>
            <w:r w:rsidR="00C23918">
              <w:rPr>
                <w:rFonts w:ascii="Times New Roman" w:hAnsi="Times New Roman"/>
                <w:b/>
                <w:lang w:val="en-US"/>
              </w:rPr>
              <w:t xml:space="preserve"> </w:t>
            </w:r>
            <w:r w:rsidRPr="006233E1">
              <w:rPr>
                <w:rFonts w:ascii="Times New Roman" w:hAnsi="Times New Roman"/>
                <w:b/>
              </w:rPr>
              <w:t>or</w:t>
            </w:r>
            <w:r w:rsidR="00C23918">
              <w:rPr>
                <w:rFonts w:ascii="Times New Roman" w:hAnsi="Times New Roman"/>
                <w:b/>
                <w:lang w:val="en-US"/>
              </w:rPr>
              <w:t xml:space="preserve"> </w:t>
            </w:r>
            <w:r w:rsidRPr="006233E1">
              <w:rPr>
                <w:rFonts w:ascii="Times New Roman" w:hAnsi="Times New Roman"/>
                <w:b/>
              </w:rPr>
              <w:t>started</w:t>
            </w:r>
            <w:r w:rsidR="00C23918">
              <w:rPr>
                <w:rFonts w:ascii="Times New Roman" w:hAnsi="Times New Roman"/>
                <w:b/>
                <w:lang w:val="en-US"/>
              </w:rPr>
              <w:t xml:space="preserve"> </w:t>
            </w:r>
            <w:r>
              <w:rPr>
                <w:rFonts w:ascii="Times New Roman" w:hAnsi="Times New Roman"/>
                <w:b/>
                <w:lang w:val="en-US"/>
              </w:rPr>
              <w:t>its activities</w:t>
            </w:r>
            <w:r w:rsidRPr="006233E1">
              <w:rPr>
                <w:rFonts w:ascii="Times New Roman" w:hAnsi="Times New Roman"/>
                <w:b/>
              </w:rPr>
              <w:t>), the</w:t>
            </w:r>
            <w:r w:rsidR="00C23918">
              <w:rPr>
                <w:rFonts w:ascii="Times New Roman" w:hAnsi="Times New Roman"/>
                <w:b/>
                <w:lang w:val="en-US"/>
              </w:rPr>
              <w:t xml:space="preserve"> </w:t>
            </w:r>
            <w:r>
              <w:rPr>
                <w:rFonts w:ascii="Times New Roman" w:hAnsi="Times New Roman"/>
                <w:b/>
                <w:lang w:val="en-US"/>
              </w:rPr>
              <w:t xml:space="preserve">tenderer must </w:t>
            </w:r>
            <w:r w:rsidRPr="006233E1">
              <w:rPr>
                <w:rFonts w:ascii="Times New Roman" w:hAnsi="Times New Roman"/>
                <w:b/>
              </w:rPr>
              <w:t>have</w:t>
            </w:r>
            <w:r w:rsidR="00C23918">
              <w:rPr>
                <w:rFonts w:ascii="Times New Roman" w:hAnsi="Times New Roman"/>
                <w:b/>
                <w:lang w:val="en-US"/>
              </w:rPr>
              <w:t xml:space="preserve"> </w:t>
            </w:r>
            <w:r>
              <w:rPr>
                <w:rFonts w:ascii="Times New Roman" w:hAnsi="Times New Roman"/>
                <w:b/>
                <w:lang w:val="en-US"/>
              </w:rPr>
              <w:t xml:space="preserve">implemented </w:t>
            </w:r>
            <w:r w:rsidRPr="009E05DD">
              <w:rPr>
                <w:rFonts w:ascii="Times New Roman" w:hAnsi="Times New Roman"/>
                <w:b/>
                <w:lang w:val="en-US"/>
              </w:rPr>
              <w:t xml:space="preserve">alone or as a participant in a </w:t>
            </w:r>
            <w:r>
              <w:rPr>
                <w:rFonts w:ascii="Times New Roman" w:hAnsi="Times New Roman"/>
                <w:b/>
                <w:lang w:val="en-US"/>
              </w:rPr>
              <w:t>consortium</w:t>
            </w:r>
            <w:r w:rsidRPr="009E05DD">
              <w:rPr>
                <w:rFonts w:ascii="Times New Roman" w:hAnsi="Times New Roman"/>
                <w:b/>
                <w:lang w:val="en-US"/>
              </w:rPr>
              <w:t>, at least 1</w:t>
            </w:r>
            <w:r w:rsidR="00C23918">
              <w:rPr>
                <w:rFonts w:ascii="Times New Roman" w:hAnsi="Times New Roman"/>
                <w:b/>
                <w:lang w:val="en-US"/>
              </w:rPr>
              <w:t xml:space="preserve"> </w:t>
            </w:r>
            <w:r w:rsidRPr="009E05DD">
              <w:rPr>
                <w:rFonts w:ascii="Times New Roman" w:hAnsi="Times New Roman"/>
                <w:b/>
                <w:lang w:val="en-US"/>
              </w:rPr>
              <w:t xml:space="preserve">(one) </w:t>
            </w:r>
            <w:r>
              <w:rPr>
                <w:rFonts w:ascii="Times New Roman" w:hAnsi="Times New Roman"/>
                <w:b/>
                <w:lang w:val="en-US"/>
              </w:rPr>
              <w:t>activity</w:t>
            </w:r>
            <w:r w:rsidRPr="009E05DD">
              <w:rPr>
                <w:rFonts w:ascii="Times New Roman" w:hAnsi="Times New Roman"/>
                <w:b/>
                <w:lang w:val="en-US"/>
              </w:rPr>
              <w:t>/ service</w:t>
            </w:r>
            <w:r>
              <w:rPr>
                <w:rFonts w:ascii="Times New Roman" w:hAnsi="Times New Roman"/>
                <w:b/>
                <w:lang w:val="en-US"/>
              </w:rPr>
              <w:t xml:space="preserve"> for conduction</w:t>
            </w:r>
            <w:r w:rsidR="00C23918">
              <w:rPr>
                <w:rFonts w:ascii="Times New Roman" w:hAnsi="Times New Roman"/>
                <w:b/>
                <w:lang w:val="en-US"/>
              </w:rPr>
              <w:t xml:space="preserve"> of conformity</w:t>
            </w:r>
            <w:r w:rsidR="00C23918" w:rsidRPr="009E05DD">
              <w:rPr>
                <w:rFonts w:ascii="Times New Roman" w:hAnsi="Times New Roman"/>
                <w:b/>
                <w:lang w:val="en-US"/>
              </w:rPr>
              <w:t xml:space="preserve"> assessment</w:t>
            </w:r>
            <w:r>
              <w:rPr>
                <w:rFonts w:ascii="Times New Roman" w:hAnsi="Times New Roman"/>
                <w:b/>
                <w:lang w:val="en-US"/>
              </w:rPr>
              <w:t xml:space="preserve"> </w:t>
            </w:r>
            <w:r w:rsidR="00C23918">
              <w:rPr>
                <w:rFonts w:ascii="Times New Roman" w:hAnsi="Times New Roman"/>
                <w:b/>
                <w:lang w:val="en-US"/>
              </w:rPr>
              <w:t>under the SPL of detailed design;</w:t>
            </w:r>
          </w:p>
          <w:p w:rsidR="00C23918" w:rsidRDefault="00C23918" w:rsidP="005B1194">
            <w:pPr>
              <w:tabs>
                <w:tab w:val="left" w:pos="360"/>
              </w:tabs>
              <w:spacing w:before="0"/>
              <w:ind w:firstLine="0"/>
              <w:rPr>
                <w:rFonts w:ascii="Times New Roman" w:hAnsi="Times New Roman"/>
                <w:b/>
                <w:lang w:val="en-US"/>
              </w:rPr>
            </w:pPr>
            <w:r w:rsidRPr="001E4E64">
              <w:rPr>
                <w:rFonts w:ascii="Times New Roman" w:hAnsi="Times New Roman"/>
                <w:b/>
                <w:lang w:val="en-US"/>
              </w:rPr>
              <w:t>and</w:t>
            </w:r>
          </w:p>
          <w:p w:rsidR="00C23918" w:rsidRPr="001E4E64" w:rsidRDefault="00C23918" w:rsidP="005B1194">
            <w:pPr>
              <w:tabs>
                <w:tab w:val="left" w:pos="360"/>
              </w:tabs>
              <w:spacing w:before="0"/>
              <w:ind w:firstLine="0"/>
              <w:rPr>
                <w:rFonts w:ascii="Times New Roman" w:hAnsi="Times New Roman"/>
                <w:b/>
                <w:lang w:val="en-US"/>
              </w:rPr>
            </w:pPr>
          </w:p>
          <w:p w:rsidR="00C23918" w:rsidRDefault="00C23918" w:rsidP="005B1194">
            <w:pPr>
              <w:tabs>
                <w:tab w:val="left" w:pos="360"/>
              </w:tabs>
              <w:spacing w:before="0"/>
              <w:ind w:firstLine="0"/>
              <w:rPr>
                <w:rFonts w:ascii="Times New Roman" w:hAnsi="Times New Roman"/>
                <w:lang w:val="en-US"/>
              </w:rPr>
            </w:pPr>
            <w:r w:rsidRPr="006233E1">
              <w:rPr>
                <w:rFonts w:ascii="Times New Roman" w:hAnsi="Times New Roman"/>
                <w:b/>
              </w:rPr>
              <w:t xml:space="preserve">In the last 3 (three) years back from the date of submission of the offer (depending on the date on which the </w:t>
            </w:r>
            <w:r>
              <w:rPr>
                <w:rFonts w:ascii="Times New Roman" w:hAnsi="Times New Roman"/>
                <w:b/>
                <w:lang w:val="en-US"/>
              </w:rPr>
              <w:t>tenderer</w:t>
            </w:r>
            <w:r w:rsidRPr="006233E1">
              <w:rPr>
                <w:rFonts w:ascii="Times New Roman" w:hAnsi="Times New Roman"/>
                <w:b/>
              </w:rPr>
              <w:t xml:space="preserve"> is established or started </w:t>
            </w:r>
            <w:r>
              <w:rPr>
                <w:rFonts w:ascii="Times New Roman" w:hAnsi="Times New Roman"/>
                <w:b/>
                <w:lang w:val="en-US"/>
              </w:rPr>
              <w:t>its activities</w:t>
            </w:r>
            <w:r w:rsidRPr="006233E1">
              <w:rPr>
                <w:rFonts w:ascii="Times New Roman" w:hAnsi="Times New Roman"/>
                <w:b/>
              </w:rPr>
              <w:t xml:space="preserve">), the </w:t>
            </w:r>
            <w:r>
              <w:rPr>
                <w:rFonts w:ascii="Times New Roman" w:hAnsi="Times New Roman"/>
                <w:b/>
                <w:lang w:val="en-US"/>
              </w:rPr>
              <w:t xml:space="preserve">tenderer must </w:t>
            </w:r>
            <w:r w:rsidRPr="006233E1">
              <w:rPr>
                <w:rFonts w:ascii="Times New Roman" w:hAnsi="Times New Roman"/>
                <w:b/>
              </w:rPr>
              <w:t xml:space="preserve">have </w:t>
            </w:r>
            <w:r>
              <w:rPr>
                <w:rFonts w:ascii="Times New Roman" w:hAnsi="Times New Roman"/>
                <w:b/>
                <w:lang w:val="en-US"/>
              </w:rPr>
              <w:t xml:space="preserve">implemented </w:t>
            </w:r>
            <w:r w:rsidRPr="009E05DD">
              <w:rPr>
                <w:rFonts w:ascii="Times New Roman" w:hAnsi="Times New Roman"/>
                <w:b/>
                <w:lang w:val="en-US"/>
              </w:rPr>
              <w:t xml:space="preserve">alone or as a participant in a </w:t>
            </w:r>
            <w:r>
              <w:rPr>
                <w:rFonts w:ascii="Times New Roman" w:hAnsi="Times New Roman"/>
                <w:b/>
                <w:lang w:val="en-US"/>
              </w:rPr>
              <w:t>consortium</w:t>
            </w:r>
            <w:r w:rsidRPr="009E05DD">
              <w:rPr>
                <w:rFonts w:ascii="Times New Roman" w:hAnsi="Times New Roman"/>
                <w:b/>
                <w:lang w:val="en-US"/>
              </w:rPr>
              <w:t>, at least 1</w:t>
            </w:r>
            <w:r w:rsidR="00B13631">
              <w:rPr>
                <w:rFonts w:ascii="Times New Roman" w:hAnsi="Times New Roman"/>
                <w:b/>
                <w:lang w:val="en-US"/>
              </w:rPr>
              <w:t xml:space="preserve"> </w:t>
            </w:r>
            <w:r w:rsidRPr="009E05DD">
              <w:rPr>
                <w:rFonts w:ascii="Times New Roman" w:hAnsi="Times New Roman"/>
                <w:b/>
                <w:lang w:val="en-US"/>
              </w:rPr>
              <w:t xml:space="preserve">(one) </w:t>
            </w:r>
            <w:r>
              <w:rPr>
                <w:rFonts w:ascii="Times New Roman" w:hAnsi="Times New Roman"/>
                <w:b/>
                <w:lang w:val="en-US"/>
              </w:rPr>
              <w:t>activity</w:t>
            </w:r>
            <w:r w:rsidRPr="009E05DD">
              <w:rPr>
                <w:rFonts w:ascii="Times New Roman" w:hAnsi="Times New Roman"/>
                <w:b/>
                <w:lang w:val="en-US"/>
              </w:rPr>
              <w:t>/ service</w:t>
            </w:r>
            <w:r>
              <w:rPr>
                <w:rFonts w:ascii="Times New Roman" w:hAnsi="Times New Roman"/>
                <w:b/>
                <w:lang w:val="en-US"/>
              </w:rPr>
              <w:t xml:space="preserve"> for conduction of construction supervision during the construction works.</w:t>
            </w:r>
          </w:p>
          <w:p w:rsidR="00462C2B" w:rsidRDefault="001E4E64" w:rsidP="005B1194">
            <w:pPr>
              <w:tabs>
                <w:tab w:val="left" w:pos="360"/>
              </w:tabs>
              <w:spacing w:before="0"/>
              <w:ind w:firstLine="0"/>
              <w:rPr>
                <w:rFonts w:ascii="Times New Roman" w:hAnsi="Times New Roman"/>
                <w:lang w:val="en-US"/>
              </w:rPr>
            </w:pPr>
            <w:r>
              <w:rPr>
                <w:rFonts w:ascii="Times New Roman" w:hAnsi="Times New Roman"/>
                <w:lang w:val="en-US"/>
              </w:rPr>
              <w:t>The above-mentioned a</w:t>
            </w:r>
            <w:r w:rsidR="00462C2B" w:rsidRPr="00462C2B">
              <w:rPr>
                <w:rFonts w:ascii="Times New Roman" w:hAnsi="Times New Roman"/>
                <w:lang w:val="en-US"/>
              </w:rPr>
              <w:t xml:space="preserve">ctivities </w:t>
            </w:r>
            <w:r w:rsidR="00B13631">
              <w:rPr>
                <w:rFonts w:ascii="Times New Roman" w:hAnsi="Times New Roman"/>
                <w:lang w:val="en-US"/>
              </w:rPr>
              <w:t>/</w:t>
            </w:r>
            <w:r w:rsidR="00462C2B" w:rsidRPr="00462C2B">
              <w:rPr>
                <w:rFonts w:ascii="Times New Roman" w:hAnsi="Times New Roman"/>
                <w:lang w:val="en-US"/>
              </w:rPr>
              <w:t xml:space="preserve"> services must be completed and accepted by the</w:t>
            </w:r>
            <w:r w:rsidR="006B0CEF">
              <w:rPr>
                <w:rFonts w:ascii="Times New Roman" w:hAnsi="Times New Roman"/>
                <w:lang w:val="en-US"/>
              </w:rPr>
              <w:t xml:space="preserve"> relevant</w:t>
            </w:r>
            <w:r w:rsidR="00462C2B" w:rsidRPr="00462C2B">
              <w:rPr>
                <w:rFonts w:ascii="Times New Roman" w:hAnsi="Times New Roman"/>
                <w:lang w:val="en-US"/>
              </w:rPr>
              <w:t xml:space="preserve"> </w:t>
            </w:r>
            <w:r w:rsidR="00B13631" w:rsidRPr="00462C2B">
              <w:rPr>
                <w:rFonts w:ascii="Times New Roman" w:hAnsi="Times New Roman"/>
                <w:lang w:val="en-US"/>
              </w:rPr>
              <w:t xml:space="preserve">Contracting </w:t>
            </w:r>
            <w:r w:rsidR="00462C2B" w:rsidRPr="00462C2B">
              <w:rPr>
                <w:rFonts w:ascii="Times New Roman" w:hAnsi="Times New Roman"/>
                <w:lang w:val="en-US"/>
              </w:rPr>
              <w:t xml:space="preserve">authority before the date of submission of </w:t>
            </w:r>
            <w:r w:rsidR="003A50C6">
              <w:rPr>
                <w:rFonts w:ascii="Times New Roman" w:hAnsi="Times New Roman"/>
                <w:lang w:val="en-US"/>
              </w:rPr>
              <w:t>this</w:t>
            </w:r>
            <w:r w:rsidR="00462C2B" w:rsidRPr="00462C2B">
              <w:rPr>
                <w:rFonts w:ascii="Times New Roman" w:hAnsi="Times New Roman"/>
                <w:lang w:val="en-US"/>
              </w:rPr>
              <w:t xml:space="preserve"> offer by the </w:t>
            </w:r>
            <w:r w:rsidR="006B0CEF">
              <w:rPr>
                <w:rFonts w:ascii="Times New Roman" w:hAnsi="Times New Roman"/>
                <w:lang w:val="en-US"/>
              </w:rPr>
              <w:t>tenderer.</w:t>
            </w:r>
          </w:p>
          <w:p w:rsidR="006B0CEF" w:rsidRPr="006B0CEF" w:rsidRDefault="006B0CEF" w:rsidP="005B1194">
            <w:pPr>
              <w:tabs>
                <w:tab w:val="left" w:pos="920"/>
              </w:tabs>
              <w:spacing w:before="0"/>
              <w:ind w:firstLine="0"/>
              <w:rPr>
                <w:rStyle w:val="apple-style-span"/>
                <w:rFonts w:ascii="Times New Roman" w:hAnsi="Times New Roman"/>
                <w:i/>
                <w:shd w:val="clear" w:color="auto" w:fill="FFFFFF"/>
                <w:lang w:val="en-US"/>
              </w:rPr>
            </w:pPr>
            <w:r w:rsidRPr="006B0CEF">
              <w:rPr>
                <w:rStyle w:val="apple-style-span"/>
                <w:rFonts w:ascii="Times New Roman" w:hAnsi="Times New Roman"/>
                <w:i/>
                <w:shd w:val="clear" w:color="auto" w:fill="FFFFFF"/>
                <w:lang w:val="en-US"/>
              </w:rPr>
              <w:t>If the tenderers are consortiums that are not legal entities, the compliance with selection criteria is evidenced by one or more of the participants in the Consortium.</w:t>
            </w:r>
          </w:p>
          <w:p w:rsidR="00462C2B" w:rsidRDefault="00462C2B" w:rsidP="005B1194">
            <w:pPr>
              <w:tabs>
                <w:tab w:val="left" w:pos="360"/>
              </w:tabs>
              <w:spacing w:before="0"/>
              <w:rPr>
                <w:rFonts w:ascii="Times New Roman" w:hAnsi="Times New Roman"/>
                <w:b/>
                <w:lang w:val="en-US"/>
              </w:rPr>
            </w:pPr>
          </w:p>
          <w:p w:rsidR="00270B7F" w:rsidRDefault="00270B7F" w:rsidP="005B1194">
            <w:pPr>
              <w:tabs>
                <w:tab w:val="left" w:pos="360"/>
              </w:tabs>
              <w:spacing w:before="0"/>
              <w:rPr>
                <w:rFonts w:ascii="Times New Roman" w:hAnsi="Times New Roman"/>
                <w:b/>
                <w:lang w:val="en-US"/>
              </w:rPr>
            </w:pPr>
          </w:p>
          <w:p w:rsidR="00270B7F" w:rsidRPr="00462C2B" w:rsidRDefault="00270B7F" w:rsidP="005B1194">
            <w:pPr>
              <w:tabs>
                <w:tab w:val="left" w:pos="360"/>
              </w:tabs>
              <w:spacing w:before="0"/>
              <w:rPr>
                <w:rFonts w:ascii="Times New Roman" w:hAnsi="Times New Roman"/>
                <w:b/>
                <w:lang w:val="en-US"/>
              </w:rPr>
            </w:pPr>
          </w:p>
          <w:p w:rsidR="0006734C" w:rsidRDefault="00DC1427" w:rsidP="005B1194">
            <w:pPr>
              <w:tabs>
                <w:tab w:val="left" w:pos="920"/>
              </w:tabs>
              <w:spacing w:before="0"/>
              <w:ind w:firstLine="0"/>
              <w:rPr>
                <w:rStyle w:val="apple-style-span"/>
                <w:rFonts w:ascii="Times New Roman" w:hAnsi="Times New Roman"/>
                <w:shd w:val="clear" w:color="auto" w:fill="FFFFFF"/>
                <w:lang w:val="en-US"/>
              </w:rPr>
            </w:pPr>
            <w:r w:rsidRPr="00DC1427">
              <w:rPr>
                <w:rStyle w:val="apple-style-span"/>
                <w:rFonts w:ascii="Times New Roman" w:hAnsi="Times New Roman"/>
                <w:b/>
                <w:i/>
                <w:u w:val="single"/>
                <w:shd w:val="clear" w:color="auto" w:fill="FFFFFF"/>
                <w:lang w:val="en-US"/>
              </w:rPr>
              <w:t>It is proved by</w:t>
            </w:r>
            <w:r>
              <w:rPr>
                <w:rStyle w:val="apple-style-span"/>
                <w:rFonts w:ascii="Times New Roman" w:hAnsi="Times New Roman"/>
                <w:shd w:val="clear" w:color="auto" w:fill="FFFFFF"/>
                <w:lang w:val="en-US"/>
              </w:rPr>
              <w:t xml:space="preserve">: </w:t>
            </w:r>
            <w:r w:rsidR="005817DC">
              <w:rPr>
                <w:rStyle w:val="apple-style-span"/>
                <w:rFonts w:ascii="Times New Roman" w:hAnsi="Times New Roman"/>
                <w:shd w:val="clear" w:color="auto" w:fill="FFFFFF"/>
                <w:lang w:val="en-US"/>
              </w:rPr>
              <w:t xml:space="preserve">Description </w:t>
            </w:r>
            <w:r>
              <w:rPr>
                <w:rStyle w:val="apple-style-span"/>
                <w:rFonts w:ascii="Times New Roman" w:hAnsi="Times New Roman"/>
                <w:shd w:val="clear" w:color="auto" w:fill="FFFFFF"/>
                <w:lang w:val="en-US"/>
              </w:rPr>
              <w:t>of</w:t>
            </w:r>
            <w:r w:rsidR="005817DC">
              <w:rPr>
                <w:rStyle w:val="apple-style-span"/>
                <w:rFonts w:ascii="Times New Roman" w:hAnsi="Times New Roman"/>
                <w:shd w:val="clear" w:color="auto" w:fill="FFFFFF"/>
                <w:lang w:val="en-US"/>
              </w:rPr>
              <w:t xml:space="preserve"> the</w:t>
            </w:r>
            <w:r>
              <w:rPr>
                <w:rStyle w:val="apple-style-span"/>
                <w:rFonts w:ascii="Times New Roman" w:hAnsi="Times New Roman"/>
                <w:shd w:val="clear" w:color="auto" w:fill="FFFFFF"/>
                <w:lang w:val="en-US"/>
              </w:rPr>
              <w:t xml:space="preserve"> activities and</w:t>
            </w:r>
            <w:r w:rsidRPr="00DC1427">
              <w:rPr>
                <w:rStyle w:val="apple-style-span"/>
                <w:rFonts w:ascii="Times New Roman" w:hAnsi="Times New Roman"/>
                <w:shd w:val="clear" w:color="auto" w:fill="FFFFFF"/>
                <w:lang w:val="en-US"/>
              </w:rPr>
              <w:t xml:space="preserve">/or services in </w:t>
            </w:r>
            <w:r w:rsidR="00F72AC9">
              <w:rPr>
                <w:rStyle w:val="apple-style-span"/>
                <w:rFonts w:ascii="Times New Roman" w:hAnsi="Times New Roman"/>
                <w:shd w:val="clear" w:color="auto" w:fill="FFFFFF"/>
                <w:lang w:val="en-US"/>
              </w:rPr>
              <w:t>for conducted conformity assessment and implemented construction supervision</w:t>
            </w:r>
            <w:r w:rsidR="00B13631">
              <w:rPr>
                <w:rStyle w:val="apple-style-span"/>
                <w:rFonts w:ascii="Times New Roman" w:hAnsi="Times New Roman"/>
                <w:shd w:val="clear" w:color="auto" w:fill="FFFFFF"/>
                <w:lang w:val="en-US"/>
              </w:rPr>
              <w:t xml:space="preserve"> </w:t>
            </w:r>
            <w:r w:rsidR="00F72AC9">
              <w:rPr>
                <w:rStyle w:val="apple-style-span"/>
                <w:rFonts w:ascii="Times New Roman" w:hAnsi="Times New Roman"/>
                <w:shd w:val="clear" w:color="auto" w:fill="FFFFFF"/>
                <w:lang w:val="en-US"/>
              </w:rPr>
              <w:t>–</w:t>
            </w:r>
            <w:r w:rsidR="00B13631">
              <w:rPr>
                <w:rStyle w:val="apple-style-span"/>
                <w:rFonts w:ascii="Times New Roman" w:hAnsi="Times New Roman"/>
                <w:shd w:val="clear" w:color="auto" w:fill="FFFFFF"/>
                <w:lang w:val="en-US"/>
              </w:rPr>
              <w:t xml:space="preserve"> </w:t>
            </w:r>
            <w:r w:rsidRPr="00DC1427">
              <w:rPr>
                <w:rStyle w:val="apple-style-span"/>
                <w:rFonts w:ascii="Times New Roman" w:hAnsi="Times New Roman"/>
                <w:shd w:val="clear" w:color="auto" w:fill="FFFFFF"/>
                <w:lang w:val="en-US"/>
              </w:rPr>
              <w:t>Part IV. "</w:t>
            </w:r>
            <w:r w:rsidR="00F72AC9" w:rsidRPr="00DC1427">
              <w:rPr>
                <w:rStyle w:val="apple-style-span"/>
                <w:rFonts w:ascii="Times New Roman" w:hAnsi="Times New Roman"/>
                <w:shd w:val="clear" w:color="auto" w:fill="FFFFFF"/>
                <w:lang w:val="en-US"/>
              </w:rPr>
              <w:t>Selection</w:t>
            </w:r>
            <w:r w:rsidR="00F72AC9">
              <w:rPr>
                <w:rStyle w:val="apple-style-span"/>
                <w:rFonts w:ascii="Times New Roman" w:hAnsi="Times New Roman"/>
                <w:shd w:val="clear" w:color="auto" w:fill="FFFFFF"/>
                <w:lang w:val="en-US"/>
              </w:rPr>
              <w:t xml:space="preserve"> criteria</w:t>
            </w:r>
            <w:r>
              <w:rPr>
                <w:rStyle w:val="apple-style-span"/>
                <w:rFonts w:ascii="Times New Roman" w:hAnsi="Times New Roman"/>
                <w:shd w:val="clear" w:color="auto" w:fill="FFFFFF"/>
                <w:lang w:val="en-US"/>
              </w:rPr>
              <w:t>”</w:t>
            </w:r>
            <w:r w:rsidRPr="00DC1427">
              <w:rPr>
                <w:rStyle w:val="apple-style-span"/>
                <w:rFonts w:ascii="Times New Roman" w:hAnsi="Times New Roman"/>
                <w:shd w:val="clear" w:color="auto" w:fill="FFFFFF"/>
                <w:lang w:val="en-US"/>
              </w:rPr>
              <w:t xml:space="preserve">, the letter "B", "Technical and professional capacities", </w:t>
            </w:r>
            <w:r w:rsidR="00F72AC9">
              <w:rPr>
                <w:rStyle w:val="apple-style-span"/>
                <w:rFonts w:ascii="Times New Roman" w:hAnsi="Times New Roman"/>
                <w:shd w:val="clear" w:color="auto" w:fill="FFFFFF"/>
                <w:lang w:val="en-US"/>
              </w:rPr>
              <w:t>p</w:t>
            </w:r>
            <w:r w:rsidRPr="00DC1427">
              <w:rPr>
                <w:rStyle w:val="apple-style-span"/>
                <w:rFonts w:ascii="Times New Roman" w:hAnsi="Times New Roman"/>
                <w:shd w:val="clear" w:color="auto" w:fill="FFFFFF"/>
                <w:lang w:val="en-US"/>
              </w:rPr>
              <w:t xml:space="preserve">. 1b) of </w:t>
            </w:r>
            <w:r w:rsidR="006B0CEF">
              <w:rPr>
                <w:rFonts w:ascii="Times New Roman" w:hAnsi="Times New Roman"/>
              </w:rPr>
              <w:t>ESPD</w:t>
            </w:r>
            <w:r w:rsidR="00B13631">
              <w:rPr>
                <w:rFonts w:ascii="Times New Roman" w:hAnsi="Times New Roman"/>
                <w:lang w:val="en-US"/>
              </w:rPr>
              <w:t xml:space="preserve"> </w:t>
            </w:r>
            <w:r w:rsidR="006B0CEF">
              <w:rPr>
                <w:rStyle w:val="apple-style-span"/>
                <w:rFonts w:ascii="Times New Roman" w:hAnsi="Times New Roman"/>
                <w:shd w:val="clear" w:color="auto" w:fill="FFFFFF"/>
                <w:lang w:val="en-US"/>
              </w:rPr>
              <w:t>must be filled in</w:t>
            </w:r>
            <w:r w:rsidR="00F72AC9">
              <w:rPr>
                <w:rStyle w:val="apple-style-span"/>
                <w:rFonts w:ascii="Times New Roman" w:hAnsi="Times New Roman"/>
                <w:shd w:val="clear" w:color="auto" w:fill="FFFFFF"/>
                <w:lang w:val="en-US"/>
              </w:rPr>
              <w:t xml:space="preserve">. </w:t>
            </w:r>
            <w:r w:rsidR="006B0CEF">
              <w:rPr>
                <w:rStyle w:val="apple-style-span"/>
                <w:rFonts w:ascii="Times New Roman" w:hAnsi="Times New Roman"/>
                <w:shd w:val="clear" w:color="auto" w:fill="FFFFFF"/>
                <w:lang w:val="en-US"/>
              </w:rPr>
              <w:t>The l</w:t>
            </w:r>
            <w:r w:rsidRPr="00DC1427">
              <w:rPr>
                <w:rStyle w:val="apple-style-span"/>
                <w:rFonts w:ascii="Times New Roman" w:hAnsi="Times New Roman"/>
                <w:shd w:val="clear" w:color="auto" w:fill="FFFFFF"/>
                <w:lang w:val="en-US"/>
              </w:rPr>
              <w:t>ist should contain t</w:t>
            </w:r>
            <w:r w:rsidR="0006734C">
              <w:rPr>
                <w:rStyle w:val="apple-style-span"/>
                <w:rFonts w:ascii="Times New Roman" w:hAnsi="Times New Roman"/>
                <w:shd w:val="clear" w:color="auto" w:fill="FFFFFF"/>
                <w:lang w:val="en-US"/>
              </w:rPr>
              <w:t>he values, dates and recipients.</w:t>
            </w:r>
          </w:p>
          <w:p w:rsidR="003A50C6" w:rsidRDefault="003A50C6" w:rsidP="005B1194">
            <w:pPr>
              <w:spacing w:before="0"/>
              <w:ind w:right="26" w:firstLine="0"/>
              <w:rPr>
                <w:rStyle w:val="apple-style-span"/>
                <w:rFonts w:ascii="Times New Roman" w:hAnsi="Times New Roman"/>
                <w:shd w:val="clear" w:color="auto" w:fill="FFFFFF"/>
                <w:lang w:val="en-US"/>
              </w:rPr>
            </w:pPr>
          </w:p>
          <w:p w:rsidR="0067626B" w:rsidRPr="00B13631" w:rsidRDefault="00F72AC9" w:rsidP="005B1194">
            <w:pPr>
              <w:spacing w:before="0"/>
              <w:ind w:right="26" w:firstLine="0"/>
              <w:rPr>
                <w:rFonts w:ascii="Times New Roman" w:hAnsi="Times New Roman"/>
                <w:bCs/>
                <w:i/>
                <w:iCs/>
                <w:lang w:val="en-GB"/>
              </w:rPr>
            </w:pPr>
            <w:r w:rsidRPr="00B13631">
              <w:rPr>
                <w:rFonts w:ascii="Times New Roman" w:hAnsi="Times New Roman"/>
                <w:bCs/>
                <w:i/>
                <w:iCs/>
                <w:lang w:val="en-GB"/>
              </w:rPr>
              <w:t>The f</w:t>
            </w:r>
            <w:r w:rsidR="0067626B" w:rsidRPr="00B13631">
              <w:rPr>
                <w:rFonts w:ascii="Times New Roman" w:hAnsi="Times New Roman"/>
                <w:bCs/>
                <w:i/>
                <w:iCs/>
                <w:lang w:val="en-GB"/>
              </w:rPr>
              <w:t>oreign</w:t>
            </w:r>
            <w:r w:rsidR="00B13631" w:rsidRPr="00B13631">
              <w:rPr>
                <w:rFonts w:ascii="Times New Roman" w:hAnsi="Times New Roman"/>
                <w:bCs/>
                <w:i/>
                <w:iCs/>
                <w:lang w:val="en-GB"/>
              </w:rPr>
              <w:t xml:space="preserve"> </w:t>
            </w:r>
            <w:r w:rsidRPr="00B13631">
              <w:rPr>
                <w:rFonts w:ascii="Times New Roman" w:hAnsi="Times New Roman"/>
                <w:bCs/>
                <w:i/>
                <w:iCs/>
                <w:lang w:val="en-GB"/>
              </w:rPr>
              <w:t>tenderers</w:t>
            </w:r>
            <w:r w:rsidR="00B13631" w:rsidRPr="00B13631">
              <w:rPr>
                <w:rFonts w:ascii="Times New Roman" w:hAnsi="Times New Roman"/>
                <w:bCs/>
                <w:i/>
                <w:iCs/>
                <w:lang w:val="en-GB"/>
              </w:rPr>
              <w:t xml:space="preserve"> </w:t>
            </w:r>
            <w:r w:rsidR="0067626B" w:rsidRPr="00B13631">
              <w:rPr>
                <w:rFonts w:ascii="Times New Roman" w:hAnsi="Times New Roman"/>
                <w:bCs/>
                <w:i/>
                <w:iCs/>
                <w:lang w:val="en-GB"/>
              </w:rPr>
              <w:t>represent</w:t>
            </w:r>
            <w:r w:rsidR="00B13631">
              <w:rPr>
                <w:rFonts w:ascii="Times New Roman" w:hAnsi="Times New Roman"/>
                <w:bCs/>
                <w:i/>
                <w:iCs/>
                <w:lang w:val="en-GB"/>
              </w:rPr>
              <w:t xml:space="preserve"> </w:t>
            </w:r>
            <w:r w:rsidR="0067626B" w:rsidRPr="00B13631">
              <w:rPr>
                <w:rFonts w:ascii="Times New Roman" w:hAnsi="Times New Roman"/>
                <w:bCs/>
                <w:i/>
                <w:iCs/>
                <w:lang w:val="en-GB"/>
              </w:rPr>
              <w:t>equivalent</w:t>
            </w:r>
            <w:r w:rsidR="00B13631">
              <w:rPr>
                <w:rFonts w:ascii="Times New Roman" w:hAnsi="Times New Roman"/>
                <w:bCs/>
                <w:i/>
                <w:iCs/>
                <w:lang w:val="en-GB"/>
              </w:rPr>
              <w:t xml:space="preserve"> </w:t>
            </w:r>
            <w:r w:rsidR="0067626B" w:rsidRPr="00B13631">
              <w:rPr>
                <w:rFonts w:ascii="Times New Roman" w:hAnsi="Times New Roman"/>
                <w:bCs/>
                <w:i/>
                <w:iCs/>
                <w:lang w:val="en-GB"/>
              </w:rPr>
              <w:t>to</w:t>
            </w:r>
            <w:r w:rsidR="00B13631">
              <w:rPr>
                <w:rFonts w:ascii="Times New Roman" w:hAnsi="Times New Roman"/>
                <w:bCs/>
                <w:i/>
                <w:iCs/>
                <w:lang w:val="en-GB"/>
              </w:rPr>
              <w:t xml:space="preserve"> </w:t>
            </w:r>
            <w:r w:rsidR="0067626B" w:rsidRPr="00B13631">
              <w:rPr>
                <w:rFonts w:ascii="Times New Roman" w:hAnsi="Times New Roman"/>
                <w:bCs/>
                <w:i/>
                <w:iCs/>
                <w:lang w:val="en-GB"/>
              </w:rPr>
              <w:t>those</w:t>
            </w:r>
            <w:r w:rsidR="00B13631">
              <w:rPr>
                <w:rFonts w:ascii="Times New Roman" w:hAnsi="Times New Roman"/>
                <w:bCs/>
                <w:i/>
                <w:iCs/>
                <w:lang w:val="en-GB"/>
              </w:rPr>
              <w:t xml:space="preserve"> </w:t>
            </w:r>
            <w:r w:rsidR="0067626B" w:rsidRPr="00B13631">
              <w:rPr>
                <w:rFonts w:ascii="Times New Roman" w:hAnsi="Times New Roman"/>
                <w:bCs/>
                <w:i/>
                <w:iCs/>
                <w:lang w:val="en-GB"/>
              </w:rPr>
              <w:t>documents</w:t>
            </w:r>
            <w:r w:rsidRPr="00B13631">
              <w:rPr>
                <w:rFonts w:ascii="Times New Roman" w:hAnsi="Times New Roman"/>
                <w:bCs/>
                <w:i/>
                <w:iCs/>
                <w:lang w:val="en-GB"/>
              </w:rPr>
              <w:t>,</w:t>
            </w:r>
            <w:r w:rsidR="00B13631">
              <w:rPr>
                <w:rFonts w:ascii="Times New Roman" w:hAnsi="Times New Roman"/>
                <w:bCs/>
                <w:i/>
                <w:iCs/>
                <w:lang w:val="en-GB"/>
              </w:rPr>
              <w:t xml:space="preserve"> </w:t>
            </w:r>
            <w:r w:rsidR="0067626B" w:rsidRPr="00B13631">
              <w:rPr>
                <w:rFonts w:ascii="Times New Roman" w:hAnsi="Times New Roman"/>
                <w:bCs/>
                <w:i/>
                <w:iCs/>
                <w:lang w:val="en-GB"/>
              </w:rPr>
              <w:t>pursuant</w:t>
            </w:r>
            <w:r w:rsidR="00B13631">
              <w:rPr>
                <w:rFonts w:ascii="Times New Roman" w:hAnsi="Times New Roman"/>
                <w:bCs/>
                <w:i/>
                <w:iCs/>
                <w:lang w:val="en-GB"/>
              </w:rPr>
              <w:t xml:space="preserve"> </w:t>
            </w:r>
            <w:r w:rsidR="0067626B" w:rsidRPr="00B13631">
              <w:rPr>
                <w:rFonts w:ascii="Times New Roman" w:hAnsi="Times New Roman"/>
                <w:bCs/>
                <w:i/>
                <w:iCs/>
                <w:lang w:val="en-GB"/>
              </w:rPr>
              <w:t>to</w:t>
            </w:r>
            <w:r w:rsidR="00B13631">
              <w:rPr>
                <w:rFonts w:ascii="Times New Roman" w:hAnsi="Times New Roman"/>
                <w:bCs/>
                <w:i/>
                <w:iCs/>
                <w:lang w:val="en-GB"/>
              </w:rPr>
              <w:t xml:space="preserve"> </w:t>
            </w:r>
            <w:r w:rsidRPr="00B13631">
              <w:rPr>
                <w:rFonts w:ascii="Times New Roman" w:hAnsi="Times New Roman"/>
                <w:bCs/>
                <w:i/>
                <w:iCs/>
                <w:lang w:val="en-GB"/>
              </w:rPr>
              <w:t>their</w:t>
            </w:r>
            <w:r w:rsidR="00B13631">
              <w:rPr>
                <w:rFonts w:ascii="Times New Roman" w:hAnsi="Times New Roman"/>
                <w:bCs/>
                <w:i/>
                <w:iCs/>
                <w:lang w:val="en-GB"/>
              </w:rPr>
              <w:t xml:space="preserve"> </w:t>
            </w:r>
            <w:r w:rsidR="0067626B" w:rsidRPr="00B13631">
              <w:rPr>
                <w:rFonts w:ascii="Times New Roman" w:hAnsi="Times New Roman"/>
                <w:bCs/>
                <w:i/>
                <w:iCs/>
                <w:lang w:val="en-GB"/>
              </w:rPr>
              <w:t>legislation.</w:t>
            </w:r>
          </w:p>
          <w:p w:rsidR="00F72AC9" w:rsidRPr="00B13631" w:rsidRDefault="00F72AC9" w:rsidP="005B1194">
            <w:pPr>
              <w:spacing w:before="0"/>
              <w:ind w:right="26" w:firstLine="0"/>
              <w:rPr>
                <w:rFonts w:ascii="Times New Roman" w:hAnsi="Times New Roman"/>
                <w:bCs/>
                <w:i/>
                <w:iCs/>
                <w:lang w:val="en-GB"/>
              </w:rPr>
            </w:pPr>
          </w:p>
          <w:p w:rsidR="003A50C6" w:rsidRPr="00B13631" w:rsidRDefault="003A50C6" w:rsidP="005B1194">
            <w:pPr>
              <w:spacing w:before="0"/>
              <w:ind w:right="26" w:firstLine="0"/>
              <w:rPr>
                <w:rFonts w:ascii="Times New Roman" w:hAnsi="Times New Roman"/>
                <w:bCs/>
                <w:i/>
                <w:iCs/>
                <w:lang w:val="en-GB"/>
              </w:rPr>
            </w:pPr>
            <w:r w:rsidRPr="00B13631">
              <w:rPr>
                <w:rFonts w:ascii="Times New Roman" w:hAnsi="Times New Roman"/>
                <w:bCs/>
                <w:i/>
                <w:iCs/>
                <w:lang w:val="en-GB"/>
              </w:rPr>
              <w:t>Where</w:t>
            </w:r>
            <w:r w:rsidR="0075147E">
              <w:rPr>
                <w:rFonts w:ascii="Times New Roman" w:hAnsi="Times New Roman"/>
                <w:bCs/>
                <w:i/>
                <w:iCs/>
                <w:lang w:val="en-GB"/>
              </w:rPr>
              <w:t xml:space="preserve"> </w:t>
            </w:r>
            <w:r w:rsidRPr="00B13631">
              <w:rPr>
                <w:rFonts w:ascii="Times New Roman" w:hAnsi="Times New Roman"/>
                <w:bCs/>
                <w:i/>
                <w:iCs/>
                <w:lang w:val="en-GB"/>
              </w:rPr>
              <w:t>in</w:t>
            </w:r>
            <w:r w:rsidR="0075147E">
              <w:rPr>
                <w:rFonts w:ascii="Times New Roman" w:hAnsi="Times New Roman"/>
                <w:bCs/>
                <w:i/>
                <w:iCs/>
                <w:lang w:val="en-GB"/>
              </w:rPr>
              <w:t xml:space="preserve"> </w:t>
            </w:r>
            <w:r w:rsidRPr="00B13631">
              <w:rPr>
                <w:rFonts w:ascii="Times New Roman" w:hAnsi="Times New Roman"/>
                <w:bCs/>
                <w:i/>
                <w:iCs/>
                <w:lang w:val="en-GB"/>
              </w:rPr>
              <w:t>the</w:t>
            </w:r>
            <w:r w:rsidR="0075147E">
              <w:rPr>
                <w:rFonts w:ascii="Times New Roman" w:hAnsi="Times New Roman"/>
                <w:bCs/>
                <w:i/>
                <w:iCs/>
                <w:lang w:val="en-GB"/>
              </w:rPr>
              <w:t xml:space="preserve"> </w:t>
            </w:r>
            <w:r w:rsidRPr="00B13631">
              <w:rPr>
                <w:rFonts w:ascii="Times New Roman" w:hAnsi="Times New Roman"/>
                <w:bCs/>
                <w:i/>
                <w:iCs/>
                <w:lang w:val="en-GB"/>
              </w:rPr>
              <w:t>country</w:t>
            </w:r>
            <w:r w:rsidR="0075147E">
              <w:rPr>
                <w:rFonts w:ascii="Times New Roman" w:hAnsi="Times New Roman"/>
                <w:bCs/>
                <w:i/>
                <w:iCs/>
                <w:lang w:val="en-GB"/>
              </w:rPr>
              <w:t xml:space="preserve"> </w:t>
            </w:r>
            <w:r w:rsidRPr="00B13631">
              <w:rPr>
                <w:rFonts w:ascii="Times New Roman" w:hAnsi="Times New Roman"/>
                <w:bCs/>
                <w:i/>
                <w:iCs/>
                <w:lang w:val="en-GB"/>
              </w:rPr>
              <w:t>in</w:t>
            </w:r>
            <w:r w:rsidR="0075147E">
              <w:rPr>
                <w:rFonts w:ascii="Times New Roman" w:hAnsi="Times New Roman"/>
                <w:bCs/>
                <w:i/>
                <w:iCs/>
                <w:lang w:val="en-GB"/>
              </w:rPr>
              <w:t xml:space="preserve"> </w:t>
            </w:r>
            <w:r w:rsidRPr="00B13631">
              <w:rPr>
                <w:rFonts w:ascii="Times New Roman" w:hAnsi="Times New Roman"/>
                <w:bCs/>
                <w:i/>
                <w:iCs/>
                <w:lang w:val="en-GB"/>
              </w:rPr>
              <w:t>which</w:t>
            </w:r>
            <w:r w:rsidR="0075147E">
              <w:rPr>
                <w:rFonts w:ascii="Times New Roman" w:hAnsi="Times New Roman"/>
                <w:bCs/>
                <w:i/>
                <w:iCs/>
                <w:lang w:val="en-GB"/>
              </w:rPr>
              <w:t xml:space="preserve"> </w:t>
            </w:r>
            <w:r w:rsidRPr="00B13631">
              <w:rPr>
                <w:rFonts w:ascii="Times New Roman" w:hAnsi="Times New Roman"/>
                <w:bCs/>
                <w:i/>
                <w:iCs/>
                <w:lang w:val="en-GB"/>
              </w:rPr>
              <w:t>the</w:t>
            </w:r>
            <w:r w:rsidR="0075147E">
              <w:rPr>
                <w:rFonts w:ascii="Times New Roman" w:hAnsi="Times New Roman"/>
                <w:bCs/>
                <w:i/>
                <w:iCs/>
                <w:lang w:val="en-GB"/>
              </w:rPr>
              <w:t xml:space="preserve"> </w:t>
            </w:r>
            <w:r w:rsidRPr="00B13631">
              <w:rPr>
                <w:rFonts w:ascii="Times New Roman" w:hAnsi="Times New Roman"/>
                <w:bCs/>
                <w:i/>
                <w:iCs/>
                <w:lang w:val="en-GB"/>
              </w:rPr>
              <w:t>tenderer</w:t>
            </w:r>
            <w:r w:rsidR="0075147E">
              <w:rPr>
                <w:rFonts w:ascii="Times New Roman" w:hAnsi="Times New Roman"/>
                <w:bCs/>
                <w:i/>
                <w:iCs/>
                <w:lang w:val="en-GB"/>
              </w:rPr>
              <w:t xml:space="preserve"> </w:t>
            </w:r>
            <w:r w:rsidRPr="00B13631">
              <w:rPr>
                <w:rFonts w:ascii="Times New Roman" w:hAnsi="Times New Roman"/>
                <w:bCs/>
                <w:i/>
                <w:iCs/>
                <w:lang w:val="en-GB"/>
              </w:rPr>
              <w:t>is</w:t>
            </w:r>
            <w:r w:rsidR="0075147E">
              <w:rPr>
                <w:rFonts w:ascii="Times New Roman" w:hAnsi="Times New Roman"/>
                <w:bCs/>
                <w:i/>
                <w:iCs/>
                <w:lang w:val="en-GB"/>
              </w:rPr>
              <w:t xml:space="preserve"> </w:t>
            </w:r>
            <w:r w:rsidRPr="00B13631">
              <w:rPr>
                <w:rFonts w:ascii="Times New Roman" w:hAnsi="Times New Roman"/>
                <w:bCs/>
                <w:i/>
                <w:iCs/>
                <w:lang w:val="en-GB"/>
              </w:rPr>
              <w:lastRenderedPageBreak/>
              <w:t>established</w:t>
            </w:r>
            <w:r w:rsidR="0075147E">
              <w:rPr>
                <w:rFonts w:ascii="Times New Roman" w:hAnsi="Times New Roman"/>
                <w:bCs/>
                <w:i/>
                <w:iCs/>
                <w:lang w:val="en-GB"/>
              </w:rPr>
              <w:t xml:space="preserve"> </w:t>
            </w:r>
            <w:r w:rsidRPr="00B13631">
              <w:rPr>
                <w:rFonts w:ascii="Times New Roman" w:hAnsi="Times New Roman"/>
                <w:bCs/>
                <w:i/>
                <w:iCs/>
                <w:lang w:val="en-GB"/>
              </w:rPr>
              <w:t>are</w:t>
            </w:r>
            <w:r w:rsidR="0075147E">
              <w:rPr>
                <w:rFonts w:ascii="Times New Roman" w:hAnsi="Times New Roman"/>
                <w:bCs/>
                <w:i/>
                <w:iCs/>
                <w:lang w:val="en-GB"/>
              </w:rPr>
              <w:t xml:space="preserve"> </w:t>
            </w:r>
            <w:r w:rsidRPr="00B13631">
              <w:rPr>
                <w:rFonts w:ascii="Times New Roman" w:hAnsi="Times New Roman"/>
                <w:bCs/>
                <w:i/>
                <w:iCs/>
                <w:lang w:val="en-GB"/>
              </w:rPr>
              <w:t>not</w:t>
            </w:r>
            <w:r w:rsidR="0075147E">
              <w:rPr>
                <w:rFonts w:ascii="Times New Roman" w:hAnsi="Times New Roman"/>
                <w:bCs/>
                <w:i/>
                <w:iCs/>
                <w:lang w:val="en-GB"/>
              </w:rPr>
              <w:t xml:space="preserve"> </w:t>
            </w:r>
            <w:r w:rsidRPr="00B13631">
              <w:rPr>
                <w:rFonts w:ascii="Times New Roman" w:hAnsi="Times New Roman"/>
                <w:bCs/>
                <w:i/>
                <w:iCs/>
                <w:lang w:val="en-GB"/>
              </w:rPr>
              <w:t>required</w:t>
            </w:r>
            <w:r w:rsidR="0075147E">
              <w:rPr>
                <w:rFonts w:ascii="Times New Roman" w:hAnsi="Times New Roman"/>
                <w:bCs/>
                <w:i/>
                <w:iCs/>
                <w:lang w:val="en-GB"/>
              </w:rPr>
              <w:t xml:space="preserve"> </w:t>
            </w:r>
            <w:r w:rsidRPr="00B13631">
              <w:rPr>
                <w:rFonts w:ascii="Times New Roman" w:hAnsi="Times New Roman"/>
                <w:bCs/>
                <w:i/>
                <w:iCs/>
                <w:lang w:val="en-GB"/>
              </w:rPr>
              <w:t>documents</w:t>
            </w:r>
            <w:r w:rsidR="00F72AC9" w:rsidRPr="00B13631">
              <w:rPr>
                <w:rFonts w:ascii="Times New Roman" w:hAnsi="Times New Roman"/>
                <w:bCs/>
                <w:i/>
                <w:iCs/>
                <w:lang w:val="en-GB"/>
              </w:rPr>
              <w:t xml:space="preserve"> for the</w:t>
            </w:r>
            <w:r w:rsidR="0075147E">
              <w:rPr>
                <w:rFonts w:ascii="Times New Roman" w:hAnsi="Times New Roman"/>
                <w:bCs/>
                <w:i/>
                <w:iCs/>
                <w:lang w:val="en-GB"/>
              </w:rPr>
              <w:t xml:space="preserve"> </w:t>
            </w:r>
            <w:r w:rsidRPr="00B13631">
              <w:rPr>
                <w:rFonts w:ascii="Times New Roman" w:hAnsi="Times New Roman"/>
                <w:bCs/>
                <w:i/>
                <w:iCs/>
                <w:lang w:val="en-GB"/>
              </w:rPr>
              <w:t>mentioned</w:t>
            </w:r>
            <w:r w:rsidR="0075147E">
              <w:rPr>
                <w:rFonts w:ascii="Times New Roman" w:hAnsi="Times New Roman"/>
                <w:bCs/>
                <w:i/>
                <w:iCs/>
                <w:lang w:val="en-GB"/>
              </w:rPr>
              <w:t xml:space="preserve"> </w:t>
            </w:r>
            <w:r w:rsidRPr="00B13631">
              <w:rPr>
                <w:rFonts w:ascii="Times New Roman" w:hAnsi="Times New Roman"/>
                <w:bCs/>
                <w:i/>
                <w:iCs/>
                <w:lang w:val="en-GB"/>
              </w:rPr>
              <w:t>circumstances</w:t>
            </w:r>
            <w:r w:rsidR="0075147E">
              <w:rPr>
                <w:rFonts w:ascii="Times New Roman" w:hAnsi="Times New Roman"/>
                <w:bCs/>
                <w:i/>
                <w:iCs/>
                <w:lang w:val="en-GB"/>
              </w:rPr>
              <w:t xml:space="preserve"> </w:t>
            </w:r>
            <w:r w:rsidRPr="00B13631">
              <w:rPr>
                <w:rFonts w:ascii="Times New Roman" w:hAnsi="Times New Roman"/>
                <w:bCs/>
                <w:i/>
                <w:iCs/>
                <w:lang w:val="en-GB"/>
              </w:rPr>
              <w:t>or</w:t>
            </w:r>
            <w:r w:rsidR="0075147E">
              <w:rPr>
                <w:rFonts w:ascii="Times New Roman" w:hAnsi="Times New Roman"/>
                <w:bCs/>
                <w:i/>
                <w:iCs/>
                <w:lang w:val="en-GB"/>
              </w:rPr>
              <w:t xml:space="preserve"> </w:t>
            </w:r>
            <w:r w:rsidRPr="00B13631">
              <w:rPr>
                <w:rFonts w:ascii="Times New Roman" w:hAnsi="Times New Roman"/>
                <w:bCs/>
                <w:i/>
                <w:iCs/>
                <w:lang w:val="en-GB"/>
              </w:rPr>
              <w:t>when</w:t>
            </w:r>
            <w:r w:rsidR="0075147E">
              <w:rPr>
                <w:rFonts w:ascii="Times New Roman" w:hAnsi="Times New Roman"/>
                <w:bCs/>
                <w:i/>
                <w:iCs/>
                <w:lang w:val="en-GB"/>
              </w:rPr>
              <w:t xml:space="preserve"> </w:t>
            </w:r>
            <w:r w:rsidRPr="00B13631">
              <w:rPr>
                <w:rFonts w:ascii="Times New Roman" w:hAnsi="Times New Roman"/>
                <w:bCs/>
                <w:i/>
                <w:iCs/>
                <w:lang w:val="en-GB"/>
              </w:rPr>
              <w:t>the</w:t>
            </w:r>
            <w:r w:rsidR="0075147E">
              <w:rPr>
                <w:rFonts w:ascii="Times New Roman" w:hAnsi="Times New Roman"/>
                <w:bCs/>
                <w:i/>
                <w:iCs/>
                <w:lang w:val="en-GB"/>
              </w:rPr>
              <w:t xml:space="preserve"> </w:t>
            </w:r>
            <w:r w:rsidRPr="00B13631">
              <w:rPr>
                <w:rFonts w:ascii="Times New Roman" w:hAnsi="Times New Roman"/>
                <w:bCs/>
                <w:i/>
                <w:iCs/>
                <w:lang w:val="en-GB"/>
              </w:rPr>
              <w:t>documents</w:t>
            </w:r>
            <w:r w:rsidR="0075147E">
              <w:rPr>
                <w:rFonts w:ascii="Times New Roman" w:hAnsi="Times New Roman"/>
                <w:bCs/>
                <w:i/>
                <w:iCs/>
                <w:lang w:val="en-GB"/>
              </w:rPr>
              <w:t xml:space="preserve"> </w:t>
            </w:r>
            <w:r w:rsidRPr="00B13631">
              <w:rPr>
                <w:rFonts w:ascii="Times New Roman" w:hAnsi="Times New Roman"/>
                <w:bCs/>
                <w:i/>
                <w:iCs/>
                <w:lang w:val="en-GB"/>
              </w:rPr>
              <w:t>do</w:t>
            </w:r>
            <w:r w:rsidR="0075147E">
              <w:rPr>
                <w:rFonts w:ascii="Times New Roman" w:hAnsi="Times New Roman"/>
                <w:bCs/>
                <w:i/>
                <w:iCs/>
                <w:lang w:val="en-GB"/>
              </w:rPr>
              <w:t xml:space="preserve"> </w:t>
            </w:r>
            <w:r w:rsidRPr="00B13631">
              <w:rPr>
                <w:rFonts w:ascii="Times New Roman" w:hAnsi="Times New Roman"/>
                <w:bCs/>
                <w:i/>
                <w:iCs/>
                <w:lang w:val="en-GB"/>
              </w:rPr>
              <w:t>not</w:t>
            </w:r>
            <w:r w:rsidR="0075147E">
              <w:rPr>
                <w:rFonts w:ascii="Times New Roman" w:hAnsi="Times New Roman"/>
                <w:bCs/>
                <w:i/>
                <w:iCs/>
                <w:lang w:val="en-GB"/>
              </w:rPr>
              <w:t xml:space="preserve"> </w:t>
            </w:r>
            <w:r w:rsidRPr="00B13631">
              <w:rPr>
                <w:rFonts w:ascii="Times New Roman" w:hAnsi="Times New Roman"/>
                <w:bCs/>
                <w:i/>
                <w:iCs/>
                <w:lang w:val="en-GB"/>
              </w:rPr>
              <w:t>cover</w:t>
            </w:r>
            <w:r w:rsidR="0075147E">
              <w:rPr>
                <w:rFonts w:ascii="Times New Roman" w:hAnsi="Times New Roman"/>
                <w:bCs/>
                <w:i/>
                <w:iCs/>
                <w:lang w:val="en-GB"/>
              </w:rPr>
              <w:t xml:space="preserve"> </w:t>
            </w:r>
            <w:r w:rsidRPr="00B13631">
              <w:rPr>
                <w:rFonts w:ascii="Times New Roman" w:hAnsi="Times New Roman"/>
                <w:bCs/>
                <w:i/>
                <w:iCs/>
                <w:lang w:val="en-GB"/>
              </w:rPr>
              <w:t>all</w:t>
            </w:r>
            <w:r w:rsidR="0075147E">
              <w:rPr>
                <w:rFonts w:ascii="Times New Roman" w:hAnsi="Times New Roman"/>
                <w:bCs/>
                <w:i/>
                <w:iCs/>
                <w:lang w:val="en-GB"/>
              </w:rPr>
              <w:t xml:space="preserve"> </w:t>
            </w:r>
            <w:r w:rsidRPr="00B13631">
              <w:rPr>
                <w:rFonts w:ascii="Times New Roman" w:hAnsi="Times New Roman"/>
                <w:bCs/>
                <w:i/>
                <w:iCs/>
                <w:lang w:val="en-GB"/>
              </w:rPr>
              <w:t>circumstances, the</w:t>
            </w:r>
            <w:r w:rsidR="0075147E">
              <w:rPr>
                <w:rFonts w:ascii="Times New Roman" w:hAnsi="Times New Roman"/>
                <w:bCs/>
                <w:i/>
                <w:iCs/>
                <w:lang w:val="en-GB"/>
              </w:rPr>
              <w:t xml:space="preserve"> </w:t>
            </w:r>
            <w:r w:rsidR="00967DF5">
              <w:rPr>
                <w:rFonts w:ascii="Times New Roman" w:hAnsi="Times New Roman"/>
                <w:bCs/>
                <w:i/>
                <w:iCs/>
                <w:lang w:val="en-GB"/>
              </w:rPr>
              <w:t>tenderer</w:t>
            </w:r>
            <w:r w:rsidR="0075147E">
              <w:rPr>
                <w:rFonts w:ascii="Times New Roman" w:hAnsi="Times New Roman"/>
                <w:bCs/>
                <w:i/>
                <w:iCs/>
                <w:lang w:val="en-GB"/>
              </w:rPr>
              <w:t xml:space="preserve"> </w:t>
            </w:r>
            <w:r w:rsidRPr="00B13631">
              <w:rPr>
                <w:rFonts w:ascii="Times New Roman" w:hAnsi="Times New Roman"/>
                <w:bCs/>
                <w:i/>
                <w:iCs/>
                <w:lang w:val="en-GB"/>
              </w:rPr>
              <w:t>shall</w:t>
            </w:r>
            <w:r w:rsidR="0075147E">
              <w:rPr>
                <w:rFonts w:ascii="Times New Roman" w:hAnsi="Times New Roman"/>
                <w:bCs/>
                <w:i/>
                <w:iCs/>
                <w:lang w:val="en-GB"/>
              </w:rPr>
              <w:t xml:space="preserve"> </w:t>
            </w:r>
            <w:r w:rsidRPr="00B13631">
              <w:rPr>
                <w:rFonts w:ascii="Times New Roman" w:hAnsi="Times New Roman"/>
                <w:bCs/>
                <w:i/>
                <w:iCs/>
                <w:lang w:val="en-GB"/>
              </w:rPr>
              <w:t>provide a declaration</w:t>
            </w:r>
            <w:r w:rsidR="00F72AC9" w:rsidRPr="00B13631">
              <w:rPr>
                <w:rFonts w:ascii="Times New Roman" w:hAnsi="Times New Roman"/>
                <w:bCs/>
                <w:i/>
                <w:iCs/>
                <w:lang w:val="en-GB"/>
              </w:rPr>
              <w:t>,</w:t>
            </w:r>
            <w:r w:rsidR="0075147E">
              <w:rPr>
                <w:rFonts w:ascii="Times New Roman" w:hAnsi="Times New Roman"/>
                <w:bCs/>
                <w:i/>
                <w:iCs/>
                <w:lang w:val="en-GB"/>
              </w:rPr>
              <w:t xml:space="preserve"> </w:t>
            </w:r>
            <w:r w:rsidRPr="00B13631">
              <w:rPr>
                <w:rFonts w:ascii="Times New Roman" w:hAnsi="Times New Roman"/>
                <w:bCs/>
                <w:i/>
                <w:iCs/>
                <w:lang w:val="en-GB"/>
              </w:rPr>
              <w:t>i</w:t>
            </w:r>
            <w:r w:rsidR="00F72AC9" w:rsidRPr="00B13631">
              <w:rPr>
                <w:rFonts w:ascii="Times New Roman" w:hAnsi="Times New Roman"/>
                <w:bCs/>
                <w:i/>
                <w:iCs/>
                <w:lang w:val="en-GB"/>
              </w:rPr>
              <w:t>f</w:t>
            </w:r>
            <w:r w:rsidR="0075147E">
              <w:rPr>
                <w:rFonts w:ascii="Times New Roman" w:hAnsi="Times New Roman"/>
                <w:bCs/>
                <w:i/>
                <w:iCs/>
                <w:lang w:val="en-GB"/>
              </w:rPr>
              <w:t xml:space="preserve"> </w:t>
            </w:r>
            <w:r w:rsidR="00F72AC9" w:rsidRPr="00B13631">
              <w:rPr>
                <w:rFonts w:ascii="Times New Roman" w:hAnsi="Times New Roman"/>
                <w:bCs/>
                <w:i/>
                <w:iCs/>
                <w:lang w:val="en-GB"/>
              </w:rPr>
              <w:t>such</w:t>
            </w:r>
            <w:r w:rsidR="0075147E">
              <w:rPr>
                <w:rFonts w:ascii="Times New Roman" w:hAnsi="Times New Roman"/>
                <w:bCs/>
                <w:i/>
                <w:iCs/>
                <w:lang w:val="en-GB"/>
              </w:rPr>
              <w:t xml:space="preserve"> </w:t>
            </w:r>
            <w:r w:rsidRPr="00B13631">
              <w:rPr>
                <w:rFonts w:ascii="Times New Roman" w:hAnsi="Times New Roman"/>
                <w:bCs/>
                <w:i/>
                <w:iCs/>
                <w:lang w:val="en-GB"/>
              </w:rPr>
              <w:t>declaration</w:t>
            </w:r>
            <w:r w:rsidR="0075147E">
              <w:rPr>
                <w:rFonts w:ascii="Times New Roman" w:hAnsi="Times New Roman"/>
                <w:bCs/>
                <w:i/>
                <w:iCs/>
                <w:lang w:val="en-GB"/>
              </w:rPr>
              <w:t xml:space="preserve"> </w:t>
            </w:r>
            <w:r w:rsidRPr="00B13631">
              <w:rPr>
                <w:rFonts w:ascii="Times New Roman" w:hAnsi="Times New Roman"/>
                <w:bCs/>
                <w:i/>
                <w:iCs/>
                <w:lang w:val="en-GB"/>
              </w:rPr>
              <w:t>has</w:t>
            </w:r>
            <w:r w:rsidR="0075147E">
              <w:rPr>
                <w:rFonts w:ascii="Times New Roman" w:hAnsi="Times New Roman"/>
                <w:bCs/>
                <w:i/>
                <w:iCs/>
                <w:lang w:val="en-GB"/>
              </w:rPr>
              <w:t xml:space="preserve"> </w:t>
            </w:r>
            <w:r w:rsidRPr="00B13631">
              <w:rPr>
                <w:rFonts w:ascii="Times New Roman" w:hAnsi="Times New Roman"/>
                <w:bCs/>
                <w:i/>
                <w:iCs/>
                <w:lang w:val="en-GB"/>
              </w:rPr>
              <w:t>legal</w:t>
            </w:r>
            <w:r w:rsidR="0075147E">
              <w:rPr>
                <w:rFonts w:ascii="Times New Roman" w:hAnsi="Times New Roman"/>
                <w:bCs/>
                <w:i/>
                <w:iCs/>
                <w:lang w:val="en-GB"/>
              </w:rPr>
              <w:t xml:space="preserve"> </w:t>
            </w:r>
            <w:r w:rsidRPr="00B13631">
              <w:rPr>
                <w:rFonts w:ascii="Times New Roman" w:hAnsi="Times New Roman"/>
                <w:bCs/>
                <w:i/>
                <w:iCs/>
                <w:lang w:val="en-GB"/>
              </w:rPr>
              <w:t>significance</w:t>
            </w:r>
            <w:r w:rsidR="0075147E">
              <w:rPr>
                <w:rFonts w:ascii="Times New Roman" w:hAnsi="Times New Roman"/>
                <w:bCs/>
                <w:i/>
                <w:iCs/>
                <w:lang w:val="en-GB"/>
              </w:rPr>
              <w:t xml:space="preserve"> </w:t>
            </w:r>
            <w:r w:rsidRPr="00B13631">
              <w:rPr>
                <w:rFonts w:ascii="Times New Roman" w:hAnsi="Times New Roman"/>
                <w:bCs/>
                <w:i/>
                <w:iCs/>
                <w:lang w:val="en-GB"/>
              </w:rPr>
              <w:t>under</w:t>
            </w:r>
            <w:r w:rsidR="0075147E">
              <w:rPr>
                <w:rFonts w:ascii="Times New Roman" w:hAnsi="Times New Roman"/>
                <w:bCs/>
                <w:i/>
                <w:iCs/>
                <w:lang w:val="en-GB"/>
              </w:rPr>
              <w:t xml:space="preserve"> </w:t>
            </w:r>
            <w:r w:rsidRPr="00B13631">
              <w:rPr>
                <w:rFonts w:ascii="Times New Roman" w:hAnsi="Times New Roman"/>
                <w:bCs/>
                <w:i/>
                <w:iCs/>
                <w:lang w:val="en-GB"/>
              </w:rPr>
              <w:t>the</w:t>
            </w:r>
            <w:r w:rsidR="0075147E">
              <w:rPr>
                <w:rFonts w:ascii="Times New Roman" w:hAnsi="Times New Roman"/>
                <w:bCs/>
                <w:i/>
                <w:iCs/>
                <w:lang w:val="en-GB"/>
              </w:rPr>
              <w:t xml:space="preserve"> </w:t>
            </w:r>
            <w:r w:rsidRPr="00B13631">
              <w:rPr>
                <w:rFonts w:ascii="Times New Roman" w:hAnsi="Times New Roman"/>
                <w:bCs/>
                <w:i/>
                <w:iCs/>
                <w:lang w:val="en-GB"/>
              </w:rPr>
              <w:t>law</w:t>
            </w:r>
            <w:r w:rsidR="0075147E">
              <w:rPr>
                <w:rFonts w:ascii="Times New Roman" w:hAnsi="Times New Roman"/>
                <w:bCs/>
                <w:i/>
                <w:iCs/>
                <w:lang w:val="en-GB"/>
              </w:rPr>
              <w:t xml:space="preserve"> </w:t>
            </w:r>
            <w:r w:rsidRPr="00B13631">
              <w:rPr>
                <w:rFonts w:ascii="Times New Roman" w:hAnsi="Times New Roman"/>
                <w:bCs/>
                <w:i/>
                <w:iCs/>
                <w:lang w:val="en-GB"/>
              </w:rPr>
              <w:t>of</w:t>
            </w:r>
            <w:r w:rsidR="0075147E">
              <w:rPr>
                <w:rFonts w:ascii="Times New Roman" w:hAnsi="Times New Roman"/>
                <w:bCs/>
                <w:i/>
                <w:iCs/>
                <w:lang w:val="en-GB"/>
              </w:rPr>
              <w:t xml:space="preserve"> </w:t>
            </w:r>
            <w:r w:rsidRPr="00B13631">
              <w:rPr>
                <w:rFonts w:ascii="Times New Roman" w:hAnsi="Times New Roman"/>
                <w:bCs/>
                <w:i/>
                <w:iCs/>
                <w:lang w:val="en-GB"/>
              </w:rPr>
              <w:t>the State where</w:t>
            </w:r>
            <w:r w:rsidR="0075147E">
              <w:rPr>
                <w:rFonts w:ascii="Times New Roman" w:hAnsi="Times New Roman"/>
                <w:bCs/>
                <w:i/>
                <w:iCs/>
                <w:lang w:val="en-GB"/>
              </w:rPr>
              <w:t xml:space="preserve"> </w:t>
            </w:r>
            <w:r w:rsidRPr="00B13631">
              <w:rPr>
                <w:rFonts w:ascii="Times New Roman" w:hAnsi="Times New Roman"/>
                <w:bCs/>
                <w:i/>
                <w:iCs/>
                <w:lang w:val="en-GB"/>
              </w:rPr>
              <w:t>it</w:t>
            </w:r>
            <w:r w:rsidR="0075147E">
              <w:rPr>
                <w:rFonts w:ascii="Times New Roman" w:hAnsi="Times New Roman"/>
                <w:bCs/>
                <w:i/>
                <w:iCs/>
                <w:lang w:val="en-GB"/>
              </w:rPr>
              <w:t xml:space="preserve"> </w:t>
            </w:r>
            <w:r w:rsidRPr="00B13631">
              <w:rPr>
                <w:rFonts w:ascii="Times New Roman" w:hAnsi="Times New Roman"/>
                <w:bCs/>
                <w:i/>
                <w:iCs/>
                <w:lang w:val="en-GB"/>
              </w:rPr>
              <w:t>is</w:t>
            </w:r>
            <w:r w:rsidR="0075147E">
              <w:rPr>
                <w:rFonts w:ascii="Times New Roman" w:hAnsi="Times New Roman"/>
                <w:bCs/>
                <w:i/>
                <w:iCs/>
                <w:lang w:val="en-GB"/>
              </w:rPr>
              <w:t xml:space="preserve"> </w:t>
            </w:r>
            <w:r w:rsidRPr="00B13631">
              <w:rPr>
                <w:rFonts w:ascii="Times New Roman" w:hAnsi="Times New Roman"/>
                <w:bCs/>
                <w:i/>
                <w:iCs/>
                <w:lang w:val="en-GB"/>
              </w:rPr>
              <w:t xml:space="preserve">established. When the affidavit has no legal significance under the respective national law, the participant shall submit an official </w:t>
            </w:r>
            <w:r w:rsidR="00F72AC9" w:rsidRPr="00B13631">
              <w:rPr>
                <w:rFonts w:ascii="Times New Roman" w:hAnsi="Times New Roman"/>
                <w:bCs/>
                <w:i/>
                <w:iCs/>
                <w:lang w:val="en-GB"/>
              </w:rPr>
              <w:t>petition</w:t>
            </w:r>
            <w:r w:rsidRPr="00B13631">
              <w:rPr>
                <w:rFonts w:ascii="Times New Roman" w:hAnsi="Times New Roman"/>
                <w:bCs/>
                <w:i/>
                <w:iCs/>
                <w:lang w:val="en-GB"/>
              </w:rPr>
              <w:t xml:space="preserve"> made before a judicial or administrative authority, a notary or a competent professional or trade body in the country in which </w:t>
            </w:r>
            <w:r w:rsidR="00F72AC9" w:rsidRPr="00B13631">
              <w:rPr>
                <w:rFonts w:ascii="Times New Roman" w:hAnsi="Times New Roman"/>
                <w:bCs/>
                <w:i/>
                <w:iCs/>
                <w:lang w:val="en-GB"/>
              </w:rPr>
              <w:t>it</w:t>
            </w:r>
            <w:r w:rsidRPr="00B13631">
              <w:rPr>
                <w:rFonts w:ascii="Times New Roman" w:hAnsi="Times New Roman"/>
                <w:bCs/>
                <w:i/>
                <w:iCs/>
                <w:lang w:val="en-GB"/>
              </w:rPr>
              <w:t xml:space="preserve"> is established.</w:t>
            </w:r>
          </w:p>
          <w:p w:rsidR="003A50C6" w:rsidRDefault="003A50C6" w:rsidP="005B1194">
            <w:pPr>
              <w:tabs>
                <w:tab w:val="left" w:pos="920"/>
              </w:tabs>
              <w:spacing w:before="0"/>
              <w:ind w:firstLine="0"/>
              <w:rPr>
                <w:rFonts w:ascii="Times New Roman" w:hAnsi="Times New Roman"/>
                <w:lang w:val="en-GB"/>
              </w:rPr>
            </w:pPr>
          </w:p>
          <w:p w:rsidR="00270B7F" w:rsidRDefault="00270B7F" w:rsidP="005B1194">
            <w:pPr>
              <w:tabs>
                <w:tab w:val="left" w:pos="920"/>
              </w:tabs>
              <w:spacing w:before="0"/>
              <w:ind w:firstLine="0"/>
              <w:rPr>
                <w:rFonts w:ascii="Times New Roman" w:hAnsi="Times New Roman"/>
                <w:lang w:val="en-GB"/>
              </w:rPr>
            </w:pPr>
          </w:p>
          <w:p w:rsidR="00270B7F" w:rsidRPr="00B13631" w:rsidRDefault="00270B7F" w:rsidP="005B1194">
            <w:pPr>
              <w:tabs>
                <w:tab w:val="left" w:pos="920"/>
              </w:tabs>
              <w:spacing w:before="0"/>
              <w:ind w:firstLine="0"/>
              <w:rPr>
                <w:rFonts w:ascii="Times New Roman" w:hAnsi="Times New Roman"/>
                <w:lang w:val="en-GB"/>
              </w:rPr>
            </w:pPr>
          </w:p>
          <w:p w:rsidR="00D300A9" w:rsidRPr="00B13631" w:rsidRDefault="00243177" w:rsidP="005B1194">
            <w:pPr>
              <w:tabs>
                <w:tab w:val="left" w:pos="920"/>
              </w:tabs>
              <w:spacing w:before="0"/>
              <w:ind w:firstLine="0"/>
              <w:rPr>
                <w:rStyle w:val="apple-style-span"/>
                <w:rFonts w:ascii="Times New Roman" w:hAnsi="Times New Roman"/>
                <w:b/>
                <w:i/>
                <w:shd w:val="clear" w:color="auto" w:fill="FFFFFF"/>
                <w:lang w:val="en-GB"/>
              </w:rPr>
            </w:pPr>
            <w:r w:rsidRPr="00B13631">
              <w:rPr>
                <w:rStyle w:val="apple-style-span"/>
                <w:rFonts w:ascii="Times New Roman" w:hAnsi="Times New Roman"/>
                <w:b/>
                <w:i/>
                <w:shd w:val="clear" w:color="auto" w:fill="FFFFFF"/>
                <w:lang w:val="en-GB"/>
              </w:rPr>
              <w:t>Important!</w:t>
            </w:r>
          </w:p>
          <w:p w:rsidR="00243177" w:rsidRPr="00B13631" w:rsidRDefault="00243177" w:rsidP="005B1194">
            <w:pPr>
              <w:shd w:val="clear" w:color="auto" w:fill="FFFFFF" w:themeFill="background1"/>
              <w:spacing w:before="0"/>
              <w:ind w:firstLine="0"/>
              <w:rPr>
                <w:rFonts w:ascii="Times New Roman" w:hAnsi="Times New Roman"/>
                <w:lang w:val="en-GB"/>
              </w:rPr>
            </w:pPr>
            <w:r w:rsidRPr="00B13631">
              <w:rPr>
                <w:rFonts w:ascii="Times New Roman" w:hAnsi="Times New Roman"/>
                <w:lang w:val="en-GB"/>
              </w:rPr>
              <w:t xml:space="preserve">According to </w:t>
            </w:r>
            <w:r w:rsidR="005D086B" w:rsidRPr="00B13631">
              <w:rPr>
                <w:rFonts w:ascii="Times New Roman" w:hAnsi="Times New Roman"/>
                <w:lang w:val="en-GB"/>
              </w:rPr>
              <w:t>art</w:t>
            </w:r>
            <w:r w:rsidRPr="00B13631">
              <w:rPr>
                <w:rFonts w:ascii="Times New Roman" w:hAnsi="Times New Roman"/>
                <w:lang w:val="en-GB"/>
              </w:rPr>
              <w:t>. 67, para. 5 of</w:t>
            </w:r>
            <w:r w:rsidR="0075147E">
              <w:rPr>
                <w:rFonts w:ascii="Times New Roman" w:hAnsi="Times New Roman"/>
                <w:lang w:val="en-GB"/>
              </w:rPr>
              <w:t xml:space="preserve"> </w:t>
            </w:r>
            <w:r w:rsidRPr="00B13631">
              <w:rPr>
                <w:rFonts w:ascii="Times New Roman" w:hAnsi="Times New Roman"/>
                <w:lang w:val="en-GB"/>
              </w:rPr>
              <w:t>the PPL the Contracting Authority</w:t>
            </w:r>
            <w:r w:rsidR="0075147E">
              <w:rPr>
                <w:rFonts w:ascii="Times New Roman" w:hAnsi="Times New Roman"/>
                <w:lang w:val="en-GB"/>
              </w:rPr>
              <w:t xml:space="preserve"> </w:t>
            </w:r>
            <w:r w:rsidRPr="00B13631">
              <w:rPr>
                <w:rFonts w:ascii="Times New Roman" w:hAnsi="Times New Roman"/>
                <w:lang w:val="en-GB"/>
              </w:rPr>
              <w:t>may</w:t>
            </w:r>
            <w:r w:rsidR="0075147E">
              <w:rPr>
                <w:rFonts w:ascii="Times New Roman" w:hAnsi="Times New Roman"/>
                <w:lang w:val="en-GB"/>
              </w:rPr>
              <w:t xml:space="preserve"> </w:t>
            </w:r>
            <w:r w:rsidRPr="00B13631">
              <w:rPr>
                <w:rFonts w:ascii="Times New Roman" w:hAnsi="Times New Roman"/>
                <w:lang w:val="en-GB"/>
              </w:rPr>
              <w:t>require</w:t>
            </w:r>
            <w:r w:rsidR="0075147E">
              <w:rPr>
                <w:rFonts w:ascii="Times New Roman" w:hAnsi="Times New Roman"/>
                <w:lang w:val="en-GB"/>
              </w:rPr>
              <w:t xml:space="preserve"> </w:t>
            </w:r>
            <w:r w:rsidRPr="00B13631">
              <w:rPr>
                <w:rFonts w:ascii="Times New Roman" w:hAnsi="Times New Roman"/>
                <w:lang w:val="en-GB"/>
              </w:rPr>
              <w:t>the</w:t>
            </w:r>
            <w:r w:rsidR="005D086B" w:rsidRPr="00B13631">
              <w:rPr>
                <w:rFonts w:ascii="Times New Roman" w:hAnsi="Times New Roman"/>
                <w:lang w:val="en-GB"/>
              </w:rPr>
              <w:t xml:space="preserve"> tenderers and</w:t>
            </w:r>
            <w:r w:rsidRPr="00B13631">
              <w:rPr>
                <w:rFonts w:ascii="Times New Roman" w:hAnsi="Times New Roman"/>
                <w:lang w:val="en-GB"/>
              </w:rPr>
              <w:t xml:space="preserve"> participants at any time to present all or part of the documents attesting the information referred to in ESPD</w:t>
            </w:r>
            <w:r w:rsidR="0075147E">
              <w:rPr>
                <w:rFonts w:ascii="Times New Roman" w:hAnsi="Times New Roman"/>
                <w:lang w:val="en-GB"/>
              </w:rPr>
              <w:t xml:space="preserve"> </w:t>
            </w:r>
            <w:r w:rsidRPr="00B13631">
              <w:rPr>
                <w:rFonts w:ascii="Times New Roman" w:hAnsi="Times New Roman"/>
                <w:lang w:val="en-GB"/>
              </w:rPr>
              <w:t>when necessary for lawful conduct of the tender procedure.</w:t>
            </w:r>
          </w:p>
          <w:p w:rsidR="00AE79EB" w:rsidRPr="005D086B" w:rsidRDefault="005D086B" w:rsidP="005B1194">
            <w:pPr>
              <w:tabs>
                <w:tab w:val="left" w:pos="920"/>
              </w:tabs>
              <w:spacing w:before="0"/>
              <w:ind w:firstLine="0"/>
              <w:rPr>
                <w:rStyle w:val="apple-style-span"/>
                <w:rFonts w:ascii="Times New Roman" w:hAnsi="Times New Roman"/>
                <w:shd w:val="clear" w:color="auto" w:fill="FFFFFF"/>
                <w:lang w:val="en-US"/>
              </w:rPr>
            </w:pPr>
            <w:r w:rsidRPr="00B13631">
              <w:rPr>
                <w:rStyle w:val="apple-style-span"/>
                <w:rFonts w:ascii="Times New Roman" w:hAnsi="Times New Roman"/>
                <w:shd w:val="clear" w:color="auto" w:fill="FFFFFF"/>
                <w:lang w:val="en-GB"/>
              </w:rPr>
              <w:t xml:space="preserve">Before concluding the contract, the </w:t>
            </w:r>
            <w:r w:rsidR="00DF450E" w:rsidRPr="00B13631">
              <w:rPr>
                <w:rStyle w:val="apple-style-span"/>
                <w:rFonts w:ascii="Times New Roman" w:hAnsi="Times New Roman"/>
                <w:shd w:val="clear" w:color="auto" w:fill="FFFFFF"/>
                <w:lang w:val="en-GB"/>
              </w:rPr>
              <w:t xml:space="preserve">Contracting </w:t>
            </w:r>
            <w:r w:rsidRPr="00B13631">
              <w:rPr>
                <w:rStyle w:val="apple-style-span"/>
                <w:rFonts w:ascii="Times New Roman" w:hAnsi="Times New Roman"/>
                <w:shd w:val="clear" w:color="auto" w:fill="FFFFFF"/>
                <w:lang w:val="en-GB"/>
              </w:rPr>
              <w:t>authority</w:t>
            </w:r>
            <w:r w:rsidR="000D577B" w:rsidRPr="00B13631">
              <w:rPr>
                <w:rStyle w:val="apple-style-span"/>
                <w:rFonts w:ascii="Times New Roman" w:hAnsi="Times New Roman"/>
                <w:shd w:val="clear" w:color="auto" w:fill="FFFFFF"/>
                <w:lang w:val="en-GB"/>
              </w:rPr>
              <w:t xml:space="preserve"> will</w:t>
            </w:r>
            <w:r w:rsidRPr="00B13631">
              <w:rPr>
                <w:rStyle w:val="apple-style-span"/>
                <w:rFonts w:ascii="Times New Roman" w:hAnsi="Times New Roman"/>
                <w:shd w:val="clear" w:color="auto" w:fill="FFFFFF"/>
                <w:lang w:val="en-GB"/>
              </w:rPr>
              <w:t xml:space="preserve"> require</w:t>
            </w:r>
            <w:r w:rsidR="000D577B" w:rsidRPr="00B13631">
              <w:rPr>
                <w:rStyle w:val="apple-style-span"/>
                <w:rFonts w:ascii="Times New Roman" w:hAnsi="Times New Roman"/>
                <w:shd w:val="clear" w:color="auto" w:fill="FFFFFF"/>
                <w:lang w:val="en-GB"/>
              </w:rPr>
              <w:t xml:space="preserve"> from</w:t>
            </w:r>
            <w:r w:rsidRPr="00B13631">
              <w:rPr>
                <w:rStyle w:val="apple-style-span"/>
                <w:rFonts w:ascii="Times New Roman" w:hAnsi="Times New Roman"/>
                <w:shd w:val="clear" w:color="auto" w:fill="FFFFFF"/>
                <w:lang w:val="en-GB"/>
              </w:rPr>
              <w:t xml:space="preserve"> the </w:t>
            </w:r>
            <w:r w:rsidR="000D577B" w:rsidRPr="00B13631">
              <w:rPr>
                <w:rStyle w:val="apple-style-span"/>
                <w:rFonts w:ascii="Times New Roman" w:hAnsi="Times New Roman"/>
                <w:shd w:val="clear" w:color="auto" w:fill="FFFFFF"/>
                <w:lang w:val="en-GB"/>
              </w:rPr>
              <w:t>tenderer,</w:t>
            </w:r>
            <w:r w:rsidR="00B13631" w:rsidRPr="00B13631">
              <w:rPr>
                <w:rStyle w:val="apple-style-span"/>
                <w:rFonts w:ascii="Times New Roman" w:hAnsi="Times New Roman"/>
                <w:shd w:val="clear" w:color="auto" w:fill="FFFFFF"/>
                <w:lang w:val="en-GB"/>
              </w:rPr>
              <w:t xml:space="preserve"> </w:t>
            </w:r>
            <w:r w:rsidR="000D577B" w:rsidRPr="00B13631">
              <w:rPr>
                <w:rStyle w:val="apple-style-span"/>
                <w:rFonts w:ascii="Times New Roman" w:hAnsi="Times New Roman"/>
                <w:shd w:val="clear" w:color="auto" w:fill="FFFFFF"/>
                <w:lang w:val="en-GB"/>
              </w:rPr>
              <w:t xml:space="preserve">nominated for </w:t>
            </w:r>
            <w:r w:rsidRPr="00B13631">
              <w:rPr>
                <w:rStyle w:val="apple-style-span"/>
                <w:rFonts w:ascii="Times New Roman" w:hAnsi="Times New Roman"/>
                <w:shd w:val="clear" w:color="auto" w:fill="FFFFFF"/>
                <w:lang w:val="en-GB"/>
              </w:rPr>
              <w:t>a contractor</w:t>
            </w:r>
            <w:r w:rsidR="000D577B" w:rsidRPr="00B13631">
              <w:rPr>
                <w:rStyle w:val="apple-style-span"/>
                <w:rFonts w:ascii="Times New Roman" w:hAnsi="Times New Roman"/>
                <w:shd w:val="clear" w:color="auto" w:fill="FFFFFF"/>
                <w:lang w:val="en-GB"/>
              </w:rPr>
              <w:t>,</w:t>
            </w:r>
            <w:r w:rsidRPr="00B13631">
              <w:rPr>
                <w:rStyle w:val="apple-style-span"/>
                <w:rFonts w:ascii="Times New Roman" w:hAnsi="Times New Roman"/>
                <w:shd w:val="clear" w:color="auto" w:fill="FFFFFF"/>
                <w:lang w:val="en-GB"/>
              </w:rPr>
              <w:t xml:space="preserve"> to provide the relevant documents evidencing</w:t>
            </w:r>
            <w:r w:rsidR="000D577B" w:rsidRPr="00B13631">
              <w:rPr>
                <w:rStyle w:val="apple-style-span"/>
                <w:rFonts w:ascii="Times New Roman" w:hAnsi="Times New Roman"/>
                <w:shd w:val="clear" w:color="auto" w:fill="FFFFFF"/>
                <w:lang w:val="en-GB"/>
              </w:rPr>
              <w:t xml:space="preserve"> the</w:t>
            </w:r>
            <w:r w:rsidRPr="00B13631">
              <w:rPr>
                <w:rStyle w:val="apple-style-span"/>
                <w:rFonts w:ascii="Times New Roman" w:hAnsi="Times New Roman"/>
                <w:shd w:val="clear" w:color="auto" w:fill="FFFFFF"/>
                <w:lang w:val="en-GB"/>
              </w:rPr>
              <w:t xml:space="preserve"> lack of grounds</w:t>
            </w:r>
            <w:r w:rsidRPr="005D086B">
              <w:rPr>
                <w:rStyle w:val="apple-style-span"/>
                <w:rFonts w:ascii="Times New Roman" w:hAnsi="Times New Roman"/>
                <w:shd w:val="clear" w:color="auto" w:fill="FFFFFF"/>
                <w:lang w:val="en-US"/>
              </w:rPr>
              <w:t xml:space="preserve"> for exclusion from the procedure, as well as</w:t>
            </w:r>
            <w:r w:rsidR="000D577B">
              <w:rPr>
                <w:rStyle w:val="apple-style-span"/>
                <w:rFonts w:ascii="Times New Roman" w:hAnsi="Times New Roman"/>
                <w:shd w:val="clear" w:color="auto" w:fill="FFFFFF"/>
                <w:lang w:val="en-US"/>
              </w:rPr>
              <w:t xml:space="preserve"> the</w:t>
            </w:r>
            <w:r w:rsidRPr="005D086B">
              <w:rPr>
                <w:rStyle w:val="apple-style-span"/>
                <w:rFonts w:ascii="Times New Roman" w:hAnsi="Times New Roman"/>
                <w:shd w:val="clear" w:color="auto" w:fill="FFFFFF"/>
                <w:lang w:val="en-US"/>
              </w:rPr>
              <w:t xml:space="preserve"> compliance with set selection criteria-art. 67, paragraph 6 of PPL.</w:t>
            </w:r>
          </w:p>
          <w:p w:rsidR="008E2819" w:rsidRDefault="008E2819" w:rsidP="005B1194">
            <w:pPr>
              <w:tabs>
                <w:tab w:val="left" w:pos="920"/>
              </w:tabs>
              <w:spacing w:before="0"/>
              <w:ind w:firstLine="0"/>
              <w:rPr>
                <w:rStyle w:val="apple-style-span"/>
                <w:rFonts w:ascii="Times New Roman" w:hAnsi="Times New Roman"/>
                <w:b/>
                <w:i/>
                <w:shd w:val="clear" w:color="auto" w:fill="FFFFFF"/>
                <w:lang w:val="en-US"/>
              </w:rPr>
            </w:pPr>
          </w:p>
          <w:p w:rsidR="00270B7F" w:rsidRDefault="00270B7F" w:rsidP="005B1194">
            <w:pPr>
              <w:tabs>
                <w:tab w:val="left" w:pos="920"/>
              </w:tabs>
              <w:spacing w:before="0"/>
              <w:ind w:firstLine="0"/>
              <w:rPr>
                <w:rStyle w:val="apple-style-span"/>
                <w:rFonts w:ascii="Times New Roman" w:hAnsi="Times New Roman"/>
                <w:b/>
                <w:i/>
                <w:shd w:val="clear" w:color="auto" w:fill="FFFFFF"/>
                <w:lang w:val="en-US"/>
              </w:rPr>
            </w:pPr>
          </w:p>
          <w:p w:rsidR="006D399A" w:rsidRDefault="006D399A" w:rsidP="005B1194">
            <w:pPr>
              <w:tabs>
                <w:tab w:val="left" w:pos="920"/>
              </w:tabs>
              <w:spacing w:before="0"/>
              <w:ind w:firstLine="0"/>
              <w:rPr>
                <w:rStyle w:val="apple-style-span"/>
                <w:rFonts w:ascii="Times New Roman" w:hAnsi="Times New Roman"/>
                <w:shd w:val="clear" w:color="auto" w:fill="FFFFFF"/>
                <w:lang w:val="en-US"/>
              </w:rPr>
            </w:pPr>
            <w:r w:rsidRPr="006D399A">
              <w:rPr>
                <w:rStyle w:val="apple-style-span"/>
                <w:rFonts w:ascii="Times New Roman" w:hAnsi="Times New Roman"/>
                <w:b/>
                <w:shd w:val="clear" w:color="auto" w:fill="FFFFFF"/>
                <w:lang w:val="en-US"/>
              </w:rPr>
              <w:t>g). Documents undertaken by third parties and subcontractors obligations</w:t>
            </w:r>
            <w:r w:rsidR="00B13631">
              <w:rPr>
                <w:rStyle w:val="apple-style-span"/>
                <w:rFonts w:ascii="Times New Roman" w:hAnsi="Times New Roman"/>
                <w:b/>
                <w:shd w:val="clear" w:color="auto" w:fill="FFFFFF"/>
                <w:lang w:val="en-US"/>
              </w:rPr>
              <w:t xml:space="preserve"> </w:t>
            </w:r>
            <w:r w:rsidRPr="006D399A">
              <w:rPr>
                <w:rStyle w:val="apple-style-span"/>
                <w:rFonts w:ascii="Times New Roman" w:hAnsi="Times New Roman"/>
                <w:shd w:val="clear" w:color="auto" w:fill="FFFFFF"/>
                <w:lang w:val="en-US"/>
              </w:rPr>
              <w:t xml:space="preserve">(where applicable under the </w:t>
            </w:r>
            <w:r w:rsidR="00C125A4">
              <w:rPr>
                <w:rStyle w:val="apple-style-span"/>
                <w:rFonts w:ascii="Times New Roman" w:hAnsi="Times New Roman"/>
                <w:shd w:val="clear" w:color="auto" w:fill="FFFFFF"/>
                <w:lang w:val="en-US"/>
              </w:rPr>
              <w:t>PPL</w:t>
            </w:r>
            <w:r w:rsidR="00C125A4" w:rsidRPr="006D399A">
              <w:rPr>
                <w:rStyle w:val="apple-style-span"/>
                <w:rFonts w:ascii="Times New Roman" w:hAnsi="Times New Roman"/>
                <w:shd w:val="clear" w:color="auto" w:fill="FFFFFF"/>
                <w:lang w:val="en-US"/>
              </w:rPr>
              <w:t xml:space="preserve"> </w:t>
            </w:r>
            <w:r w:rsidRPr="006D399A">
              <w:rPr>
                <w:rStyle w:val="apple-style-span"/>
                <w:rFonts w:ascii="Times New Roman" w:hAnsi="Times New Roman"/>
                <w:shd w:val="clear" w:color="auto" w:fill="FFFFFF"/>
                <w:lang w:val="en-US"/>
              </w:rPr>
              <w:t>for its implementation and these instructions).</w:t>
            </w:r>
          </w:p>
          <w:p w:rsidR="00AE79EB" w:rsidRDefault="006D399A" w:rsidP="005B1194">
            <w:pPr>
              <w:tabs>
                <w:tab w:val="left" w:pos="920"/>
              </w:tabs>
              <w:spacing w:before="0"/>
              <w:ind w:firstLine="0"/>
              <w:rPr>
                <w:rFonts w:ascii="Times New Roman" w:hAnsi="Times New Roman"/>
              </w:rPr>
            </w:pPr>
            <w:r w:rsidRPr="006D399A">
              <w:rPr>
                <w:rStyle w:val="apple-style-span"/>
                <w:rFonts w:ascii="Times New Roman" w:hAnsi="Times New Roman"/>
                <w:b/>
                <w:shd w:val="clear" w:color="auto" w:fill="FFFFFF"/>
                <w:lang w:val="en-US"/>
              </w:rPr>
              <w:t>Note:</w:t>
            </w:r>
            <w:r w:rsidR="00B13631">
              <w:rPr>
                <w:rStyle w:val="apple-style-span"/>
                <w:rFonts w:ascii="Times New Roman" w:hAnsi="Times New Roman"/>
                <w:b/>
                <w:shd w:val="clear" w:color="auto" w:fill="FFFFFF"/>
                <w:lang w:val="en-US"/>
              </w:rPr>
              <w:t xml:space="preserve"> </w:t>
            </w:r>
            <w:r w:rsidR="00305DB6" w:rsidRPr="00C6493E">
              <w:rPr>
                <w:rFonts w:ascii="Times New Roman" w:hAnsi="Times New Roman"/>
              </w:rPr>
              <w:t xml:space="preserve">In accordance with Art. 101, para. 4 </w:t>
            </w:r>
            <w:r w:rsidR="00305DB6">
              <w:rPr>
                <w:rFonts w:ascii="Times New Roman" w:hAnsi="Times New Roman"/>
              </w:rPr>
              <w:t>PPL</w:t>
            </w:r>
            <w:r w:rsidR="00305DB6" w:rsidRPr="00C6493E">
              <w:rPr>
                <w:rFonts w:ascii="Times New Roman" w:hAnsi="Times New Roman"/>
              </w:rPr>
              <w:t xml:space="preserve"> in connection with the requirements of 47 par. 3 IR</w:t>
            </w:r>
            <w:r w:rsidR="00305DB6">
              <w:rPr>
                <w:rFonts w:ascii="Times New Roman" w:hAnsi="Times New Roman"/>
              </w:rPr>
              <w:t>PPL</w:t>
            </w:r>
            <w:r w:rsidR="00305DB6" w:rsidRPr="00C6493E">
              <w:rPr>
                <w:rFonts w:ascii="Times New Roman" w:hAnsi="Times New Roman"/>
              </w:rPr>
              <w:t xml:space="preserve"> "Documents concerning the personal situation and eligibility criteria" (in the full scope of the above documents) </w:t>
            </w:r>
            <w:r w:rsidR="00305DB6">
              <w:rPr>
                <w:rFonts w:ascii="Times New Roman" w:hAnsi="Times New Roman"/>
                <w:lang w:val="en-US"/>
              </w:rPr>
              <w:t xml:space="preserve">must be placed </w:t>
            </w:r>
            <w:r w:rsidR="00305DB6" w:rsidRPr="00C6493E">
              <w:rPr>
                <w:rFonts w:ascii="Times New Roman" w:hAnsi="Times New Roman"/>
              </w:rPr>
              <w:t xml:space="preserve">in </w:t>
            </w:r>
            <w:r w:rsidR="00305DB6">
              <w:rPr>
                <w:rFonts w:ascii="Times New Roman" w:hAnsi="Times New Roman"/>
                <w:lang w:val="en-US"/>
              </w:rPr>
              <w:t>the</w:t>
            </w:r>
            <w:r w:rsidR="00305DB6" w:rsidRPr="00C6493E">
              <w:rPr>
                <w:rFonts w:ascii="Times New Roman" w:hAnsi="Times New Roman"/>
              </w:rPr>
              <w:t xml:space="preserve"> common envelope (package) </w:t>
            </w:r>
            <w:r w:rsidR="00305DB6">
              <w:rPr>
                <w:rFonts w:ascii="Times New Roman" w:hAnsi="Times New Roman"/>
                <w:lang w:val="en-US"/>
              </w:rPr>
              <w:t>of the offer</w:t>
            </w:r>
            <w:r w:rsidR="00305DB6" w:rsidRPr="00C6493E">
              <w:rPr>
                <w:rFonts w:ascii="Times New Roman" w:hAnsi="Times New Roman"/>
              </w:rPr>
              <w:t>.</w:t>
            </w:r>
          </w:p>
          <w:p w:rsidR="00967DF5" w:rsidRDefault="00967DF5" w:rsidP="005B1194">
            <w:pPr>
              <w:tabs>
                <w:tab w:val="left" w:pos="920"/>
              </w:tabs>
              <w:spacing w:before="0"/>
              <w:ind w:firstLine="0"/>
              <w:rPr>
                <w:rStyle w:val="apple-style-span"/>
                <w:rFonts w:ascii="Times New Roman" w:hAnsi="Times New Roman"/>
                <w:b/>
                <w:i/>
                <w:shd w:val="clear" w:color="auto" w:fill="FFFFFF"/>
                <w:lang w:val="en-US"/>
              </w:rPr>
            </w:pPr>
          </w:p>
          <w:p w:rsidR="00D300A9" w:rsidRDefault="00D300A9" w:rsidP="005B1194">
            <w:pPr>
              <w:tabs>
                <w:tab w:val="left" w:pos="920"/>
              </w:tabs>
              <w:spacing w:before="0"/>
              <w:ind w:firstLine="0"/>
              <w:rPr>
                <w:rFonts w:ascii="Times New Roman" w:hAnsi="Times New Roman"/>
                <w:lang w:val="en-US"/>
              </w:rPr>
            </w:pPr>
            <w:r w:rsidRPr="00AE79EB">
              <w:rPr>
                <w:rFonts w:ascii="Times New Roman" w:hAnsi="Times New Roman"/>
                <w:b/>
                <w:lang w:val="en-US"/>
              </w:rPr>
              <w:t>3.2.</w:t>
            </w:r>
            <w:r w:rsidRPr="00D300A9">
              <w:rPr>
                <w:rFonts w:ascii="Times New Roman" w:hAnsi="Times New Roman"/>
              </w:rPr>
              <w:t>“</w:t>
            </w:r>
            <w:r w:rsidRPr="00D300A9">
              <w:rPr>
                <w:rFonts w:ascii="Times New Roman" w:hAnsi="Times New Roman"/>
                <w:b/>
              </w:rPr>
              <w:t>TECHNICAL PROPOSAL</w:t>
            </w:r>
            <w:r w:rsidRPr="00D300A9">
              <w:rPr>
                <w:rFonts w:ascii="Times New Roman" w:hAnsi="Times New Roman"/>
              </w:rPr>
              <w:t>"</w:t>
            </w:r>
            <w:r w:rsidR="00967DF5">
              <w:rPr>
                <w:rFonts w:ascii="Times New Roman" w:hAnsi="Times New Roman"/>
                <w:lang w:val="en-US"/>
              </w:rPr>
              <w:t xml:space="preserve"> </w:t>
            </w:r>
            <w:r w:rsidRPr="00D300A9">
              <w:rPr>
                <w:rFonts w:ascii="Times New Roman" w:hAnsi="Times New Roman"/>
              </w:rPr>
              <w:t>(Art. 39, para. 3 pt. 1 of IR</w:t>
            </w:r>
            <w:r w:rsidR="00D70883">
              <w:rPr>
                <w:rFonts w:ascii="Times New Roman" w:hAnsi="Times New Roman"/>
              </w:rPr>
              <w:t>PPL</w:t>
            </w:r>
            <w:r w:rsidRPr="00D300A9">
              <w:rPr>
                <w:rFonts w:ascii="Times New Roman" w:hAnsi="Times New Roman"/>
              </w:rPr>
              <w:t>)</w:t>
            </w:r>
            <w:r>
              <w:rPr>
                <w:rFonts w:ascii="Times New Roman" w:hAnsi="Times New Roman"/>
                <w:lang w:val="en-US"/>
              </w:rPr>
              <w:t>:</w:t>
            </w:r>
          </w:p>
          <w:p w:rsidR="00D300A9" w:rsidRPr="00DF450E" w:rsidRDefault="00D300A9" w:rsidP="005B1194">
            <w:pPr>
              <w:pStyle w:val="ListParagraph"/>
              <w:numPr>
                <w:ilvl w:val="0"/>
                <w:numId w:val="34"/>
              </w:numPr>
              <w:tabs>
                <w:tab w:val="left" w:pos="920"/>
              </w:tabs>
              <w:spacing w:after="0" w:line="240" w:lineRule="auto"/>
              <w:ind w:left="33" w:firstLine="327"/>
              <w:jc w:val="both"/>
              <w:rPr>
                <w:rFonts w:ascii="Times New Roman" w:hAnsi="Times New Roman"/>
                <w:sz w:val="24"/>
                <w:szCs w:val="24"/>
                <w:shd w:val="clear" w:color="auto" w:fill="FFFFFF"/>
                <w:lang w:val="en-US"/>
              </w:rPr>
            </w:pPr>
            <w:r w:rsidRPr="00D300A9">
              <w:rPr>
                <w:rFonts w:ascii="Times New Roman" w:hAnsi="Times New Roman"/>
                <w:b/>
                <w:sz w:val="24"/>
                <w:szCs w:val="24"/>
              </w:rPr>
              <w:t>Notarized</w:t>
            </w:r>
            <w:r w:rsidR="00316094">
              <w:rPr>
                <w:rFonts w:ascii="Times New Roman" w:hAnsi="Times New Roman"/>
                <w:b/>
                <w:sz w:val="24"/>
                <w:szCs w:val="24"/>
              </w:rPr>
              <w:t xml:space="preserve"> </w:t>
            </w:r>
            <w:r w:rsidRPr="00D300A9">
              <w:rPr>
                <w:rFonts w:ascii="Times New Roman" w:hAnsi="Times New Roman"/>
                <w:b/>
                <w:sz w:val="24"/>
                <w:szCs w:val="24"/>
              </w:rPr>
              <w:t>power</w:t>
            </w:r>
            <w:r w:rsidR="00316094">
              <w:rPr>
                <w:rFonts w:ascii="Times New Roman" w:hAnsi="Times New Roman"/>
                <w:b/>
                <w:sz w:val="24"/>
                <w:szCs w:val="24"/>
              </w:rPr>
              <w:t xml:space="preserve"> </w:t>
            </w:r>
            <w:r w:rsidRPr="00D300A9">
              <w:rPr>
                <w:rFonts w:ascii="Times New Roman" w:hAnsi="Times New Roman"/>
                <w:b/>
                <w:sz w:val="24"/>
                <w:szCs w:val="24"/>
              </w:rPr>
              <w:t>of</w:t>
            </w:r>
            <w:r w:rsidR="00316094">
              <w:rPr>
                <w:rFonts w:ascii="Times New Roman" w:hAnsi="Times New Roman"/>
                <w:b/>
                <w:sz w:val="24"/>
                <w:szCs w:val="24"/>
              </w:rPr>
              <w:t xml:space="preserve"> </w:t>
            </w:r>
            <w:r w:rsidRPr="00D300A9">
              <w:rPr>
                <w:rFonts w:ascii="Times New Roman" w:hAnsi="Times New Roman"/>
                <w:b/>
                <w:sz w:val="24"/>
                <w:szCs w:val="24"/>
              </w:rPr>
              <w:t>at</w:t>
            </w:r>
            <w:r w:rsidR="00316094">
              <w:rPr>
                <w:rFonts w:ascii="Times New Roman" w:hAnsi="Times New Roman"/>
                <w:b/>
                <w:sz w:val="24"/>
                <w:szCs w:val="24"/>
              </w:rPr>
              <w:t xml:space="preserve"> </w:t>
            </w:r>
            <w:r w:rsidRPr="00D300A9">
              <w:rPr>
                <w:rFonts w:ascii="Times New Roman" w:hAnsi="Times New Roman"/>
                <w:b/>
                <w:sz w:val="24"/>
                <w:szCs w:val="24"/>
              </w:rPr>
              <w:t>torney</w:t>
            </w:r>
            <w:r w:rsidR="00316094">
              <w:rPr>
                <w:rFonts w:ascii="Times New Roman" w:hAnsi="Times New Roman"/>
                <w:b/>
                <w:sz w:val="24"/>
                <w:szCs w:val="24"/>
              </w:rPr>
              <w:t xml:space="preserve"> </w:t>
            </w:r>
            <w:r w:rsidRPr="00D300A9">
              <w:rPr>
                <w:rFonts w:ascii="Times New Roman" w:hAnsi="Times New Roman"/>
                <w:sz w:val="24"/>
                <w:szCs w:val="24"/>
              </w:rPr>
              <w:t>of</w:t>
            </w:r>
            <w:r w:rsidR="00316094">
              <w:rPr>
                <w:rFonts w:ascii="Times New Roman" w:hAnsi="Times New Roman"/>
                <w:sz w:val="24"/>
                <w:szCs w:val="24"/>
              </w:rPr>
              <w:t xml:space="preserve"> </w:t>
            </w:r>
            <w:r w:rsidRPr="00D300A9">
              <w:rPr>
                <w:rFonts w:ascii="Times New Roman" w:hAnsi="Times New Roman"/>
                <w:sz w:val="24"/>
                <w:szCs w:val="24"/>
              </w:rPr>
              <w:t>the</w:t>
            </w:r>
            <w:r w:rsidR="00316094">
              <w:rPr>
                <w:rFonts w:ascii="Times New Roman" w:hAnsi="Times New Roman"/>
                <w:sz w:val="24"/>
                <w:szCs w:val="24"/>
              </w:rPr>
              <w:t xml:space="preserve"> </w:t>
            </w:r>
            <w:r w:rsidRPr="00D300A9">
              <w:rPr>
                <w:rFonts w:ascii="Times New Roman" w:hAnsi="Times New Roman"/>
                <w:sz w:val="24"/>
                <w:szCs w:val="24"/>
              </w:rPr>
              <w:t>person</w:t>
            </w:r>
            <w:r w:rsidR="00376F4E">
              <w:rPr>
                <w:rFonts w:ascii="Times New Roman" w:hAnsi="Times New Roman"/>
                <w:sz w:val="24"/>
                <w:szCs w:val="24"/>
                <w:lang w:val="en-US"/>
              </w:rPr>
              <w:t xml:space="preserve"> </w:t>
            </w:r>
            <w:r w:rsidRPr="00D300A9">
              <w:rPr>
                <w:rFonts w:ascii="Times New Roman" w:hAnsi="Times New Roman"/>
                <w:sz w:val="24"/>
                <w:szCs w:val="24"/>
              </w:rPr>
              <w:t>authorized</w:t>
            </w:r>
            <w:r w:rsidR="00376F4E">
              <w:rPr>
                <w:rFonts w:ascii="Times New Roman" w:hAnsi="Times New Roman"/>
                <w:sz w:val="24"/>
                <w:szCs w:val="24"/>
                <w:lang w:val="en-US"/>
              </w:rPr>
              <w:t xml:space="preserve"> </w:t>
            </w:r>
            <w:r w:rsidRPr="00D300A9">
              <w:rPr>
                <w:rFonts w:ascii="Times New Roman" w:hAnsi="Times New Roman"/>
                <w:sz w:val="24"/>
                <w:szCs w:val="24"/>
              </w:rPr>
              <w:t>to</w:t>
            </w:r>
            <w:r w:rsidR="00376F4E">
              <w:rPr>
                <w:rFonts w:ascii="Times New Roman" w:hAnsi="Times New Roman"/>
                <w:sz w:val="24"/>
                <w:szCs w:val="24"/>
                <w:lang w:val="en-US"/>
              </w:rPr>
              <w:t xml:space="preserve"> </w:t>
            </w:r>
            <w:r w:rsidRPr="00D300A9">
              <w:rPr>
                <w:rFonts w:ascii="Times New Roman" w:hAnsi="Times New Roman"/>
                <w:sz w:val="24"/>
                <w:szCs w:val="24"/>
              </w:rPr>
              <w:t>represent</w:t>
            </w:r>
            <w:r w:rsidR="00376F4E">
              <w:rPr>
                <w:rFonts w:ascii="Times New Roman" w:hAnsi="Times New Roman"/>
                <w:sz w:val="24"/>
                <w:szCs w:val="24"/>
                <w:lang w:val="en-US"/>
              </w:rPr>
              <w:t xml:space="preserve"> </w:t>
            </w:r>
            <w:r w:rsidRPr="00D300A9">
              <w:rPr>
                <w:rFonts w:ascii="Times New Roman" w:hAnsi="Times New Roman"/>
                <w:sz w:val="24"/>
                <w:szCs w:val="24"/>
              </w:rPr>
              <w:t>the</w:t>
            </w:r>
            <w:r w:rsidR="00376F4E">
              <w:rPr>
                <w:rFonts w:ascii="Times New Roman" w:hAnsi="Times New Roman"/>
                <w:sz w:val="24"/>
                <w:szCs w:val="24"/>
                <w:lang w:val="en-US"/>
              </w:rPr>
              <w:t xml:space="preserve"> </w:t>
            </w:r>
            <w:r w:rsidR="006448C3">
              <w:rPr>
                <w:rFonts w:ascii="Times New Roman" w:hAnsi="Times New Roman"/>
                <w:sz w:val="24"/>
                <w:szCs w:val="24"/>
                <w:lang w:val="en-US"/>
              </w:rPr>
              <w:t>tenderer</w:t>
            </w:r>
            <w:r w:rsidRPr="00D300A9">
              <w:rPr>
                <w:rFonts w:ascii="Times New Roman" w:hAnsi="Times New Roman"/>
                <w:sz w:val="24"/>
                <w:szCs w:val="24"/>
              </w:rPr>
              <w:t xml:space="preserve"> (when</w:t>
            </w:r>
            <w:r w:rsidR="00376F4E">
              <w:rPr>
                <w:rFonts w:ascii="Times New Roman" w:hAnsi="Times New Roman"/>
                <w:sz w:val="24"/>
                <w:szCs w:val="24"/>
                <w:lang w:val="en-US"/>
              </w:rPr>
              <w:t xml:space="preserve"> </w:t>
            </w:r>
            <w:r w:rsidRPr="00D300A9">
              <w:rPr>
                <w:rFonts w:ascii="Times New Roman" w:hAnsi="Times New Roman"/>
                <w:sz w:val="24"/>
                <w:szCs w:val="24"/>
              </w:rPr>
              <w:t>the</w:t>
            </w:r>
            <w:r w:rsidR="00376F4E">
              <w:rPr>
                <w:rFonts w:ascii="Times New Roman" w:hAnsi="Times New Roman"/>
                <w:sz w:val="24"/>
                <w:szCs w:val="24"/>
                <w:lang w:val="en-US"/>
              </w:rPr>
              <w:t xml:space="preserve"> </w:t>
            </w:r>
            <w:r w:rsidRPr="00D300A9">
              <w:rPr>
                <w:rFonts w:ascii="Times New Roman" w:hAnsi="Times New Roman"/>
                <w:sz w:val="24"/>
                <w:szCs w:val="24"/>
              </w:rPr>
              <w:t>participant</w:t>
            </w:r>
            <w:r w:rsidR="00376F4E">
              <w:rPr>
                <w:rFonts w:ascii="Times New Roman" w:hAnsi="Times New Roman"/>
                <w:sz w:val="24"/>
                <w:szCs w:val="24"/>
                <w:lang w:val="en-US"/>
              </w:rPr>
              <w:t xml:space="preserve"> </w:t>
            </w:r>
            <w:r w:rsidRPr="00D300A9">
              <w:rPr>
                <w:rFonts w:ascii="Times New Roman" w:hAnsi="Times New Roman"/>
                <w:sz w:val="24"/>
                <w:szCs w:val="24"/>
              </w:rPr>
              <w:t>is</w:t>
            </w:r>
            <w:r w:rsidR="00376F4E">
              <w:rPr>
                <w:rFonts w:ascii="Times New Roman" w:hAnsi="Times New Roman"/>
                <w:sz w:val="24"/>
                <w:szCs w:val="24"/>
                <w:lang w:val="en-US"/>
              </w:rPr>
              <w:t xml:space="preserve"> </w:t>
            </w:r>
            <w:r w:rsidRPr="00D300A9">
              <w:rPr>
                <w:rFonts w:ascii="Times New Roman" w:hAnsi="Times New Roman"/>
                <w:sz w:val="24"/>
                <w:szCs w:val="24"/>
              </w:rPr>
              <w:t>not</w:t>
            </w:r>
            <w:r w:rsidR="00376F4E">
              <w:rPr>
                <w:rFonts w:ascii="Times New Roman" w:hAnsi="Times New Roman"/>
                <w:sz w:val="24"/>
                <w:szCs w:val="24"/>
                <w:lang w:val="en-US"/>
              </w:rPr>
              <w:t xml:space="preserve"> </w:t>
            </w:r>
            <w:r w:rsidRPr="00D300A9">
              <w:rPr>
                <w:rFonts w:ascii="Times New Roman" w:hAnsi="Times New Roman"/>
                <w:sz w:val="24"/>
                <w:szCs w:val="24"/>
              </w:rPr>
              <w:t>represented</w:t>
            </w:r>
            <w:r w:rsidR="00376F4E">
              <w:rPr>
                <w:rFonts w:ascii="Times New Roman" w:hAnsi="Times New Roman"/>
                <w:sz w:val="24"/>
                <w:szCs w:val="24"/>
                <w:lang w:val="en-US"/>
              </w:rPr>
              <w:t xml:space="preserve"> </w:t>
            </w:r>
            <w:r w:rsidRPr="00D300A9">
              <w:rPr>
                <w:rFonts w:ascii="Times New Roman" w:hAnsi="Times New Roman"/>
                <w:sz w:val="24"/>
                <w:szCs w:val="24"/>
              </w:rPr>
              <w:t>by</w:t>
            </w:r>
            <w:r w:rsidR="000D577B">
              <w:rPr>
                <w:rFonts w:ascii="Times New Roman" w:hAnsi="Times New Roman"/>
                <w:sz w:val="24"/>
                <w:szCs w:val="24"/>
                <w:lang w:val="en-US"/>
              </w:rPr>
              <w:t xml:space="preserve"> the</w:t>
            </w:r>
            <w:r w:rsidR="00376F4E">
              <w:rPr>
                <w:rFonts w:ascii="Times New Roman" w:hAnsi="Times New Roman"/>
                <w:sz w:val="24"/>
                <w:szCs w:val="24"/>
                <w:lang w:val="en-US"/>
              </w:rPr>
              <w:t xml:space="preserve"> </w:t>
            </w:r>
            <w:r w:rsidRPr="00D300A9">
              <w:rPr>
                <w:rFonts w:ascii="Times New Roman" w:hAnsi="Times New Roman"/>
                <w:sz w:val="24"/>
                <w:szCs w:val="24"/>
              </w:rPr>
              <w:t>persons</w:t>
            </w:r>
            <w:r w:rsidR="00376F4E">
              <w:rPr>
                <w:rFonts w:ascii="Times New Roman" w:hAnsi="Times New Roman"/>
                <w:sz w:val="24"/>
                <w:szCs w:val="24"/>
                <w:lang w:val="en-US"/>
              </w:rPr>
              <w:t xml:space="preserve"> </w:t>
            </w:r>
            <w:r w:rsidRPr="00D300A9">
              <w:rPr>
                <w:rFonts w:ascii="Times New Roman" w:hAnsi="Times New Roman"/>
                <w:sz w:val="24"/>
                <w:szCs w:val="24"/>
              </w:rPr>
              <w:t>who</w:t>
            </w:r>
            <w:r w:rsidR="00376F4E">
              <w:rPr>
                <w:rFonts w:ascii="Times New Roman" w:hAnsi="Times New Roman"/>
                <w:sz w:val="24"/>
                <w:szCs w:val="24"/>
                <w:lang w:val="en-US"/>
              </w:rPr>
              <w:t xml:space="preserve"> </w:t>
            </w:r>
            <w:r w:rsidRPr="00D300A9">
              <w:rPr>
                <w:rFonts w:ascii="Times New Roman" w:hAnsi="Times New Roman"/>
                <w:sz w:val="24"/>
                <w:szCs w:val="24"/>
              </w:rPr>
              <w:t>are</w:t>
            </w:r>
            <w:r w:rsidR="00376F4E">
              <w:rPr>
                <w:rFonts w:ascii="Times New Roman" w:hAnsi="Times New Roman"/>
                <w:sz w:val="24"/>
                <w:szCs w:val="24"/>
                <w:lang w:val="en-US"/>
              </w:rPr>
              <w:t xml:space="preserve"> </w:t>
            </w:r>
            <w:r w:rsidRPr="00D300A9">
              <w:rPr>
                <w:rFonts w:ascii="Times New Roman" w:hAnsi="Times New Roman"/>
                <w:sz w:val="24"/>
                <w:szCs w:val="24"/>
              </w:rPr>
              <w:t>entitled</w:t>
            </w:r>
            <w:r w:rsidR="00376F4E">
              <w:rPr>
                <w:rFonts w:ascii="Times New Roman" w:hAnsi="Times New Roman"/>
                <w:sz w:val="24"/>
                <w:szCs w:val="24"/>
                <w:lang w:val="en-US"/>
              </w:rPr>
              <w:t xml:space="preserve"> </w:t>
            </w:r>
            <w:r w:rsidRPr="00D300A9">
              <w:rPr>
                <w:rFonts w:ascii="Times New Roman" w:hAnsi="Times New Roman"/>
                <w:sz w:val="24"/>
                <w:szCs w:val="24"/>
              </w:rPr>
              <w:t>to, according</w:t>
            </w:r>
            <w:r w:rsidR="00376F4E">
              <w:rPr>
                <w:rFonts w:ascii="Times New Roman" w:hAnsi="Times New Roman"/>
                <w:sz w:val="24"/>
                <w:szCs w:val="24"/>
                <w:lang w:val="en-US"/>
              </w:rPr>
              <w:t xml:space="preserve"> </w:t>
            </w:r>
            <w:r w:rsidRPr="00D300A9">
              <w:rPr>
                <w:rFonts w:ascii="Times New Roman" w:hAnsi="Times New Roman"/>
                <w:sz w:val="24"/>
                <w:szCs w:val="24"/>
              </w:rPr>
              <w:t>to</w:t>
            </w:r>
            <w:r w:rsidR="00376F4E">
              <w:rPr>
                <w:rFonts w:ascii="Times New Roman" w:hAnsi="Times New Roman"/>
                <w:sz w:val="24"/>
                <w:szCs w:val="24"/>
                <w:lang w:val="en-US"/>
              </w:rPr>
              <w:t xml:space="preserve"> its </w:t>
            </w:r>
            <w:r w:rsidR="000D577B">
              <w:rPr>
                <w:rFonts w:ascii="Times New Roman" w:hAnsi="Times New Roman"/>
                <w:sz w:val="24"/>
                <w:szCs w:val="24"/>
                <w:lang w:val="en-US"/>
              </w:rPr>
              <w:t xml:space="preserve">documents </w:t>
            </w:r>
            <w:r w:rsidRPr="00D300A9">
              <w:rPr>
                <w:rFonts w:ascii="Times New Roman" w:hAnsi="Times New Roman"/>
                <w:sz w:val="24"/>
                <w:szCs w:val="24"/>
              </w:rPr>
              <w:t>for</w:t>
            </w:r>
            <w:r w:rsidR="00376F4E">
              <w:rPr>
                <w:rFonts w:ascii="Times New Roman" w:hAnsi="Times New Roman"/>
                <w:sz w:val="24"/>
                <w:szCs w:val="24"/>
                <w:lang w:val="en-US"/>
              </w:rPr>
              <w:t xml:space="preserve"> </w:t>
            </w:r>
            <w:r w:rsidRPr="00D300A9">
              <w:rPr>
                <w:rFonts w:ascii="Times New Roman" w:hAnsi="Times New Roman"/>
                <w:sz w:val="24"/>
                <w:szCs w:val="24"/>
              </w:rPr>
              <w:t>legal</w:t>
            </w:r>
            <w:r w:rsidR="00376F4E">
              <w:rPr>
                <w:rFonts w:ascii="Times New Roman" w:hAnsi="Times New Roman"/>
                <w:sz w:val="24"/>
                <w:szCs w:val="24"/>
                <w:lang w:val="en-US"/>
              </w:rPr>
              <w:t xml:space="preserve"> </w:t>
            </w:r>
            <w:r w:rsidRPr="00D300A9">
              <w:rPr>
                <w:rFonts w:ascii="Times New Roman" w:hAnsi="Times New Roman"/>
                <w:sz w:val="24"/>
                <w:szCs w:val="24"/>
              </w:rPr>
              <w:t>registration)</w:t>
            </w:r>
            <w:r w:rsidRPr="00D300A9">
              <w:rPr>
                <w:rFonts w:ascii="Times New Roman" w:hAnsi="Times New Roman"/>
                <w:sz w:val="24"/>
                <w:szCs w:val="24"/>
                <w:lang w:val="en-US"/>
              </w:rPr>
              <w:t>;</w:t>
            </w:r>
          </w:p>
          <w:p w:rsidR="00DF450E" w:rsidRPr="005E63F8" w:rsidRDefault="00DF450E" w:rsidP="005B1194">
            <w:pPr>
              <w:pStyle w:val="ListParagraph"/>
              <w:tabs>
                <w:tab w:val="left" w:pos="920"/>
              </w:tabs>
              <w:spacing w:after="0" w:line="240" w:lineRule="auto"/>
              <w:ind w:left="360"/>
              <w:jc w:val="both"/>
              <w:rPr>
                <w:rFonts w:ascii="Times New Roman" w:hAnsi="Times New Roman"/>
                <w:sz w:val="24"/>
                <w:szCs w:val="24"/>
                <w:shd w:val="clear" w:color="auto" w:fill="FFFFFF"/>
                <w:lang w:val="en-US"/>
              </w:rPr>
            </w:pPr>
          </w:p>
          <w:p w:rsidR="00D300A9" w:rsidRPr="005E63F8" w:rsidRDefault="00D300A9" w:rsidP="005B1194">
            <w:pPr>
              <w:pStyle w:val="ListParagraph"/>
              <w:numPr>
                <w:ilvl w:val="0"/>
                <w:numId w:val="34"/>
              </w:numPr>
              <w:tabs>
                <w:tab w:val="left" w:pos="920"/>
              </w:tabs>
              <w:spacing w:after="0" w:line="240" w:lineRule="auto"/>
              <w:ind w:left="33" w:firstLine="327"/>
              <w:jc w:val="both"/>
              <w:rPr>
                <w:rFonts w:ascii="Times New Roman" w:hAnsi="Times New Roman"/>
                <w:sz w:val="24"/>
                <w:szCs w:val="24"/>
                <w:shd w:val="clear" w:color="auto" w:fill="FFFFFF"/>
                <w:lang w:val="en-US"/>
              </w:rPr>
            </w:pPr>
            <w:r w:rsidRPr="005E63F8">
              <w:rPr>
                <w:rFonts w:ascii="Times New Roman" w:hAnsi="Times New Roman"/>
                <w:b/>
                <w:sz w:val="24"/>
                <w:szCs w:val="24"/>
                <w:lang w:val="ru-RU"/>
              </w:rPr>
              <w:t>"</w:t>
            </w:r>
            <w:r w:rsidRPr="005E63F8">
              <w:rPr>
                <w:rFonts w:ascii="Times New Roman" w:hAnsi="Times New Roman"/>
                <w:b/>
                <w:sz w:val="24"/>
                <w:szCs w:val="24"/>
              </w:rPr>
              <w:t>Proposal</w:t>
            </w:r>
            <w:r w:rsidRPr="005E63F8">
              <w:rPr>
                <w:rFonts w:ascii="Times New Roman" w:hAnsi="Times New Roman"/>
                <w:b/>
                <w:sz w:val="24"/>
                <w:szCs w:val="24"/>
                <w:lang w:val="ru-RU"/>
              </w:rPr>
              <w:t xml:space="preserve"> for implementation of the contract</w:t>
            </w:r>
            <w:r w:rsidR="005E63F8" w:rsidRPr="005E63F8">
              <w:rPr>
                <w:rFonts w:ascii="Times New Roman" w:hAnsi="Times New Roman"/>
                <w:b/>
                <w:sz w:val="24"/>
                <w:szCs w:val="24"/>
                <w:lang w:val="en-US"/>
              </w:rPr>
              <w:t>”</w:t>
            </w:r>
            <w:r w:rsidRPr="005E63F8">
              <w:rPr>
                <w:rFonts w:ascii="Times New Roman" w:hAnsi="Times New Roman"/>
                <w:b/>
                <w:sz w:val="24"/>
                <w:szCs w:val="24"/>
                <w:lang w:val="ru-RU"/>
              </w:rPr>
              <w:t xml:space="preserve"> in accordance with the </w:t>
            </w:r>
            <w:r w:rsidR="006448C3" w:rsidRPr="005E63F8">
              <w:rPr>
                <w:rFonts w:ascii="Times New Roman" w:hAnsi="Times New Roman"/>
                <w:b/>
                <w:sz w:val="24"/>
                <w:szCs w:val="24"/>
                <w:lang w:val="en-US"/>
              </w:rPr>
              <w:t>Terms of reference</w:t>
            </w:r>
            <w:r w:rsidRPr="005E63F8">
              <w:rPr>
                <w:rFonts w:ascii="Times New Roman" w:hAnsi="Times New Roman"/>
                <w:b/>
                <w:sz w:val="24"/>
                <w:szCs w:val="24"/>
                <w:lang w:val="ru-RU"/>
              </w:rPr>
              <w:t xml:space="preserve"> and</w:t>
            </w:r>
            <w:r w:rsidR="006448C3" w:rsidRPr="005E63F8">
              <w:rPr>
                <w:rFonts w:ascii="Times New Roman" w:hAnsi="Times New Roman"/>
                <w:b/>
                <w:sz w:val="24"/>
                <w:szCs w:val="24"/>
                <w:lang w:val="en-US"/>
              </w:rPr>
              <w:t xml:space="preserve"> the</w:t>
            </w:r>
            <w:r w:rsidRPr="005E63F8">
              <w:rPr>
                <w:rFonts w:ascii="Times New Roman" w:hAnsi="Times New Roman"/>
                <w:b/>
                <w:sz w:val="24"/>
                <w:szCs w:val="24"/>
                <w:lang w:val="ru-RU"/>
              </w:rPr>
              <w:t xml:space="preserve"> requirements of the Contracting Authority</w:t>
            </w:r>
            <w:r w:rsidR="00C605F7" w:rsidRPr="005E63F8">
              <w:rPr>
                <w:rFonts w:ascii="Times New Roman" w:hAnsi="Times New Roman"/>
                <w:b/>
                <w:sz w:val="24"/>
                <w:szCs w:val="24"/>
                <w:lang w:val="en-US"/>
              </w:rPr>
              <w:t xml:space="preserve"> -</w:t>
            </w:r>
            <w:r w:rsidR="00C605F7" w:rsidRPr="005E63F8">
              <w:rPr>
                <w:rFonts w:ascii="Times New Roman" w:hAnsi="Times New Roman"/>
                <w:b/>
                <w:sz w:val="24"/>
                <w:szCs w:val="24"/>
                <w:u w:val="single"/>
              </w:rPr>
              <w:t>Appendix</w:t>
            </w:r>
            <w:r w:rsidR="00270B7F">
              <w:rPr>
                <w:rFonts w:ascii="Times New Roman" w:hAnsi="Times New Roman"/>
                <w:b/>
                <w:sz w:val="24"/>
                <w:szCs w:val="24"/>
                <w:u w:val="single"/>
                <w:lang w:val="ru-RU"/>
              </w:rPr>
              <w:t xml:space="preserve"> №</w:t>
            </w:r>
            <w:r w:rsidR="00C605F7" w:rsidRPr="005E63F8">
              <w:rPr>
                <w:rFonts w:ascii="Times New Roman" w:hAnsi="Times New Roman"/>
                <w:b/>
                <w:sz w:val="24"/>
                <w:szCs w:val="24"/>
                <w:u w:val="single"/>
                <w:lang w:val="ru-RU"/>
              </w:rPr>
              <w:t xml:space="preserve"> </w:t>
            </w:r>
            <w:r w:rsidR="00B72496">
              <w:rPr>
                <w:rFonts w:ascii="Times New Roman" w:hAnsi="Times New Roman"/>
                <w:b/>
                <w:sz w:val="24"/>
                <w:szCs w:val="24"/>
                <w:u w:val="single"/>
                <w:lang w:val="en-US"/>
              </w:rPr>
              <w:t>2</w:t>
            </w:r>
            <w:r w:rsidR="00C605F7" w:rsidRPr="005E63F8">
              <w:rPr>
                <w:rFonts w:ascii="Times New Roman" w:hAnsi="Times New Roman"/>
                <w:b/>
                <w:sz w:val="24"/>
                <w:szCs w:val="24"/>
                <w:u w:val="single"/>
                <w:lang w:val="en-US"/>
              </w:rPr>
              <w:t>,</w:t>
            </w:r>
            <w:r w:rsidR="00376F4E">
              <w:rPr>
                <w:rFonts w:ascii="Times New Roman" w:hAnsi="Times New Roman"/>
                <w:b/>
                <w:sz w:val="24"/>
                <w:szCs w:val="24"/>
                <w:u w:val="single"/>
                <w:lang w:val="en-US"/>
              </w:rPr>
              <w:t xml:space="preserve"> </w:t>
            </w:r>
            <w:r w:rsidR="006448C3" w:rsidRPr="005E63F8">
              <w:rPr>
                <w:rFonts w:ascii="Times New Roman" w:hAnsi="Times New Roman"/>
                <w:b/>
                <w:sz w:val="24"/>
                <w:szCs w:val="24"/>
                <w:lang w:val="en-US"/>
              </w:rPr>
              <w:t>which must include also</w:t>
            </w:r>
            <w:r w:rsidR="00C605F7" w:rsidRPr="005E63F8">
              <w:rPr>
                <w:rFonts w:ascii="Times New Roman" w:hAnsi="Times New Roman"/>
                <w:b/>
                <w:sz w:val="24"/>
                <w:szCs w:val="24"/>
                <w:lang w:val="en-US"/>
              </w:rPr>
              <w:t>:</w:t>
            </w:r>
          </w:p>
          <w:p w:rsidR="00C605F7" w:rsidRPr="00376F4E" w:rsidRDefault="00C605F7" w:rsidP="005B1194">
            <w:pPr>
              <w:pStyle w:val="ListParagraph1"/>
              <w:numPr>
                <w:ilvl w:val="0"/>
                <w:numId w:val="18"/>
              </w:numPr>
              <w:spacing w:after="0" w:line="240" w:lineRule="auto"/>
              <w:jc w:val="both"/>
              <w:rPr>
                <w:rFonts w:ascii="Times New Roman" w:hAnsi="Times New Roman"/>
                <w:bCs/>
                <w:sz w:val="24"/>
                <w:szCs w:val="24"/>
                <w:lang w:val="en-GB"/>
              </w:rPr>
            </w:pPr>
            <w:r w:rsidRPr="00376F4E">
              <w:rPr>
                <w:rFonts w:ascii="Times New Roman" w:hAnsi="Times New Roman"/>
                <w:bCs/>
                <w:sz w:val="24"/>
                <w:szCs w:val="24"/>
                <w:lang w:val="en-GB"/>
              </w:rPr>
              <w:lastRenderedPageBreak/>
              <w:t xml:space="preserve">Presented description of the </w:t>
            </w:r>
            <w:r w:rsidR="00DF450E" w:rsidRPr="00376F4E">
              <w:rPr>
                <w:rFonts w:ascii="Times New Roman" w:hAnsi="Times New Roman"/>
                <w:bCs/>
                <w:sz w:val="24"/>
                <w:szCs w:val="24"/>
                <w:lang w:val="en-GB"/>
              </w:rPr>
              <w:t>different</w:t>
            </w:r>
            <w:r w:rsidRPr="00376F4E">
              <w:rPr>
                <w:rFonts w:ascii="Times New Roman" w:hAnsi="Times New Roman"/>
                <w:bCs/>
                <w:sz w:val="24"/>
                <w:szCs w:val="24"/>
                <w:lang w:val="en-GB"/>
              </w:rPr>
              <w:t xml:space="preserve"> activities from the Terms of reference of the contracting authority and approach for implementation of the activities;</w:t>
            </w:r>
          </w:p>
          <w:p w:rsidR="00DF450E" w:rsidRPr="00376F4E" w:rsidRDefault="00DF450E" w:rsidP="005B1194">
            <w:pPr>
              <w:pStyle w:val="ListParagraph1"/>
              <w:numPr>
                <w:ilvl w:val="0"/>
                <w:numId w:val="18"/>
              </w:numPr>
              <w:spacing w:after="0" w:line="240" w:lineRule="auto"/>
              <w:jc w:val="both"/>
              <w:rPr>
                <w:rFonts w:ascii="Times New Roman" w:hAnsi="Times New Roman"/>
                <w:bCs/>
                <w:sz w:val="24"/>
                <w:szCs w:val="24"/>
                <w:lang w:val="en-GB"/>
              </w:rPr>
            </w:pPr>
            <w:r w:rsidRPr="00376F4E">
              <w:rPr>
                <w:rFonts w:ascii="Times New Roman" w:hAnsi="Times New Roman"/>
                <w:bCs/>
                <w:sz w:val="24"/>
                <w:szCs w:val="24"/>
                <w:lang w:val="en-GB"/>
              </w:rPr>
              <w:t>Diploma/</w:t>
            </w:r>
            <w:r w:rsidR="003444ED" w:rsidRPr="00376F4E">
              <w:rPr>
                <w:rFonts w:ascii="Times New Roman" w:hAnsi="Times New Roman"/>
                <w:bCs/>
                <w:sz w:val="24"/>
                <w:szCs w:val="24"/>
                <w:lang w:val="en-GB"/>
              </w:rPr>
              <w:t>s</w:t>
            </w:r>
            <w:r w:rsidR="001D6BA2">
              <w:rPr>
                <w:rFonts w:ascii="Times New Roman" w:hAnsi="Times New Roman"/>
                <w:bCs/>
                <w:sz w:val="24"/>
                <w:szCs w:val="24"/>
                <w:lang w:val="en-GB"/>
              </w:rPr>
              <w:t xml:space="preserve"> </w:t>
            </w:r>
            <w:r w:rsidR="003444ED" w:rsidRPr="00376F4E">
              <w:rPr>
                <w:rFonts w:ascii="Times New Roman" w:hAnsi="Times New Roman"/>
                <w:bCs/>
                <w:sz w:val="24"/>
                <w:szCs w:val="24"/>
                <w:lang w:val="en-GB"/>
              </w:rPr>
              <w:t>for</w:t>
            </w:r>
            <w:r w:rsidRPr="00376F4E">
              <w:rPr>
                <w:rFonts w:ascii="Times New Roman" w:hAnsi="Times New Roman"/>
                <w:bCs/>
                <w:sz w:val="24"/>
                <w:szCs w:val="24"/>
                <w:lang w:val="en-GB"/>
              </w:rPr>
              <w:t xml:space="preserve"> higher education of each of the experts referred to in the Technical Proposal</w:t>
            </w:r>
            <w:r w:rsidR="003444ED" w:rsidRPr="00376F4E">
              <w:rPr>
                <w:rFonts w:ascii="Times New Roman" w:hAnsi="Times New Roman"/>
                <w:bCs/>
                <w:sz w:val="24"/>
                <w:szCs w:val="24"/>
                <w:lang w:val="en-GB"/>
              </w:rPr>
              <w:t>.</w:t>
            </w:r>
          </w:p>
          <w:p w:rsidR="003444ED" w:rsidRPr="00376F4E" w:rsidRDefault="003444ED" w:rsidP="005B1194">
            <w:pPr>
              <w:pStyle w:val="ListParagraph1"/>
              <w:numPr>
                <w:ilvl w:val="0"/>
                <w:numId w:val="18"/>
              </w:numPr>
              <w:spacing w:after="0" w:line="240" w:lineRule="auto"/>
              <w:jc w:val="both"/>
              <w:rPr>
                <w:rFonts w:ascii="Times New Roman" w:hAnsi="Times New Roman"/>
                <w:bCs/>
                <w:sz w:val="24"/>
                <w:szCs w:val="24"/>
                <w:lang w:val="en-GB"/>
              </w:rPr>
            </w:pPr>
            <w:r w:rsidRPr="00376F4E">
              <w:rPr>
                <w:rFonts w:ascii="Times New Roman" w:hAnsi="Times New Roman"/>
                <w:bCs/>
                <w:sz w:val="24"/>
                <w:szCs w:val="24"/>
                <w:lang w:val="en-GB"/>
              </w:rPr>
              <w:t>Evidences for gained professional and specific experience - Employment / business certificates, References (or equivalent documents) or other documents of probative value certifying professional and specific experience (implemented activities/ services) for each of the experts referred to in the Technical Proposal.</w:t>
            </w:r>
          </w:p>
          <w:p w:rsidR="003444ED" w:rsidRDefault="003444ED" w:rsidP="005B1194">
            <w:pPr>
              <w:pStyle w:val="ListParagraph1"/>
              <w:widowControl w:val="0"/>
              <w:autoSpaceDE w:val="0"/>
              <w:autoSpaceDN w:val="0"/>
              <w:adjustRightInd w:val="0"/>
              <w:spacing w:after="0" w:line="240" w:lineRule="auto"/>
              <w:contextualSpacing/>
              <w:jc w:val="both"/>
              <w:rPr>
                <w:rFonts w:ascii="Times New Roman" w:hAnsi="Times New Roman"/>
                <w:sz w:val="24"/>
                <w:szCs w:val="24"/>
                <w:lang w:val="en-GB"/>
              </w:rPr>
            </w:pPr>
          </w:p>
          <w:p w:rsidR="003444ED" w:rsidRPr="007569BA" w:rsidRDefault="00C125A4" w:rsidP="005B1194">
            <w:pPr>
              <w:pStyle w:val="ListParagraph1"/>
              <w:spacing w:after="0" w:line="240" w:lineRule="auto"/>
              <w:ind w:left="0"/>
              <w:jc w:val="both"/>
              <w:rPr>
                <w:rFonts w:ascii="Times New Roman" w:hAnsi="Times New Roman"/>
                <w:sz w:val="24"/>
                <w:szCs w:val="24"/>
                <w:lang w:val="en-GB"/>
              </w:rPr>
            </w:pPr>
            <w:proofErr w:type="gramStart"/>
            <w:r>
              <w:rPr>
                <w:rFonts w:ascii="Times New Roman" w:hAnsi="Times New Roman"/>
                <w:sz w:val="24"/>
                <w:szCs w:val="24"/>
              </w:rPr>
              <w:t>b</w:t>
            </w:r>
            <w:r w:rsidR="003444ED" w:rsidRPr="007569BA">
              <w:rPr>
                <w:rFonts w:ascii="Times New Roman" w:hAnsi="Times New Roman"/>
                <w:sz w:val="24"/>
                <w:szCs w:val="24"/>
                <w:lang w:val="en-GB"/>
              </w:rPr>
              <w:t>.1</w:t>
            </w:r>
            <w:proofErr w:type="gramEnd"/>
            <w:r w:rsidR="003444ED" w:rsidRPr="007569BA">
              <w:rPr>
                <w:rFonts w:ascii="Times New Roman" w:hAnsi="Times New Roman"/>
                <w:sz w:val="24"/>
                <w:szCs w:val="24"/>
                <w:lang w:val="en-GB"/>
              </w:rPr>
              <w:t>. Declaration of consent to the terms of the attached draft contract.</w:t>
            </w:r>
          </w:p>
          <w:p w:rsidR="003444ED" w:rsidRDefault="00C125A4" w:rsidP="005B1194">
            <w:pPr>
              <w:pStyle w:val="ListParagraph1"/>
              <w:spacing w:after="0" w:line="240" w:lineRule="auto"/>
              <w:ind w:left="0"/>
              <w:jc w:val="both"/>
              <w:rPr>
                <w:rFonts w:ascii="Times New Roman" w:hAnsi="Times New Roman"/>
                <w:sz w:val="24"/>
                <w:szCs w:val="24"/>
                <w:lang w:val="en-GB"/>
              </w:rPr>
            </w:pPr>
            <w:proofErr w:type="gramStart"/>
            <w:r>
              <w:rPr>
                <w:rFonts w:ascii="Times New Roman" w:hAnsi="Times New Roman"/>
                <w:sz w:val="24"/>
                <w:szCs w:val="24"/>
                <w:lang w:val="en-GB"/>
              </w:rPr>
              <w:t>b</w:t>
            </w:r>
            <w:r w:rsidR="003444ED" w:rsidRPr="007569BA">
              <w:rPr>
                <w:rFonts w:ascii="Times New Roman" w:hAnsi="Times New Roman"/>
                <w:sz w:val="24"/>
                <w:szCs w:val="24"/>
                <w:lang w:val="en-GB"/>
              </w:rPr>
              <w:t>.2</w:t>
            </w:r>
            <w:proofErr w:type="gramEnd"/>
            <w:r w:rsidR="003444ED" w:rsidRPr="007569BA">
              <w:rPr>
                <w:rFonts w:ascii="Times New Roman" w:hAnsi="Times New Roman"/>
                <w:sz w:val="24"/>
                <w:szCs w:val="24"/>
                <w:lang w:val="en-GB"/>
              </w:rPr>
              <w:t>. Decla</w:t>
            </w:r>
            <w:r w:rsidR="007569BA">
              <w:rPr>
                <w:rFonts w:ascii="Times New Roman" w:hAnsi="Times New Roman"/>
                <w:sz w:val="24"/>
                <w:szCs w:val="24"/>
                <w:lang w:val="en-GB"/>
              </w:rPr>
              <w:t>ration of validity of the offer.</w:t>
            </w:r>
          </w:p>
          <w:p w:rsidR="007569BA" w:rsidRPr="007569BA" w:rsidRDefault="00C125A4" w:rsidP="005B1194">
            <w:pPr>
              <w:pStyle w:val="ListParagraph1"/>
              <w:spacing w:after="0" w:line="240" w:lineRule="auto"/>
              <w:ind w:left="0"/>
              <w:jc w:val="both"/>
              <w:rPr>
                <w:rFonts w:ascii="Times New Roman" w:hAnsi="Times New Roman"/>
                <w:sz w:val="24"/>
                <w:szCs w:val="24"/>
                <w:lang w:val="en-GB"/>
              </w:rPr>
            </w:pPr>
            <w:r>
              <w:rPr>
                <w:rFonts w:ascii="Times New Roman" w:hAnsi="Times New Roman"/>
                <w:sz w:val="24"/>
                <w:szCs w:val="24"/>
                <w:lang w:val="en-GB"/>
              </w:rPr>
              <w:t>b</w:t>
            </w:r>
            <w:r w:rsidR="007569BA">
              <w:rPr>
                <w:rFonts w:ascii="Times New Roman" w:hAnsi="Times New Roman"/>
                <w:sz w:val="24"/>
                <w:szCs w:val="24"/>
                <w:lang w:val="en-GB"/>
              </w:rPr>
              <w:t xml:space="preserve">.3. </w:t>
            </w:r>
            <w:r w:rsidR="007569BA" w:rsidRPr="007569BA">
              <w:rPr>
                <w:rFonts w:ascii="Times New Roman" w:hAnsi="Times New Roman"/>
                <w:sz w:val="24"/>
                <w:szCs w:val="24"/>
                <w:lang w:val="en-GB"/>
              </w:rPr>
              <w:t>A declaration that the preparation of the tender comply with the obligations relating to taxes and social security, environmental protection, employment protection and working conditions"</w:t>
            </w:r>
          </w:p>
          <w:p w:rsidR="00256255" w:rsidRPr="007569BA" w:rsidRDefault="00256255" w:rsidP="005B1194">
            <w:pPr>
              <w:widowControl w:val="0"/>
              <w:shd w:val="clear" w:color="auto" w:fill="FFFFFF" w:themeFill="background1"/>
              <w:spacing w:before="0"/>
              <w:ind w:firstLine="0"/>
              <w:rPr>
                <w:rFonts w:ascii="Times New Roman" w:eastAsia="Calibri" w:hAnsi="Times New Roman"/>
                <w:b/>
                <w:i/>
                <w:lang w:val="en-US"/>
              </w:rPr>
            </w:pPr>
            <w:r w:rsidRPr="007569BA">
              <w:rPr>
                <w:rFonts w:ascii="Times New Roman" w:eastAsia="Calibri" w:hAnsi="Times New Roman"/>
                <w:b/>
                <w:i/>
                <w:lang w:val="en-US"/>
              </w:rPr>
              <w:t>Information on obligations related to taxes and social security, employment protection and working conditions in force in the Republic of Bulgaria:</w:t>
            </w:r>
          </w:p>
          <w:p w:rsidR="00256255" w:rsidRPr="00067295" w:rsidRDefault="00256255" w:rsidP="005B1194">
            <w:pPr>
              <w:widowControl w:val="0"/>
              <w:shd w:val="clear" w:color="auto" w:fill="FFFFFF" w:themeFill="background1"/>
              <w:spacing w:before="0"/>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w:t>
            </w:r>
            <w:r w:rsidR="001E4E64">
              <w:rPr>
                <w:rFonts w:ascii="Times New Roman" w:eastAsia="Calibri" w:hAnsi="Times New Roman"/>
                <w:lang w:val="en-US"/>
              </w:rPr>
              <w:t>tender procedure</w:t>
            </w:r>
            <w:r w:rsidRPr="00067295">
              <w:rPr>
                <w:rFonts w:ascii="Times New Roman" w:eastAsia="Calibri" w:hAnsi="Times New Roman"/>
                <w:lang w:val="en-US"/>
              </w:rPr>
              <w:t xml:space="preserve"> as follows:</w:t>
            </w:r>
          </w:p>
          <w:p w:rsidR="00256255" w:rsidRDefault="00256255" w:rsidP="005B1194">
            <w:pPr>
              <w:widowControl w:val="0"/>
              <w:shd w:val="clear" w:color="auto" w:fill="FFFFFF" w:themeFill="background1"/>
              <w:spacing w:before="0"/>
              <w:ind w:firstLine="0"/>
              <w:rPr>
                <w:rFonts w:ascii="Times New Roman" w:eastAsia="Calibri" w:hAnsi="Times New Roman"/>
                <w:lang w:val="en-US"/>
              </w:rPr>
            </w:pP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b/>
                <w:lang w:val="en-US"/>
              </w:rPr>
              <w:t>On obligations related to taxes and social security contributions</w:t>
            </w:r>
            <w:r w:rsidRPr="005A6213">
              <w:rPr>
                <w:rFonts w:ascii="Times New Roman" w:eastAsia="Calibri" w:hAnsi="Times New Roman"/>
                <w:lang w:val="en-US"/>
              </w:rPr>
              <w:t>:</w:t>
            </w: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National Revenue Agency :</w:t>
            </w: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Information phone NRA - 0700 18 700; </w:t>
            </w: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Internet address: </w:t>
            </w:r>
            <w:hyperlink r:id="rId35" w:history="1">
              <w:r w:rsidRPr="005A6213">
                <w:rPr>
                  <w:rStyle w:val="Hyperlink"/>
                  <w:rFonts w:ascii="Times New Roman" w:eastAsia="Calibri" w:hAnsi="Times New Roman"/>
                  <w:lang w:val="en-US"/>
                </w:rPr>
                <w:t>www.nap.bg</w:t>
              </w:r>
            </w:hyperlink>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p>
          <w:p w:rsidR="00256255" w:rsidRPr="005A6213" w:rsidRDefault="00256255" w:rsidP="005B1194">
            <w:pPr>
              <w:widowControl w:val="0"/>
              <w:shd w:val="clear" w:color="auto" w:fill="FFFFFF" w:themeFill="background1"/>
              <w:spacing w:before="0"/>
              <w:ind w:firstLine="0"/>
              <w:rPr>
                <w:rFonts w:ascii="Times New Roman" w:eastAsia="Calibri" w:hAnsi="Times New Roman"/>
                <w:b/>
                <w:lang w:val="en-US"/>
              </w:rPr>
            </w:pPr>
            <w:r w:rsidRPr="005A6213">
              <w:rPr>
                <w:rFonts w:ascii="Times New Roman" w:eastAsia="Calibri" w:hAnsi="Times New Roman"/>
                <w:b/>
                <w:lang w:val="en-US"/>
              </w:rPr>
              <w:t>On obligations for environmental protection:</w:t>
            </w: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Ministry of Environment and Water</w:t>
            </w:r>
          </w:p>
          <w:p w:rsidR="00256255" w:rsidRPr="005A6213" w:rsidRDefault="001D6BA2"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 </w:t>
            </w:r>
            <w:r w:rsidR="00256255" w:rsidRPr="005A6213">
              <w:rPr>
                <w:rFonts w:ascii="Times New Roman" w:eastAsia="Calibri" w:hAnsi="Times New Roman"/>
                <w:lang w:val="en-US"/>
              </w:rPr>
              <w:t xml:space="preserve">Information Centre of the </w:t>
            </w:r>
            <w:r w:rsidRPr="005A6213">
              <w:rPr>
                <w:rFonts w:ascii="Times New Roman" w:eastAsia="Calibri" w:hAnsi="Times New Roman"/>
                <w:lang w:val="en-US"/>
              </w:rPr>
              <w:t>MOEW,</w:t>
            </w: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1000 Sofia, </w:t>
            </w:r>
            <w:r w:rsidR="001D6BA2" w:rsidRPr="005A6213">
              <w:rPr>
                <w:rFonts w:ascii="Times New Roman" w:eastAsia="Calibri" w:hAnsi="Times New Roman"/>
                <w:lang w:val="en-US"/>
              </w:rPr>
              <w:t>22</w:t>
            </w:r>
            <w:r w:rsidR="00AA77F8">
              <w:rPr>
                <w:rFonts w:ascii="Times New Roman" w:eastAsia="Calibri" w:hAnsi="Times New Roman"/>
                <w:lang w:val="en-US"/>
              </w:rPr>
              <w:t xml:space="preserve"> </w:t>
            </w:r>
            <w:proofErr w:type="spellStart"/>
            <w:r w:rsidR="001D6BA2" w:rsidRPr="005A6213">
              <w:rPr>
                <w:rFonts w:ascii="Times New Roman" w:eastAsia="Calibri" w:hAnsi="Times New Roman"/>
                <w:lang w:val="en-US"/>
              </w:rPr>
              <w:t>Knyaginya</w:t>
            </w:r>
            <w:proofErr w:type="spellEnd"/>
            <w:r w:rsidR="001D6BA2" w:rsidRPr="005A6213">
              <w:rPr>
                <w:rFonts w:ascii="Times New Roman" w:eastAsia="Calibri" w:hAnsi="Times New Roman"/>
                <w:lang w:val="en-US"/>
              </w:rPr>
              <w:t xml:space="preserve"> Maria Loui</w:t>
            </w:r>
            <w:r w:rsidR="006C7DDA" w:rsidRPr="005A6213">
              <w:rPr>
                <w:rFonts w:ascii="Times New Roman" w:eastAsia="Calibri" w:hAnsi="Times New Roman"/>
                <w:lang w:val="en-US"/>
              </w:rPr>
              <w:t>se</w:t>
            </w:r>
            <w:r w:rsidR="001D6BA2" w:rsidRPr="005A6213">
              <w:rPr>
                <w:rFonts w:ascii="Times New Roman" w:eastAsia="Calibri" w:hAnsi="Times New Roman"/>
                <w:lang w:val="en-US"/>
              </w:rPr>
              <w:t xml:space="preserve"> </w:t>
            </w:r>
            <w:proofErr w:type="spellStart"/>
            <w:r w:rsidR="001D6BA2" w:rsidRPr="005A6213">
              <w:rPr>
                <w:rFonts w:ascii="Times New Roman" w:eastAsia="Calibri" w:hAnsi="Times New Roman"/>
                <w:lang w:val="en-US"/>
              </w:rPr>
              <w:t>blvd</w:t>
            </w:r>
            <w:proofErr w:type="spellEnd"/>
            <w:r w:rsidRPr="005A6213">
              <w:rPr>
                <w:rFonts w:ascii="Times New Roman" w:eastAsia="Calibri" w:hAnsi="Times New Roman"/>
                <w:lang w:val="en-US"/>
              </w:rPr>
              <w:t xml:space="preserve"> </w:t>
            </w:r>
          </w:p>
          <w:p w:rsidR="00256255" w:rsidRPr="005A6213" w:rsidRDefault="006C7DDA"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+359 </w:t>
            </w:r>
            <w:r w:rsidR="00256255" w:rsidRPr="005A6213">
              <w:rPr>
                <w:rFonts w:ascii="Times New Roman" w:eastAsia="Calibri" w:hAnsi="Times New Roman"/>
                <w:lang w:val="en-US"/>
              </w:rPr>
              <w:t>2</w:t>
            </w:r>
            <w:r w:rsidRPr="005A6213">
              <w:rPr>
                <w:rFonts w:ascii="Times New Roman" w:eastAsia="Calibri" w:hAnsi="Times New Roman"/>
                <w:lang w:val="en-US"/>
              </w:rPr>
              <w:t xml:space="preserve"> </w:t>
            </w:r>
            <w:r w:rsidR="00256255" w:rsidRPr="005A6213">
              <w:rPr>
                <w:rFonts w:ascii="Times New Roman" w:eastAsia="Calibri" w:hAnsi="Times New Roman"/>
                <w:lang w:val="en-US"/>
              </w:rPr>
              <w:t>940 6</w:t>
            </w:r>
            <w:r w:rsidR="001D6BA2" w:rsidRPr="005A6213">
              <w:rPr>
                <w:rFonts w:ascii="Times New Roman" w:eastAsia="Calibri" w:hAnsi="Times New Roman"/>
                <w:lang w:val="en-US"/>
              </w:rPr>
              <w:t>2 37</w:t>
            </w: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Internet address:</w:t>
            </w:r>
          </w:p>
          <w:p w:rsidR="00256255" w:rsidRPr="005A6213" w:rsidRDefault="00891B5E" w:rsidP="005B1194">
            <w:pPr>
              <w:widowControl w:val="0"/>
              <w:shd w:val="clear" w:color="auto" w:fill="FFFFFF" w:themeFill="background1"/>
              <w:spacing w:before="0"/>
              <w:ind w:firstLine="0"/>
              <w:rPr>
                <w:rFonts w:ascii="Times New Roman" w:eastAsia="Calibri" w:hAnsi="Times New Roman"/>
                <w:lang w:val="en-US"/>
              </w:rPr>
            </w:pPr>
            <w:hyperlink r:id="rId36" w:history="1">
              <w:r w:rsidR="00256255" w:rsidRPr="005A6213">
                <w:rPr>
                  <w:rStyle w:val="Hyperlink"/>
                  <w:rFonts w:ascii="Times New Roman" w:eastAsia="Calibri" w:hAnsi="Times New Roman"/>
                  <w:lang w:val="en-US"/>
                </w:rPr>
                <w:t>http://www3.moew.government.bg/</w:t>
              </w:r>
            </w:hyperlink>
          </w:p>
          <w:p w:rsidR="00256255" w:rsidRPr="005A6213" w:rsidRDefault="00256255" w:rsidP="005B1194">
            <w:pPr>
              <w:widowControl w:val="0"/>
              <w:shd w:val="clear" w:color="auto" w:fill="FFFFFF" w:themeFill="background1"/>
              <w:spacing w:before="0"/>
              <w:ind w:firstLine="0"/>
              <w:rPr>
                <w:rFonts w:ascii="Times New Roman" w:eastAsia="Calibri" w:hAnsi="Times New Roman"/>
                <w:b/>
                <w:lang w:val="en-US"/>
              </w:rPr>
            </w:pPr>
            <w:r w:rsidRPr="005A6213">
              <w:rPr>
                <w:rFonts w:ascii="Times New Roman" w:eastAsia="Calibri" w:hAnsi="Times New Roman"/>
                <w:b/>
                <w:lang w:val="en-US"/>
              </w:rPr>
              <w:t>On obligations of employment protection and working conditions:</w:t>
            </w: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Ministry of </w:t>
            </w:r>
            <w:proofErr w:type="spellStart"/>
            <w:r w:rsidRPr="005A6213">
              <w:rPr>
                <w:rFonts w:ascii="Times New Roman" w:eastAsia="Calibri" w:hAnsi="Times New Roman"/>
                <w:lang w:val="en-US"/>
              </w:rPr>
              <w:t>Labour</w:t>
            </w:r>
            <w:proofErr w:type="spellEnd"/>
            <w:r w:rsidRPr="005A6213">
              <w:rPr>
                <w:rFonts w:ascii="Times New Roman" w:eastAsia="Calibri" w:hAnsi="Times New Roman"/>
                <w:lang w:val="en-US"/>
              </w:rPr>
              <w:t xml:space="preserve"> and Social Policy:</w:t>
            </w:r>
          </w:p>
          <w:p w:rsidR="00256255" w:rsidRPr="000F63B3" w:rsidRDefault="00256255" w:rsidP="005B1194">
            <w:pPr>
              <w:widowControl w:val="0"/>
              <w:shd w:val="clear" w:color="auto" w:fill="FFFFFF" w:themeFill="background1"/>
              <w:spacing w:before="0"/>
              <w:ind w:firstLine="0"/>
              <w:rPr>
                <w:rFonts w:ascii="Times New Roman" w:eastAsia="Calibri" w:hAnsi="Times New Roman"/>
              </w:rPr>
            </w:pPr>
            <w:r w:rsidRPr="005A6213">
              <w:rPr>
                <w:rFonts w:ascii="Times New Roman" w:eastAsia="Calibri" w:hAnsi="Times New Roman"/>
                <w:lang w:val="en-US"/>
              </w:rPr>
              <w:t xml:space="preserve">Internet address: </w:t>
            </w:r>
            <w:hyperlink r:id="rId37" w:history="1">
              <w:r w:rsidR="00566B92" w:rsidRPr="004A7C61">
                <w:rPr>
                  <w:rStyle w:val="Hyperlink"/>
                  <w:rFonts w:ascii="Times New Roman" w:eastAsia="Calibri" w:hAnsi="Times New Roman"/>
                  <w:lang w:val="en-US"/>
                </w:rPr>
                <w:t>http://www.mlsp.government.bg</w:t>
              </w:r>
            </w:hyperlink>
            <w:r w:rsidR="00566B92">
              <w:rPr>
                <w:rFonts w:ascii="Times New Roman" w:eastAsia="Calibri" w:hAnsi="Times New Roman"/>
              </w:rPr>
              <w:t xml:space="preserve"> </w:t>
            </w:r>
          </w:p>
          <w:p w:rsidR="00256255" w:rsidRPr="00C125A4" w:rsidRDefault="00A13331" w:rsidP="005B1194">
            <w:pPr>
              <w:widowControl w:val="0"/>
              <w:shd w:val="clear" w:color="auto" w:fill="FFFFFF" w:themeFill="background1"/>
              <w:spacing w:before="0"/>
              <w:ind w:firstLine="0"/>
              <w:rPr>
                <w:rFonts w:ascii="Times New Roman" w:eastAsia="Calibri" w:hAnsi="Times New Roman"/>
                <w:lang w:val="en-US"/>
              </w:rPr>
            </w:pPr>
            <w:r>
              <w:rPr>
                <w:rFonts w:ascii="Times New Roman" w:eastAsia="Calibri" w:hAnsi="Times New Roman"/>
                <w:lang w:val="en-US"/>
              </w:rPr>
              <w:t xml:space="preserve">Sofia 1051, </w:t>
            </w:r>
            <w:r w:rsidR="00C125A4" w:rsidRPr="005A6213">
              <w:rPr>
                <w:rFonts w:ascii="Times New Roman" w:eastAsia="Calibri" w:hAnsi="Times New Roman"/>
                <w:lang w:val="en-US"/>
              </w:rPr>
              <w:t>2</w:t>
            </w:r>
            <w:r w:rsidR="00C125A4">
              <w:rPr>
                <w:rFonts w:ascii="Times New Roman" w:eastAsia="Calibri" w:hAnsi="Times New Roman"/>
                <w:lang w:val="en-US"/>
              </w:rPr>
              <w:t xml:space="preserve"> </w:t>
            </w:r>
            <w:proofErr w:type="spellStart"/>
            <w:r w:rsidR="00256255" w:rsidRPr="005A6213">
              <w:rPr>
                <w:rFonts w:ascii="Times New Roman" w:eastAsia="Calibri" w:hAnsi="Times New Roman"/>
                <w:lang w:val="en-US"/>
              </w:rPr>
              <w:t>Triaditsa</w:t>
            </w:r>
            <w:proofErr w:type="spellEnd"/>
            <w:r w:rsidR="00C125A4">
              <w:rPr>
                <w:rFonts w:ascii="Times New Roman" w:eastAsia="Calibri" w:hAnsi="Times New Roman"/>
                <w:lang w:val="en-US"/>
              </w:rPr>
              <w:t xml:space="preserve"> </w:t>
            </w:r>
            <w:r w:rsidR="00C125A4" w:rsidRPr="00C125A4">
              <w:rPr>
                <w:rFonts w:ascii="Times New Roman" w:eastAsia="Calibri" w:hAnsi="Times New Roman"/>
                <w:lang w:val="en-US"/>
              </w:rPr>
              <w:t>Str.</w:t>
            </w:r>
            <w:r w:rsidR="00256255" w:rsidRPr="00C125A4">
              <w:rPr>
                <w:rFonts w:ascii="Times New Roman" w:eastAsia="Calibri" w:hAnsi="Times New Roman"/>
                <w:lang w:val="en-US"/>
              </w:rPr>
              <w:t xml:space="preserve"> </w:t>
            </w:r>
          </w:p>
          <w:p w:rsidR="00256255" w:rsidRPr="005A6213" w:rsidRDefault="00256255" w:rsidP="005B1194">
            <w:pPr>
              <w:widowControl w:val="0"/>
              <w:shd w:val="clear" w:color="auto" w:fill="FFFFFF" w:themeFill="background1"/>
              <w:spacing w:before="0"/>
              <w:ind w:firstLine="0"/>
              <w:rPr>
                <w:rFonts w:ascii="Times New Roman" w:eastAsia="Calibri" w:hAnsi="Times New Roman"/>
                <w:lang w:val="en-US"/>
              </w:rPr>
            </w:pPr>
            <w:r w:rsidRPr="00C125A4">
              <w:rPr>
                <w:rFonts w:ascii="Times New Roman" w:eastAsia="Calibri" w:hAnsi="Times New Roman"/>
                <w:lang w:val="en-US"/>
              </w:rPr>
              <w:t xml:space="preserve">Phone: </w:t>
            </w:r>
            <w:r w:rsidR="00C125A4" w:rsidRPr="00C125A4">
              <w:rPr>
                <w:rFonts w:ascii="Times New Roman" w:eastAsia="Calibri" w:hAnsi="Times New Roman"/>
                <w:lang w:val="en-US"/>
              </w:rPr>
              <w:t xml:space="preserve">+ 359 2 </w:t>
            </w:r>
            <w:r w:rsidRPr="00C125A4">
              <w:rPr>
                <w:rFonts w:ascii="Times New Roman" w:eastAsia="Calibri" w:hAnsi="Times New Roman"/>
                <w:lang w:val="en-US"/>
              </w:rPr>
              <w:t>8119 443</w:t>
            </w:r>
          </w:p>
          <w:p w:rsidR="00256255" w:rsidRPr="005A6213" w:rsidRDefault="00256255" w:rsidP="005B1194">
            <w:pPr>
              <w:widowControl w:val="0"/>
              <w:shd w:val="clear" w:color="auto" w:fill="FFFFFF" w:themeFill="background1"/>
              <w:spacing w:before="0"/>
              <w:ind w:firstLine="0"/>
              <w:rPr>
                <w:rFonts w:ascii="Times New Roman" w:eastAsia="Calibri" w:hAnsi="Times New Roman"/>
                <w:b/>
                <w:lang w:val="en-US"/>
              </w:rPr>
            </w:pPr>
          </w:p>
          <w:p w:rsidR="00256255" w:rsidRPr="005A6213" w:rsidRDefault="00B72496" w:rsidP="005B1194">
            <w:pPr>
              <w:widowControl w:val="0"/>
              <w:shd w:val="clear" w:color="auto" w:fill="FFFFFF" w:themeFill="background1"/>
              <w:spacing w:before="0"/>
              <w:ind w:firstLine="0"/>
              <w:rPr>
                <w:rFonts w:ascii="Times New Roman" w:eastAsia="Calibri" w:hAnsi="Times New Roman"/>
                <w:b/>
              </w:rPr>
            </w:pPr>
            <w:r w:rsidRPr="005A6213">
              <w:rPr>
                <w:rFonts w:ascii="Times New Roman" w:eastAsia="Calibri" w:hAnsi="Times New Roman"/>
                <w:b/>
                <w:lang w:val="en-US"/>
              </w:rPr>
              <w:t>c</w:t>
            </w:r>
            <w:r w:rsidR="00256255" w:rsidRPr="005A6213">
              <w:rPr>
                <w:rFonts w:ascii="Times New Roman" w:eastAsia="Calibri" w:hAnsi="Times New Roman"/>
                <w:b/>
              </w:rPr>
              <w:t xml:space="preserve">). </w:t>
            </w:r>
            <w:r w:rsidR="00256255" w:rsidRPr="005A6213">
              <w:rPr>
                <w:rFonts w:ascii="Times New Roman" w:eastAsia="Calibri" w:hAnsi="Times New Roman"/>
                <w:b/>
                <w:lang w:val="en-US"/>
              </w:rPr>
              <w:t xml:space="preserve">Declaration for integrity and impartiality </w:t>
            </w:r>
            <w:r w:rsidR="00256255" w:rsidRPr="005A6213">
              <w:rPr>
                <w:rFonts w:ascii="Times New Roman" w:eastAsia="Calibri" w:hAnsi="Times New Roman"/>
                <w:b/>
              </w:rPr>
              <w:t xml:space="preserve">- </w:t>
            </w:r>
            <w:r w:rsidR="00256255" w:rsidRPr="005A6213">
              <w:rPr>
                <w:rFonts w:ascii="Times New Roman" w:eastAsia="Calibri" w:hAnsi="Times New Roman"/>
                <w:b/>
                <w:i/>
                <w:u w:val="single"/>
              </w:rPr>
              <w:t xml:space="preserve">Appendix № </w:t>
            </w:r>
            <w:r w:rsidRPr="005A6213">
              <w:rPr>
                <w:rFonts w:ascii="Times New Roman" w:eastAsia="Calibri" w:hAnsi="Times New Roman"/>
                <w:b/>
                <w:i/>
                <w:u w:val="single"/>
                <w:lang w:val="en-US"/>
              </w:rPr>
              <w:t>3</w:t>
            </w:r>
            <w:r w:rsidR="00256255" w:rsidRPr="005A6213">
              <w:rPr>
                <w:rFonts w:ascii="Times New Roman" w:eastAsia="Calibri" w:hAnsi="Times New Roman"/>
                <w:b/>
                <w:i/>
                <w:u w:val="single"/>
              </w:rPr>
              <w:t>.</w:t>
            </w:r>
          </w:p>
          <w:p w:rsidR="00256255" w:rsidRPr="004A65CF" w:rsidRDefault="00256255" w:rsidP="005B1194">
            <w:pPr>
              <w:shd w:val="clear" w:color="auto" w:fill="FFFFFF" w:themeFill="background1"/>
              <w:spacing w:before="0"/>
              <w:ind w:firstLine="0"/>
              <w:rPr>
                <w:rFonts w:ascii="Times New Roman" w:hAnsi="Times New Roman"/>
                <w:lang w:val="en-GB"/>
              </w:rPr>
            </w:pPr>
            <w:r w:rsidRPr="004A65CF">
              <w:rPr>
                <w:rFonts w:ascii="Times New Roman" w:hAnsi="Times New Roman"/>
                <w:lang w:val="en-GB"/>
              </w:rPr>
              <w:t xml:space="preserve">In accordance with Art. 47, para. 3 </w:t>
            </w:r>
            <w:r w:rsidR="00FE44B4" w:rsidRPr="004A65CF">
              <w:rPr>
                <w:rFonts w:ascii="Times New Roman" w:hAnsi="Times New Roman"/>
                <w:lang w:val="en-GB"/>
              </w:rPr>
              <w:t xml:space="preserve">of </w:t>
            </w:r>
            <w:r w:rsidRPr="004A65CF">
              <w:rPr>
                <w:rFonts w:ascii="Times New Roman" w:hAnsi="Times New Roman"/>
                <w:lang w:val="en-GB"/>
              </w:rPr>
              <w:t>IRPPL</w:t>
            </w:r>
            <w:r w:rsidR="004A65CF" w:rsidRPr="004A65CF">
              <w:rPr>
                <w:rFonts w:ascii="Times New Roman" w:hAnsi="Times New Roman"/>
                <w:lang w:val="en-GB"/>
              </w:rPr>
              <w:t xml:space="preserve"> </w:t>
            </w:r>
            <w:r w:rsidR="00FE44B4" w:rsidRPr="004A65CF">
              <w:rPr>
                <w:rFonts w:ascii="Times New Roman" w:hAnsi="Times New Roman"/>
                <w:lang w:val="en-GB"/>
              </w:rPr>
              <w:t xml:space="preserve">the </w:t>
            </w:r>
            <w:r w:rsidRPr="004A65CF">
              <w:rPr>
                <w:rFonts w:ascii="Times New Roman" w:hAnsi="Times New Roman"/>
                <w:lang w:val="en-GB"/>
              </w:rPr>
              <w:t>“Technical Proposal” (</w:t>
            </w:r>
            <w:r w:rsidR="00FE44B4" w:rsidRPr="004A65CF">
              <w:rPr>
                <w:rFonts w:ascii="Times New Roman" w:hAnsi="Times New Roman"/>
                <w:lang w:val="en-GB"/>
              </w:rPr>
              <w:t xml:space="preserve">in </w:t>
            </w:r>
            <w:r w:rsidRPr="004A65CF">
              <w:rPr>
                <w:rFonts w:ascii="Times New Roman" w:hAnsi="Times New Roman"/>
                <w:lang w:val="en-GB"/>
              </w:rPr>
              <w:t>the full scope of the above documents)</w:t>
            </w:r>
            <w:r w:rsidR="00FE44B4" w:rsidRPr="004A65CF">
              <w:rPr>
                <w:rFonts w:ascii="Times New Roman" w:hAnsi="Times New Roman"/>
                <w:lang w:val="en-GB"/>
              </w:rPr>
              <w:t xml:space="preserve"> must be placed</w:t>
            </w:r>
            <w:r w:rsidRPr="004A65CF">
              <w:rPr>
                <w:rFonts w:ascii="Times New Roman" w:hAnsi="Times New Roman"/>
                <w:lang w:val="en-GB"/>
              </w:rPr>
              <w:t xml:space="preserve"> in </w:t>
            </w:r>
            <w:r w:rsidR="00FE44B4" w:rsidRPr="004A65CF">
              <w:rPr>
                <w:rFonts w:ascii="Times New Roman" w:hAnsi="Times New Roman"/>
                <w:lang w:val="en-GB"/>
              </w:rPr>
              <w:t>the</w:t>
            </w:r>
            <w:r w:rsidRPr="004A65CF">
              <w:rPr>
                <w:rFonts w:ascii="Times New Roman" w:hAnsi="Times New Roman"/>
                <w:lang w:val="en-GB"/>
              </w:rPr>
              <w:t xml:space="preserve"> common envelope (package) </w:t>
            </w:r>
            <w:r w:rsidR="00FE44B4" w:rsidRPr="004A65CF">
              <w:rPr>
                <w:rFonts w:ascii="Times New Roman" w:hAnsi="Times New Roman"/>
                <w:lang w:val="en-GB"/>
              </w:rPr>
              <w:t>of the offer</w:t>
            </w:r>
            <w:r w:rsidRPr="004A65CF">
              <w:rPr>
                <w:rFonts w:ascii="Times New Roman" w:hAnsi="Times New Roman"/>
                <w:lang w:val="en-GB"/>
              </w:rPr>
              <w:t>.</w:t>
            </w:r>
          </w:p>
          <w:p w:rsidR="00256255" w:rsidRPr="004A65CF" w:rsidRDefault="00256255" w:rsidP="005B1194">
            <w:pPr>
              <w:shd w:val="clear" w:color="auto" w:fill="FFFFFF" w:themeFill="background1"/>
              <w:spacing w:before="0"/>
              <w:ind w:firstLine="0"/>
              <w:rPr>
                <w:rFonts w:ascii="Times New Roman" w:hAnsi="Times New Roman"/>
                <w:lang w:val="en-GB"/>
              </w:rPr>
            </w:pPr>
            <w:r w:rsidRPr="004A65CF">
              <w:rPr>
                <w:rFonts w:ascii="Times New Roman" w:hAnsi="Times New Roman"/>
                <w:lang w:val="en-GB"/>
              </w:rPr>
              <w:t>If</w:t>
            </w:r>
            <w:r w:rsidR="00FE44B4" w:rsidRPr="004A65CF">
              <w:rPr>
                <w:rFonts w:ascii="Times New Roman" w:hAnsi="Times New Roman"/>
                <w:lang w:val="en-GB"/>
              </w:rPr>
              <w:t xml:space="preserve"> in the </w:t>
            </w:r>
            <w:r w:rsidRPr="004A65CF">
              <w:rPr>
                <w:rFonts w:ascii="Times New Roman" w:hAnsi="Times New Roman"/>
                <w:lang w:val="en-GB"/>
              </w:rPr>
              <w:t>submitted</w:t>
            </w:r>
            <w:r w:rsidR="006C7DDA" w:rsidRPr="004A65CF">
              <w:rPr>
                <w:rFonts w:ascii="Times New Roman" w:hAnsi="Times New Roman"/>
                <w:lang w:val="en-GB"/>
              </w:rPr>
              <w:t xml:space="preserve"> </w:t>
            </w:r>
            <w:r w:rsidRPr="004A65CF">
              <w:rPr>
                <w:rFonts w:ascii="Times New Roman" w:hAnsi="Times New Roman"/>
                <w:lang w:val="en-GB"/>
              </w:rPr>
              <w:t>by</w:t>
            </w:r>
            <w:r w:rsidR="006C7DDA" w:rsidRPr="004A65CF">
              <w:rPr>
                <w:rFonts w:ascii="Times New Roman" w:hAnsi="Times New Roman"/>
                <w:lang w:val="en-GB"/>
              </w:rPr>
              <w:t xml:space="preserve"> </w:t>
            </w:r>
            <w:r w:rsidR="00FE44B4" w:rsidRPr="004A65CF">
              <w:rPr>
                <w:rFonts w:ascii="Times New Roman" w:hAnsi="Times New Roman"/>
                <w:lang w:val="en-GB"/>
              </w:rPr>
              <w:t xml:space="preserve">the tenderer </w:t>
            </w:r>
            <w:r w:rsidRPr="004A65CF">
              <w:rPr>
                <w:rFonts w:ascii="Times New Roman" w:hAnsi="Times New Roman"/>
                <w:lang w:val="en-GB"/>
              </w:rPr>
              <w:t>Technical</w:t>
            </w:r>
            <w:r w:rsidR="006C7DDA" w:rsidRPr="004A65CF">
              <w:rPr>
                <w:rFonts w:ascii="Times New Roman" w:hAnsi="Times New Roman"/>
                <w:lang w:val="en-GB"/>
              </w:rPr>
              <w:t xml:space="preserve"> </w:t>
            </w:r>
            <w:r w:rsidRPr="004A65CF">
              <w:rPr>
                <w:rFonts w:ascii="Times New Roman" w:hAnsi="Times New Roman"/>
                <w:lang w:val="en-GB"/>
              </w:rPr>
              <w:t>proposal</w:t>
            </w:r>
            <w:r w:rsidR="006C7DDA" w:rsidRPr="004A65CF">
              <w:rPr>
                <w:rFonts w:ascii="Times New Roman" w:hAnsi="Times New Roman"/>
                <w:lang w:val="en-GB"/>
              </w:rPr>
              <w:t xml:space="preserve"> </w:t>
            </w:r>
            <w:r w:rsidRPr="004A65CF">
              <w:rPr>
                <w:rFonts w:ascii="Times New Roman" w:hAnsi="Times New Roman"/>
                <w:lang w:val="en-GB"/>
              </w:rPr>
              <w:t>has</w:t>
            </w:r>
            <w:r w:rsidR="006C7DDA" w:rsidRPr="004A65CF">
              <w:rPr>
                <w:rFonts w:ascii="Times New Roman" w:hAnsi="Times New Roman"/>
                <w:lang w:val="en-GB"/>
              </w:rPr>
              <w:t xml:space="preserve"> </w:t>
            </w:r>
            <w:r w:rsidRPr="004A65CF">
              <w:rPr>
                <w:rFonts w:ascii="Times New Roman" w:hAnsi="Times New Roman"/>
                <w:lang w:val="en-GB"/>
              </w:rPr>
              <w:t>not</w:t>
            </w:r>
            <w:r w:rsidR="006C7DDA" w:rsidRPr="004A65CF">
              <w:rPr>
                <w:rFonts w:ascii="Times New Roman" w:hAnsi="Times New Roman"/>
                <w:lang w:val="en-GB"/>
              </w:rPr>
              <w:t xml:space="preserve"> </w:t>
            </w:r>
            <w:r w:rsidRPr="004A65CF">
              <w:rPr>
                <w:rFonts w:ascii="Times New Roman" w:hAnsi="Times New Roman"/>
                <w:lang w:val="en-GB"/>
              </w:rPr>
              <w:t>completed</w:t>
            </w:r>
            <w:r w:rsidR="006C7DDA" w:rsidRPr="004A65CF">
              <w:rPr>
                <w:rFonts w:ascii="Times New Roman" w:hAnsi="Times New Roman"/>
                <w:lang w:val="en-GB"/>
              </w:rPr>
              <w:t xml:space="preserve"> </w:t>
            </w:r>
            <w:r w:rsidRPr="004A65CF">
              <w:rPr>
                <w:rFonts w:ascii="Times New Roman" w:hAnsi="Times New Roman"/>
                <w:lang w:val="en-GB"/>
              </w:rPr>
              <w:t>any</w:t>
            </w:r>
            <w:r w:rsidR="006C7DDA" w:rsidRPr="004A65CF">
              <w:rPr>
                <w:rFonts w:ascii="Times New Roman" w:hAnsi="Times New Roman"/>
                <w:lang w:val="en-GB"/>
              </w:rPr>
              <w:t xml:space="preserve"> </w:t>
            </w:r>
            <w:r w:rsidRPr="004A65CF">
              <w:rPr>
                <w:rFonts w:ascii="Times New Roman" w:hAnsi="Times New Roman"/>
                <w:lang w:val="en-GB"/>
              </w:rPr>
              <w:t>element</w:t>
            </w:r>
            <w:r w:rsidR="006C7DDA" w:rsidRPr="004A65CF">
              <w:rPr>
                <w:rFonts w:ascii="Times New Roman" w:hAnsi="Times New Roman"/>
                <w:lang w:val="en-GB"/>
              </w:rPr>
              <w:t xml:space="preserve"> </w:t>
            </w:r>
            <w:r w:rsidRPr="004A65CF">
              <w:rPr>
                <w:rFonts w:ascii="Times New Roman" w:hAnsi="Times New Roman"/>
                <w:lang w:val="en-GB"/>
              </w:rPr>
              <w:t>and/or</w:t>
            </w:r>
            <w:r w:rsidR="006C7DDA" w:rsidRPr="004A65CF">
              <w:rPr>
                <w:rFonts w:ascii="Times New Roman" w:hAnsi="Times New Roman"/>
                <w:lang w:val="en-GB"/>
              </w:rPr>
              <w:t xml:space="preserve"> </w:t>
            </w:r>
            <w:r w:rsidRPr="004A65CF">
              <w:rPr>
                <w:rFonts w:ascii="Times New Roman" w:hAnsi="Times New Roman"/>
                <w:lang w:val="en-GB"/>
              </w:rPr>
              <w:t>any</w:t>
            </w:r>
            <w:r w:rsidR="006C7DDA" w:rsidRPr="004A65CF">
              <w:rPr>
                <w:rFonts w:ascii="Times New Roman" w:hAnsi="Times New Roman"/>
                <w:lang w:val="en-GB"/>
              </w:rPr>
              <w:t xml:space="preserve"> </w:t>
            </w:r>
            <w:r w:rsidRPr="004A65CF">
              <w:rPr>
                <w:rFonts w:ascii="Times New Roman" w:hAnsi="Times New Roman"/>
                <w:lang w:val="en-GB"/>
              </w:rPr>
              <w:t>part</w:t>
            </w:r>
            <w:r w:rsidR="006C7DDA" w:rsidRPr="004A65CF">
              <w:rPr>
                <w:rFonts w:ascii="Times New Roman" w:hAnsi="Times New Roman"/>
                <w:lang w:val="en-GB"/>
              </w:rPr>
              <w:t xml:space="preserve"> </w:t>
            </w:r>
            <w:r w:rsidRPr="004A65CF">
              <w:rPr>
                <w:rFonts w:ascii="Times New Roman" w:hAnsi="Times New Roman"/>
                <w:lang w:val="en-GB"/>
              </w:rPr>
              <w:t>is</w:t>
            </w:r>
            <w:r w:rsidR="006C7DDA" w:rsidRPr="004A65CF">
              <w:rPr>
                <w:rFonts w:ascii="Times New Roman" w:hAnsi="Times New Roman"/>
                <w:lang w:val="en-GB"/>
              </w:rPr>
              <w:t xml:space="preserve"> </w:t>
            </w:r>
            <w:r w:rsidRPr="004A65CF">
              <w:rPr>
                <w:rFonts w:ascii="Times New Roman" w:hAnsi="Times New Roman"/>
                <w:lang w:val="en-GB"/>
              </w:rPr>
              <w:t>not</w:t>
            </w:r>
            <w:r w:rsidR="006C7DDA" w:rsidRPr="004A65CF">
              <w:rPr>
                <w:rFonts w:ascii="Times New Roman" w:hAnsi="Times New Roman"/>
                <w:lang w:val="en-GB"/>
              </w:rPr>
              <w:t xml:space="preserve"> </w:t>
            </w:r>
            <w:r w:rsidRPr="004A65CF">
              <w:rPr>
                <w:rFonts w:ascii="Times New Roman" w:hAnsi="Times New Roman"/>
                <w:lang w:val="en-GB"/>
              </w:rPr>
              <w:t>developed</w:t>
            </w:r>
            <w:r w:rsidR="006C7DDA" w:rsidRPr="004A65CF">
              <w:rPr>
                <w:rFonts w:ascii="Times New Roman" w:hAnsi="Times New Roman"/>
                <w:lang w:val="en-GB"/>
              </w:rPr>
              <w:t xml:space="preserve"> </w:t>
            </w:r>
            <w:r w:rsidRPr="004A65CF">
              <w:rPr>
                <w:rFonts w:ascii="Times New Roman" w:hAnsi="Times New Roman"/>
                <w:lang w:val="en-GB"/>
              </w:rPr>
              <w:t>specifically</w:t>
            </w:r>
            <w:r w:rsidR="006C7DDA" w:rsidRPr="004A65CF">
              <w:rPr>
                <w:rFonts w:ascii="Times New Roman" w:hAnsi="Times New Roman"/>
                <w:lang w:val="en-GB"/>
              </w:rPr>
              <w:t xml:space="preserve"> </w:t>
            </w:r>
            <w:r w:rsidRPr="004A65CF">
              <w:rPr>
                <w:rFonts w:ascii="Times New Roman" w:hAnsi="Times New Roman"/>
                <w:lang w:val="en-GB"/>
              </w:rPr>
              <w:t>for</w:t>
            </w:r>
            <w:r w:rsidR="006C7DDA" w:rsidRPr="004A65CF">
              <w:rPr>
                <w:rFonts w:ascii="Times New Roman" w:hAnsi="Times New Roman"/>
                <w:lang w:val="en-GB"/>
              </w:rPr>
              <w:t xml:space="preserve"> </w:t>
            </w:r>
            <w:r w:rsidRPr="004A65CF">
              <w:rPr>
                <w:rFonts w:ascii="Times New Roman" w:hAnsi="Times New Roman"/>
                <w:lang w:val="en-GB"/>
              </w:rPr>
              <w:t>this</w:t>
            </w:r>
            <w:r w:rsidR="006C7DDA" w:rsidRPr="004A65CF">
              <w:rPr>
                <w:rFonts w:ascii="Times New Roman" w:hAnsi="Times New Roman"/>
                <w:lang w:val="en-GB"/>
              </w:rPr>
              <w:t xml:space="preserve"> </w:t>
            </w:r>
            <w:r w:rsidR="00FE44B4" w:rsidRPr="004A65CF">
              <w:rPr>
                <w:rFonts w:ascii="Times New Roman" w:hAnsi="Times New Roman"/>
                <w:lang w:val="en-GB"/>
              </w:rPr>
              <w:t>tender procedure</w:t>
            </w:r>
            <w:r w:rsidRPr="004A65CF">
              <w:rPr>
                <w:rFonts w:ascii="Times New Roman" w:hAnsi="Times New Roman"/>
                <w:lang w:val="en-GB"/>
              </w:rPr>
              <w:t>, the</w:t>
            </w:r>
            <w:r w:rsidR="006C7DDA" w:rsidRPr="004A65CF">
              <w:rPr>
                <w:rFonts w:ascii="Times New Roman" w:hAnsi="Times New Roman"/>
                <w:lang w:val="en-GB"/>
              </w:rPr>
              <w:t xml:space="preserve"> tenderer </w:t>
            </w:r>
            <w:r w:rsidRPr="004A65CF">
              <w:rPr>
                <w:rFonts w:ascii="Times New Roman" w:hAnsi="Times New Roman"/>
                <w:lang w:val="en-GB"/>
              </w:rPr>
              <w:t>will</w:t>
            </w:r>
            <w:r w:rsidR="006C7DDA" w:rsidRPr="004A65CF">
              <w:rPr>
                <w:rFonts w:ascii="Times New Roman" w:hAnsi="Times New Roman"/>
                <w:lang w:val="en-GB"/>
              </w:rPr>
              <w:t xml:space="preserve"> </w:t>
            </w:r>
            <w:r w:rsidRPr="004A65CF">
              <w:rPr>
                <w:rFonts w:ascii="Times New Roman" w:hAnsi="Times New Roman"/>
                <w:lang w:val="en-GB"/>
              </w:rPr>
              <w:t>be</w:t>
            </w:r>
            <w:r w:rsidR="00FE44B4" w:rsidRPr="004A65CF">
              <w:rPr>
                <w:rFonts w:ascii="Times New Roman" w:hAnsi="Times New Roman"/>
                <w:lang w:val="en-GB"/>
              </w:rPr>
              <w:t xml:space="preserve"> declassed</w:t>
            </w:r>
            <w:r w:rsidR="006C7DDA" w:rsidRPr="004A65CF">
              <w:rPr>
                <w:rFonts w:ascii="Times New Roman" w:hAnsi="Times New Roman"/>
                <w:lang w:val="en-GB"/>
              </w:rPr>
              <w:t xml:space="preserve"> </w:t>
            </w:r>
            <w:r w:rsidR="00FE44B4" w:rsidRPr="004A65CF">
              <w:rPr>
                <w:rFonts w:ascii="Times New Roman" w:hAnsi="Times New Roman"/>
                <w:lang w:val="en-GB"/>
              </w:rPr>
              <w:t>and</w:t>
            </w:r>
            <w:r w:rsidR="006C7DDA" w:rsidRPr="004A65CF">
              <w:rPr>
                <w:rFonts w:ascii="Times New Roman" w:hAnsi="Times New Roman"/>
                <w:lang w:val="en-GB"/>
              </w:rPr>
              <w:t xml:space="preserve">  </w:t>
            </w:r>
            <w:r w:rsidR="00FE44B4" w:rsidRPr="004A65CF">
              <w:rPr>
                <w:rFonts w:ascii="Times New Roman" w:hAnsi="Times New Roman"/>
                <w:lang w:val="en-GB"/>
              </w:rPr>
              <w:t>rejected</w:t>
            </w:r>
            <w:r w:rsidR="006C7DDA" w:rsidRPr="004A65CF">
              <w:rPr>
                <w:rFonts w:ascii="Times New Roman" w:hAnsi="Times New Roman"/>
                <w:lang w:val="en-GB"/>
              </w:rPr>
              <w:t xml:space="preserve"> </w:t>
            </w:r>
            <w:r w:rsidRPr="004A65CF">
              <w:rPr>
                <w:rFonts w:ascii="Times New Roman" w:hAnsi="Times New Roman"/>
                <w:lang w:val="en-GB"/>
              </w:rPr>
              <w:t>from</w:t>
            </w:r>
            <w:r w:rsidR="006C7DDA" w:rsidRPr="004A65CF">
              <w:rPr>
                <w:rFonts w:ascii="Times New Roman" w:hAnsi="Times New Roman"/>
                <w:lang w:val="en-GB"/>
              </w:rPr>
              <w:t xml:space="preserve"> </w:t>
            </w:r>
            <w:r w:rsidRPr="004A65CF">
              <w:rPr>
                <w:rFonts w:ascii="Times New Roman" w:hAnsi="Times New Roman"/>
                <w:lang w:val="en-GB"/>
              </w:rPr>
              <w:t>furthe</w:t>
            </w:r>
            <w:r w:rsidR="006C7DDA" w:rsidRPr="004A65CF">
              <w:rPr>
                <w:rFonts w:ascii="Times New Roman" w:hAnsi="Times New Roman"/>
                <w:lang w:val="en-GB"/>
              </w:rPr>
              <w:t xml:space="preserve">r </w:t>
            </w:r>
            <w:r w:rsidRPr="004A65CF">
              <w:rPr>
                <w:rFonts w:ascii="Times New Roman" w:hAnsi="Times New Roman"/>
                <w:lang w:val="en-GB"/>
              </w:rPr>
              <w:t>participation</w:t>
            </w:r>
            <w:r w:rsidR="006C7DDA" w:rsidRPr="004A65CF">
              <w:rPr>
                <w:rFonts w:ascii="Times New Roman" w:hAnsi="Times New Roman"/>
                <w:lang w:val="en-GB"/>
              </w:rPr>
              <w:t xml:space="preserve"> </w:t>
            </w:r>
            <w:r w:rsidRPr="004A65CF">
              <w:rPr>
                <w:rFonts w:ascii="Times New Roman" w:hAnsi="Times New Roman"/>
                <w:lang w:val="en-GB"/>
              </w:rPr>
              <w:t>in</w:t>
            </w:r>
            <w:r w:rsidR="006C7DDA" w:rsidRPr="004A65CF">
              <w:rPr>
                <w:rFonts w:ascii="Times New Roman" w:hAnsi="Times New Roman"/>
                <w:lang w:val="en-GB"/>
              </w:rPr>
              <w:t xml:space="preserve"> </w:t>
            </w:r>
            <w:r w:rsidR="00FE44B4" w:rsidRPr="004A65CF">
              <w:rPr>
                <w:rFonts w:ascii="Times New Roman" w:hAnsi="Times New Roman"/>
                <w:lang w:val="en-GB"/>
              </w:rPr>
              <w:t>the tender procedure</w:t>
            </w:r>
          </w:p>
          <w:p w:rsidR="00256255" w:rsidRDefault="00256255" w:rsidP="005B1194">
            <w:pPr>
              <w:shd w:val="clear" w:color="auto" w:fill="FFFFFF" w:themeFill="background1"/>
              <w:spacing w:before="0"/>
              <w:ind w:firstLine="0"/>
              <w:rPr>
                <w:rFonts w:ascii="Times New Roman" w:hAnsi="Times New Roman"/>
                <w:lang w:val="en-GB"/>
              </w:rPr>
            </w:pPr>
            <w:r w:rsidRPr="004A65CF">
              <w:rPr>
                <w:rFonts w:ascii="Times New Roman" w:hAnsi="Times New Roman"/>
                <w:lang w:val="en-GB"/>
              </w:rPr>
              <w:t>If</w:t>
            </w:r>
            <w:r w:rsidR="00FE44B4" w:rsidRPr="004A65CF">
              <w:rPr>
                <w:rFonts w:ascii="Times New Roman" w:hAnsi="Times New Roman"/>
                <w:lang w:val="en-GB"/>
              </w:rPr>
              <w:t xml:space="preserve"> the</w:t>
            </w:r>
            <w:r w:rsidR="004A65CF" w:rsidRPr="004A65CF">
              <w:rPr>
                <w:rFonts w:ascii="Times New Roman" w:hAnsi="Times New Roman"/>
                <w:lang w:val="en-GB"/>
              </w:rPr>
              <w:t xml:space="preserve"> </w:t>
            </w:r>
            <w:r w:rsidRPr="004A65CF">
              <w:rPr>
                <w:rFonts w:ascii="Times New Roman" w:hAnsi="Times New Roman"/>
                <w:lang w:val="en-GB"/>
              </w:rPr>
              <w:t>Proposal</w:t>
            </w:r>
            <w:r w:rsidR="004A65CF">
              <w:rPr>
                <w:rFonts w:ascii="Times New Roman" w:hAnsi="Times New Roman"/>
                <w:lang w:val="en-GB"/>
              </w:rPr>
              <w:t xml:space="preserve"> </w:t>
            </w:r>
            <w:r w:rsidRPr="004A65CF">
              <w:rPr>
                <w:rFonts w:ascii="Times New Roman" w:hAnsi="Times New Roman"/>
                <w:lang w:val="en-GB"/>
              </w:rPr>
              <w:t>made</w:t>
            </w:r>
            <w:r w:rsidR="004A65CF">
              <w:rPr>
                <w:rFonts w:ascii="Times New Roman" w:hAnsi="Times New Roman"/>
                <w:lang w:val="en-GB"/>
              </w:rPr>
              <w:t xml:space="preserve"> </w:t>
            </w:r>
            <w:r w:rsidRPr="004A65CF">
              <w:rPr>
                <w:rFonts w:ascii="Times New Roman" w:hAnsi="Times New Roman"/>
                <w:lang w:val="en-GB"/>
              </w:rPr>
              <w:t>by</w:t>
            </w:r>
            <w:r w:rsidR="004A65CF">
              <w:rPr>
                <w:rFonts w:ascii="Times New Roman" w:hAnsi="Times New Roman"/>
                <w:lang w:val="en-GB"/>
              </w:rPr>
              <w:t xml:space="preserve">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tenderer</w:t>
            </w:r>
            <w:r w:rsidR="004A65CF">
              <w:rPr>
                <w:rFonts w:ascii="Times New Roman" w:hAnsi="Times New Roman"/>
                <w:lang w:val="en-GB"/>
              </w:rPr>
              <w:t xml:space="preserve"> </w:t>
            </w:r>
            <w:r w:rsidR="00FE44B4" w:rsidRPr="004A65CF">
              <w:rPr>
                <w:rFonts w:ascii="Times New Roman" w:hAnsi="Times New Roman"/>
                <w:lang w:val="en-GB"/>
              </w:rPr>
              <w:t>for implementation</w:t>
            </w:r>
            <w:r w:rsidR="004A65CF" w:rsidRPr="004A65CF">
              <w:rPr>
                <w:rFonts w:ascii="Times New Roman" w:hAnsi="Times New Roman"/>
                <w:lang w:val="en-GB"/>
              </w:rPr>
              <w:t xml:space="preserve"> </w:t>
            </w:r>
            <w:r w:rsidR="00FE44B4" w:rsidRPr="004A65CF">
              <w:rPr>
                <w:rFonts w:ascii="Times New Roman" w:hAnsi="Times New Roman"/>
                <w:lang w:val="en-GB"/>
              </w:rPr>
              <w:t xml:space="preserve">of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contract</w:t>
            </w:r>
            <w:r w:rsidR="004A65CF">
              <w:rPr>
                <w:rFonts w:ascii="Times New Roman" w:hAnsi="Times New Roman"/>
                <w:lang w:val="en-GB"/>
              </w:rPr>
              <w:t xml:space="preserve"> </w:t>
            </w:r>
            <w:r w:rsidRPr="004A65CF">
              <w:rPr>
                <w:rFonts w:ascii="Times New Roman" w:hAnsi="Times New Roman"/>
                <w:lang w:val="en-GB"/>
              </w:rPr>
              <w:t>does</w:t>
            </w:r>
            <w:r w:rsidR="004A65CF">
              <w:rPr>
                <w:rFonts w:ascii="Times New Roman" w:hAnsi="Times New Roman"/>
                <w:lang w:val="en-GB"/>
              </w:rPr>
              <w:t xml:space="preserve"> </w:t>
            </w:r>
            <w:r w:rsidRPr="004A65CF">
              <w:rPr>
                <w:rFonts w:ascii="Times New Roman" w:hAnsi="Times New Roman"/>
                <w:lang w:val="en-GB"/>
              </w:rPr>
              <w:t>not</w:t>
            </w:r>
            <w:r w:rsidR="004A65CF">
              <w:rPr>
                <w:rFonts w:ascii="Times New Roman" w:hAnsi="Times New Roman"/>
                <w:lang w:val="en-GB"/>
              </w:rPr>
              <w:t xml:space="preserve"> </w:t>
            </w:r>
            <w:r w:rsidRPr="004A65CF">
              <w:rPr>
                <w:rFonts w:ascii="Times New Roman" w:hAnsi="Times New Roman"/>
                <w:lang w:val="en-GB"/>
              </w:rPr>
              <w:t>comply</w:t>
            </w:r>
            <w:r w:rsidR="004A65CF">
              <w:rPr>
                <w:rFonts w:ascii="Times New Roman" w:hAnsi="Times New Roman"/>
                <w:lang w:val="en-GB"/>
              </w:rPr>
              <w:t xml:space="preserve"> </w:t>
            </w:r>
            <w:r w:rsidRPr="004A65CF">
              <w:rPr>
                <w:rFonts w:ascii="Times New Roman" w:hAnsi="Times New Roman"/>
                <w:lang w:val="en-GB"/>
              </w:rPr>
              <w:t>with</w:t>
            </w:r>
            <w:r w:rsidR="004A65CF">
              <w:rPr>
                <w:rFonts w:ascii="Times New Roman" w:hAnsi="Times New Roman"/>
                <w:lang w:val="en-GB"/>
              </w:rPr>
              <w:t xml:space="preserve">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requirements</w:t>
            </w:r>
            <w:r w:rsidR="004A65CF">
              <w:rPr>
                <w:rFonts w:ascii="Times New Roman" w:hAnsi="Times New Roman"/>
                <w:lang w:val="en-GB"/>
              </w:rPr>
              <w:t xml:space="preserve"> </w:t>
            </w:r>
            <w:r w:rsidRPr="004A65CF">
              <w:rPr>
                <w:rFonts w:ascii="Times New Roman" w:hAnsi="Times New Roman"/>
                <w:lang w:val="en-GB"/>
              </w:rPr>
              <w:t>set</w:t>
            </w:r>
            <w:r w:rsidR="004A65CF">
              <w:rPr>
                <w:rFonts w:ascii="Times New Roman" w:hAnsi="Times New Roman"/>
                <w:lang w:val="en-GB"/>
              </w:rPr>
              <w:t xml:space="preserve"> </w:t>
            </w:r>
            <w:r w:rsidRPr="004A65CF">
              <w:rPr>
                <w:rFonts w:ascii="Times New Roman" w:hAnsi="Times New Roman"/>
                <w:lang w:val="en-GB"/>
              </w:rPr>
              <w:t>in</w:t>
            </w:r>
            <w:r w:rsidR="004A65CF">
              <w:rPr>
                <w:rFonts w:ascii="Times New Roman" w:hAnsi="Times New Roman"/>
                <w:lang w:val="en-GB"/>
              </w:rPr>
              <w:t xml:space="preserve"> </w:t>
            </w:r>
            <w:r w:rsidRPr="004A65CF">
              <w:rPr>
                <w:rFonts w:ascii="Times New Roman" w:hAnsi="Times New Roman"/>
                <w:lang w:val="en-GB"/>
              </w:rPr>
              <w:t>this</w:t>
            </w:r>
            <w:r w:rsidR="004A65CF">
              <w:rPr>
                <w:rFonts w:ascii="Times New Roman" w:hAnsi="Times New Roman"/>
                <w:lang w:val="en-GB"/>
              </w:rPr>
              <w:t xml:space="preserve"> </w:t>
            </w:r>
            <w:r w:rsidRPr="004A65CF">
              <w:rPr>
                <w:rFonts w:ascii="Times New Roman" w:hAnsi="Times New Roman"/>
                <w:lang w:val="en-GB"/>
              </w:rPr>
              <w:t>tender</w:t>
            </w:r>
            <w:r w:rsidR="004A65CF">
              <w:rPr>
                <w:rFonts w:ascii="Times New Roman" w:hAnsi="Times New Roman"/>
                <w:lang w:val="en-GB"/>
              </w:rPr>
              <w:t xml:space="preserve"> </w:t>
            </w:r>
            <w:r w:rsidRPr="004A65CF">
              <w:rPr>
                <w:rFonts w:ascii="Times New Roman" w:hAnsi="Times New Roman"/>
                <w:lang w:val="en-GB"/>
              </w:rPr>
              <w:t>documentation</w:t>
            </w:r>
            <w:r w:rsidR="004A65CF">
              <w:rPr>
                <w:rFonts w:ascii="Times New Roman" w:hAnsi="Times New Roman"/>
                <w:lang w:val="en-GB"/>
              </w:rPr>
              <w:t xml:space="preserve"> </w:t>
            </w:r>
            <w:r w:rsidRPr="004A65CF">
              <w:rPr>
                <w:rFonts w:ascii="Times New Roman" w:hAnsi="Times New Roman"/>
                <w:lang w:val="en-GB"/>
              </w:rPr>
              <w:t>or</w:t>
            </w:r>
            <w:r w:rsidR="004A65CF">
              <w:rPr>
                <w:rFonts w:ascii="Times New Roman" w:hAnsi="Times New Roman"/>
                <w:lang w:val="en-GB"/>
              </w:rPr>
              <w:t xml:space="preserve"> </w:t>
            </w:r>
            <w:r w:rsidRPr="004A65CF">
              <w:rPr>
                <w:rFonts w:ascii="Times New Roman" w:hAnsi="Times New Roman"/>
                <w:lang w:val="en-GB"/>
              </w:rPr>
              <w:t>does</w:t>
            </w:r>
            <w:r w:rsidR="004A65CF">
              <w:rPr>
                <w:rFonts w:ascii="Times New Roman" w:hAnsi="Times New Roman"/>
                <w:lang w:val="en-GB"/>
              </w:rPr>
              <w:t xml:space="preserve"> </w:t>
            </w:r>
            <w:r w:rsidRPr="004A65CF">
              <w:rPr>
                <w:rFonts w:ascii="Times New Roman" w:hAnsi="Times New Roman"/>
                <w:lang w:val="en-GB"/>
              </w:rPr>
              <w:t>not</w:t>
            </w:r>
            <w:r w:rsidR="004A65CF">
              <w:rPr>
                <w:rFonts w:ascii="Times New Roman" w:hAnsi="Times New Roman"/>
                <w:lang w:val="en-GB"/>
              </w:rPr>
              <w:t xml:space="preserve"> </w:t>
            </w:r>
            <w:r w:rsidRPr="004A65CF">
              <w:rPr>
                <w:rFonts w:ascii="Times New Roman" w:hAnsi="Times New Roman"/>
                <w:lang w:val="en-GB"/>
              </w:rPr>
              <w:t>contain</w:t>
            </w:r>
            <w:r w:rsidR="004A65CF">
              <w:rPr>
                <w:rFonts w:ascii="Times New Roman" w:hAnsi="Times New Roman"/>
                <w:lang w:val="en-GB"/>
              </w:rPr>
              <w:t xml:space="preserve"> </w:t>
            </w:r>
            <w:r w:rsidRPr="004A65CF">
              <w:rPr>
                <w:rFonts w:ascii="Times New Roman" w:hAnsi="Times New Roman"/>
                <w:lang w:val="en-GB"/>
              </w:rPr>
              <w:t>some</w:t>
            </w:r>
            <w:r w:rsidR="004A65CF">
              <w:rPr>
                <w:rFonts w:ascii="Times New Roman" w:hAnsi="Times New Roman"/>
                <w:lang w:val="en-GB"/>
              </w:rPr>
              <w:t xml:space="preserve"> </w:t>
            </w:r>
            <w:r w:rsidRPr="004A65CF">
              <w:rPr>
                <w:rFonts w:ascii="Times New Roman" w:hAnsi="Times New Roman"/>
                <w:lang w:val="en-GB"/>
              </w:rPr>
              <w:t>of</w:t>
            </w:r>
            <w:r w:rsidR="004A65CF">
              <w:rPr>
                <w:rFonts w:ascii="Times New Roman" w:hAnsi="Times New Roman"/>
                <w:lang w:val="en-GB"/>
              </w:rPr>
              <w:t xml:space="preserve">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required</w:t>
            </w:r>
            <w:r w:rsidR="004A65CF">
              <w:rPr>
                <w:rFonts w:ascii="Times New Roman" w:hAnsi="Times New Roman"/>
                <w:lang w:val="en-GB"/>
              </w:rPr>
              <w:t xml:space="preserve"> </w:t>
            </w:r>
            <w:r w:rsidRPr="004A65CF">
              <w:rPr>
                <w:rFonts w:ascii="Times New Roman" w:hAnsi="Times New Roman"/>
                <w:lang w:val="en-GB"/>
              </w:rPr>
              <w:t>parts</w:t>
            </w:r>
            <w:r w:rsidR="004A65CF">
              <w:rPr>
                <w:rFonts w:ascii="Times New Roman" w:hAnsi="Times New Roman"/>
                <w:lang w:val="en-GB"/>
              </w:rPr>
              <w:t xml:space="preserve"> </w:t>
            </w:r>
            <w:r w:rsidRPr="004A65CF">
              <w:rPr>
                <w:rFonts w:ascii="Times New Roman" w:hAnsi="Times New Roman"/>
                <w:lang w:val="en-GB"/>
              </w:rPr>
              <w:t>will</w:t>
            </w:r>
            <w:r w:rsidR="004A65CF">
              <w:rPr>
                <w:rFonts w:ascii="Times New Roman" w:hAnsi="Times New Roman"/>
                <w:lang w:val="en-GB"/>
              </w:rPr>
              <w:t xml:space="preserve"> </w:t>
            </w:r>
            <w:r w:rsidRPr="004A65CF">
              <w:rPr>
                <w:rFonts w:ascii="Times New Roman" w:hAnsi="Times New Roman"/>
                <w:lang w:val="en-GB"/>
              </w:rPr>
              <w:t>be</w:t>
            </w:r>
            <w:r w:rsidR="004A65CF">
              <w:rPr>
                <w:rFonts w:ascii="Times New Roman" w:hAnsi="Times New Roman"/>
                <w:lang w:val="en-GB"/>
              </w:rPr>
              <w:t xml:space="preserve"> </w:t>
            </w:r>
            <w:r w:rsidR="00BC7D79" w:rsidRPr="004A65CF">
              <w:rPr>
                <w:rFonts w:ascii="Times New Roman" w:hAnsi="Times New Roman"/>
                <w:lang w:val="en-GB"/>
              </w:rPr>
              <w:t>eliminated</w:t>
            </w:r>
            <w:r w:rsidR="004A65CF">
              <w:rPr>
                <w:rFonts w:ascii="Times New Roman" w:hAnsi="Times New Roman"/>
                <w:lang w:val="en-GB"/>
              </w:rPr>
              <w:t xml:space="preserve"> </w:t>
            </w:r>
            <w:r w:rsidRPr="004A65CF">
              <w:rPr>
                <w:rFonts w:ascii="Times New Roman" w:hAnsi="Times New Roman"/>
                <w:lang w:val="en-GB"/>
              </w:rPr>
              <w:t>from</w:t>
            </w:r>
            <w:r w:rsidR="004A65CF">
              <w:rPr>
                <w:rFonts w:ascii="Times New Roman" w:hAnsi="Times New Roman"/>
                <w:lang w:val="en-GB"/>
              </w:rPr>
              <w:t xml:space="preserve"> </w:t>
            </w:r>
            <w:r w:rsidRPr="004A65CF">
              <w:rPr>
                <w:rFonts w:ascii="Times New Roman" w:hAnsi="Times New Roman"/>
                <w:lang w:val="en-GB"/>
              </w:rPr>
              <w:t>further</w:t>
            </w:r>
            <w:r w:rsidR="004A65CF">
              <w:rPr>
                <w:rFonts w:ascii="Times New Roman" w:hAnsi="Times New Roman"/>
                <w:lang w:val="en-GB"/>
              </w:rPr>
              <w:t xml:space="preserve"> </w:t>
            </w:r>
            <w:r w:rsidRPr="004A65CF">
              <w:rPr>
                <w:rFonts w:ascii="Times New Roman" w:hAnsi="Times New Roman"/>
                <w:lang w:val="en-GB"/>
              </w:rPr>
              <w:t>participation</w:t>
            </w:r>
            <w:r w:rsidR="004A65CF">
              <w:rPr>
                <w:rFonts w:ascii="Times New Roman" w:hAnsi="Times New Roman"/>
                <w:lang w:val="en-GB"/>
              </w:rPr>
              <w:t xml:space="preserve"> </w:t>
            </w:r>
            <w:r w:rsidRPr="004A65CF">
              <w:rPr>
                <w:rFonts w:ascii="Times New Roman" w:hAnsi="Times New Roman"/>
                <w:lang w:val="en-GB"/>
              </w:rPr>
              <w:t>in</w:t>
            </w:r>
            <w:r w:rsidR="004A65CF">
              <w:rPr>
                <w:rFonts w:ascii="Times New Roman" w:hAnsi="Times New Roman"/>
                <w:lang w:val="en-GB"/>
              </w:rPr>
              <w:t xml:space="preserve">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procedure.</w:t>
            </w:r>
          </w:p>
          <w:p w:rsidR="00CC4881" w:rsidRPr="004A65CF" w:rsidRDefault="00CC4881" w:rsidP="005B1194">
            <w:pPr>
              <w:tabs>
                <w:tab w:val="left" w:pos="1440"/>
              </w:tabs>
              <w:autoSpaceDE w:val="0"/>
              <w:autoSpaceDN w:val="0"/>
              <w:adjustRightInd w:val="0"/>
              <w:spacing w:before="0"/>
              <w:ind w:firstLine="0"/>
              <w:rPr>
                <w:rFonts w:ascii="Times New Roman" w:hAnsi="Times New Roman"/>
                <w:lang w:val="en-GB"/>
              </w:rPr>
            </w:pPr>
            <w:r w:rsidRPr="004A65CF">
              <w:rPr>
                <w:rFonts w:ascii="Times New Roman" w:hAnsi="Times New Roman"/>
                <w:b/>
                <w:lang w:val="en-GB"/>
              </w:rPr>
              <w:t>3.3. "</w:t>
            </w:r>
            <w:r w:rsidR="00256255" w:rsidRPr="004A65CF">
              <w:rPr>
                <w:rFonts w:ascii="Times New Roman" w:hAnsi="Times New Roman"/>
                <w:b/>
                <w:lang w:val="en-GB"/>
              </w:rPr>
              <w:t xml:space="preserve">FINANCIAL </w:t>
            </w:r>
            <w:r w:rsidRPr="004A65CF">
              <w:rPr>
                <w:rFonts w:ascii="Times New Roman" w:hAnsi="Times New Roman"/>
                <w:b/>
                <w:lang w:val="en-GB"/>
              </w:rPr>
              <w:t xml:space="preserve">OFFER" </w:t>
            </w:r>
            <w:r w:rsidRPr="004A65CF">
              <w:rPr>
                <w:rFonts w:ascii="Times New Roman" w:hAnsi="Times New Roman"/>
                <w:lang w:val="en-GB"/>
              </w:rPr>
              <w:t>(</w:t>
            </w:r>
            <w:r w:rsidR="00FE44B4" w:rsidRPr="004A65CF">
              <w:rPr>
                <w:rFonts w:ascii="Times New Roman" w:hAnsi="Times New Roman"/>
                <w:lang w:val="en-GB"/>
              </w:rPr>
              <w:t>art</w:t>
            </w:r>
            <w:r w:rsidRPr="004A65CF">
              <w:rPr>
                <w:rFonts w:ascii="Times New Roman" w:hAnsi="Times New Roman"/>
                <w:lang w:val="en-GB"/>
              </w:rPr>
              <w:t>. 39, para. 3 pt. 2 of IR</w:t>
            </w:r>
            <w:r w:rsidR="00D70883" w:rsidRPr="004A65CF">
              <w:rPr>
                <w:rFonts w:ascii="Times New Roman" w:hAnsi="Times New Roman"/>
                <w:lang w:val="en-GB"/>
              </w:rPr>
              <w:t>PPL</w:t>
            </w:r>
            <w:r w:rsidR="00BC7D79" w:rsidRPr="004A65CF">
              <w:rPr>
                <w:rFonts w:ascii="Times New Roman" w:hAnsi="Times New Roman"/>
                <w:lang w:val="en-GB"/>
              </w:rPr>
              <w:t>):</w:t>
            </w:r>
          </w:p>
          <w:p w:rsidR="00D75451" w:rsidRPr="004A65CF" w:rsidRDefault="00D75451" w:rsidP="005B1194">
            <w:pPr>
              <w:tabs>
                <w:tab w:val="left" w:pos="0"/>
              </w:tabs>
              <w:autoSpaceDE w:val="0"/>
              <w:autoSpaceDN w:val="0"/>
              <w:adjustRightInd w:val="0"/>
              <w:spacing w:before="0"/>
              <w:ind w:firstLine="0"/>
              <w:rPr>
                <w:rFonts w:ascii="Times New Roman" w:hAnsi="Times New Roman"/>
                <w:lang w:val="en-GB"/>
              </w:rPr>
            </w:pPr>
            <w:r w:rsidRPr="004A65CF">
              <w:rPr>
                <w:rFonts w:ascii="Times New Roman" w:hAnsi="Times New Roman"/>
                <w:lang w:val="en-GB"/>
              </w:rPr>
              <w:t xml:space="preserve">The financial offer includes the offer of the tenderer regarding to the price for implementation of the contract. The financial </w:t>
            </w:r>
            <w:proofErr w:type="spellStart"/>
            <w:r w:rsidRPr="004A65CF">
              <w:rPr>
                <w:rFonts w:ascii="Times New Roman" w:hAnsi="Times New Roman"/>
                <w:lang w:val="en-GB"/>
              </w:rPr>
              <w:t>offerincludes</w:t>
            </w:r>
            <w:proofErr w:type="spellEnd"/>
            <w:r w:rsidRPr="004A65CF">
              <w:rPr>
                <w:rFonts w:ascii="Times New Roman" w:hAnsi="Times New Roman"/>
                <w:lang w:val="en-GB"/>
              </w:rPr>
              <w:t xml:space="preserve"> the following documents:</w:t>
            </w:r>
          </w:p>
          <w:p w:rsidR="00D75451" w:rsidRPr="004A65CF" w:rsidRDefault="00D75451" w:rsidP="005B1194">
            <w:pPr>
              <w:tabs>
                <w:tab w:val="left" w:pos="0"/>
              </w:tabs>
              <w:autoSpaceDE w:val="0"/>
              <w:autoSpaceDN w:val="0"/>
              <w:adjustRightInd w:val="0"/>
              <w:spacing w:before="0"/>
              <w:ind w:firstLine="0"/>
              <w:rPr>
                <w:rFonts w:ascii="Times New Roman" w:hAnsi="Times New Roman"/>
                <w:b/>
                <w:u w:val="single"/>
                <w:lang w:val="en-GB"/>
              </w:rPr>
            </w:pPr>
            <w:r w:rsidRPr="004A65CF">
              <w:rPr>
                <w:rFonts w:ascii="Times New Roman" w:hAnsi="Times New Roman"/>
                <w:lang w:val="en-GB"/>
              </w:rPr>
              <w:t xml:space="preserve">a). "Proposed financial parameters" - </w:t>
            </w:r>
            <w:r w:rsidRPr="004A65CF">
              <w:rPr>
                <w:rFonts w:ascii="Times New Roman" w:hAnsi="Times New Roman"/>
                <w:b/>
                <w:u w:val="single"/>
                <w:lang w:val="en-GB"/>
              </w:rPr>
              <w:t xml:space="preserve">Appendix № </w:t>
            </w:r>
            <w:r w:rsidR="00B72496" w:rsidRPr="004A65CF">
              <w:rPr>
                <w:rFonts w:ascii="Times New Roman" w:hAnsi="Times New Roman"/>
                <w:b/>
                <w:u w:val="single"/>
                <w:lang w:val="en-GB"/>
              </w:rPr>
              <w:t>4</w:t>
            </w:r>
            <w:r w:rsidRPr="004A65CF">
              <w:rPr>
                <w:rFonts w:ascii="Times New Roman" w:hAnsi="Times New Roman"/>
                <w:b/>
                <w:u w:val="single"/>
                <w:lang w:val="en-GB"/>
              </w:rPr>
              <w:t>;</w:t>
            </w:r>
          </w:p>
          <w:p w:rsidR="00BA6839" w:rsidRPr="004A65CF" w:rsidRDefault="00BA6839" w:rsidP="005B1194">
            <w:pPr>
              <w:tabs>
                <w:tab w:val="left" w:pos="0"/>
              </w:tabs>
              <w:autoSpaceDE w:val="0"/>
              <w:autoSpaceDN w:val="0"/>
              <w:adjustRightInd w:val="0"/>
              <w:spacing w:before="0"/>
              <w:ind w:firstLine="0"/>
              <w:rPr>
                <w:rFonts w:ascii="Times New Roman" w:hAnsi="Times New Roman"/>
                <w:lang w:val="en-GB"/>
              </w:rPr>
            </w:pPr>
            <w:r w:rsidRPr="004A65CF">
              <w:rPr>
                <w:rFonts w:ascii="Times New Roman" w:hAnsi="Times New Roman"/>
                <w:lang w:val="en-GB"/>
              </w:rPr>
              <w:t>In accordance with Art. 47, para. 3 IRPPL</w:t>
            </w:r>
            <w:r w:rsidR="004A65CF">
              <w:rPr>
                <w:rFonts w:ascii="Times New Roman" w:hAnsi="Times New Roman"/>
                <w:lang w:val="en-GB"/>
              </w:rPr>
              <w:t xml:space="preserve"> </w:t>
            </w:r>
            <w:r w:rsidRPr="004A65CF">
              <w:rPr>
                <w:rFonts w:ascii="Times New Roman" w:hAnsi="Times New Roman"/>
                <w:lang w:val="en-GB"/>
              </w:rPr>
              <w:t xml:space="preserve">the financial offer (in the full scope of the above documents) </w:t>
            </w:r>
            <w:r w:rsidR="00816874" w:rsidRPr="004A65CF">
              <w:rPr>
                <w:rFonts w:ascii="Times New Roman" w:hAnsi="Times New Roman"/>
                <w:lang w:val="en-GB"/>
              </w:rPr>
              <w:t xml:space="preserve">must be </w:t>
            </w:r>
            <w:r w:rsidRPr="004A65CF">
              <w:rPr>
                <w:rFonts w:ascii="Times New Roman" w:hAnsi="Times New Roman"/>
                <w:lang w:val="en-GB"/>
              </w:rPr>
              <w:t>placed in a separate sealed opaque envelope marked "Proposed financial parameters", placed in the common envelope (package)</w:t>
            </w:r>
            <w:r w:rsidR="00BC7D79" w:rsidRPr="004A65CF">
              <w:rPr>
                <w:rFonts w:ascii="Times New Roman" w:hAnsi="Times New Roman"/>
                <w:lang w:val="en-GB"/>
              </w:rPr>
              <w:t xml:space="preserve"> of the offer</w:t>
            </w:r>
            <w:r w:rsidRPr="004A65CF">
              <w:rPr>
                <w:rFonts w:ascii="Times New Roman" w:hAnsi="Times New Roman"/>
                <w:lang w:val="en-GB"/>
              </w:rPr>
              <w:t>.</w:t>
            </w:r>
          </w:p>
          <w:p w:rsidR="00BA6839" w:rsidRPr="004A65CF" w:rsidRDefault="00BA6839" w:rsidP="005B1194">
            <w:pPr>
              <w:tabs>
                <w:tab w:val="left" w:pos="0"/>
              </w:tabs>
              <w:autoSpaceDE w:val="0"/>
              <w:autoSpaceDN w:val="0"/>
              <w:adjustRightInd w:val="0"/>
              <w:spacing w:before="0"/>
              <w:ind w:firstLine="0"/>
              <w:rPr>
                <w:rFonts w:ascii="Times New Roman" w:hAnsi="Times New Roman"/>
                <w:lang w:val="en-GB"/>
              </w:rPr>
            </w:pPr>
            <w:r w:rsidRPr="004A65CF">
              <w:rPr>
                <w:rFonts w:ascii="Times New Roman" w:hAnsi="Times New Roman"/>
                <w:lang w:val="en-GB"/>
              </w:rPr>
              <w:t>If in the submitted by the tenderers</w:t>
            </w:r>
            <w:r w:rsidR="004A65CF">
              <w:rPr>
                <w:rFonts w:ascii="Times New Roman" w:hAnsi="Times New Roman"/>
                <w:lang w:val="en-GB"/>
              </w:rPr>
              <w:t xml:space="preserve"> </w:t>
            </w:r>
            <w:r w:rsidRPr="004A65CF">
              <w:rPr>
                <w:rFonts w:ascii="Times New Roman" w:hAnsi="Times New Roman"/>
                <w:lang w:val="en-GB"/>
              </w:rPr>
              <w:t>Financial offer is not completed any element or some of the items are completed formal</w:t>
            </w:r>
            <w:r w:rsidR="00816874" w:rsidRPr="004A65CF">
              <w:rPr>
                <w:rFonts w:ascii="Times New Roman" w:hAnsi="Times New Roman"/>
                <w:lang w:val="en-GB"/>
              </w:rPr>
              <w:t>,</w:t>
            </w:r>
            <w:r w:rsidRPr="004A65CF">
              <w:rPr>
                <w:rFonts w:ascii="Times New Roman" w:hAnsi="Times New Roman"/>
                <w:lang w:val="en-GB"/>
              </w:rPr>
              <w:t xml:space="preserve"> without being reflected </w:t>
            </w:r>
            <w:r w:rsidR="00816874" w:rsidRPr="004A65CF">
              <w:rPr>
                <w:rFonts w:ascii="Times New Roman" w:hAnsi="Times New Roman"/>
                <w:lang w:val="en-GB"/>
              </w:rPr>
              <w:t xml:space="preserve">the </w:t>
            </w:r>
            <w:r w:rsidRPr="004A65CF">
              <w:rPr>
                <w:rFonts w:ascii="Times New Roman" w:hAnsi="Times New Roman"/>
                <w:lang w:val="en-GB"/>
              </w:rPr>
              <w:t xml:space="preserve">specifics of this </w:t>
            </w:r>
            <w:r w:rsidR="00816874" w:rsidRPr="004A65CF">
              <w:rPr>
                <w:rFonts w:ascii="Times New Roman" w:hAnsi="Times New Roman"/>
                <w:lang w:val="en-GB"/>
              </w:rPr>
              <w:t xml:space="preserve">tender procedure </w:t>
            </w:r>
            <w:r w:rsidRPr="004A65CF">
              <w:rPr>
                <w:rFonts w:ascii="Times New Roman" w:hAnsi="Times New Roman"/>
                <w:lang w:val="en-GB"/>
              </w:rPr>
              <w:t>or exceed</w:t>
            </w:r>
            <w:r w:rsidR="00816874" w:rsidRPr="004A65CF">
              <w:rPr>
                <w:rFonts w:ascii="Times New Roman" w:hAnsi="Times New Roman"/>
                <w:lang w:val="en-GB"/>
              </w:rPr>
              <w:t>s</w:t>
            </w:r>
            <w:r w:rsidRPr="004A65CF">
              <w:rPr>
                <w:rFonts w:ascii="Times New Roman" w:hAnsi="Times New Roman"/>
                <w:lang w:val="en-GB"/>
              </w:rPr>
              <w:t xml:space="preserve"> the estimated value, the tenderer will be </w:t>
            </w:r>
            <w:r w:rsidR="00816874" w:rsidRPr="004A65CF">
              <w:rPr>
                <w:rFonts w:ascii="Times New Roman" w:hAnsi="Times New Roman"/>
                <w:lang w:val="en-GB"/>
              </w:rPr>
              <w:t>declassed</w:t>
            </w:r>
            <w:r w:rsidRPr="004A65CF">
              <w:rPr>
                <w:rFonts w:ascii="Times New Roman" w:hAnsi="Times New Roman"/>
                <w:lang w:val="en-GB"/>
              </w:rPr>
              <w:t xml:space="preserve"> and </w:t>
            </w:r>
            <w:r w:rsidR="00BC7D79" w:rsidRPr="004A65CF">
              <w:rPr>
                <w:rFonts w:ascii="Times New Roman" w:hAnsi="Times New Roman"/>
                <w:lang w:val="en-GB"/>
              </w:rPr>
              <w:t>eliminated</w:t>
            </w:r>
            <w:r w:rsidRPr="004A65CF">
              <w:rPr>
                <w:rFonts w:ascii="Times New Roman" w:hAnsi="Times New Roman"/>
                <w:lang w:val="en-GB"/>
              </w:rPr>
              <w:t xml:space="preserve"> from further participation in the tender.</w:t>
            </w:r>
          </w:p>
          <w:p w:rsidR="00BA6839" w:rsidRPr="004A65CF" w:rsidRDefault="00BA6839" w:rsidP="005B1194">
            <w:pPr>
              <w:tabs>
                <w:tab w:val="left" w:pos="0"/>
                <w:tab w:val="left" w:pos="720"/>
              </w:tabs>
              <w:autoSpaceDE w:val="0"/>
              <w:autoSpaceDN w:val="0"/>
              <w:adjustRightInd w:val="0"/>
              <w:spacing w:before="0"/>
              <w:ind w:firstLine="0"/>
              <w:rPr>
                <w:rFonts w:ascii="Times New Roman" w:hAnsi="Times New Roman"/>
                <w:lang w:val="en-GB"/>
              </w:rPr>
            </w:pPr>
            <w:r w:rsidRPr="004A65CF">
              <w:rPr>
                <w:rFonts w:ascii="Times New Roman" w:hAnsi="Times New Roman"/>
                <w:lang w:val="en-GB"/>
              </w:rPr>
              <w:t xml:space="preserve">Tenderer who has not submitted filled in and signed </w:t>
            </w:r>
            <w:r w:rsidRPr="004A65CF">
              <w:rPr>
                <w:rFonts w:ascii="Times New Roman" w:hAnsi="Times New Roman"/>
                <w:b/>
                <w:i/>
                <w:u w:val="single"/>
                <w:lang w:val="en-GB"/>
              </w:rPr>
              <w:t xml:space="preserve">Appendix № </w:t>
            </w:r>
            <w:r w:rsidR="00B72496" w:rsidRPr="004A65CF">
              <w:rPr>
                <w:rFonts w:ascii="Times New Roman" w:hAnsi="Times New Roman"/>
                <w:b/>
                <w:i/>
                <w:u w:val="single"/>
                <w:lang w:val="en-GB"/>
              </w:rPr>
              <w:t>4</w:t>
            </w:r>
            <w:r w:rsidRPr="004A65CF">
              <w:rPr>
                <w:rFonts w:ascii="Times New Roman" w:hAnsi="Times New Roman"/>
                <w:lang w:val="en-GB"/>
              </w:rPr>
              <w:t xml:space="preserve"> as required by the tender documentation, will be </w:t>
            </w:r>
            <w:r w:rsidR="00EA2D98">
              <w:rPr>
                <w:rFonts w:ascii="Times New Roman" w:hAnsi="Times New Roman"/>
                <w:lang w:val="en-GB"/>
              </w:rPr>
              <w:t>disqualified</w:t>
            </w:r>
            <w:r w:rsidRPr="004A65CF">
              <w:rPr>
                <w:rFonts w:ascii="Times New Roman" w:hAnsi="Times New Roman"/>
                <w:lang w:val="en-GB"/>
              </w:rPr>
              <w:t xml:space="preserve"> from participation in the tender!</w:t>
            </w:r>
          </w:p>
          <w:p w:rsidR="00BA6839" w:rsidRPr="004A65CF" w:rsidRDefault="00BA6839" w:rsidP="005B1194">
            <w:pPr>
              <w:tabs>
                <w:tab w:val="left" w:pos="0"/>
                <w:tab w:val="left" w:pos="720"/>
              </w:tabs>
              <w:autoSpaceDE w:val="0"/>
              <w:autoSpaceDN w:val="0"/>
              <w:adjustRightInd w:val="0"/>
              <w:spacing w:before="0"/>
              <w:ind w:firstLine="0"/>
              <w:rPr>
                <w:rFonts w:ascii="Times New Roman" w:hAnsi="Times New Roman"/>
                <w:lang w:val="en-GB"/>
              </w:rPr>
            </w:pPr>
            <w:r w:rsidRPr="004A65CF">
              <w:rPr>
                <w:rFonts w:ascii="Times New Roman" w:hAnsi="Times New Roman"/>
                <w:lang w:val="en-GB"/>
              </w:rPr>
              <w:t>Outside of the envelope marked "Proposed financial parameters" should not be referred to any information about the price;</w:t>
            </w:r>
          </w:p>
          <w:p w:rsidR="00BA6839" w:rsidRPr="004A65CF" w:rsidRDefault="00BA6839" w:rsidP="005B1194">
            <w:pPr>
              <w:tabs>
                <w:tab w:val="left" w:pos="0"/>
                <w:tab w:val="left" w:pos="720"/>
              </w:tabs>
              <w:autoSpaceDE w:val="0"/>
              <w:autoSpaceDN w:val="0"/>
              <w:adjustRightInd w:val="0"/>
              <w:spacing w:before="0"/>
              <w:ind w:firstLine="0"/>
              <w:rPr>
                <w:rFonts w:ascii="Times New Roman" w:hAnsi="Times New Roman"/>
                <w:lang w:val="en-GB"/>
              </w:rPr>
            </w:pPr>
            <w:r w:rsidRPr="004A65CF">
              <w:rPr>
                <w:rFonts w:ascii="Times New Roman" w:hAnsi="Times New Roman"/>
                <w:lang w:val="en-GB"/>
              </w:rPr>
              <w:t>Tenderers who in any way have included somewhere in the offer outside of the envelope "</w:t>
            </w:r>
            <w:r w:rsidR="00816874" w:rsidRPr="004A65CF">
              <w:rPr>
                <w:rFonts w:ascii="Times New Roman" w:hAnsi="Times New Roman"/>
                <w:lang w:val="en-GB"/>
              </w:rPr>
              <w:t>Proposed</w:t>
            </w:r>
            <w:r w:rsidR="00EA2D98">
              <w:rPr>
                <w:rFonts w:ascii="Times New Roman" w:hAnsi="Times New Roman"/>
                <w:lang w:val="en-GB"/>
              </w:rPr>
              <w:t xml:space="preserve"> </w:t>
            </w:r>
            <w:r w:rsidR="00816874" w:rsidRPr="004A65CF">
              <w:rPr>
                <w:rFonts w:ascii="Times New Roman" w:hAnsi="Times New Roman"/>
                <w:lang w:val="en-GB"/>
              </w:rPr>
              <w:t>financial</w:t>
            </w:r>
            <w:r w:rsidRPr="004A65CF">
              <w:rPr>
                <w:rFonts w:ascii="Times New Roman" w:hAnsi="Times New Roman"/>
                <w:lang w:val="en-GB"/>
              </w:rPr>
              <w:t xml:space="preserve"> parameters" elements linked to the price offered (or parts thereof) will be rejected from the procedure.</w:t>
            </w:r>
          </w:p>
          <w:p w:rsidR="00BA6839" w:rsidRPr="004A65CF" w:rsidRDefault="00BA6839" w:rsidP="005B1194">
            <w:pPr>
              <w:tabs>
                <w:tab w:val="left" w:pos="0"/>
                <w:tab w:val="left" w:pos="720"/>
              </w:tabs>
              <w:autoSpaceDE w:val="0"/>
              <w:autoSpaceDN w:val="0"/>
              <w:adjustRightInd w:val="0"/>
              <w:spacing w:before="0"/>
              <w:ind w:firstLine="0"/>
              <w:rPr>
                <w:rFonts w:ascii="Times New Roman" w:hAnsi="Times New Roman"/>
                <w:lang w:val="en-GB"/>
              </w:rPr>
            </w:pPr>
            <w:r w:rsidRPr="004A65CF">
              <w:rPr>
                <w:rFonts w:ascii="Times New Roman" w:hAnsi="Times New Roman"/>
                <w:lang w:val="en-GB"/>
              </w:rPr>
              <w:t xml:space="preserve">Tenderer who has placed its financial offer in a transparent envelope, with visible digital indicators </w:t>
            </w:r>
            <w:r w:rsidRPr="004A65CF">
              <w:rPr>
                <w:rFonts w:ascii="Times New Roman" w:hAnsi="Times New Roman"/>
                <w:lang w:val="en-GB"/>
              </w:rPr>
              <w:lastRenderedPageBreak/>
              <w:t>(value of proposed price) will be re</w:t>
            </w:r>
            <w:r w:rsidR="00816874" w:rsidRPr="004A65CF">
              <w:rPr>
                <w:rFonts w:ascii="Times New Roman" w:hAnsi="Times New Roman"/>
                <w:lang w:val="en-GB"/>
              </w:rPr>
              <w:t>jected</w:t>
            </w:r>
            <w:r w:rsidRPr="004A65CF">
              <w:rPr>
                <w:rFonts w:ascii="Times New Roman" w:hAnsi="Times New Roman"/>
                <w:lang w:val="en-GB"/>
              </w:rPr>
              <w:t xml:space="preserve"> from the procedure!</w:t>
            </w:r>
          </w:p>
          <w:p w:rsidR="00533C5D" w:rsidRDefault="00533C5D" w:rsidP="005B1194">
            <w:pPr>
              <w:tabs>
                <w:tab w:val="left" w:pos="1440"/>
              </w:tabs>
              <w:autoSpaceDE w:val="0"/>
              <w:autoSpaceDN w:val="0"/>
              <w:adjustRightInd w:val="0"/>
              <w:spacing w:before="0"/>
              <w:rPr>
                <w:rFonts w:ascii="Times New Roman" w:hAnsi="Times New Roman"/>
                <w:b/>
                <w:lang w:val="en-GB"/>
              </w:rPr>
            </w:pPr>
          </w:p>
          <w:p w:rsidR="00E323D4" w:rsidRDefault="00E323D4" w:rsidP="005B1194">
            <w:pPr>
              <w:tabs>
                <w:tab w:val="left" w:pos="1440"/>
              </w:tabs>
              <w:autoSpaceDE w:val="0"/>
              <w:autoSpaceDN w:val="0"/>
              <w:adjustRightInd w:val="0"/>
              <w:spacing w:before="0"/>
              <w:rPr>
                <w:rFonts w:ascii="Times New Roman" w:hAnsi="Times New Roman"/>
                <w:b/>
                <w:lang w:val="en-GB"/>
              </w:rPr>
            </w:pPr>
          </w:p>
          <w:p w:rsidR="00E323D4" w:rsidRDefault="00E323D4" w:rsidP="005B1194">
            <w:pPr>
              <w:tabs>
                <w:tab w:val="left" w:pos="1440"/>
              </w:tabs>
              <w:autoSpaceDE w:val="0"/>
              <w:autoSpaceDN w:val="0"/>
              <w:adjustRightInd w:val="0"/>
              <w:spacing w:before="0"/>
              <w:rPr>
                <w:rFonts w:ascii="Times New Roman" w:hAnsi="Times New Roman"/>
                <w:b/>
                <w:lang w:val="en-GB"/>
              </w:rPr>
            </w:pPr>
          </w:p>
          <w:p w:rsidR="00E323D4" w:rsidRDefault="00E323D4" w:rsidP="005B1194">
            <w:pPr>
              <w:tabs>
                <w:tab w:val="left" w:pos="1440"/>
              </w:tabs>
              <w:autoSpaceDE w:val="0"/>
              <w:autoSpaceDN w:val="0"/>
              <w:adjustRightInd w:val="0"/>
              <w:spacing w:before="0"/>
              <w:rPr>
                <w:rFonts w:ascii="Times New Roman" w:hAnsi="Times New Roman"/>
                <w:b/>
                <w:lang w:val="en-GB"/>
              </w:rPr>
            </w:pPr>
          </w:p>
          <w:p w:rsidR="00533C5D" w:rsidRPr="004A65CF" w:rsidRDefault="00533C5D" w:rsidP="005B1194">
            <w:pPr>
              <w:pStyle w:val="Heading5"/>
              <w:spacing w:before="0" w:after="0"/>
              <w:ind w:firstLine="0"/>
              <w:rPr>
                <w:rFonts w:ascii="Times New Roman" w:hAnsi="Times New Roman"/>
                <w:i w:val="0"/>
                <w:sz w:val="24"/>
                <w:szCs w:val="24"/>
                <w:u w:val="single"/>
                <w:lang w:val="en-GB"/>
              </w:rPr>
            </w:pPr>
            <w:r w:rsidRPr="004A65CF">
              <w:rPr>
                <w:rFonts w:ascii="Times New Roman" w:hAnsi="Times New Roman"/>
                <w:i w:val="0"/>
                <w:sz w:val="24"/>
                <w:szCs w:val="24"/>
                <w:u w:val="single"/>
                <w:lang w:val="en-GB"/>
              </w:rPr>
              <w:t>IV. USING THE CAPACITY OF ANY THIRD PARTY. SUBCONTRACTORS</w:t>
            </w:r>
          </w:p>
          <w:p w:rsidR="00533C5D" w:rsidRPr="004A65CF" w:rsidRDefault="00533C5D" w:rsidP="005B1194">
            <w:pPr>
              <w:tabs>
                <w:tab w:val="left" w:pos="1440"/>
              </w:tabs>
              <w:autoSpaceDE w:val="0"/>
              <w:autoSpaceDN w:val="0"/>
              <w:adjustRightInd w:val="0"/>
              <w:spacing w:before="0"/>
              <w:ind w:firstLine="0"/>
              <w:rPr>
                <w:rFonts w:ascii="Times New Roman" w:hAnsi="Times New Roman"/>
                <w:b/>
                <w:lang w:val="en-GB"/>
              </w:rPr>
            </w:pPr>
          </w:p>
          <w:p w:rsidR="00BA6839" w:rsidRPr="004A65CF" w:rsidRDefault="00BA6839" w:rsidP="005B1194">
            <w:pPr>
              <w:pStyle w:val="Heading5"/>
              <w:spacing w:before="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 xml:space="preserve">According to Art. 65, para. 1 of PPL </w:t>
            </w:r>
            <w:r w:rsidR="00731EFF">
              <w:rPr>
                <w:rFonts w:ascii="Times New Roman" w:hAnsi="Times New Roman"/>
                <w:b w:val="0"/>
                <w:i w:val="0"/>
                <w:sz w:val="24"/>
                <w:szCs w:val="24"/>
                <w:lang w:val="en-GB"/>
              </w:rPr>
              <w:t>the tenderers</w:t>
            </w:r>
            <w:r w:rsidRPr="004A65CF">
              <w:rPr>
                <w:rFonts w:ascii="Times New Roman" w:hAnsi="Times New Roman"/>
                <w:b w:val="0"/>
                <w:i w:val="0"/>
                <w:sz w:val="24"/>
                <w:szCs w:val="24"/>
                <w:lang w:val="en-GB"/>
              </w:rPr>
              <w:t xml:space="preserve"> can rely on the capacity of third parties, irrespective of the legal relationship between them in terms of criteria relating to economic and financial standing, technical capability and professional competence.</w:t>
            </w:r>
          </w:p>
          <w:p w:rsidR="00BA6839" w:rsidRDefault="00BA6839" w:rsidP="005B1194">
            <w:pPr>
              <w:pStyle w:val="Heading5"/>
              <w:spacing w:before="0" w:after="0"/>
              <w:ind w:firstLine="0"/>
              <w:rPr>
                <w:rFonts w:ascii="Times New Roman" w:hAnsi="Times New Roman"/>
                <w:b w:val="0"/>
                <w:i w:val="0"/>
                <w:sz w:val="24"/>
                <w:szCs w:val="24"/>
                <w:lang w:val="en-GB"/>
              </w:rPr>
            </w:pPr>
          </w:p>
          <w:p w:rsidR="00BA6839" w:rsidRPr="004A65CF" w:rsidRDefault="008F0775" w:rsidP="005B1194">
            <w:pPr>
              <w:pStyle w:val="Heading5"/>
              <w:spacing w:before="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The t</w:t>
            </w:r>
            <w:r w:rsidR="00BA6839" w:rsidRPr="004A65CF">
              <w:rPr>
                <w:rFonts w:ascii="Times New Roman" w:hAnsi="Times New Roman"/>
                <w:b w:val="0"/>
                <w:i w:val="0"/>
                <w:sz w:val="24"/>
                <w:szCs w:val="24"/>
                <w:lang w:val="en-GB"/>
              </w:rPr>
              <w:t>hird parties must comply with the relevant selection criteria for proving the participant refers to their capacity, and for them there are no grounds for exclusion from the procedure. The Contracting Authority requires the participant to replace that of a third party if it does not meet any of these conditions.</w:t>
            </w:r>
          </w:p>
          <w:p w:rsidR="00BA6839" w:rsidRPr="004A65CF" w:rsidRDefault="00BA6839" w:rsidP="005B1194">
            <w:pPr>
              <w:pStyle w:val="Heading5"/>
              <w:spacing w:before="0" w:after="0"/>
              <w:ind w:firstLine="0"/>
              <w:rPr>
                <w:rFonts w:ascii="Times New Roman" w:hAnsi="Times New Roman"/>
                <w:b w:val="0"/>
                <w:i w:val="0"/>
                <w:sz w:val="24"/>
                <w:szCs w:val="24"/>
                <w:lang w:val="en-GB"/>
              </w:rPr>
            </w:pPr>
          </w:p>
          <w:p w:rsidR="00BA6839" w:rsidRPr="004A65CF" w:rsidRDefault="00BA6839" w:rsidP="005B1194">
            <w:pPr>
              <w:pStyle w:val="Heading5"/>
              <w:spacing w:before="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 xml:space="preserve">When a </w:t>
            </w:r>
            <w:r w:rsidR="00731EFF">
              <w:rPr>
                <w:rFonts w:ascii="Times New Roman" w:hAnsi="Times New Roman"/>
                <w:b w:val="0"/>
                <w:i w:val="0"/>
                <w:sz w:val="24"/>
                <w:szCs w:val="24"/>
                <w:lang w:val="en-GB"/>
              </w:rPr>
              <w:t>tenderer</w:t>
            </w:r>
            <w:r w:rsidRPr="004A65CF">
              <w:rPr>
                <w:rFonts w:ascii="Times New Roman" w:hAnsi="Times New Roman"/>
                <w:b w:val="0"/>
                <w:i w:val="0"/>
                <w:sz w:val="24"/>
                <w:szCs w:val="24"/>
                <w:lang w:val="en-GB"/>
              </w:rPr>
              <w:t xml:space="preserve"> refers to the capacity of third parties, he must be able to demonstrate that it will have their resources by presenting documents undertaken by third parties obligations.</w:t>
            </w:r>
          </w:p>
          <w:p w:rsidR="00BA6839" w:rsidRPr="004A65CF" w:rsidRDefault="00BA6839" w:rsidP="005B1194">
            <w:pPr>
              <w:pStyle w:val="Heading5"/>
              <w:spacing w:before="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 xml:space="preserve">In accordance with Art. 65, para. 6 of the PPL, the Contracting Authority requires joint and several liability for performance of the contract by the participant and the third person whose capacity is used to demonstrate compliance with the criteria of economic and financial situation. Upon conclusion of the contract between the Contracting Authority and the successful tenderer </w:t>
            </w:r>
            <w:r w:rsidR="00816874" w:rsidRPr="004A65CF">
              <w:rPr>
                <w:rFonts w:ascii="Times New Roman" w:hAnsi="Times New Roman"/>
                <w:b w:val="0"/>
                <w:i w:val="0"/>
                <w:sz w:val="24"/>
                <w:szCs w:val="24"/>
                <w:lang w:val="en-GB"/>
              </w:rPr>
              <w:t xml:space="preserve">selected for </w:t>
            </w:r>
            <w:r w:rsidRPr="004A65CF">
              <w:rPr>
                <w:rFonts w:ascii="Times New Roman" w:hAnsi="Times New Roman"/>
                <w:b w:val="0"/>
                <w:i w:val="0"/>
                <w:sz w:val="24"/>
                <w:szCs w:val="24"/>
                <w:lang w:val="en-GB"/>
              </w:rPr>
              <w:t xml:space="preserve">Contractor, it shall be signed </w:t>
            </w:r>
            <w:r w:rsidR="00816874" w:rsidRPr="004A65CF">
              <w:rPr>
                <w:rFonts w:ascii="Times New Roman" w:hAnsi="Times New Roman"/>
                <w:b w:val="0"/>
                <w:i w:val="0"/>
                <w:sz w:val="24"/>
                <w:szCs w:val="24"/>
                <w:lang w:val="en-GB"/>
              </w:rPr>
              <w:t xml:space="preserve">also </w:t>
            </w:r>
            <w:r w:rsidRPr="004A65CF">
              <w:rPr>
                <w:rFonts w:ascii="Times New Roman" w:hAnsi="Times New Roman"/>
                <w:b w:val="0"/>
                <w:i w:val="0"/>
                <w:sz w:val="24"/>
                <w:szCs w:val="24"/>
                <w:lang w:val="en-GB"/>
              </w:rPr>
              <w:t>by the aforementioned third party as a guarantor within the meaning of Art. 138-148 of the Obligations and Contracts Law (OCL).</w:t>
            </w:r>
          </w:p>
          <w:p w:rsidR="00BA6839" w:rsidRPr="004A65CF" w:rsidRDefault="00BA6839" w:rsidP="005B1194">
            <w:pPr>
              <w:pStyle w:val="Heading5"/>
              <w:spacing w:before="0" w:after="0"/>
              <w:ind w:firstLine="0"/>
              <w:rPr>
                <w:rFonts w:ascii="Times New Roman" w:hAnsi="Times New Roman"/>
                <w:b w:val="0"/>
                <w:i w:val="0"/>
                <w:sz w:val="24"/>
                <w:szCs w:val="24"/>
                <w:lang w:val="en-GB"/>
              </w:rPr>
            </w:pPr>
          </w:p>
          <w:p w:rsidR="00BA6839" w:rsidRPr="004A65CF" w:rsidRDefault="00BA6839" w:rsidP="005B1194">
            <w:pPr>
              <w:pStyle w:val="Heading5"/>
              <w:spacing w:before="0" w:after="0"/>
              <w:ind w:firstLine="0"/>
              <w:rPr>
                <w:rFonts w:ascii="Times New Roman" w:hAnsi="Times New Roman"/>
                <w:b w:val="0"/>
                <w:i w:val="0"/>
                <w:sz w:val="24"/>
                <w:szCs w:val="24"/>
                <w:lang w:val="en-GB"/>
              </w:rPr>
            </w:pPr>
          </w:p>
          <w:p w:rsidR="00BA6839" w:rsidRPr="004A65CF" w:rsidRDefault="00BA6839" w:rsidP="005B1194">
            <w:pPr>
              <w:pStyle w:val="Heading5"/>
              <w:spacing w:before="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 xml:space="preserve">In terms of criteria related to professional competence, </w:t>
            </w:r>
            <w:r w:rsidR="008F0775" w:rsidRPr="004A65CF">
              <w:rPr>
                <w:rFonts w:ascii="Times New Roman" w:hAnsi="Times New Roman"/>
                <w:b w:val="0"/>
                <w:i w:val="0"/>
                <w:sz w:val="24"/>
                <w:szCs w:val="24"/>
                <w:lang w:val="en-GB"/>
              </w:rPr>
              <w:t xml:space="preserve">the </w:t>
            </w:r>
            <w:r w:rsidRPr="004A65CF">
              <w:rPr>
                <w:rFonts w:ascii="Times New Roman" w:hAnsi="Times New Roman"/>
                <w:b w:val="0"/>
                <w:i w:val="0"/>
                <w:sz w:val="24"/>
                <w:szCs w:val="24"/>
                <w:lang w:val="en-GB"/>
              </w:rPr>
              <w:t>participants can rely on the capacity of third parties only if the persons with whose education, training or experience is proven t</w:t>
            </w:r>
            <w:r w:rsidR="008F0775" w:rsidRPr="004A65CF">
              <w:rPr>
                <w:rFonts w:ascii="Times New Roman" w:hAnsi="Times New Roman"/>
                <w:b w:val="0"/>
                <w:i w:val="0"/>
                <w:sz w:val="24"/>
                <w:szCs w:val="24"/>
                <w:lang w:val="en-GB"/>
              </w:rPr>
              <w:t>he</w:t>
            </w:r>
            <w:r w:rsidRPr="004A65CF">
              <w:rPr>
                <w:rFonts w:ascii="Times New Roman" w:hAnsi="Times New Roman"/>
                <w:b w:val="0"/>
                <w:i w:val="0"/>
                <w:sz w:val="24"/>
                <w:szCs w:val="24"/>
                <w:lang w:val="en-GB"/>
              </w:rPr>
              <w:t xml:space="preserve"> meet</w:t>
            </w:r>
            <w:r w:rsidR="008F0775" w:rsidRPr="004A65CF">
              <w:rPr>
                <w:rFonts w:ascii="Times New Roman" w:hAnsi="Times New Roman"/>
                <w:b w:val="0"/>
                <w:i w:val="0"/>
                <w:sz w:val="24"/>
                <w:szCs w:val="24"/>
                <w:lang w:val="en-GB"/>
              </w:rPr>
              <w:t>ing of</w:t>
            </w:r>
            <w:r w:rsidRPr="004A65CF">
              <w:rPr>
                <w:rFonts w:ascii="Times New Roman" w:hAnsi="Times New Roman"/>
                <w:b w:val="0"/>
                <w:i w:val="0"/>
                <w:sz w:val="24"/>
                <w:szCs w:val="24"/>
                <w:lang w:val="en-GB"/>
              </w:rPr>
              <w:t xml:space="preserve"> the requirements of the Contracting Authority</w:t>
            </w:r>
            <w:r w:rsidR="008F0775" w:rsidRPr="004A65CF">
              <w:rPr>
                <w:rFonts w:ascii="Times New Roman" w:hAnsi="Times New Roman"/>
                <w:b w:val="0"/>
                <w:i w:val="0"/>
                <w:sz w:val="24"/>
                <w:szCs w:val="24"/>
                <w:lang w:val="en-GB"/>
              </w:rPr>
              <w:t>,</w:t>
            </w:r>
            <w:r w:rsidRPr="004A65CF">
              <w:rPr>
                <w:rFonts w:ascii="Times New Roman" w:hAnsi="Times New Roman"/>
                <w:b w:val="0"/>
                <w:i w:val="0"/>
                <w:sz w:val="24"/>
                <w:szCs w:val="24"/>
                <w:lang w:val="en-GB"/>
              </w:rPr>
              <w:t xml:space="preserve"> will participate in the implementation of the part of the contract for which </w:t>
            </w:r>
            <w:r w:rsidR="008F0775" w:rsidRPr="004A65CF">
              <w:rPr>
                <w:rFonts w:ascii="Times New Roman" w:hAnsi="Times New Roman"/>
                <w:b w:val="0"/>
                <w:i w:val="0"/>
                <w:sz w:val="24"/>
                <w:szCs w:val="24"/>
                <w:lang w:val="en-GB"/>
              </w:rPr>
              <w:t>is</w:t>
            </w:r>
            <w:r w:rsidRPr="004A65CF">
              <w:rPr>
                <w:rFonts w:ascii="Times New Roman" w:hAnsi="Times New Roman"/>
                <w:b w:val="0"/>
                <w:i w:val="0"/>
                <w:sz w:val="24"/>
                <w:szCs w:val="24"/>
                <w:lang w:val="en-GB"/>
              </w:rPr>
              <w:t xml:space="preserve"> need</w:t>
            </w:r>
            <w:r w:rsidR="008F0775" w:rsidRPr="004A65CF">
              <w:rPr>
                <w:rFonts w:ascii="Times New Roman" w:hAnsi="Times New Roman"/>
                <w:b w:val="0"/>
                <w:i w:val="0"/>
                <w:sz w:val="24"/>
                <w:szCs w:val="24"/>
                <w:lang w:val="en-GB"/>
              </w:rPr>
              <w:t>ed</w:t>
            </w:r>
            <w:r w:rsidRPr="004A65CF">
              <w:rPr>
                <w:rFonts w:ascii="Times New Roman" w:hAnsi="Times New Roman"/>
                <w:b w:val="0"/>
                <w:i w:val="0"/>
                <w:sz w:val="24"/>
                <w:szCs w:val="24"/>
                <w:lang w:val="en-GB"/>
              </w:rPr>
              <w:t xml:space="preserve"> this </w:t>
            </w:r>
            <w:r w:rsidRPr="004A65CF">
              <w:rPr>
                <w:rFonts w:ascii="Times New Roman" w:hAnsi="Times New Roman"/>
                <w:b w:val="0"/>
                <w:i w:val="0"/>
                <w:sz w:val="24"/>
                <w:szCs w:val="24"/>
                <w:lang w:val="en-GB"/>
              </w:rPr>
              <w:lastRenderedPageBreak/>
              <w:t>capacity.</w:t>
            </w:r>
          </w:p>
          <w:p w:rsidR="00BA6839" w:rsidRPr="004A65CF" w:rsidRDefault="00BA6839" w:rsidP="005B1194">
            <w:pPr>
              <w:pStyle w:val="Heading5"/>
              <w:spacing w:before="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 xml:space="preserve">In accordance with </w:t>
            </w:r>
            <w:r w:rsidR="00F431AF" w:rsidRPr="004A65CF">
              <w:rPr>
                <w:rFonts w:ascii="Times New Roman" w:hAnsi="Times New Roman"/>
                <w:b w:val="0"/>
                <w:i w:val="0"/>
                <w:sz w:val="24"/>
                <w:szCs w:val="24"/>
                <w:lang w:val="en-GB"/>
              </w:rPr>
              <w:t>art</w:t>
            </w:r>
            <w:r w:rsidRPr="004A65CF">
              <w:rPr>
                <w:rFonts w:ascii="Times New Roman" w:hAnsi="Times New Roman"/>
                <w:b w:val="0"/>
                <w:i w:val="0"/>
                <w:sz w:val="24"/>
                <w:szCs w:val="24"/>
                <w:lang w:val="en-GB"/>
              </w:rPr>
              <w:t xml:space="preserve">. 66, para. 1 of PPL </w:t>
            </w:r>
            <w:r w:rsidR="00816874" w:rsidRPr="004A65CF">
              <w:rPr>
                <w:rFonts w:ascii="Times New Roman" w:hAnsi="Times New Roman"/>
                <w:b w:val="0"/>
                <w:i w:val="0"/>
                <w:sz w:val="24"/>
                <w:szCs w:val="24"/>
                <w:lang w:val="en-GB"/>
              </w:rPr>
              <w:t xml:space="preserve">the </w:t>
            </w:r>
            <w:proofErr w:type="spellStart"/>
            <w:r w:rsidR="00816874" w:rsidRPr="004A65CF">
              <w:rPr>
                <w:rFonts w:ascii="Times New Roman" w:hAnsi="Times New Roman"/>
                <w:b w:val="0"/>
                <w:i w:val="0"/>
                <w:sz w:val="24"/>
                <w:szCs w:val="24"/>
                <w:lang w:val="en-GB"/>
              </w:rPr>
              <w:t>tenderes</w:t>
            </w:r>
            <w:proofErr w:type="spellEnd"/>
            <w:r w:rsidR="00816874" w:rsidRPr="004A65CF">
              <w:rPr>
                <w:rFonts w:ascii="Times New Roman" w:hAnsi="Times New Roman"/>
                <w:b w:val="0"/>
                <w:i w:val="0"/>
                <w:sz w:val="24"/>
                <w:szCs w:val="24"/>
                <w:lang w:val="en-GB"/>
              </w:rPr>
              <w:t xml:space="preserve"> must indicate in their offers the</w:t>
            </w:r>
            <w:r w:rsidRPr="004A65CF">
              <w:rPr>
                <w:rFonts w:ascii="Times New Roman" w:hAnsi="Times New Roman"/>
                <w:b w:val="0"/>
                <w:i w:val="0"/>
                <w:sz w:val="24"/>
                <w:szCs w:val="24"/>
                <w:lang w:val="en-GB"/>
              </w:rPr>
              <w:t xml:space="preserve"> subcontractors and proportion of the contract which will assign</w:t>
            </w:r>
            <w:r w:rsidR="00816874" w:rsidRPr="004A65CF">
              <w:rPr>
                <w:rFonts w:ascii="Times New Roman" w:hAnsi="Times New Roman"/>
                <w:b w:val="0"/>
                <w:i w:val="0"/>
                <w:sz w:val="24"/>
                <w:szCs w:val="24"/>
                <w:lang w:val="en-GB"/>
              </w:rPr>
              <w:t xml:space="preserve"> to</w:t>
            </w:r>
            <w:r w:rsidRPr="004A65CF">
              <w:rPr>
                <w:rFonts w:ascii="Times New Roman" w:hAnsi="Times New Roman"/>
                <w:b w:val="0"/>
                <w:i w:val="0"/>
                <w:sz w:val="24"/>
                <w:szCs w:val="24"/>
                <w:lang w:val="en-GB"/>
              </w:rPr>
              <w:t xml:space="preserve"> them if they intend to use them. In this case, they must furnish proof of the </w:t>
            </w:r>
            <w:r w:rsidR="00F431AF" w:rsidRPr="004A65CF">
              <w:rPr>
                <w:rFonts w:ascii="Times New Roman" w:hAnsi="Times New Roman"/>
                <w:b w:val="0"/>
                <w:i w:val="0"/>
                <w:sz w:val="24"/>
                <w:szCs w:val="24"/>
                <w:lang w:val="en-GB"/>
              </w:rPr>
              <w:t>subcontractor’s obligations</w:t>
            </w:r>
            <w:r w:rsidRPr="004A65CF">
              <w:rPr>
                <w:rFonts w:ascii="Times New Roman" w:hAnsi="Times New Roman"/>
                <w:b w:val="0"/>
                <w:i w:val="0"/>
                <w:sz w:val="24"/>
                <w:szCs w:val="24"/>
                <w:lang w:val="en-GB"/>
              </w:rPr>
              <w:t>.</w:t>
            </w:r>
          </w:p>
          <w:p w:rsidR="00BA6839" w:rsidRPr="004A65CF" w:rsidRDefault="00BA6839" w:rsidP="005B1194">
            <w:pPr>
              <w:shd w:val="clear" w:color="auto" w:fill="FFFFFF" w:themeFill="background1"/>
              <w:spacing w:before="0"/>
              <w:ind w:firstLine="0"/>
              <w:rPr>
                <w:rFonts w:ascii="Times New Roman" w:hAnsi="Times New Roman"/>
                <w:lang w:val="en-GB"/>
              </w:rPr>
            </w:pPr>
          </w:p>
          <w:p w:rsidR="00BA6839" w:rsidRPr="004A65CF" w:rsidRDefault="00BA6839" w:rsidP="005B1194">
            <w:pPr>
              <w:shd w:val="clear" w:color="auto" w:fill="FFFFFF" w:themeFill="background1"/>
              <w:spacing w:before="0"/>
              <w:ind w:firstLine="0"/>
              <w:rPr>
                <w:rFonts w:ascii="Times New Roman" w:hAnsi="Times New Roman"/>
                <w:lang w:val="en-GB"/>
              </w:rPr>
            </w:pPr>
            <w:r w:rsidRPr="004A65CF">
              <w:rPr>
                <w:rFonts w:ascii="Times New Roman" w:hAnsi="Times New Roman"/>
                <w:lang w:val="en-GB"/>
              </w:rPr>
              <w:t>The subcontractors must comply with the relevant selection criteria according to the type and proportion of the contract which will perform, and for them there are no grounds for exclusion from the procedure. To certify the</w:t>
            </w:r>
            <w:r w:rsidR="00816874" w:rsidRPr="004A65CF">
              <w:rPr>
                <w:rFonts w:ascii="Times New Roman" w:hAnsi="Times New Roman"/>
                <w:lang w:val="en-GB"/>
              </w:rPr>
              <w:t>se</w:t>
            </w:r>
            <w:r w:rsidRPr="004A65CF">
              <w:rPr>
                <w:rFonts w:ascii="Times New Roman" w:hAnsi="Times New Roman"/>
                <w:lang w:val="en-GB"/>
              </w:rPr>
              <w:t xml:space="preserve"> circumstances for each of </w:t>
            </w:r>
            <w:r w:rsidR="00816874" w:rsidRPr="004A65CF">
              <w:rPr>
                <w:rFonts w:ascii="Times New Roman" w:hAnsi="Times New Roman"/>
                <w:lang w:val="en-GB"/>
              </w:rPr>
              <w:t xml:space="preserve">the </w:t>
            </w:r>
            <w:r w:rsidRPr="004A65CF">
              <w:rPr>
                <w:rFonts w:ascii="Times New Roman" w:hAnsi="Times New Roman"/>
                <w:lang w:val="en-GB"/>
              </w:rPr>
              <w:t xml:space="preserve">subcontractors </w:t>
            </w:r>
            <w:r w:rsidR="00816874" w:rsidRPr="004A65CF">
              <w:rPr>
                <w:rFonts w:ascii="Times New Roman" w:hAnsi="Times New Roman"/>
                <w:lang w:val="en-GB"/>
              </w:rPr>
              <w:t xml:space="preserve">must be </w:t>
            </w:r>
            <w:proofErr w:type="spellStart"/>
            <w:r w:rsidRPr="004A65CF">
              <w:rPr>
                <w:rFonts w:ascii="Times New Roman" w:hAnsi="Times New Roman"/>
                <w:lang w:val="en-GB"/>
              </w:rPr>
              <w:t>applie</w:t>
            </w:r>
            <w:r w:rsidR="00816874" w:rsidRPr="004A65CF">
              <w:rPr>
                <w:rFonts w:ascii="Times New Roman" w:hAnsi="Times New Roman"/>
                <w:lang w:val="en-GB"/>
              </w:rPr>
              <w:t>dfilled</w:t>
            </w:r>
            <w:proofErr w:type="spellEnd"/>
            <w:r w:rsidR="00816874" w:rsidRPr="004A65CF">
              <w:rPr>
                <w:rFonts w:ascii="Times New Roman" w:hAnsi="Times New Roman"/>
                <w:lang w:val="en-GB"/>
              </w:rPr>
              <w:t xml:space="preserve"> in</w:t>
            </w:r>
            <w:r w:rsidRPr="004A65CF">
              <w:rPr>
                <w:rFonts w:ascii="Times New Roman" w:hAnsi="Times New Roman"/>
                <w:lang w:val="en-GB"/>
              </w:rPr>
              <w:t xml:space="preserve"> and signed by the same individual ESPD.</w:t>
            </w:r>
          </w:p>
          <w:p w:rsidR="00BA6839" w:rsidRPr="004A65CF" w:rsidRDefault="00BA6839" w:rsidP="005B1194">
            <w:pPr>
              <w:shd w:val="clear" w:color="auto" w:fill="FFFFFF" w:themeFill="background1"/>
              <w:spacing w:before="0"/>
              <w:ind w:firstLine="0"/>
              <w:rPr>
                <w:rFonts w:ascii="Times New Roman" w:hAnsi="Times New Roman"/>
                <w:lang w:val="en-GB"/>
              </w:rPr>
            </w:pPr>
          </w:p>
          <w:p w:rsidR="00BA6839" w:rsidRPr="004A65CF" w:rsidRDefault="00BA6839" w:rsidP="005B1194">
            <w:pPr>
              <w:shd w:val="clear" w:color="auto" w:fill="FFFFFF" w:themeFill="background1"/>
              <w:spacing w:before="0"/>
              <w:ind w:firstLine="0"/>
              <w:rPr>
                <w:rFonts w:ascii="Times New Roman" w:hAnsi="Times New Roman"/>
                <w:lang w:val="en-GB"/>
              </w:rPr>
            </w:pPr>
            <w:r w:rsidRPr="004A65CF">
              <w:rPr>
                <w:rFonts w:ascii="Times New Roman" w:hAnsi="Times New Roman"/>
                <w:lang w:val="en-GB"/>
              </w:rPr>
              <w:t xml:space="preserve">A person who has consented to be a subcontractor of one </w:t>
            </w:r>
            <w:r w:rsidR="00731EFF" w:rsidRPr="00731EFF">
              <w:rPr>
                <w:rFonts w:ascii="Times New Roman" w:hAnsi="Times New Roman"/>
                <w:lang w:val="en-GB"/>
              </w:rPr>
              <w:t xml:space="preserve">tenderer </w:t>
            </w:r>
            <w:proofErr w:type="spellStart"/>
            <w:r w:rsidRPr="004A65CF">
              <w:rPr>
                <w:rFonts w:ascii="Times New Roman" w:hAnsi="Times New Roman"/>
                <w:lang w:val="en-GB"/>
              </w:rPr>
              <w:t>can not</w:t>
            </w:r>
            <w:proofErr w:type="spellEnd"/>
            <w:r w:rsidRPr="004A65CF">
              <w:rPr>
                <w:rFonts w:ascii="Times New Roman" w:hAnsi="Times New Roman"/>
                <w:lang w:val="en-GB"/>
              </w:rPr>
              <w:t xml:space="preserve"> be </w:t>
            </w:r>
            <w:r w:rsidR="00816874" w:rsidRPr="004A65CF">
              <w:rPr>
                <w:rFonts w:ascii="Times New Roman" w:hAnsi="Times New Roman"/>
                <w:lang w:val="en-GB"/>
              </w:rPr>
              <w:t>nominated</w:t>
            </w:r>
            <w:r w:rsidRPr="004A65CF">
              <w:rPr>
                <w:rFonts w:ascii="Times New Roman" w:hAnsi="Times New Roman"/>
                <w:lang w:val="en-GB"/>
              </w:rPr>
              <w:t xml:space="preserve"> as a subcontractor in the </w:t>
            </w:r>
            <w:r w:rsidR="00816874" w:rsidRPr="004A65CF">
              <w:rPr>
                <w:rFonts w:ascii="Times New Roman" w:hAnsi="Times New Roman"/>
                <w:lang w:val="en-GB"/>
              </w:rPr>
              <w:t>offer</w:t>
            </w:r>
            <w:r w:rsidRPr="004A65CF">
              <w:rPr>
                <w:rFonts w:ascii="Times New Roman" w:hAnsi="Times New Roman"/>
                <w:lang w:val="en-GB"/>
              </w:rPr>
              <w:t xml:space="preserve"> of another participant in the same procedure and</w:t>
            </w:r>
            <w:r w:rsidR="00816874" w:rsidRPr="004A65CF">
              <w:rPr>
                <w:rFonts w:ascii="Times New Roman" w:hAnsi="Times New Roman"/>
                <w:lang w:val="en-GB"/>
              </w:rPr>
              <w:t xml:space="preserve"> also</w:t>
            </w:r>
            <w:r w:rsidRPr="004A65CF">
              <w:rPr>
                <w:rFonts w:ascii="Times New Roman" w:hAnsi="Times New Roman"/>
                <w:lang w:val="en-GB"/>
              </w:rPr>
              <w:t xml:space="preserve"> to submit its own offer.</w:t>
            </w:r>
          </w:p>
          <w:p w:rsidR="00E37172" w:rsidRDefault="00BA6839" w:rsidP="005B1194">
            <w:pPr>
              <w:tabs>
                <w:tab w:val="left" w:pos="920"/>
              </w:tabs>
              <w:spacing w:before="0"/>
              <w:ind w:firstLine="0"/>
              <w:rPr>
                <w:rFonts w:ascii="Times New Roman" w:hAnsi="Times New Roman"/>
                <w:lang w:val="en-US"/>
              </w:rPr>
            </w:pPr>
            <w:r w:rsidRPr="004A65CF">
              <w:rPr>
                <w:rFonts w:ascii="Times New Roman" w:hAnsi="Times New Roman"/>
                <w:lang w:val="en-GB"/>
              </w:rPr>
              <w:t xml:space="preserve">After signing the contract for the tender </w:t>
            </w:r>
            <w:r w:rsidR="00816874" w:rsidRPr="004A65CF">
              <w:rPr>
                <w:rFonts w:ascii="Times New Roman" w:hAnsi="Times New Roman"/>
                <w:lang w:val="en-GB"/>
              </w:rPr>
              <w:t xml:space="preserve">procedure, </w:t>
            </w:r>
            <w:r w:rsidRPr="004A65CF">
              <w:rPr>
                <w:rFonts w:ascii="Times New Roman" w:hAnsi="Times New Roman"/>
                <w:lang w:val="en-GB"/>
              </w:rPr>
              <w:t>a</w:t>
            </w:r>
            <w:r w:rsidR="00816874" w:rsidRPr="004A65CF">
              <w:rPr>
                <w:rFonts w:ascii="Times New Roman" w:hAnsi="Times New Roman"/>
                <w:lang w:val="en-GB"/>
              </w:rPr>
              <w:t>n</w:t>
            </w:r>
            <w:r w:rsidRPr="004A65CF">
              <w:rPr>
                <w:rFonts w:ascii="Times New Roman" w:hAnsi="Times New Roman"/>
                <w:lang w:val="en-GB"/>
              </w:rPr>
              <w:t xml:space="preserve"> exchange or inclusion of a subcontractor shall only take place under Art. 65, para. 11 and 12 of PPL.</w:t>
            </w:r>
          </w:p>
          <w:p w:rsidR="008F0775" w:rsidRDefault="008F0775" w:rsidP="005B1194">
            <w:pPr>
              <w:tabs>
                <w:tab w:val="left" w:pos="-4"/>
                <w:tab w:val="left" w:pos="1440"/>
              </w:tabs>
              <w:autoSpaceDE w:val="0"/>
              <w:autoSpaceDN w:val="0"/>
              <w:adjustRightInd w:val="0"/>
              <w:spacing w:before="0"/>
              <w:ind w:hanging="4"/>
              <w:rPr>
                <w:rFonts w:ascii="Times New Roman" w:hAnsi="Times New Roman"/>
                <w:lang w:val="en-US"/>
              </w:rPr>
            </w:pPr>
          </w:p>
          <w:p w:rsidR="00E323D4" w:rsidRDefault="00E323D4" w:rsidP="005B1194">
            <w:pPr>
              <w:tabs>
                <w:tab w:val="left" w:pos="-4"/>
                <w:tab w:val="left" w:pos="1440"/>
              </w:tabs>
              <w:autoSpaceDE w:val="0"/>
              <w:autoSpaceDN w:val="0"/>
              <w:adjustRightInd w:val="0"/>
              <w:spacing w:before="0"/>
              <w:ind w:hanging="4"/>
              <w:rPr>
                <w:rFonts w:ascii="Times New Roman" w:hAnsi="Times New Roman"/>
                <w:lang w:val="en-US"/>
              </w:rPr>
            </w:pPr>
          </w:p>
          <w:p w:rsidR="00E323D4" w:rsidRPr="008F0775" w:rsidRDefault="00E323D4" w:rsidP="005B1194">
            <w:pPr>
              <w:tabs>
                <w:tab w:val="left" w:pos="-4"/>
                <w:tab w:val="left" w:pos="1440"/>
              </w:tabs>
              <w:autoSpaceDE w:val="0"/>
              <w:autoSpaceDN w:val="0"/>
              <w:adjustRightInd w:val="0"/>
              <w:spacing w:before="0"/>
              <w:ind w:hanging="4"/>
              <w:rPr>
                <w:rFonts w:ascii="Times New Roman" w:hAnsi="Times New Roman"/>
                <w:lang w:val="en-US"/>
              </w:rPr>
            </w:pPr>
          </w:p>
          <w:p w:rsidR="00E37172" w:rsidRPr="00E37172" w:rsidRDefault="00E37172" w:rsidP="005B1194">
            <w:pPr>
              <w:tabs>
                <w:tab w:val="left" w:pos="720"/>
                <w:tab w:val="left" w:pos="1260"/>
              </w:tabs>
              <w:spacing w:before="0"/>
              <w:outlineLvl w:val="0"/>
              <w:rPr>
                <w:rFonts w:ascii="Times New Roman" w:hAnsi="Times New Roman"/>
                <w:b/>
                <w:u w:val="single"/>
              </w:rPr>
            </w:pPr>
            <w:r w:rsidRPr="00E37172">
              <w:rPr>
                <w:rFonts w:ascii="Times New Roman" w:hAnsi="Times New Roman"/>
                <w:b/>
                <w:u w:val="single"/>
              </w:rPr>
              <w:t>V.</w:t>
            </w:r>
            <w:r w:rsidR="004A65CF">
              <w:rPr>
                <w:rFonts w:ascii="Times New Roman" w:hAnsi="Times New Roman"/>
                <w:b/>
                <w:u w:val="single"/>
                <w:lang w:val="en-US"/>
              </w:rPr>
              <w:t xml:space="preserve"> </w:t>
            </w:r>
            <w:r w:rsidRPr="00E37172">
              <w:rPr>
                <w:rFonts w:ascii="Times New Roman" w:hAnsi="Times New Roman"/>
                <w:b/>
                <w:u w:val="single"/>
              </w:rPr>
              <w:t xml:space="preserve">PERFORMANCE GUARANTEE </w:t>
            </w:r>
          </w:p>
          <w:p w:rsidR="00F431AF" w:rsidRPr="007569BA" w:rsidRDefault="00F431AF" w:rsidP="005B1194">
            <w:pPr>
              <w:spacing w:before="0"/>
              <w:ind w:firstLine="0"/>
              <w:rPr>
                <w:rFonts w:ascii="Times New Roman" w:hAnsi="Times New Roman"/>
                <w:b/>
                <w:lang w:val="en-US"/>
              </w:rPr>
            </w:pPr>
            <w:r>
              <w:rPr>
                <w:rFonts w:ascii="Times New Roman" w:hAnsi="Times New Roman"/>
                <w:lang w:val="en-US"/>
              </w:rPr>
              <w:t xml:space="preserve">1. </w:t>
            </w:r>
            <w:r w:rsidRPr="00C6493E">
              <w:rPr>
                <w:rFonts w:ascii="Times New Roman" w:hAnsi="Times New Roman"/>
              </w:rPr>
              <w:t xml:space="preserve">The performance guarantee of the contract </w:t>
            </w:r>
            <w:r w:rsidR="002C7E95">
              <w:rPr>
                <w:rFonts w:ascii="Times New Roman" w:hAnsi="Times New Roman"/>
                <w:lang w:val="en-US"/>
              </w:rPr>
              <w:t xml:space="preserve">is </w:t>
            </w:r>
            <w:r w:rsidRPr="00C6493E">
              <w:rPr>
                <w:rFonts w:ascii="Times New Roman" w:hAnsi="Times New Roman"/>
                <w:b/>
              </w:rPr>
              <w:t>5 (five) % of the contract value VAT</w:t>
            </w:r>
            <w:r w:rsidR="004A65CF">
              <w:rPr>
                <w:rFonts w:ascii="Times New Roman" w:hAnsi="Times New Roman"/>
                <w:b/>
                <w:lang w:val="en-US"/>
              </w:rPr>
              <w:t xml:space="preserve"> excluded</w:t>
            </w:r>
            <w:r w:rsidRPr="00C6493E">
              <w:rPr>
                <w:rFonts w:ascii="Times New Roman" w:hAnsi="Times New Roman"/>
              </w:rPr>
              <w:t xml:space="preserve">. The performance guarantee of the contract can be presented in the form of a bank guarantee </w:t>
            </w:r>
            <w:r>
              <w:rPr>
                <w:rFonts w:ascii="Times New Roman" w:hAnsi="Times New Roman"/>
                <w:lang w:val="en-US"/>
              </w:rPr>
              <w:t>on template of</w:t>
            </w:r>
            <w:r w:rsidR="004A65CF">
              <w:rPr>
                <w:rFonts w:ascii="Times New Roman" w:hAnsi="Times New Roman"/>
                <w:lang w:val="en-US"/>
              </w:rPr>
              <w:t xml:space="preserve"> </w:t>
            </w:r>
            <w:r w:rsidR="002C7E95">
              <w:rPr>
                <w:rFonts w:ascii="Times New Roman" w:hAnsi="Times New Roman"/>
                <w:lang w:val="en-US"/>
              </w:rPr>
              <w:t xml:space="preserve">the </w:t>
            </w:r>
            <w:r w:rsidRPr="00C6493E">
              <w:rPr>
                <w:rFonts w:ascii="Times New Roman" w:hAnsi="Times New Roman"/>
              </w:rPr>
              <w:t xml:space="preserve">bank that issues it, provided that </w:t>
            </w:r>
            <w:r>
              <w:rPr>
                <w:rFonts w:ascii="Times New Roman" w:hAnsi="Times New Roman"/>
                <w:lang w:val="en-US"/>
              </w:rPr>
              <w:t xml:space="preserve">in </w:t>
            </w:r>
            <w:r w:rsidRPr="00C6493E">
              <w:rPr>
                <w:rFonts w:ascii="Times New Roman" w:hAnsi="Times New Roman"/>
              </w:rPr>
              <w:t xml:space="preserve">the guarantee were entered </w:t>
            </w:r>
            <w:r>
              <w:rPr>
                <w:rFonts w:ascii="Times New Roman" w:hAnsi="Times New Roman"/>
                <w:lang w:val="en-US"/>
              </w:rPr>
              <w:t xml:space="preserve">the </w:t>
            </w:r>
            <w:r w:rsidRPr="00C6493E">
              <w:rPr>
                <w:rFonts w:ascii="Times New Roman" w:hAnsi="Times New Roman"/>
              </w:rPr>
              <w:t xml:space="preserve">conditions </w:t>
            </w:r>
            <w:r>
              <w:rPr>
                <w:rFonts w:ascii="Times New Roman" w:hAnsi="Times New Roman"/>
                <w:lang w:val="en-US"/>
              </w:rPr>
              <w:t xml:space="preserve">of the </w:t>
            </w:r>
            <w:r w:rsidRPr="00C6493E">
              <w:rPr>
                <w:rFonts w:ascii="Times New Roman" w:hAnsi="Times New Roman"/>
              </w:rPr>
              <w:t xml:space="preserve">Contracting Authority or insurance that </w:t>
            </w:r>
            <w:r>
              <w:rPr>
                <w:rFonts w:ascii="Times New Roman" w:hAnsi="Times New Roman"/>
                <w:lang w:val="en-US"/>
              </w:rPr>
              <w:t>secures</w:t>
            </w:r>
            <w:r w:rsidRPr="00C6493E">
              <w:rPr>
                <w:rFonts w:ascii="Times New Roman" w:hAnsi="Times New Roman"/>
              </w:rPr>
              <w:t xml:space="preserve"> the implementation </w:t>
            </w:r>
            <w:r>
              <w:rPr>
                <w:rFonts w:ascii="Times New Roman" w:hAnsi="Times New Roman"/>
                <w:lang w:val="en-US"/>
              </w:rPr>
              <w:t>through coverage of</w:t>
            </w:r>
            <w:r w:rsidRPr="00C6493E">
              <w:rPr>
                <w:rFonts w:ascii="Times New Roman" w:hAnsi="Times New Roman"/>
              </w:rPr>
              <w:t xml:space="preserve"> the responsibility of the Contractor</w:t>
            </w:r>
            <w:r>
              <w:rPr>
                <w:rFonts w:ascii="Times New Roman" w:hAnsi="Times New Roman"/>
                <w:lang w:val="en-US"/>
              </w:rPr>
              <w:t>,</w:t>
            </w:r>
            <w:r w:rsidRPr="00C6493E">
              <w:rPr>
                <w:rFonts w:ascii="Times New Roman" w:hAnsi="Times New Roman"/>
              </w:rPr>
              <w:t xml:space="preserve"> or the amount of money transferred to the account of the </w:t>
            </w:r>
            <w:r w:rsidRPr="007569BA">
              <w:rPr>
                <w:rFonts w:ascii="Times New Roman" w:hAnsi="Times New Roman"/>
                <w:b/>
              </w:rPr>
              <w:t>EMEPA: Bank: National Bank - Headquarters, bank account: BG64 BNBG 9661 3300 1390 03, BIC code: BNBG BGSD.</w:t>
            </w:r>
          </w:p>
          <w:p w:rsidR="00F431AF" w:rsidRPr="008F7A3C" w:rsidRDefault="00F431AF" w:rsidP="005B1194">
            <w:pPr>
              <w:shd w:val="clear" w:color="auto" w:fill="FFFFFF" w:themeFill="background1"/>
              <w:spacing w:before="0"/>
              <w:ind w:firstLine="0"/>
              <w:rPr>
                <w:rFonts w:ascii="Times New Roman" w:hAnsi="Times New Roman"/>
                <w:lang w:val="en-GB"/>
              </w:rPr>
            </w:pPr>
            <w:r w:rsidRPr="008F7A3C">
              <w:rPr>
                <w:rFonts w:ascii="Times New Roman" w:hAnsi="Times New Roman"/>
                <w:lang w:val="en-GB"/>
              </w:rPr>
              <w:t>The tenderer chooses the form of performance guarantee for the contract on its own.</w:t>
            </w:r>
            <w:r w:rsidR="004A65CF">
              <w:rPr>
                <w:rFonts w:ascii="Times New Roman" w:hAnsi="Times New Roman"/>
                <w:lang w:val="en-GB"/>
              </w:rPr>
              <w:t xml:space="preserve"> </w:t>
            </w:r>
            <w:r w:rsidRPr="008F7A3C">
              <w:rPr>
                <w:rFonts w:ascii="Times New Roman" w:hAnsi="Times New Roman"/>
                <w:lang w:val="en-GB"/>
              </w:rPr>
              <w:t>The tenderer, selected for a Contractor, presents original bank guarantee or original of insurance (or a</w:t>
            </w:r>
            <w:r w:rsidR="002C7E95">
              <w:rPr>
                <w:rFonts w:ascii="Times New Roman" w:hAnsi="Times New Roman"/>
                <w:lang w:val="en-GB"/>
              </w:rPr>
              <w:t xml:space="preserve"> notary</w:t>
            </w:r>
            <w:r w:rsidRPr="008F7A3C">
              <w:rPr>
                <w:rFonts w:ascii="Times New Roman" w:hAnsi="Times New Roman"/>
                <w:lang w:val="en-GB"/>
              </w:rPr>
              <w:t xml:space="preserve"> certified copy)</w:t>
            </w:r>
            <w:r>
              <w:rPr>
                <w:rFonts w:ascii="Times New Roman" w:hAnsi="Times New Roman"/>
                <w:lang w:val="en-GB"/>
              </w:rPr>
              <w:t>,</w:t>
            </w:r>
            <w:r w:rsidRPr="008F7A3C">
              <w:rPr>
                <w:rFonts w:ascii="Times New Roman" w:hAnsi="Times New Roman"/>
                <w:lang w:val="en-GB"/>
              </w:rPr>
              <w:t xml:space="preserve"> or originals of payment 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 The performance guarantee, transferred by bank transfer should be received in real bank account of the Contracting Authority not later than the date of conclusion of the contract.</w:t>
            </w:r>
          </w:p>
          <w:p w:rsidR="00F431AF" w:rsidRDefault="00F431AF" w:rsidP="005B1194">
            <w:pPr>
              <w:spacing w:before="0"/>
              <w:ind w:firstLine="0"/>
              <w:rPr>
                <w:rFonts w:ascii="Times New Roman" w:hAnsi="Times New Roman"/>
                <w:lang w:val="en-GB"/>
              </w:rPr>
            </w:pPr>
          </w:p>
          <w:p w:rsidR="00F431AF" w:rsidRDefault="00F431AF" w:rsidP="005B1194">
            <w:pPr>
              <w:spacing w:before="0"/>
              <w:ind w:firstLine="0"/>
              <w:rPr>
                <w:rFonts w:ascii="Times New Roman" w:hAnsi="Times New Roman"/>
                <w:lang w:val="en-GB"/>
              </w:rPr>
            </w:pPr>
          </w:p>
          <w:p w:rsidR="00F431AF" w:rsidRDefault="00F431AF" w:rsidP="005B1194">
            <w:pPr>
              <w:spacing w:before="0"/>
              <w:ind w:firstLine="0"/>
              <w:rPr>
                <w:rFonts w:ascii="Times New Roman" w:hAnsi="Times New Roman"/>
                <w:lang w:val="en-GB"/>
              </w:rPr>
            </w:pPr>
            <w:r w:rsidRPr="008F7A3C">
              <w:rPr>
                <w:rFonts w:ascii="Times New Roman" w:hAnsi="Times New Roman"/>
                <w:lang w:val="en-GB"/>
              </w:rPr>
              <w:t xml:space="preserve">The terms and conditions for the detention or release of the performance guarantee shall be governed by the contract for </w:t>
            </w:r>
            <w:r w:rsidR="002C7E95">
              <w:rPr>
                <w:rFonts w:ascii="Times New Roman" w:hAnsi="Times New Roman"/>
                <w:lang w:val="en-GB"/>
              </w:rPr>
              <w:t>the tender procedure</w:t>
            </w:r>
            <w:r w:rsidRPr="008F7A3C">
              <w:rPr>
                <w:rFonts w:ascii="Times New Roman" w:hAnsi="Times New Roman"/>
                <w:lang w:val="en-GB"/>
              </w:rPr>
              <w:t>.</w:t>
            </w:r>
          </w:p>
          <w:p w:rsidR="002C7E95" w:rsidRPr="008F7A3C" w:rsidRDefault="002C7E95" w:rsidP="005B1194">
            <w:pPr>
              <w:spacing w:before="0"/>
              <w:ind w:firstLine="0"/>
              <w:rPr>
                <w:rFonts w:ascii="Times New Roman" w:hAnsi="Times New Roman"/>
                <w:lang w:val="en-GB"/>
              </w:rPr>
            </w:pPr>
          </w:p>
          <w:p w:rsidR="00F431AF" w:rsidRDefault="00F431AF" w:rsidP="005B1194">
            <w:pPr>
              <w:spacing w:before="0"/>
              <w:ind w:firstLine="0"/>
              <w:rPr>
                <w:rFonts w:ascii="Times New Roman" w:hAnsi="Times New Roman"/>
                <w:lang w:val="en-GB"/>
              </w:rPr>
            </w:pPr>
            <w:r w:rsidRPr="008F7A3C">
              <w:rPr>
                <w:rFonts w:ascii="Times New Roman" w:hAnsi="Times New Roman"/>
                <w:lang w:val="en-GB"/>
              </w:rPr>
              <w:t>When the selected Contractor in this tender</w:t>
            </w:r>
            <w:r w:rsidR="002C7E95">
              <w:rPr>
                <w:rFonts w:ascii="Times New Roman" w:hAnsi="Times New Roman"/>
                <w:lang w:val="en-GB"/>
              </w:rPr>
              <w:t xml:space="preserve"> procedure</w:t>
            </w:r>
            <w:r w:rsidRPr="008F7A3C">
              <w:rPr>
                <w:rFonts w:ascii="Times New Roman" w:hAnsi="Times New Roman"/>
                <w:lang w:val="en-GB"/>
              </w:rPr>
              <w:t xml:space="preserve">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0F63B3" w:rsidRDefault="000F63B3" w:rsidP="005B1194">
            <w:pPr>
              <w:spacing w:before="0"/>
              <w:ind w:firstLine="0"/>
              <w:rPr>
                <w:rFonts w:ascii="Times New Roman" w:hAnsi="Times New Roman"/>
                <w:lang w:val="en-GB"/>
              </w:rPr>
            </w:pPr>
          </w:p>
          <w:p w:rsidR="00F431AF" w:rsidRPr="008F7A3C" w:rsidRDefault="004A65CF" w:rsidP="005B1194">
            <w:pPr>
              <w:spacing w:before="0"/>
              <w:ind w:firstLine="0"/>
              <w:rPr>
                <w:rFonts w:ascii="Times New Roman" w:hAnsi="Times New Roman"/>
                <w:lang w:val="en-GB"/>
              </w:rPr>
            </w:pPr>
            <w:r w:rsidRPr="004A65CF">
              <w:rPr>
                <w:rFonts w:ascii="Times New Roman" w:hAnsi="Times New Roman"/>
                <w:b/>
                <w:lang w:val="en-GB"/>
              </w:rPr>
              <w:t>2.</w:t>
            </w:r>
            <w:r>
              <w:rPr>
                <w:rFonts w:ascii="Times New Roman" w:hAnsi="Times New Roman"/>
                <w:lang w:val="en-GB"/>
              </w:rPr>
              <w:t xml:space="preserve"> </w:t>
            </w:r>
            <w:r w:rsidR="00F431AF" w:rsidRPr="008F7A3C">
              <w:rPr>
                <w:rFonts w:ascii="Times New Roman" w:hAnsi="Times New Roman"/>
                <w:lang w:val="en-GB"/>
              </w:rPr>
              <w:t>The bank performance guarantee or insurance to cover the obligations of the contractor should contain at least the following texts:</w:t>
            </w:r>
          </w:p>
          <w:p w:rsidR="00F431AF" w:rsidRDefault="00F431AF" w:rsidP="005B1194">
            <w:pPr>
              <w:spacing w:before="0"/>
              <w:ind w:firstLine="0"/>
              <w:rPr>
                <w:rFonts w:ascii="Times New Roman" w:hAnsi="Times New Roman"/>
                <w:b/>
                <w:lang w:val="en-US"/>
              </w:rPr>
            </w:pPr>
          </w:p>
          <w:p w:rsidR="00F431AF" w:rsidRPr="00BA2D86" w:rsidRDefault="00F431AF" w:rsidP="005B1194">
            <w:pPr>
              <w:spacing w:before="0"/>
              <w:ind w:firstLine="0"/>
              <w:rPr>
                <w:rFonts w:ascii="Times New Roman" w:hAnsi="Times New Roman"/>
                <w:lang w:val="en-GB"/>
              </w:rPr>
            </w:pPr>
            <w:r>
              <w:rPr>
                <w:rFonts w:ascii="Times New Roman" w:hAnsi="Times New Roman"/>
                <w:lang w:val="en-GB"/>
              </w:rPr>
              <w:t xml:space="preserve">1. </w:t>
            </w:r>
            <w:r w:rsidRPr="00BA2D86">
              <w:rPr>
                <w:rFonts w:ascii="Times New Roman" w:hAnsi="Times New Roman"/>
                <w:lang w:val="en-GB"/>
              </w:rPr>
              <w:t>The bank/</w:t>
            </w:r>
            <w:r>
              <w:rPr>
                <w:rFonts w:ascii="Times New Roman" w:hAnsi="Times New Roman"/>
                <w:lang w:val="en-GB"/>
              </w:rPr>
              <w:t>insurance company is obliged</w:t>
            </w:r>
            <w:r w:rsidRPr="00BA2D86">
              <w:rPr>
                <w:rFonts w:ascii="Times New Roman" w:hAnsi="Times New Roman"/>
                <w:lang w:val="en-GB"/>
              </w:rPr>
              <w:t xml:space="preserve"> irrevocably and unconditionally to pay </w:t>
            </w:r>
            <w:r>
              <w:rPr>
                <w:rFonts w:ascii="Times New Roman" w:hAnsi="Times New Roman"/>
                <w:lang w:val="en-GB"/>
              </w:rPr>
              <w:t xml:space="preserve">to the indicated by </w:t>
            </w:r>
            <w:proofErr w:type="spellStart"/>
            <w:r>
              <w:rPr>
                <w:rFonts w:ascii="Times New Roman" w:hAnsi="Times New Roman"/>
                <w:lang w:val="en-GB"/>
              </w:rPr>
              <w:t>you</w:t>
            </w:r>
            <w:proofErr w:type="spellEnd"/>
            <w:r w:rsidRPr="00BA2D86">
              <w:rPr>
                <w:rFonts w:ascii="Times New Roman" w:hAnsi="Times New Roman"/>
                <w:lang w:val="en-GB"/>
              </w:rPr>
              <w:t xml:space="preserve"> bank account the sum </w:t>
            </w:r>
            <w:proofErr w:type="gramStart"/>
            <w:r w:rsidRPr="00BA2D86">
              <w:rPr>
                <w:rFonts w:ascii="Times New Roman" w:hAnsi="Times New Roman"/>
                <w:lang w:val="en-GB"/>
              </w:rPr>
              <w:t>of .................</w:t>
            </w:r>
            <w:proofErr w:type="gramEnd"/>
            <w:r w:rsidRPr="00BA2D86">
              <w:rPr>
                <w:rFonts w:ascii="Times New Roman" w:hAnsi="Times New Roman"/>
                <w:lang w:val="en-GB"/>
              </w:rPr>
              <w:t xml:space="preserve"> /....</w:t>
            </w:r>
            <w:r>
              <w:rPr>
                <w:rFonts w:ascii="Times New Roman" w:hAnsi="Times New Roman"/>
                <w:lang w:val="en-GB"/>
              </w:rPr>
              <w:t>..............</w:t>
            </w:r>
            <w:r w:rsidRPr="00BA2D86">
              <w:rPr>
                <w:rFonts w:ascii="Times New Roman" w:hAnsi="Times New Roman"/>
                <w:lang w:val="en-GB"/>
              </w:rPr>
              <w:t>/ lev</w:t>
            </w:r>
            <w:r>
              <w:rPr>
                <w:rFonts w:ascii="Times New Roman" w:hAnsi="Times New Roman"/>
                <w:lang w:val="en-GB"/>
              </w:rPr>
              <w:t>, after the</w:t>
            </w:r>
            <w:r w:rsidRPr="00BA2D86">
              <w:rPr>
                <w:rFonts w:ascii="Times New Roman" w:hAnsi="Times New Roman"/>
                <w:lang w:val="en-GB"/>
              </w:rPr>
              <w:t xml:space="preserve"> first written demand</w:t>
            </w:r>
            <w:r>
              <w:rPr>
                <w:rFonts w:ascii="Times New Roman" w:hAnsi="Times New Roman"/>
                <w:lang w:val="en-GB"/>
              </w:rPr>
              <w:t xml:space="preserve"> of EMEPA</w:t>
            </w:r>
            <w:r w:rsidRPr="00BA2D86">
              <w:rPr>
                <w:rFonts w:ascii="Times New Roman" w:hAnsi="Times New Roman"/>
                <w:lang w:val="en-GB"/>
              </w:rPr>
              <w:t xml:space="preserve"> declaring </w:t>
            </w:r>
            <w:r>
              <w:rPr>
                <w:rFonts w:ascii="Times New Roman" w:hAnsi="Times New Roman"/>
                <w:lang w:val="en-GB"/>
              </w:rPr>
              <w:t xml:space="preserve">that </w:t>
            </w:r>
            <w:r w:rsidRPr="00BA2D86">
              <w:rPr>
                <w:rFonts w:ascii="Times New Roman" w:hAnsi="Times New Roman"/>
                <w:lang w:val="en-GB"/>
              </w:rPr>
              <w:t xml:space="preserve">the Contractor ".......... .................................................. .... </w:t>
            </w:r>
            <w:proofErr w:type="gramStart"/>
            <w:r w:rsidRPr="00BA2D86">
              <w:rPr>
                <w:rFonts w:ascii="Times New Roman" w:hAnsi="Times New Roman"/>
                <w:lang w:val="en-GB"/>
              </w:rPr>
              <w:t>"</w:t>
            </w:r>
            <w:r w:rsidR="004A65CF">
              <w:rPr>
                <w:rFonts w:ascii="Times New Roman" w:hAnsi="Times New Roman"/>
                <w:lang w:val="en-GB"/>
              </w:rPr>
              <w:t xml:space="preserve"> </w:t>
            </w:r>
            <w:r w:rsidRPr="00BA2D86">
              <w:rPr>
                <w:rFonts w:ascii="Times New Roman" w:hAnsi="Times New Roman"/>
                <w:lang w:val="en-GB"/>
              </w:rPr>
              <w:t>has</w:t>
            </w:r>
            <w:proofErr w:type="gramEnd"/>
            <w:r w:rsidRPr="00BA2D86">
              <w:rPr>
                <w:rFonts w:ascii="Times New Roman" w:hAnsi="Times New Roman"/>
                <w:lang w:val="en-GB"/>
              </w:rPr>
              <w:t xml:space="preserve"> not </w:t>
            </w:r>
            <w:r>
              <w:rPr>
                <w:rFonts w:ascii="Times New Roman" w:hAnsi="Times New Roman"/>
                <w:lang w:val="en-GB"/>
              </w:rPr>
              <w:t xml:space="preserve">implemented </w:t>
            </w:r>
            <w:r w:rsidRPr="00BA2D86">
              <w:rPr>
                <w:rFonts w:ascii="Times New Roman" w:hAnsi="Times New Roman"/>
                <w:lang w:val="en-GB"/>
              </w:rPr>
              <w:t>any of its contractual obligations.</w:t>
            </w:r>
          </w:p>
          <w:p w:rsidR="00F431AF" w:rsidRDefault="00F431AF" w:rsidP="005B1194">
            <w:pPr>
              <w:spacing w:before="0"/>
              <w:ind w:firstLine="0"/>
              <w:rPr>
                <w:rFonts w:ascii="Times New Roman" w:hAnsi="Times New Roman"/>
                <w:b/>
                <w:lang w:val="en-US"/>
              </w:rPr>
            </w:pPr>
          </w:p>
          <w:p w:rsidR="00F431AF" w:rsidRPr="00BA2D86" w:rsidRDefault="00F431AF" w:rsidP="005B1194">
            <w:pPr>
              <w:spacing w:before="0"/>
              <w:ind w:firstLine="0"/>
              <w:rPr>
                <w:rFonts w:ascii="Times New Roman" w:hAnsi="Times New Roman"/>
                <w:b/>
                <w:lang w:val="en-US"/>
              </w:rPr>
            </w:pPr>
            <w:r w:rsidRPr="004A65CF">
              <w:rPr>
                <w:rFonts w:ascii="Times New Roman" w:hAnsi="Times New Roman"/>
                <w:lang w:val="en-US"/>
              </w:rPr>
              <w:t>2.</w:t>
            </w:r>
            <w:r>
              <w:rPr>
                <w:rFonts w:ascii="Times New Roman" w:hAnsi="Times New Roman"/>
                <w:b/>
                <w:lang w:val="en-US"/>
              </w:rPr>
              <w:t xml:space="preserve"> </w:t>
            </w:r>
            <w:r w:rsidR="004A65CF" w:rsidRPr="004A65CF">
              <w:rPr>
                <w:rFonts w:ascii="Times New Roman" w:hAnsi="Times New Roman"/>
                <w:lang w:val="en-US"/>
              </w:rPr>
              <w:t>The p</w:t>
            </w:r>
            <w:proofErr w:type="spellStart"/>
            <w:r w:rsidRPr="008F7A3C">
              <w:rPr>
                <w:rFonts w:ascii="Times New Roman" w:hAnsi="Times New Roman"/>
                <w:lang w:val="en-GB"/>
              </w:rPr>
              <w:t>ayment</w:t>
            </w:r>
            <w:proofErr w:type="spellEnd"/>
            <w:r w:rsidRPr="008F7A3C">
              <w:rPr>
                <w:rFonts w:ascii="Times New Roman" w:hAnsi="Times New Roman"/>
                <w:lang w:val="en-GB"/>
              </w:rPr>
              <w:t xml:space="preserve"> </w:t>
            </w:r>
            <w:r>
              <w:rPr>
                <w:rFonts w:ascii="Times New Roman" w:hAnsi="Times New Roman"/>
                <w:lang w:val="en-GB"/>
              </w:rPr>
              <w:t>will</w:t>
            </w:r>
            <w:r w:rsidRPr="008F7A3C">
              <w:rPr>
                <w:rFonts w:ascii="Times New Roman" w:hAnsi="Times New Roman"/>
                <w:lang w:val="en-GB"/>
              </w:rPr>
              <w:t xml:space="preserve"> be made without objection or legal proceedings of any kind, immediately after receiving your duly signed and stamped written request for payment stating that there are grounds for exercising rights under the bank guarantee, according to PP</w:t>
            </w:r>
            <w:r>
              <w:rPr>
                <w:rFonts w:ascii="Times New Roman" w:hAnsi="Times New Roman"/>
                <w:lang w:val="en-GB"/>
              </w:rPr>
              <w:t>L</w:t>
            </w:r>
            <w:r w:rsidRPr="008F7A3C">
              <w:rPr>
                <w:rFonts w:ascii="Times New Roman" w:hAnsi="Times New Roman"/>
                <w:lang w:val="en-GB"/>
              </w:rPr>
              <w:t xml:space="preserve"> or tender documentation.</w:t>
            </w:r>
          </w:p>
          <w:p w:rsidR="00F431AF" w:rsidRDefault="00F431AF" w:rsidP="005B1194">
            <w:pPr>
              <w:spacing w:before="0"/>
              <w:ind w:firstLine="0"/>
              <w:rPr>
                <w:rFonts w:ascii="Times New Roman" w:hAnsi="Times New Roman"/>
                <w:b/>
                <w:lang w:val="en-US"/>
              </w:rPr>
            </w:pPr>
          </w:p>
          <w:p w:rsidR="00F431AF" w:rsidRDefault="00F431AF" w:rsidP="005B1194">
            <w:pPr>
              <w:spacing w:before="0"/>
              <w:ind w:firstLine="0"/>
              <w:rPr>
                <w:rFonts w:ascii="Times New Roman" w:hAnsi="Times New Roman"/>
                <w:b/>
                <w:lang w:val="en-US"/>
              </w:rPr>
            </w:pPr>
          </w:p>
          <w:p w:rsidR="00612682" w:rsidRDefault="00612682" w:rsidP="005B1194">
            <w:pPr>
              <w:spacing w:before="0"/>
              <w:ind w:firstLine="0"/>
              <w:rPr>
                <w:rFonts w:ascii="Times New Roman" w:hAnsi="Times New Roman"/>
                <w:b/>
                <w:lang w:val="en-US"/>
              </w:rPr>
            </w:pPr>
          </w:p>
          <w:p w:rsidR="00F431AF" w:rsidRPr="00F431AF" w:rsidRDefault="00F431AF" w:rsidP="005B1194">
            <w:pPr>
              <w:spacing w:before="0"/>
              <w:ind w:firstLine="0"/>
              <w:rPr>
                <w:rFonts w:ascii="Times New Roman" w:hAnsi="Times New Roman"/>
                <w:lang w:val="en-US"/>
              </w:rPr>
            </w:pPr>
            <w:r>
              <w:rPr>
                <w:rFonts w:ascii="Times New Roman" w:hAnsi="Times New Roman"/>
                <w:b/>
                <w:lang w:val="en-US"/>
              </w:rPr>
              <w:t>3</w:t>
            </w:r>
            <w:r w:rsidRPr="00BA2D86">
              <w:rPr>
                <w:rFonts w:ascii="Times New Roman" w:hAnsi="Times New Roman"/>
                <w:lang w:val="en-GB"/>
              </w:rPr>
              <w:t xml:space="preserve">. </w:t>
            </w:r>
            <w:r>
              <w:rPr>
                <w:rFonts w:ascii="Times New Roman" w:hAnsi="Times New Roman"/>
                <w:lang w:val="en-GB"/>
              </w:rPr>
              <w:t xml:space="preserve">This guarantee/insurance enters into force </w:t>
            </w:r>
            <w:proofErr w:type="gramStart"/>
            <w:r>
              <w:rPr>
                <w:rFonts w:ascii="Times New Roman" w:hAnsi="Times New Roman"/>
                <w:lang w:val="en-GB"/>
              </w:rPr>
              <w:t>from ......................</w:t>
            </w:r>
            <w:proofErr w:type="gramEnd"/>
            <w:r>
              <w:rPr>
                <w:rFonts w:ascii="Times New Roman" w:hAnsi="Times New Roman"/>
                <w:lang w:val="en-GB"/>
              </w:rPr>
              <w:t xml:space="preserve"> (the date of contract sign) and will be valid until............................year (</w:t>
            </w:r>
            <w:r w:rsidR="00B72496" w:rsidRPr="00B72496">
              <w:rPr>
                <w:rFonts w:ascii="Times New Roman" w:hAnsi="Times New Roman"/>
                <w:i/>
                <w:lang w:val="en-GB"/>
              </w:rPr>
              <w:t xml:space="preserve">until 30 days after the date 14.02.2019 but not earlier from the date to the authorization for the use of the constructed municipal pilot </w:t>
            </w:r>
            <w:proofErr w:type="spellStart"/>
            <w:r w:rsidR="00B72496" w:rsidRPr="00B72496">
              <w:rPr>
                <w:rFonts w:ascii="Times New Roman" w:hAnsi="Times New Roman"/>
                <w:i/>
                <w:lang w:val="en-GB"/>
              </w:rPr>
              <w:t>center</w:t>
            </w:r>
            <w:proofErr w:type="spellEnd"/>
            <w:r>
              <w:rPr>
                <w:rFonts w:ascii="Times New Roman" w:hAnsi="Times New Roman"/>
                <w:lang w:val="en-GB"/>
              </w:rPr>
              <w:t>).</w:t>
            </w:r>
            <w:r w:rsidRPr="00F431AF">
              <w:rPr>
                <w:rFonts w:ascii="Times New Roman" w:hAnsi="Times New Roman"/>
                <w:lang w:val="en-US"/>
              </w:rPr>
              <w:t>Your written request for payment, along with your confirmation should be presented to us no later than ........</w:t>
            </w:r>
            <w:r w:rsidR="00612682">
              <w:rPr>
                <w:rFonts w:ascii="Times New Roman" w:hAnsi="Times New Roman"/>
                <w:lang w:val="en-US"/>
              </w:rPr>
              <w:t>........... hours of the relevant date.</w:t>
            </w:r>
          </w:p>
          <w:p w:rsidR="00F431AF" w:rsidRPr="003D1039" w:rsidRDefault="00F431AF" w:rsidP="005B1194">
            <w:pPr>
              <w:spacing w:before="0"/>
              <w:ind w:firstLine="0"/>
              <w:rPr>
                <w:rFonts w:ascii="Times New Roman" w:hAnsi="Times New Roman"/>
                <w:color w:val="000000"/>
                <w:lang w:val="en-US"/>
              </w:rPr>
            </w:pPr>
          </w:p>
          <w:p w:rsidR="00F431AF" w:rsidRPr="003D1039" w:rsidRDefault="00F431AF" w:rsidP="005B1194">
            <w:pPr>
              <w:pStyle w:val="ListParagraph"/>
              <w:widowControl w:val="0"/>
              <w:tabs>
                <w:tab w:val="left" w:pos="9922"/>
              </w:tabs>
              <w:autoSpaceDE w:val="0"/>
              <w:autoSpaceDN w:val="0"/>
              <w:adjustRightInd w:val="0"/>
              <w:spacing w:after="0" w:line="240" w:lineRule="auto"/>
              <w:ind w:left="742"/>
              <w:jc w:val="both"/>
              <w:rPr>
                <w:rFonts w:ascii="Times New Roman" w:hAnsi="Times New Roman"/>
                <w:sz w:val="24"/>
                <w:szCs w:val="24"/>
                <w:lang w:val="en-US"/>
              </w:rPr>
            </w:pPr>
          </w:p>
          <w:p w:rsidR="00F431AF" w:rsidRPr="003D1039" w:rsidRDefault="00F431AF" w:rsidP="005B1194">
            <w:pPr>
              <w:spacing w:before="0"/>
              <w:ind w:firstLine="0"/>
              <w:rPr>
                <w:rFonts w:ascii="Times New Roman" w:hAnsi="Times New Roman"/>
                <w:lang w:val="en-GB"/>
              </w:rPr>
            </w:pPr>
            <w:r w:rsidRPr="003D1039">
              <w:rPr>
                <w:rFonts w:ascii="Times New Roman" w:hAnsi="Times New Roman"/>
                <w:lang w:val="en-GB"/>
              </w:rPr>
              <w:t>After</w:t>
            </w:r>
            <w:r w:rsidR="004A65CF">
              <w:rPr>
                <w:rFonts w:ascii="Times New Roman" w:hAnsi="Times New Roman"/>
                <w:lang w:val="en-GB"/>
              </w:rPr>
              <w:t xml:space="preserve"> </w:t>
            </w:r>
            <w:r w:rsidR="002C7E95">
              <w:rPr>
                <w:rFonts w:ascii="Times New Roman" w:hAnsi="Times New Roman"/>
                <w:lang w:val="en-GB"/>
              </w:rPr>
              <w:t xml:space="preserve">this day and hour </w:t>
            </w:r>
            <w:r>
              <w:rPr>
                <w:rFonts w:ascii="Times New Roman" w:hAnsi="Times New Roman"/>
                <w:lang w:val="en-GB"/>
              </w:rPr>
              <w:t>the validity of</w:t>
            </w:r>
            <w:r w:rsidRPr="003D1039">
              <w:rPr>
                <w:rFonts w:ascii="Times New Roman" w:hAnsi="Times New Roman"/>
                <w:lang w:val="en-GB"/>
              </w:rPr>
              <w:t xml:space="preserve"> this guaran</w:t>
            </w:r>
            <w:r>
              <w:rPr>
                <w:rFonts w:ascii="Times New Roman" w:hAnsi="Times New Roman"/>
                <w:lang w:val="en-GB"/>
              </w:rPr>
              <w:t>tee is automatically terminated</w:t>
            </w:r>
            <w:r w:rsidR="002C7E95">
              <w:rPr>
                <w:rFonts w:ascii="Times New Roman" w:hAnsi="Times New Roman"/>
                <w:lang w:val="en-GB"/>
              </w:rPr>
              <w:t xml:space="preserve">, </w:t>
            </w:r>
            <w:r w:rsidR="002C7E95" w:rsidRPr="002C7E95">
              <w:rPr>
                <w:rFonts w:ascii="Times New Roman" w:hAnsi="Times New Roman"/>
                <w:lang w:val="en-GB"/>
              </w:rPr>
              <w:t>whether</w:t>
            </w:r>
            <w:r w:rsidR="002C7E95">
              <w:rPr>
                <w:rFonts w:ascii="Times New Roman" w:hAnsi="Times New Roman"/>
                <w:lang w:val="en-GB"/>
              </w:rPr>
              <w:t xml:space="preserve"> or not</w:t>
            </w:r>
            <w:r w:rsidR="002C7E95" w:rsidRPr="002C7E95">
              <w:rPr>
                <w:rFonts w:ascii="Times New Roman" w:hAnsi="Times New Roman"/>
                <w:lang w:val="en-GB"/>
              </w:rPr>
              <w:t xml:space="preserve"> this document is returned to us</w:t>
            </w:r>
            <w:r w:rsidR="002C7E95">
              <w:rPr>
                <w:rFonts w:ascii="Times New Roman" w:hAnsi="Times New Roman"/>
                <w:lang w:val="en-GB"/>
              </w:rPr>
              <w:t>.</w:t>
            </w:r>
          </w:p>
          <w:p w:rsidR="00F431AF" w:rsidRDefault="00F431AF" w:rsidP="005B1194">
            <w:pPr>
              <w:tabs>
                <w:tab w:val="left" w:pos="1353"/>
              </w:tabs>
              <w:spacing w:before="0"/>
              <w:ind w:firstLine="0"/>
              <w:rPr>
                <w:rFonts w:ascii="Times New Roman" w:eastAsia="Arial Unicode MS" w:hAnsi="Times New Roman"/>
                <w:b/>
                <w:lang w:val="en-US"/>
              </w:rPr>
            </w:pPr>
          </w:p>
          <w:p w:rsidR="00E323D4" w:rsidRDefault="00E323D4" w:rsidP="005B1194">
            <w:pPr>
              <w:tabs>
                <w:tab w:val="left" w:pos="1353"/>
              </w:tabs>
              <w:spacing w:before="0"/>
              <w:ind w:firstLine="0"/>
              <w:rPr>
                <w:rFonts w:ascii="Times New Roman" w:eastAsia="Arial Unicode MS" w:hAnsi="Times New Roman"/>
                <w:b/>
                <w:lang w:val="en-US"/>
              </w:rPr>
            </w:pPr>
          </w:p>
          <w:p w:rsidR="00E323D4" w:rsidRDefault="00E323D4" w:rsidP="005B1194">
            <w:pPr>
              <w:tabs>
                <w:tab w:val="left" w:pos="1353"/>
              </w:tabs>
              <w:spacing w:before="0"/>
              <w:ind w:firstLine="0"/>
              <w:rPr>
                <w:rFonts w:ascii="Times New Roman" w:eastAsia="Arial Unicode MS" w:hAnsi="Times New Roman"/>
                <w:b/>
                <w:lang w:val="en-US"/>
              </w:rPr>
            </w:pPr>
          </w:p>
          <w:p w:rsidR="00E37172" w:rsidRPr="00E37172" w:rsidRDefault="00E37172" w:rsidP="005B1194">
            <w:pPr>
              <w:tabs>
                <w:tab w:val="left" w:pos="720"/>
              </w:tabs>
              <w:spacing w:before="0"/>
              <w:ind w:firstLine="0"/>
              <w:rPr>
                <w:rFonts w:ascii="Times New Roman" w:hAnsi="Times New Roman"/>
                <w:b/>
                <w:u w:val="single"/>
              </w:rPr>
            </w:pPr>
            <w:r w:rsidRPr="00E37172">
              <w:rPr>
                <w:rFonts w:ascii="Times New Roman" w:hAnsi="Times New Roman"/>
                <w:b/>
                <w:u w:val="single"/>
                <w:lang w:val="ru-RU"/>
              </w:rPr>
              <w:t xml:space="preserve">VІ. </w:t>
            </w:r>
            <w:r w:rsidRPr="00E37172">
              <w:rPr>
                <w:rFonts w:ascii="Times New Roman" w:hAnsi="Times New Roman"/>
                <w:b/>
                <w:u w:val="single"/>
              </w:rPr>
              <w:t>EXAMINATION, EVALUATION AND RANKING OF TENDERS</w:t>
            </w:r>
          </w:p>
          <w:p w:rsidR="00612682" w:rsidRPr="000A3AF6" w:rsidRDefault="00612682" w:rsidP="005B1194">
            <w:pPr>
              <w:pStyle w:val="Style"/>
              <w:ind w:left="0" w:firstLine="0"/>
              <w:rPr>
                <w:lang w:val="en-US"/>
              </w:rPr>
            </w:pPr>
            <w:r w:rsidRPr="000A3AF6">
              <w:rPr>
                <w:lang w:val="en-US"/>
              </w:rPr>
              <w:t xml:space="preserve">For the </w:t>
            </w:r>
            <w:r>
              <w:rPr>
                <w:lang w:val="en-US"/>
              </w:rPr>
              <w:t xml:space="preserve">implementation of the tender </w:t>
            </w:r>
            <w:r w:rsidRPr="000A3AF6">
              <w:rPr>
                <w:lang w:val="en-US"/>
              </w:rPr>
              <w:t>procedure</w:t>
            </w:r>
            <w:r>
              <w:rPr>
                <w:lang w:val="en-US"/>
              </w:rPr>
              <w:t xml:space="preserve"> </w:t>
            </w:r>
            <w:r>
              <w:rPr>
                <w:lang w:val="en-US"/>
              </w:rPr>
              <w:lastRenderedPageBreak/>
              <w:t xml:space="preserve">the </w:t>
            </w:r>
            <w:r w:rsidRPr="000A3AF6">
              <w:rPr>
                <w:lang w:val="en-US"/>
              </w:rPr>
              <w:t>contracting authority with a written order appoint</w:t>
            </w:r>
            <w:r>
              <w:rPr>
                <w:lang w:val="en-US"/>
              </w:rPr>
              <w:t>s</w:t>
            </w:r>
            <w:r w:rsidRPr="000A3AF6">
              <w:rPr>
                <w:lang w:val="en-US"/>
              </w:rPr>
              <w:t xml:space="preserve"> a</w:t>
            </w:r>
            <w:r>
              <w:rPr>
                <w:lang w:val="en-US"/>
              </w:rPr>
              <w:t>n Evaluation committee</w:t>
            </w:r>
            <w:r w:rsidRPr="000A3AF6">
              <w:rPr>
                <w:lang w:val="en-US"/>
              </w:rPr>
              <w:t xml:space="preserve">. The </w:t>
            </w:r>
            <w:r>
              <w:rPr>
                <w:lang w:val="en-US"/>
              </w:rPr>
              <w:t>Committee</w:t>
            </w:r>
            <w:r w:rsidRPr="000A3AF6">
              <w:rPr>
                <w:lang w:val="en-US"/>
              </w:rPr>
              <w:t xml:space="preserve"> is appointed by the </w:t>
            </w:r>
            <w:r>
              <w:rPr>
                <w:lang w:val="en-US"/>
              </w:rPr>
              <w:t>Contracting authority</w:t>
            </w:r>
            <w:r w:rsidRPr="000A3AF6">
              <w:rPr>
                <w:lang w:val="en-US"/>
              </w:rPr>
              <w:t xml:space="preserve"> after the deadline for submission/receipt of </w:t>
            </w:r>
            <w:r>
              <w:rPr>
                <w:lang w:val="en-US"/>
              </w:rPr>
              <w:t>offers</w:t>
            </w:r>
            <w:r w:rsidRPr="000A3AF6">
              <w:rPr>
                <w:lang w:val="en-US"/>
              </w:rPr>
              <w:t xml:space="preserve"> and announced on the day fixed for the opening of </w:t>
            </w:r>
            <w:r>
              <w:rPr>
                <w:lang w:val="en-US"/>
              </w:rPr>
              <w:t>offers</w:t>
            </w:r>
            <w:r w:rsidRPr="000A3AF6">
              <w:rPr>
                <w:lang w:val="en-US"/>
              </w:rPr>
              <w:t>.</w:t>
            </w:r>
          </w:p>
          <w:p w:rsidR="00612682" w:rsidRPr="000A3AF6" w:rsidRDefault="00612682" w:rsidP="005B1194">
            <w:pPr>
              <w:pStyle w:val="Style"/>
              <w:ind w:left="0" w:firstLine="0"/>
              <w:rPr>
                <w:lang w:val="en-US"/>
              </w:rPr>
            </w:pPr>
            <w:r w:rsidRPr="000A3AF6">
              <w:rPr>
                <w:lang w:val="en-US"/>
              </w:rPr>
              <w:t xml:space="preserve">The </w:t>
            </w:r>
            <w:r>
              <w:rPr>
                <w:lang w:val="en-US"/>
              </w:rPr>
              <w:t xml:space="preserve">Committee </w:t>
            </w:r>
            <w:r w:rsidRPr="000A3AF6">
              <w:rPr>
                <w:lang w:val="en-US"/>
              </w:rPr>
              <w:t>shall consist of an odd number of members.</w:t>
            </w:r>
          </w:p>
          <w:p w:rsidR="00612682" w:rsidRDefault="00612682" w:rsidP="005B1194">
            <w:pPr>
              <w:pStyle w:val="Style"/>
              <w:ind w:left="0" w:right="0" w:firstLine="0"/>
              <w:rPr>
                <w:lang w:val="en-US"/>
              </w:rPr>
            </w:pPr>
            <w:r w:rsidRPr="000A3AF6">
              <w:rPr>
                <w:lang w:val="en-US"/>
              </w:rPr>
              <w:t xml:space="preserve">The </w:t>
            </w:r>
            <w:r>
              <w:rPr>
                <w:lang w:val="en-US"/>
              </w:rPr>
              <w:t>Evaluation committee is</w:t>
            </w:r>
            <w:r w:rsidRPr="000A3AF6">
              <w:rPr>
                <w:lang w:val="en-US"/>
              </w:rPr>
              <w:t xml:space="preserve"> appointed by the </w:t>
            </w:r>
            <w:r>
              <w:rPr>
                <w:lang w:val="en-US"/>
              </w:rPr>
              <w:t xml:space="preserve">Contracting authority </w:t>
            </w:r>
            <w:r w:rsidRPr="000A3AF6">
              <w:rPr>
                <w:lang w:val="en-US"/>
              </w:rPr>
              <w:t xml:space="preserve">for review, evaluation and ranking of bids began work after receiving the submissions and record of art. 48, para. 6 </w:t>
            </w:r>
            <w:r>
              <w:rPr>
                <w:lang w:val="en-US"/>
              </w:rPr>
              <w:t xml:space="preserve">of </w:t>
            </w:r>
            <w:r w:rsidRPr="00C6493E">
              <w:t>IR</w:t>
            </w:r>
            <w:r>
              <w:t>PPL</w:t>
            </w:r>
            <w:r w:rsidRPr="000A3AF6">
              <w:rPr>
                <w:lang w:val="en-US"/>
              </w:rPr>
              <w:t>.</w:t>
            </w:r>
          </w:p>
          <w:p w:rsidR="00612682" w:rsidRPr="000D49A8" w:rsidRDefault="00612682" w:rsidP="005B1194">
            <w:pPr>
              <w:pStyle w:val="Style"/>
              <w:ind w:left="0" w:firstLine="0"/>
              <w:rPr>
                <w:lang w:val="en-US"/>
              </w:rPr>
            </w:pPr>
            <w:r w:rsidRPr="000D49A8">
              <w:rPr>
                <w:lang w:val="en-US"/>
              </w:rPr>
              <w:t xml:space="preserve">The submitted </w:t>
            </w:r>
            <w:r>
              <w:rPr>
                <w:lang w:val="en-US"/>
              </w:rPr>
              <w:t>offers</w:t>
            </w:r>
            <w:r w:rsidRPr="000D49A8">
              <w:rPr>
                <w:lang w:val="en-US"/>
              </w:rPr>
              <w:t xml:space="preserve"> will be opened in a public meeting of the </w:t>
            </w:r>
            <w:r>
              <w:rPr>
                <w:lang w:val="en-US"/>
              </w:rPr>
              <w:t xml:space="preserve">Committee </w:t>
            </w:r>
            <w:r w:rsidRPr="000D49A8">
              <w:rPr>
                <w:lang w:val="en-US"/>
              </w:rPr>
              <w:t xml:space="preserve">on the date and time indicated in the notice of the administrative building of the </w:t>
            </w:r>
            <w:r>
              <w:rPr>
                <w:lang w:val="en-US"/>
              </w:rPr>
              <w:t>EMEPA</w:t>
            </w:r>
            <w:r w:rsidRPr="000D49A8">
              <w:rPr>
                <w:lang w:val="en-US"/>
              </w:rPr>
              <w:t>.</w:t>
            </w:r>
          </w:p>
          <w:p w:rsidR="00612682" w:rsidRPr="000D49A8" w:rsidRDefault="00612682" w:rsidP="005B1194">
            <w:pPr>
              <w:pStyle w:val="Style"/>
              <w:ind w:left="0" w:firstLine="0"/>
              <w:rPr>
                <w:lang w:val="en-US"/>
              </w:rPr>
            </w:pPr>
            <w:r>
              <w:rPr>
                <w:lang w:val="en-US"/>
              </w:rPr>
              <w:t>If a</w:t>
            </w:r>
            <w:r w:rsidRPr="000D49A8">
              <w:rPr>
                <w:lang w:val="en-US"/>
              </w:rPr>
              <w:t xml:space="preserve"> change</w:t>
            </w:r>
            <w:r>
              <w:rPr>
                <w:lang w:val="en-US"/>
              </w:rPr>
              <w:t xml:space="preserve"> is needed</w:t>
            </w:r>
            <w:r w:rsidRPr="000D49A8">
              <w:rPr>
                <w:lang w:val="en-US"/>
              </w:rPr>
              <w:t xml:space="preserve"> in the date, time or place for opening </w:t>
            </w:r>
            <w:r>
              <w:rPr>
                <w:lang w:val="en-US"/>
              </w:rPr>
              <w:t xml:space="preserve">of the offers, the tenderers will be </w:t>
            </w:r>
            <w:r w:rsidRPr="000D49A8">
              <w:rPr>
                <w:lang w:val="en-US"/>
              </w:rPr>
              <w:t>notified by the buyer profile at least 48 hours before newly defined hour.</w:t>
            </w:r>
          </w:p>
          <w:p w:rsidR="00612682" w:rsidRDefault="00612682" w:rsidP="005B1194">
            <w:pPr>
              <w:pStyle w:val="Style"/>
              <w:ind w:left="0" w:right="0" w:firstLine="0"/>
              <w:rPr>
                <w:lang w:val="en-US"/>
              </w:rPr>
            </w:pPr>
            <w:r w:rsidRPr="000D49A8">
              <w:rPr>
                <w:lang w:val="en-US"/>
              </w:rPr>
              <w:t xml:space="preserve">The </w:t>
            </w:r>
            <w:r>
              <w:rPr>
                <w:lang w:val="en-US"/>
              </w:rPr>
              <w:t xml:space="preserve">Committee </w:t>
            </w:r>
            <w:r w:rsidRPr="000D49A8">
              <w:rPr>
                <w:lang w:val="en-US"/>
              </w:rPr>
              <w:t xml:space="preserve">shall evaluate tenders in accordance with the previously announced terms, criteria and indicators for evaluation. Decisions of the </w:t>
            </w:r>
            <w:r>
              <w:rPr>
                <w:lang w:val="en-US"/>
              </w:rPr>
              <w:t xml:space="preserve">Committee </w:t>
            </w:r>
            <w:r w:rsidRPr="000D49A8">
              <w:rPr>
                <w:lang w:val="en-US"/>
              </w:rPr>
              <w:t>shall be taken by a majority of its members. When a member of the committee opposes the decision, he signed a protocol with the dissenting opinion in writing his reasons.</w:t>
            </w:r>
          </w:p>
          <w:p w:rsidR="00612682" w:rsidRDefault="00612682" w:rsidP="005B1194">
            <w:pPr>
              <w:pStyle w:val="Style"/>
              <w:ind w:left="0" w:right="0" w:firstLine="0"/>
              <w:rPr>
                <w:lang w:val="en-US"/>
              </w:rPr>
            </w:pPr>
          </w:p>
          <w:p w:rsidR="00612682" w:rsidRDefault="00612682" w:rsidP="005B1194">
            <w:pPr>
              <w:pStyle w:val="Style"/>
              <w:ind w:left="0" w:firstLine="0"/>
              <w:rPr>
                <w:lang w:val="en-US"/>
              </w:rPr>
            </w:pPr>
            <w:r>
              <w:rPr>
                <w:lang w:val="en-US"/>
              </w:rPr>
              <w:t xml:space="preserve">The </w:t>
            </w:r>
            <w:r w:rsidRPr="000D49A8">
              <w:rPr>
                <w:lang w:val="en-US"/>
              </w:rPr>
              <w:t xml:space="preserve">received </w:t>
            </w:r>
            <w:r>
              <w:rPr>
                <w:lang w:val="en-US"/>
              </w:rPr>
              <w:t>o</w:t>
            </w:r>
            <w:r w:rsidRPr="000D49A8">
              <w:rPr>
                <w:lang w:val="en-US"/>
              </w:rPr>
              <w:t>ffers</w:t>
            </w:r>
            <w:r>
              <w:rPr>
                <w:lang w:val="en-US"/>
              </w:rPr>
              <w:t xml:space="preserve"> will be</w:t>
            </w:r>
            <w:r w:rsidRPr="000D49A8">
              <w:rPr>
                <w:lang w:val="en-US"/>
              </w:rPr>
              <w:t xml:space="preserve"> open</w:t>
            </w:r>
            <w:r>
              <w:rPr>
                <w:lang w:val="en-US"/>
              </w:rPr>
              <w:t xml:space="preserve">ed at a </w:t>
            </w:r>
            <w:r w:rsidRPr="000D49A8">
              <w:rPr>
                <w:lang w:val="en-US"/>
              </w:rPr>
              <w:t xml:space="preserve">public meeting </w:t>
            </w:r>
            <w:r>
              <w:rPr>
                <w:lang w:val="en-US"/>
              </w:rPr>
              <w:t xml:space="preserve">in </w:t>
            </w:r>
            <w:r w:rsidRPr="000D49A8">
              <w:rPr>
                <w:lang w:val="en-US"/>
              </w:rPr>
              <w:t xml:space="preserve">which may be present tenderers or their authorized representatives, and representatives of </w:t>
            </w:r>
            <w:r w:rsidR="00C20BC5">
              <w:rPr>
                <w:lang w:val="en-US"/>
              </w:rPr>
              <w:t xml:space="preserve">the </w:t>
            </w:r>
            <w:r w:rsidRPr="000D49A8">
              <w:rPr>
                <w:lang w:val="en-US"/>
              </w:rPr>
              <w:t>mass media.</w:t>
            </w:r>
          </w:p>
          <w:p w:rsidR="00612682" w:rsidRDefault="00612682" w:rsidP="005B1194">
            <w:pPr>
              <w:pStyle w:val="Style"/>
              <w:ind w:left="0" w:firstLine="0"/>
              <w:rPr>
                <w:lang w:val="en-US"/>
              </w:rPr>
            </w:pPr>
          </w:p>
          <w:p w:rsidR="00612682" w:rsidRDefault="00612682" w:rsidP="005B1194">
            <w:pPr>
              <w:pStyle w:val="Style"/>
              <w:ind w:left="0" w:right="0" w:firstLine="0"/>
              <w:rPr>
                <w:lang w:val="en-US"/>
              </w:rPr>
            </w:pPr>
            <w:r w:rsidRPr="000D49A8">
              <w:rPr>
                <w:lang w:val="en-US"/>
              </w:rPr>
              <w:t xml:space="preserve">The </w:t>
            </w:r>
            <w:r>
              <w:rPr>
                <w:lang w:val="en-US"/>
              </w:rPr>
              <w:t xml:space="preserve">Committee </w:t>
            </w:r>
            <w:r w:rsidRPr="000D49A8">
              <w:rPr>
                <w:lang w:val="en-US"/>
              </w:rPr>
              <w:t xml:space="preserve">opens in order of their receipt </w:t>
            </w:r>
            <w:r w:rsidR="00C20BC5">
              <w:rPr>
                <w:lang w:val="en-US"/>
              </w:rPr>
              <w:t xml:space="preserve">the </w:t>
            </w:r>
            <w:r w:rsidRPr="000D49A8">
              <w:rPr>
                <w:lang w:val="en-US"/>
              </w:rPr>
              <w:t xml:space="preserve">sealed opaque packages and </w:t>
            </w:r>
            <w:proofErr w:type="gramStart"/>
            <w:r w:rsidRPr="000D49A8">
              <w:rPr>
                <w:lang w:val="en-US"/>
              </w:rPr>
              <w:t>disclose</w:t>
            </w:r>
            <w:proofErr w:type="gramEnd"/>
            <w:r w:rsidRPr="000D49A8">
              <w:rPr>
                <w:lang w:val="en-US"/>
              </w:rPr>
              <w:t xml:space="preserve"> their content, also check for the existence of a separate sealed envelope marked "Proposed </w:t>
            </w:r>
            <w:r>
              <w:rPr>
                <w:lang w:val="en-US"/>
              </w:rPr>
              <w:t>financial</w:t>
            </w:r>
            <w:r w:rsidRPr="000D49A8">
              <w:rPr>
                <w:lang w:val="en-US"/>
              </w:rPr>
              <w:t xml:space="preserve"> parameters." At least three members of the commission shall sign the technical </w:t>
            </w:r>
            <w:r>
              <w:rPr>
                <w:lang w:val="en-US"/>
              </w:rPr>
              <w:t>offer</w:t>
            </w:r>
            <w:r w:rsidRPr="000D49A8">
              <w:rPr>
                <w:lang w:val="en-US"/>
              </w:rPr>
              <w:t xml:space="preserve"> and the envelope ma</w:t>
            </w:r>
            <w:r>
              <w:rPr>
                <w:lang w:val="en-US"/>
              </w:rPr>
              <w:t>rked "Proposed financial parameters</w:t>
            </w:r>
            <w:r w:rsidRPr="000D49A8">
              <w:rPr>
                <w:lang w:val="en-US"/>
              </w:rPr>
              <w:t xml:space="preserve">". The Commission proposes one of the attending representatives of the other parties to sign and technical proposal envelope marked "Proposed </w:t>
            </w:r>
            <w:r>
              <w:rPr>
                <w:lang w:val="en-US"/>
              </w:rPr>
              <w:t>financial</w:t>
            </w:r>
            <w:r w:rsidRPr="000D49A8">
              <w:rPr>
                <w:lang w:val="en-US"/>
              </w:rPr>
              <w:t xml:space="preserve"> parameters"</w:t>
            </w:r>
            <w:r w:rsidR="004A65CF">
              <w:rPr>
                <w:lang w:val="en-US"/>
              </w:rPr>
              <w:t>.</w:t>
            </w:r>
            <w:r w:rsidRPr="000D49A8">
              <w:rPr>
                <w:lang w:val="en-US"/>
              </w:rPr>
              <w:t xml:space="preserve"> The public part of </w:t>
            </w:r>
            <w:r w:rsidR="00C20BC5">
              <w:rPr>
                <w:lang w:val="en-US"/>
              </w:rPr>
              <w:t xml:space="preserve">the </w:t>
            </w:r>
            <w:r w:rsidRPr="000D49A8">
              <w:rPr>
                <w:lang w:val="en-US"/>
              </w:rPr>
              <w:t>committee meeting ends after performing these actions.</w:t>
            </w:r>
          </w:p>
          <w:p w:rsidR="00612682" w:rsidRPr="000D49A8" w:rsidRDefault="00612682" w:rsidP="005B1194">
            <w:pPr>
              <w:pStyle w:val="Style"/>
              <w:ind w:left="0" w:firstLine="0"/>
              <w:rPr>
                <w:lang w:val="en-US"/>
              </w:rPr>
            </w:pPr>
            <w:r w:rsidRPr="000D49A8">
              <w:rPr>
                <w:lang w:val="en-US"/>
              </w:rPr>
              <w:t xml:space="preserve">The </w:t>
            </w:r>
            <w:r>
              <w:rPr>
                <w:lang w:val="en-US"/>
              </w:rPr>
              <w:t xml:space="preserve">Committee </w:t>
            </w:r>
            <w:r w:rsidRPr="000D49A8">
              <w:rPr>
                <w:lang w:val="en-US"/>
              </w:rPr>
              <w:t xml:space="preserve">shall examine the documents under Art. 39, para. 2 </w:t>
            </w:r>
            <w:r>
              <w:rPr>
                <w:lang w:val="en-US"/>
              </w:rPr>
              <w:t>of IRPPL for</w:t>
            </w:r>
            <w:r w:rsidRPr="000D49A8">
              <w:rPr>
                <w:lang w:val="en-US"/>
              </w:rPr>
              <w:t xml:space="preserve"> conformity </w:t>
            </w:r>
            <w:r>
              <w:rPr>
                <w:lang w:val="en-US"/>
              </w:rPr>
              <w:t>with the requirements for</w:t>
            </w:r>
            <w:r w:rsidRPr="000D49A8">
              <w:rPr>
                <w:lang w:val="en-US"/>
              </w:rPr>
              <w:t xml:space="preserve"> the personal</w:t>
            </w:r>
            <w:r w:rsidR="00C20BC5">
              <w:rPr>
                <w:lang w:val="en-US"/>
              </w:rPr>
              <w:t xml:space="preserve"> situation, set by the contracting </w:t>
            </w:r>
            <w:proofErr w:type="spellStart"/>
            <w:r w:rsidR="00C20BC5">
              <w:rPr>
                <w:lang w:val="en-US"/>
              </w:rPr>
              <w:t>authority</w:t>
            </w:r>
            <w:r>
              <w:rPr>
                <w:lang w:val="en-US"/>
              </w:rPr>
              <w:t>and</w:t>
            </w:r>
            <w:proofErr w:type="spellEnd"/>
            <w:r>
              <w:rPr>
                <w:lang w:val="en-US"/>
              </w:rPr>
              <w:t xml:space="preserve"> prepares the relevant evaluation protocol.</w:t>
            </w:r>
          </w:p>
          <w:p w:rsidR="00612682" w:rsidRDefault="00612682" w:rsidP="005B1194">
            <w:pPr>
              <w:pStyle w:val="Style"/>
              <w:ind w:left="0" w:right="0" w:firstLine="0"/>
              <w:rPr>
                <w:lang w:val="en-US"/>
              </w:rPr>
            </w:pPr>
            <w:r w:rsidRPr="000D49A8">
              <w:rPr>
                <w:lang w:val="en-US"/>
              </w:rPr>
              <w:t xml:space="preserve">When a lack, incompleteness or inconsistency of data, including irregularity or factual error or non-compliance to the personal situation, the </w:t>
            </w:r>
            <w:r w:rsidRPr="000D49A8">
              <w:rPr>
                <w:lang w:val="en-US"/>
              </w:rPr>
              <w:lastRenderedPageBreak/>
              <w:t xml:space="preserve">Commission shall indicate </w:t>
            </w:r>
            <w:r>
              <w:rPr>
                <w:lang w:val="en-US"/>
              </w:rPr>
              <w:t xml:space="preserve">this </w:t>
            </w:r>
            <w:r w:rsidRPr="000D49A8">
              <w:rPr>
                <w:lang w:val="en-US"/>
              </w:rPr>
              <w:t xml:space="preserve">in the </w:t>
            </w:r>
            <w:r>
              <w:rPr>
                <w:lang w:val="en-US"/>
              </w:rPr>
              <w:t xml:space="preserve">protocol </w:t>
            </w:r>
            <w:r w:rsidRPr="000D49A8">
              <w:rPr>
                <w:lang w:val="en-US"/>
              </w:rPr>
              <w:t xml:space="preserve">and send </w:t>
            </w:r>
            <w:r>
              <w:rPr>
                <w:lang w:val="en-US"/>
              </w:rPr>
              <w:t xml:space="preserve">it to </w:t>
            </w:r>
            <w:r w:rsidRPr="000D49A8">
              <w:rPr>
                <w:lang w:val="en-US"/>
              </w:rPr>
              <w:t>all participants on the day of its publication on the buyer</w:t>
            </w:r>
            <w:r>
              <w:rPr>
                <w:lang w:val="en-US"/>
              </w:rPr>
              <w:t>’s</w:t>
            </w:r>
            <w:r w:rsidRPr="000D49A8">
              <w:rPr>
                <w:lang w:val="en-US"/>
              </w:rPr>
              <w:t xml:space="preserve"> profile.</w:t>
            </w:r>
          </w:p>
          <w:p w:rsidR="00612682" w:rsidRDefault="00612682" w:rsidP="005B1194">
            <w:pPr>
              <w:pStyle w:val="Style"/>
              <w:ind w:left="0" w:right="0" w:firstLine="0"/>
              <w:rPr>
                <w:lang w:val="en-US"/>
              </w:rPr>
            </w:pPr>
            <w:r w:rsidRPr="00A423E3">
              <w:rPr>
                <w:lang w:val="en-US"/>
              </w:rPr>
              <w:t xml:space="preserve">Within 5 /five/ working days of receipt of the protocol </w:t>
            </w:r>
            <w:r>
              <w:rPr>
                <w:lang w:val="en-US"/>
              </w:rPr>
              <w:t>the tenderers</w:t>
            </w:r>
            <w:r w:rsidRPr="00A423E3">
              <w:rPr>
                <w:lang w:val="en-US"/>
              </w:rPr>
              <w:t xml:space="preserve"> in respect of which have been found non-compliance or lack of information, may submit to the committee a new </w:t>
            </w:r>
            <w:r>
              <w:t>ESPD</w:t>
            </w:r>
            <w:r>
              <w:rPr>
                <w:lang w:val="en-US"/>
              </w:rPr>
              <w:t xml:space="preserve"> and/</w:t>
            </w:r>
            <w:r w:rsidRPr="00A423E3">
              <w:rPr>
                <w:lang w:val="en-US"/>
              </w:rPr>
              <w:t>or other documents that contain revised and/or supplemented information. Additional information provided may include facts and circumstances which occurred after the deadline for receipt of tenders. This option also applies to partners in alliances, subcontractors and third parties designated by the participant. The participant can replace a subcontractor or a third party when it is established that the subcontractor or the third party does not fulfill the conditions of the contracting authority where it does not change the technical proposal.</w:t>
            </w:r>
          </w:p>
          <w:p w:rsidR="00C20BC5" w:rsidRDefault="00C20BC5" w:rsidP="005B1194">
            <w:pPr>
              <w:pStyle w:val="Style"/>
              <w:ind w:left="0" w:right="0" w:firstLine="0"/>
              <w:rPr>
                <w:lang w:val="en-US"/>
              </w:rPr>
            </w:pPr>
          </w:p>
          <w:p w:rsidR="00612682" w:rsidRPr="00280CB4" w:rsidRDefault="00612682" w:rsidP="005B1194">
            <w:pPr>
              <w:pStyle w:val="Style"/>
              <w:ind w:left="0" w:firstLine="0"/>
              <w:rPr>
                <w:lang w:val="en-GB"/>
              </w:rPr>
            </w:pPr>
            <w:r w:rsidRPr="00A423E3">
              <w:rPr>
                <w:lang w:val="en-US"/>
              </w:rPr>
              <w:t xml:space="preserve">After </w:t>
            </w:r>
            <w:r w:rsidRPr="00280CB4">
              <w:rPr>
                <w:lang w:val="en-GB"/>
              </w:rPr>
              <w:t>the deadline, the committee proceeded to consideration of the additional documents regarding the compliance of the participants with the requirements</w:t>
            </w:r>
            <w:r w:rsidR="00280CB4">
              <w:rPr>
                <w:lang w:val="en-GB"/>
              </w:rPr>
              <w:t xml:space="preserve"> for the</w:t>
            </w:r>
            <w:r w:rsidRPr="00280CB4">
              <w:rPr>
                <w:lang w:val="en-GB"/>
              </w:rPr>
              <w:t xml:space="preserve"> personal situation.</w:t>
            </w:r>
          </w:p>
          <w:p w:rsidR="00C20BC5" w:rsidRPr="00280CB4" w:rsidRDefault="00C20BC5" w:rsidP="005B1194">
            <w:pPr>
              <w:pStyle w:val="Style"/>
              <w:ind w:left="0" w:firstLine="0"/>
              <w:rPr>
                <w:lang w:val="en-GB"/>
              </w:rPr>
            </w:pPr>
          </w:p>
          <w:p w:rsidR="00612682" w:rsidRPr="00280CB4" w:rsidRDefault="00612682" w:rsidP="005B1194">
            <w:pPr>
              <w:pStyle w:val="Style"/>
              <w:ind w:left="0" w:firstLine="0"/>
              <w:rPr>
                <w:lang w:val="en-GB"/>
              </w:rPr>
            </w:pPr>
            <w:r w:rsidRPr="00280CB4">
              <w:rPr>
                <w:lang w:val="en-GB"/>
              </w:rPr>
              <w:t>During the pre-selection and in every stage of the procedure, the Committee may, if necessary, to make clarification on data requested by participants and/or verify requested information, including with requests for information from other authorities and parties.</w:t>
            </w:r>
          </w:p>
          <w:p w:rsidR="00612682" w:rsidRPr="00280CB4" w:rsidRDefault="00612682" w:rsidP="005B1194">
            <w:pPr>
              <w:pStyle w:val="Style"/>
              <w:ind w:left="0" w:right="0" w:firstLine="0"/>
              <w:rPr>
                <w:lang w:val="en-GB"/>
              </w:rPr>
            </w:pPr>
            <w:r w:rsidRPr="00280CB4">
              <w:rPr>
                <w:lang w:val="en-GB"/>
              </w:rPr>
              <w:t xml:space="preserve">Not later than two working days before the date of opening of </w:t>
            </w:r>
            <w:r w:rsidR="00C20BC5" w:rsidRPr="00280CB4">
              <w:rPr>
                <w:lang w:val="en-GB"/>
              </w:rPr>
              <w:t>offers</w:t>
            </w:r>
            <w:r w:rsidRPr="00280CB4">
              <w:rPr>
                <w:lang w:val="en-GB"/>
              </w:rPr>
              <w:t xml:space="preserve"> the Committee shall announce at least through the buyer’s profile the date, time and place of opening. </w:t>
            </w:r>
            <w:r w:rsidR="00C20BC5" w:rsidRPr="00280CB4">
              <w:rPr>
                <w:lang w:val="en-GB"/>
              </w:rPr>
              <w:t>The o</w:t>
            </w:r>
            <w:r w:rsidRPr="00280CB4">
              <w:rPr>
                <w:lang w:val="en-GB"/>
              </w:rPr>
              <w:t>pening may be attended from persons under Article 54, para</w:t>
            </w:r>
            <w:r w:rsidR="00A17BF7" w:rsidRPr="00280CB4">
              <w:rPr>
                <w:lang w:val="en-GB"/>
              </w:rPr>
              <w:t>.</w:t>
            </w:r>
            <w:r w:rsidRPr="00280CB4">
              <w:rPr>
                <w:lang w:val="en-GB"/>
              </w:rPr>
              <w:t xml:space="preserve"> 2 of IRPPL.</w:t>
            </w:r>
            <w:r w:rsidR="00C20BC5" w:rsidRPr="00280CB4">
              <w:rPr>
                <w:lang w:val="en-GB"/>
              </w:rPr>
              <w:t xml:space="preserve"> The</w:t>
            </w:r>
            <w:r w:rsidRPr="00280CB4">
              <w:rPr>
                <w:lang w:val="en-GB"/>
              </w:rPr>
              <w:t xml:space="preserve"> Commi</w:t>
            </w:r>
            <w:r w:rsidR="00C20BC5" w:rsidRPr="00280CB4">
              <w:rPr>
                <w:lang w:val="en-GB"/>
              </w:rPr>
              <w:t>ttee</w:t>
            </w:r>
            <w:r w:rsidRPr="00280CB4">
              <w:rPr>
                <w:lang w:val="en-GB"/>
              </w:rPr>
              <w:t xml:space="preserve"> opens</w:t>
            </w:r>
            <w:r w:rsidR="00C20BC5" w:rsidRPr="00280CB4">
              <w:rPr>
                <w:lang w:val="en-GB"/>
              </w:rPr>
              <w:t xml:space="preserve"> the financial offers</w:t>
            </w:r>
            <w:r w:rsidR="00280CB4" w:rsidRPr="00280CB4">
              <w:rPr>
                <w:lang w:val="en-GB"/>
              </w:rPr>
              <w:t xml:space="preserve"> </w:t>
            </w:r>
            <w:r w:rsidR="00C20BC5" w:rsidRPr="00280CB4">
              <w:rPr>
                <w:lang w:val="en-GB"/>
              </w:rPr>
              <w:t>and announces them</w:t>
            </w:r>
            <w:r w:rsidRPr="00280CB4">
              <w:rPr>
                <w:lang w:val="en-GB"/>
              </w:rPr>
              <w:t>.</w:t>
            </w:r>
          </w:p>
          <w:p w:rsidR="00612682" w:rsidRPr="00280CB4" w:rsidRDefault="00612682" w:rsidP="005B1194">
            <w:pPr>
              <w:pStyle w:val="Style"/>
              <w:ind w:left="0" w:firstLine="0"/>
              <w:rPr>
                <w:lang w:val="en-GB"/>
              </w:rPr>
            </w:pPr>
            <w:r w:rsidRPr="00280CB4">
              <w:rPr>
                <w:lang w:val="en-GB"/>
              </w:rPr>
              <w:t xml:space="preserve">The envelope with the price offered by the tenderer, whose </w:t>
            </w:r>
            <w:r w:rsidR="00A17BF7" w:rsidRPr="00280CB4">
              <w:rPr>
                <w:lang w:val="en-GB"/>
              </w:rPr>
              <w:t>offer</w:t>
            </w:r>
            <w:r w:rsidRPr="00280CB4">
              <w:rPr>
                <w:lang w:val="en-GB"/>
              </w:rPr>
              <w:t xml:space="preserve"> does not meet the requirements of the Contracting authority, will not be opened.</w:t>
            </w:r>
          </w:p>
          <w:p w:rsidR="00612682" w:rsidRPr="00280CB4" w:rsidRDefault="00612682" w:rsidP="005B1194">
            <w:pPr>
              <w:pStyle w:val="Style"/>
              <w:ind w:left="0" w:firstLine="0"/>
              <w:rPr>
                <w:lang w:val="en-GB"/>
              </w:rPr>
            </w:pPr>
            <w:r w:rsidRPr="00280CB4">
              <w:rPr>
                <w:lang w:val="en-GB"/>
              </w:rPr>
              <w:t>The Committee evaluates and ranks the tenderers according to the degree of compliance of the offers with the pre-announced by the Contracting authority.</w:t>
            </w:r>
          </w:p>
          <w:p w:rsidR="00612682" w:rsidRPr="00280CB4" w:rsidRDefault="00612682" w:rsidP="005B1194">
            <w:pPr>
              <w:pStyle w:val="Style"/>
              <w:ind w:left="0" w:right="0" w:firstLine="0"/>
              <w:rPr>
                <w:lang w:val="en-GB"/>
              </w:rPr>
            </w:pPr>
            <w:r w:rsidRPr="00280CB4">
              <w:rPr>
                <w:lang w:val="en-GB"/>
              </w:rPr>
              <w:t xml:space="preserve">When </w:t>
            </w:r>
            <w:r w:rsidR="00A17BF7" w:rsidRPr="00280CB4">
              <w:rPr>
                <w:lang w:val="en-GB"/>
              </w:rPr>
              <w:t xml:space="preserve">the </w:t>
            </w:r>
            <w:r w:rsidRPr="00280CB4">
              <w:rPr>
                <w:lang w:val="en-GB"/>
              </w:rPr>
              <w:t xml:space="preserve">complex evaluations of two or more offers are equal, a preference shall be granted to the offer, which contains more </w:t>
            </w:r>
            <w:proofErr w:type="spellStart"/>
            <w:r w:rsidRPr="00280CB4">
              <w:rPr>
                <w:lang w:val="en-GB"/>
              </w:rPr>
              <w:t>favorable</w:t>
            </w:r>
            <w:proofErr w:type="spellEnd"/>
            <w:r w:rsidRPr="00280CB4">
              <w:rPr>
                <w:lang w:val="en-GB"/>
              </w:rPr>
              <w:t xml:space="preserve"> proposals, evaluated in the following order:</w:t>
            </w:r>
          </w:p>
          <w:p w:rsidR="00612682" w:rsidRPr="00280CB4" w:rsidRDefault="00612682" w:rsidP="005B1194">
            <w:pPr>
              <w:pStyle w:val="Style"/>
              <w:ind w:left="0" w:firstLine="0"/>
              <w:rPr>
                <w:lang w:val="en-GB"/>
              </w:rPr>
            </w:pPr>
            <w:r w:rsidRPr="00280CB4">
              <w:rPr>
                <w:lang w:val="en-GB"/>
              </w:rPr>
              <w:t>1. the lower price offered;</w:t>
            </w:r>
          </w:p>
          <w:p w:rsidR="00612682" w:rsidRPr="00280CB4" w:rsidRDefault="00612682" w:rsidP="005B1194">
            <w:pPr>
              <w:pStyle w:val="Style"/>
              <w:ind w:left="0" w:firstLine="0"/>
              <w:rPr>
                <w:lang w:val="en-GB"/>
              </w:rPr>
            </w:pPr>
            <w:r w:rsidRPr="00280CB4">
              <w:rPr>
                <w:lang w:val="en-GB"/>
              </w:rPr>
              <w:t xml:space="preserve">2. </w:t>
            </w:r>
            <w:proofErr w:type="gramStart"/>
            <w:r w:rsidRPr="00280CB4">
              <w:rPr>
                <w:lang w:val="en-GB"/>
              </w:rPr>
              <w:t>more</w:t>
            </w:r>
            <w:proofErr w:type="gramEnd"/>
            <w:r w:rsidR="00280CB4">
              <w:rPr>
                <w:lang w:val="en-GB"/>
              </w:rPr>
              <w:t xml:space="preserve"> </w:t>
            </w:r>
            <w:r w:rsidRPr="00280CB4">
              <w:rPr>
                <w:lang w:val="en-GB"/>
              </w:rPr>
              <w:t xml:space="preserve">advantageous proposal on indicators outside the specified under item. 1 compared in </w:t>
            </w:r>
            <w:r w:rsidRPr="00280CB4">
              <w:rPr>
                <w:lang w:val="en-GB"/>
              </w:rPr>
              <w:lastRenderedPageBreak/>
              <w:t>descending order according to their weight.</w:t>
            </w:r>
          </w:p>
          <w:p w:rsidR="00612682" w:rsidRPr="00280CB4" w:rsidRDefault="00612682" w:rsidP="005B1194">
            <w:pPr>
              <w:pStyle w:val="Style"/>
              <w:ind w:left="0" w:firstLine="0"/>
              <w:rPr>
                <w:lang w:val="en-GB"/>
              </w:rPr>
            </w:pPr>
          </w:p>
          <w:p w:rsidR="00612682" w:rsidRPr="00A423E3" w:rsidRDefault="00612682" w:rsidP="005B1194">
            <w:pPr>
              <w:pStyle w:val="Style"/>
              <w:ind w:left="0" w:firstLine="0"/>
              <w:rPr>
                <w:lang w:val="en-US"/>
              </w:rPr>
            </w:pPr>
            <w:r w:rsidRPr="00A423E3">
              <w:rPr>
                <w:lang w:val="en-US"/>
              </w:rPr>
              <w:t xml:space="preserve">The </w:t>
            </w:r>
            <w:r>
              <w:rPr>
                <w:lang w:val="en-US"/>
              </w:rPr>
              <w:t xml:space="preserve">Committee </w:t>
            </w:r>
            <w:r w:rsidRPr="00A423E3">
              <w:rPr>
                <w:lang w:val="en-US"/>
              </w:rPr>
              <w:t xml:space="preserve">held a public draw to determine the </w:t>
            </w:r>
            <w:r>
              <w:rPr>
                <w:lang w:val="en-US"/>
              </w:rPr>
              <w:t>Contractor</w:t>
            </w:r>
            <w:r w:rsidRPr="00A423E3">
              <w:rPr>
                <w:lang w:val="en-US"/>
              </w:rPr>
              <w:t xml:space="preserve"> between </w:t>
            </w:r>
            <w:r>
              <w:rPr>
                <w:lang w:val="en-US"/>
              </w:rPr>
              <w:t xml:space="preserve">offers </w:t>
            </w:r>
            <w:r w:rsidRPr="00A423E3">
              <w:rPr>
                <w:lang w:val="en-US"/>
              </w:rPr>
              <w:t>ranked</w:t>
            </w:r>
            <w:r>
              <w:rPr>
                <w:lang w:val="en-US"/>
              </w:rPr>
              <w:t xml:space="preserve"> at</w:t>
            </w:r>
            <w:r w:rsidRPr="00A423E3">
              <w:rPr>
                <w:lang w:val="en-US"/>
              </w:rPr>
              <w:t xml:space="preserve"> first</w:t>
            </w:r>
            <w:r>
              <w:rPr>
                <w:lang w:val="en-US"/>
              </w:rPr>
              <w:t xml:space="preserve"> place</w:t>
            </w:r>
            <w:r w:rsidRPr="00A423E3">
              <w:rPr>
                <w:lang w:val="en-US"/>
              </w:rPr>
              <w:t xml:space="preserve"> if participants cannot be classified in accordance with the above </w:t>
            </w:r>
            <w:r>
              <w:rPr>
                <w:lang w:val="en-US"/>
              </w:rPr>
              <w:t>criteria</w:t>
            </w:r>
            <w:r w:rsidRPr="00A423E3">
              <w:rPr>
                <w:lang w:val="en-US"/>
              </w:rPr>
              <w:t xml:space="preserve"> or if the award criterion is the lowest price and </w:t>
            </w:r>
            <w:r>
              <w:rPr>
                <w:lang w:val="en-US"/>
              </w:rPr>
              <w:t xml:space="preserve">one and same </w:t>
            </w:r>
            <w:r w:rsidRPr="00A423E3">
              <w:rPr>
                <w:lang w:val="en-US"/>
              </w:rPr>
              <w:t xml:space="preserve">price </w:t>
            </w:r>
            <w:r>
              <w:rPr>
                <w:lang w:val="en-US"/>
              </w:rPr>
              <w:t xml:space="preserve">appears </w:t>
            </w:r>
            <w:r w:rsidRPr="00A423E3">
              <w:rPr>
                <w:lang w:val="en-US"/>
              </w:rPr>
              <w:t>in two or more offers.</w:t>
            </w:r>
          </w:p>
          <w:p w:rsidR="00612682" w:rsidRDefault="00612682" w:rsidP="005B1194">
            <w:pPr>
              <w:pStyle w:val="Style"/>
              <w:ind w:left="0" w:right="0" w:firstLine="0"/>
              <w:rPr>
                <w:lang w:val="en-US"/>
              </w:rPr>
            </w:pPr>
            <w:r>
              <w:rPr>
                <w:lang w:val="en-US"/>
              </w:rPr>
              <w:t xml:space="preserve">The Committee with a </w:t>
            </w:r>
            <w:r w:rsidRPr="00F75E86">
              <w:rPr>
                <w:lang w:val="en-US"/>
              </w:rPr>
              <w:t>reasoned justification on the g</w:t>
            </w:r>
            <w:r>
              <w:rPr>
                <w:lang w:val="en-US"/>
              </w:rPr>
              <w:t xml:space="preserve">rounds of </w:t>
            </w:r>
            <w:r w:rsidR="00A17BF7">
              <w:rPr>
                <w:lang w:val="en-US"/>
              </w:rPr>
              <w:t xml:space="preserve">article </w:t>
            </w:r>
            <w:r>
              <w:rPr>
                <w:lang w:val="en-US"/>
              </w:rPr>
              <w:t>107 of the PPL</w:t>
            </w:r>
            <w:r w:rsidRPr="00F75E86">
              <w:rPr>
                <w:lang w:val="en-US"/>
              </w:rPr>
              <w:t xml:space="preserve"> provides for </w:t>
            </w:r>
            <w:r>
              <w:rPr>
                <w:lang w:val="en-US"/>
              </w:rPr>
              <w:t>rejection</w:t>
            </w:r>
            <w:r w:rsidRPr="00F75E86">
              <w:rPr>
                <w:lang w:val="en-US"/>
              </w:rPr>
              <w:t xml:space="preserve"> from </w:t>
            </w:r>
            <w:r>
              <w:rPr>
                <w:lang w:val="en-US"/>
              </w:rPr>
              <w:t>the tender</w:t>
            </w:r>
            <w:r w:rsidRPr="00F75E86">
              <w:rPr>
                <w:lang w:val="en-US"/>
              </w:rPr>
              <w:t xml:space="preserve"> any participant who does not meet the set selection criteria or does not fulfill other conditions specified in the contract notice.</w:t>
            </w:r>
          </w:p>
          <w:p w:rsidR="00612682" w:rsidRDefault="00612682" w:rsidP="005B1194">
            <w:pPr>
              <w:pStyle w:val="Style"/>
              <w:ind w:left="0" w:right="0" w:firstLine="0"/>
              <w:rPr>
                <w:lang w:val="en-US"/>
              </w:rPr>
            </w:pPr>
          </w:p>
          <w:p w:rsidR="00280CB4" w:rsidRDefault="00280CB4" w:rsidP="005B1194">
            <w:pPr>
              <w:pStyle w:val="Style"/>
              <w:ind w:left="0" w:right="0" w:firstLine="0"/>
              <w:rPr>
                <w:lang w:val="en-US"/>
              </w:rPr>
            </w:pPr>
          </w:p>
          <w:p w:rsidR="00612682" w:rsidRPr="00B95827" w:rsidRDefault="00612682" w:rsidP="005B1194">
            <w:pPr>
              <w:pStyle w:val="Style"/>
              <w:ind w:left="0" w:firstLine="0"/>
              <w:rPr>
                <w:lang w:val="en-US"/>
              </w:rPr>
            </w:pPr>
            <w:r>
              <w:rPr>
                <w:lang w:val="en-US"/>
              </w:rPr>
              <w:t>A tenderer will be rejected</w:t>
            </w:r>
            <w:r w:rsidRPr="00B95827">
              <w:rPr>
                <w:lang w:val="en-US"/>
              </w:rPr>
              <w:t xml:space="preserve"> who has submitted an offer which does not meet:</w:t>
            </w:r>
          </w:p>
          <w:p w:rsidR="00612682" w:rsidRPr="00B95827" w:rsidRDefault="00612682" w:rsidP="005B1194">
            <w:pPr>
              <w:pStyle w:val="Style"/>
              <w:ind w:firstLine="0"/>
              <w:rPr>
                <w:lang w:val="en-US"/>
              </w:rPr>
            </w:pPr>
            <w:r w:rsidRPr="00B95827">
              <w:rPr>
                <w:lang w:val="en-US"/>
              </w:rPr>
              <w:t xml:space="preserve">a) the previously announced terms of the </w:t>
            </w:r>
            <w:r>
              <w:rPr>
                <w:lang w:val="en-US"/>
              </w:rPr>
              <w:t>tender</w:t>
            </w:r>
            <w:r w:rsidRPr="00B95827">
              <w:rPr>
                <w:lang w:val="en-US"/>
              </w:rPr>
              <w:t>;</w:t>
            </w:r>
          </w:p>
          <w:p w:rsidR="00612682" w:rsidRPr="00B95827" w:rsidRDefault="00612682" w:rsidP="005B1194">
            <w:pPr>
              <w:pStyle w:val="Style"/>
              <w:ind w:firstLine="0"/>
              <w:rPr>
                <w:lang w:val="en-US"/>
              </w:rPr>
            </w:pPr>
            <w:r w:rsidRPr="00B95827">
              <w:rPr>
                <w:lang w:val="en-US"/>
              </w:rPr>
              <w:t>b) rules and requirements relating to environmental, social and labor law, appli</w:t>
            </w:r>
            <w:r>
              <w:rPr>
                <w:lang w:val="en-US"/>
              </w:rPr>
              <w:t>cable collective agreements and</w:t>
            </w:r>
            <w:r w:rsidRPr="00B95827">
              <w:rPr>
                <w:lang w:val="en-US"/>
              </w:rPr>
              <w:t>/or provisions of international environmental, social and labor law, which are listed in Annex № 10 of PPL.</w:t>
            </w:r>
          </w:p>
          <w:p w:rsidR="00612682" w:rsidRDefault="00612682" w:rsidP="005B1194">
            <w:pPr>
              <w:pStyle w:val="Style"/>
              <w:ind w:left="0" w:firstLine="0"/>
              <w:rPr>
                <w:lang w:val="en-US"/>
              </w:rPr>
            </w:pPr>
          </w:p>
          <w:p w:rsidR="00612682" w:rsidRPr="00B95827" w:rsidRDefault="00612682" w:rsidP="005B1194">
            <w:pPr>
              <w:pStyle w:val="Style"/>
              <w:ind w:left="0" w:firstLine="0"/>
              <w:rPr>
                <w:lang w:val="en-US"/>
              </w:rPr>
            </w:pPr>
            <w:r>
              <w:rPr>
                <w:lang w:val="en-US"/>
              </w:rPr>
              <w:t xml:space="preserve">A tenderer will be </w:t>
            </w:r>
            <w:r w:rsidR="007569BA">
              <w:rPr>
                <w:lang w:val="en-US"/>
              </w:rPr>
              <w:t>eliminated</w:t>
            </w:r>
            <w:r w:rsidRPr="00B95827">
              <w:rPr>
                <w:lang w:val="en-US"/>
              </w:rPr>
              <w:t xml:space="preserve"> who has not submitted </w:t>
            </w:r>
            <w:r>
              <w:rPr>
                <w:lang w:val="en-US"/>
              </w:rPr>
              <w:t xml:space="preserve">the justification </w:t>
            </w:r>
            <w:r w:rsidRPr="00B95827">
              <w:rPr>
                <w:lang w:val="en-US"/>
              </w:rPr>
              <w:t>within</w:t>
            </w:r>
            <w:r>
              <w:rPr>
                <w:lang w:val="en-US"/>
              </w:rPr>
              <w:t xml:space="preserve"> the deadline under</w:t>
            </w:r>
            <w:r w:rsidRPr="00B95827">
              <w:rPr>
                <w:lang w:val="en-US"/>
              </w:rPr>
              <w:t xml:space="preserve"> Art. 72, para. 1 of PPL or whose offer is not accepted pursuan</w:t>
            </w:r>
            <w:r w:rsidR="00731EFF">
              <w:rPr>
                <w:lang w:val="en-US"/>
              </w:rPr>
              <w:t>t to Art. 72, para. 3-5 from PPL.</w:t>
            </w:r>
          </w:p>
          <w:p w:rsidR="00280CB4" w:rsidRDefault="00280CB4" w:rsidP="005B1194">
            <w:pPr>
              <w:pStyle w:val="Style"/>
              <w:ind w:left="0" w:firstLine="0"/>
              <w:rPr>
                <w:lang w:val="en-US"/>
              </w:rPr>
            </w:pPr>
          </w:p>
          <w:p w:rsidR="00612682" w:rsidRPr="00B95827" w:rsidRDefault="00612682" w:rsidP="005B1194">
            <w:pPr>
              <w:pStyle w:val="Style"/>
              <w:ind w:left="0" w:firstLine="0"/>
              <w:rPr>
                <w:lang w:val="en-US"/>
              </w:rPr>
            </w:pPr>
            <w:r>
              <w:rPr>
                <w:lang w:val="en-US"/>
              </w:rPr>
              <w:t xml:space="preserve">Tenderers which are affiliates will be rejected from participation. </w:t>
            </w:r>
          </w:p>
          <w:p w:rsidR="00612682" w:rsidRDefault="00612682" w:rsidP="005B1194">
            <w:pPr>
              <w:pStyle w:val="Style"/>
              <w:ind w:left="0" w:right="0" w:firstLine="0"/>
              <w:rPr>
                <w:lang w:val="en-US"/>
              </w:rPr>
            </w:pPr>
            <w:r w:rsidRPr="00B95827">
              <w:rPr>
                <w:lang w:val="en-US"/>
              </w:rPr>
              <w:t xml:space="preserve">When proposal in the </w:t>
            </w:r>
            <w:r>
              <w:rPr>
                <w:lang w:val="en-US"/>
              </w:rPr>
              <w:t xml:space="preserve">offer of a </w:t>
            </w:r>
            <w:r w:rsidRPr="00B95827">
              <w:rPr>
                <w:lang w:val="en-US"/>
              </w:rPr>
              <w:t>tender</w:t>
            </w:r>
            <w:r>
              <w:rPr>
                <w:lang w:val="en-US"/>
              </w:rPr>
              <w:t>er</w:t>
            </w:r>
            <w:r w:rsidRPr="00B95827">
              <w:rPr>
                <w:lang w:val="en-US"/>
              </w:rPr>
              <w:t xml:space="preserve"> related to price, subject to evaluation is more than 20 percent more favorable than the average of the proposals of other participants in the same indicator for the assessment, the Contracting authority requires</w:t>
            </w:r>
            <w:r>
              <w:rPr>
                <w:lang w:val="en-US"/>
              </w:rPr>
              <w:t xml:space="preserve"> detailed written explanation how it is calculated,</w:t>
            </w:r>
            <w:r w:rsidRPr="00B95827">
              <w:rPr>
                <w:lang w:val="en-US"/>
              </w:rPr>
              <w:t xml:space="preserve"> to be provided within 5 days of receiving the reques</w:t>
            </w:r>
            <w:r>
              <w:rPr>
                <w:lang w:val="en-US"/>
              </w:rPr>
              <w:t>t</w:t>
            </w:r>
            <w:r w:rsidRPr="00B95827">
              <w:rPr>
                <w:lang w:val="en-US"/>
              </w:rPr>
              <w:t xml:space="preserve">. With this hypothesis </w:t>
            </w:r>
            <w:r>
              <w:rPr>
                <w:lang w:val="en-US"/>
              </w:rPr>
              <w:t xml:space="preserve">the Committee </w:t>
            </w:r>
            <w:r w:rsidRPr="00B95827">
              <w:rPr>
                <w:lang w:val="en-US"/>
              </w:rPr>
              <w:t xml:space="preserve">applies </w:t>
            </w:r>
            <w:r>
              <w:rPr>
                <w:lang w:val="en-US"/>
              </w:rPr>
              <w:t>the</w:t>
            </w:r>
            <w:r w:rsidRPr="00B95827">
              <w:rPr>
                <w:lang w:val="en-US"/>
              </w:rPr>
              <w:t xml:space="preserve"> rules in Article 72 of the PPL.</w:t>
            </w:r>
          </w:p>
          <w:p w:rsidR="00612682" w:rsidRPr="00BF177A" w:rsidRDefault="00612682" w:rsidP="005B1194">
            <w:pPr>
              <w:pStyle w:val="Style"/>
              <w:ind w:left="0" w:firstLine="0"/>
              <w:rPr>
                <w:lang w:val="en-US"/>
              </w:rPr>
            </w:pPr>
            <w:r w:rsidRPr="00BF177A">
              <w:rPr>
                <w:lang w:val="en-US"/>
              </w:rPr>
              <w:t xml:space="preserve">The </w:t>
            </w:r>
            <w:r>
              <w:rPr>
                <w:lang w:val="en-US"/>
              </w:rPr>
              <w:t xml:space="preserve">Committee’s </w:t>
            </w:r>
            <w:r w:rsidRPr="00BF177A">
              <w:rPr>
                <w:lang w:val="en-US"/>
              </w:rPr>
              <w:t>action</w:t>
            </w:r>
            <w:r>
              <w:rPr>
                <w:lang w:val="en-US"/>
              </w:rPr>
              <w:t>s will be recorded and</w:t>
            </w:r>
            <w:r w:rsidRPr="00BF177A">
              <w:rPr>
                <w:lang w:val="en-US"/>
              </w:rPr>
              <w:t xml:space="preserve"> the results of </w:t>
            </w:r>
            <w:r>
              <w:rPr>
                <w:lang w:val="en-US"/>
              </w:rPr>
              <w:t>its</w:t>
            </w:r>
            <w:r w:rsidRPr="00BF177A">
              <w:rPr>
                <w:lang w:val="en-US"/>
              </w:rPr>
              <w:t xml:space="preserve"> work </w:t>
            </w:r>
            <w:r w:rsidR="00A17BF7">
              <w:rPr>
                <w:lang w:val="en-US"/>
              </w:rPr>
              <w:t>will be</w:t>
            </w:r>
            <w:r w:rsidRPr="00BF177A">
              <w:rPr>
                <w:lang w:val="en-US"/>
              </w:rPr>
              <w:t xml:space="preserve"> reflected in the </w:t>
            </w:r>
            <w:r>
              <w:rPr>
                <w:lang w:val="en-US"/>
              </w:rPr>
              <w:t xml:space="preserve">evaluation </w:t>
            </w:r>
            <w:r w:rsidRPr="00BF177A">
              <w:rPr>
                <w:lang w:val="en-US"/>
              </w:rPr>
              <w:t>report.</w:t>
            </w:r>
          </w:p>
          <w:p w:rsidR="00612682" w:rsidRPr="00BF177A" w:rsidRDefault="00612682" w:rsidP="005B1194">
            <w:pPr>
              <w:pStyle w:val="Style"/>
              <w:ind w:left="0" w:firstLine="0"/>
              <w:rPr>
                <w:lang w:val="en-US"/>
              </w:rPr>
            </w:pPr>
            <w:r w:rsidRPr="00BF177A">
              <w:rPr>
                <w:lang w:val="en-US"/>
              </w:rPr>
              <w:t xml:space="preserve">The </w:t>
            </w:r>
            <w:r>
              <w:rPr>
                <w:lang w:val="en-US"/>
              </w:rPr>
              <w:t xml:space="preserve">Committee will prepare an Evaluation report with </w:t>
            </w:r>
            <w:r w:rsidRPr="00BF177A">
              <w:rPr>
                <w:lang w:val="en-US"/>
              </w:rPr>
              <w:t>the results of its work, which includes:</w:t>
            </w:r>
          </w:p>
          <w:p w:rsidR="00612682" w:rsidRPr="00BF177A" w:rsidRDefault="00612682" w:rsidP="005B1194">
            <w:pPr>
              <w:pStyle w:val="Style"/>
              <w:ind w:left="0" w:firstLine="0"/>
              <w:rPr>
                <w:lang w:val="en-US"/>
              </w:rPr>
            </w:pPr>
            <w:r w:rsidRPr="00BF177A">
              <w:rPr>
                <w:lang w:val="en-US"/>
              </w:rPr>
              <w:t xml:space="preserve">1. </w:t>
            </w:r>
            <w:r>
              <w:rPr>
                <w:lang w:val="en-US"/>
              </w:rPr>
              <w:t>Members</w:t>
            </w:r>
            <w:r w:rsidRPr="00BF177A">
              <w:rPr>
                <w:lang w:val="en-US"/>
              </w:rPr>
              <w:t xml:space="preserve"> of the </w:t>
            </w:r>
            <w:r>
              <w:rPr>
                <w:lang w:val="en-US"/>
              </w:rPr>
              <w:t>Evaluation Committee</w:t>
            </w:r>
            <w:r w:rsidRPr="00BF177A">
              <w:rPr>
                <w:lang w:val="en-US"/>
              </w:rPr>
              <w:t xml:space="preserve">, including changes in the course of work of the </w:t>
            </w:r>
            <w:r>
              <w:rPr>
                <w:lang w:val="en-US"/>
              </w:rPr>
              <w:t>Committee</w:t>
            </w:r>
            <w:r w:rsidRPr="00BF177A">
              <w:rPr>
                <w:lang w:val="en-US"/>
              </w:rPr>
              <w:t>;</w:t>
            </w:r>
          </w:p>
          <w:p w:rsidR="00612682" w:rsidRPr="00BF177A" w:rsidRDefault="00612682" w:rsidP="005B1194">
            <w:pPr>
              <w:pStyle w:val="Style"/>
              <w:ind w:left="0" w:firstLine="0"/>
              <w:rPr>
                <w:lang w:val="en-US"/>
              </w:rPr>
            </w:pPr>
            <w:r w:rsidRPr="00BF177A">
              <w:rPr>
                <w:lang w:val="en-US"/>
              </w:rPr>
              <w:t xml:space="preserve">2. </w:t>
            </w:r>
            <w:r w:rsidR="00280CB4" w:rsidRPr="00BF177A">
              <w:rPr>
                <w:lang w:val="en-US"/>
              </w:rPr>
              <w:t xml:space="preserve">the </w:t>
            </w:r>
            <w:r w:rsidRPr="00BF177A">
              <w:rPr>
                <w:lang w:val="en-US"/>
              </w:rPr>
              <w:t xml:space="preserve">number and date of the order for appointment of the </w:t>
            </w:r>
            <w:r>
              <w:rPr>
                <w:lang w:val="en-US"/>
              </w:rPr>
              <w:t>Committee</w:t>
            </w:r>
            <w:r w:rsidRPr="00BF177A">
              <w:rPr>
                <w:lang w:val="en-US"/>
              </w:rPr>
              <w:t>, as well as orders amending the deadlines, tasks and composition thereof;</w:t>
            </w:r>
          </w:p>
          <w:p w:rsidR="00612682" w:rsidRPr="00BF177A" w:rsidRDefault="00612682" w:rsidP="005B1194">
            <w:pPr>
              <w:pStyle w:val="Style"/>
              <w:ind w:left="0" w:firstLine="0"/>
              <w:rPr>
                <w:lang w:val="en-US"/>
              </w:rPr>
            </w:pPr>
            <w:r w:rsidRPr="00BF177A">
              <w:rPr>
                <w:lang w:val="en-US"/>
              </w:rPr>
              <w:t>3. brief description of the workflow;</w:t>
            </w:r>
          </w:p>
          <w:p w:rsidR="00612682" w:rsidRPr="00BF177A" w:rsidRDefault="00612682" w:rsidP="005B1194">
            <w:pPr>
              <w:pStyle w:val="Style"/>
              <w:ind w:left="0" w:firstLine="0"/>
              <w:rPr>
                <w:lang w:val="en-US"/>
              </w:rPr>
            </w:pPr>
            <w:r w:rsidRPr="00BF177A">
              <w:rPr>
                <w:lang w:val="en-US"/>
              </w:rPr>
              <w:lastRenderedPageBreak/>
              <w:t xml:space="preserve">4. the </w:t>
            </w:r>
            <w:r>
              <w:rPr>
                <w:lang w:val="en-US"/>
              </w:rPr>
              <w:t>tenderers</w:t>
            </w:r>
            <w:r w:rsidRPr="00BF177A">
              <w:rPr>
                <w:lang w:val="en-US"/>
              </w:rPr>
              <w:t xml:space="preserve"> in the procedure;</w:t>
            </w:r>
          </w:p>
          <w:p w:rsidR="00612682" w:rsidRDefault="00612682" w:rsidP="005B1194">
            <w:pPr>
              <w:pStyle w:val="Style"/>
              <w:ind w:left="0" w:right="0" w:firstLine="0"/>
              <w:rPr>
                <w:lang w:val="en-US"/>
              </w:rPr>
            </w:pPr>
            <w:r w:rsidRPr="00BF177A">
              <w:rPr>
                <w:lang w:val="en-US"/>
              </w:rPr>
              <w:t xml:space="preserve">5. </w:t>
            </w:r>
            <w:r>
              <w:rPr>
                <w:lang w:val="en-US"/>
              </w:rPr>
              <w:t xml:space="preserve">the </w:t>
            </w:r>
            <w:r w:rsidRPr="00BF177A">
              <w:rPr>
                <w:lang w:val="en-US"/>
              </w:rPr>
              <w:t xml:space="preserve">actions related to opening, examining and evaluating each </w:t>
            </w:r>
            <w:r>
              <w:rPr>
                <w:lang w:val="en-US"/>
              </w:rPr>
              <w:t>offer</w:t>
            </w:r>
            <w:r w:rsidRPr="00BF177A">
              <w:rPr>
                <w:lang w:val="en-US"/>
              </w:rPr>
              <w:t>;</w:t>
            </w:r>
          </w:p>
          <w:p w:rsidR="00612682" w:rsidRPr="00BF177A" w:rsidRDefault="00612682" w:rsidP="005B1194">
            <w:pPr>
              <w:pStyle w:val="Style"/>
              <w:ind w:left="0" w:firstLine="0"/>
              <w:rPr>
                <w:lang w:val="en-US"/>
              </w:rPr>
            </w:pPr>
            <w:r w:rsidRPr="00BF177A">
              <w:rPr>
                <w:lang w:val="en-US"/>
              </w:rPr>
              <w:t xml:space="preserve">6. the ranking of the </w:t>
            </w:r>
            <w:r>
              <w:rPr>
                <w:lang w:val="en-US"/>
              </w:rPr>
              <w:t>tenderers</w:t>
            </w:r>
            <w:r w:rsidRPr="00BF177A">
              <w:rPr>
                <w:lang w:val="en-US"/>
              </w:rPr>
              <w:t>, if applicable;</w:t>
            </w:r>
          </w:p>
          <w:p w:rsidR="00612682" w:rsidRDefault="00612682" w:rsidP="005B1194">
            <w:pPr>
              <w:pStyle w:val="Style"/>
              <w:ind w:left="0" w:firstLine="0"/>
              <w:rPr>
                <w:lang w:val="en-US"/>
              </w:rPr>
            </w:pPr>
            <w:r w:rsidRPr="00BF177A">
              <w:rPr>
                <w:lang w:val="en-US"/>
              </w:rPr>
              <w:t xml:space="preserve">7. proposal </w:t>
            </w:r>
            <w:r>
              <w:rPr>
                <w:lang w:val="en-US"/>
              </w:rPr>
              <w:t>for rejection of tenderers</w:t>
            </w:r>
            <w:r w:rsidRPr="00BF177A">
              <w:rPr>
                <w:lang w:val="en-US"/>
              </w:rPr>
              <w:t>, if applicable;</w:t>
            </w:r>
          </w:p>
          <w:p w:rsidR="00280CB4" w:rsidRPr="00BF177A" w:rsidRDefault="00280CB4" w:rsidP="005B1194">
            <w:pPr>
              <w:pStyle w:val="Style"/>
              <w:ind w:left="0" w:firstLine="0"/>
              <w:rPr>
                <w:lang w:val="en-US"/>
              </w:rPr>
            </w:pPr>
          </w:p>
          <w:p w:rsidR="00612682" w:rsidRPr="00BF177A" w:rsidRDefault="00612682" w:rsidP="005B1194">
            <w:pPr>
              <w:pStyle w:val="Style"/>
              <w:ind w:left="0" w:firstLine="0"/>
              <w:rPr>
                <w:lang w:val="en-US"/>
              </w:rPr>
            </w:pPr>
            <w:r w:rsidRPr="00BF177A">
              <w:rPr>
                <w:lang w:val="en-US"/>
              </w:rPr>
              <w:t xml:space="preserve">8. reasons for admission or </w:t>
            </w:r>
            <w:r>
              <w:rPr>
                <w:lang w:val="en-US"/>
              </w:rPr>
              <w:t>rejection</w:t>
            </w:r>
            <w:r w:rsidRPr="00BF177A">
              <w:rPr>
                <w:lang w:val="en-US"/>
              </w:rPr>
              <w:t xml:space="preserve"> of each participant;</w:t>
            </w:r>
          </w:p>
          <w:p w:rsidR="00612682" w:rsidRPr="00BF177A" w:rsidRDefault="00612682" w:rsidP="005B1194">
            <w:pPr>
              <w:pStyle w:val="Style"/>
              <w:ind w:left="0" w:firstLine="0"/>
              <w:rPr>
                <w:lang w:val="en-US"/>
              </w:rPr>
            </w:pPr>
            <w:r w:rsidRPr="00BF177A">
              <w:rPr>
                <w:lang w:val="en-US"/>
              </w:rPr>
              <w:t xml:space="preserve">9. proposal </w:t>
            </w:r>
            <w:r>
              <w:rPr>
                <w:lang w:val="en-US"/>
              </w:rPr>
              <w:t>for sign a</w:t>
            </w:r>
            <w:r w:rsidRPr="00BF177A">
              <w:rPr>
                <w:lang w:val="en-US"/>
              </w:rPr>
              <w:t xml:space="preserve"> contract with ranked first </w:t>
            </w:r>
            <w:r>
              <w:rPr>
                <w:lang w:val="en-US"/>
              </w:rPr>
              <w:t xml:space="preserve">tenderer </w:t>
            </w:r>
            <w:r w:rsidRPr="00BF177A">
              <w:rPr>
                <w:lang w:val="en-US"/>
              </w:rPr>
              <w:t>or</w:t>
            </w:r>
            <w:r>
              <w:rPr>
                <w:lang w:val="en-US"/>
              </w:rPr>
              <w:t xml:space="preserve"> for</w:t>
            </w:r>
            <w:r w:rsidRPr="00BF177A">
              <w:rPr>
                <w:lang w:val="en-US"/>
              </w:rPr>
              <w:t xml:space="preserve"> terminati</w:t>
            </w:r>
            <w:r>
              <w:rPr>
                <w:lang w:val="en-US"/>
              </w:rPr>
              <w:t>o</w:t>
            </w:r>
            <w:r w:rsidRPr="00BF177A">
              <w:rPr>
                <w:lang w:val="en-US"/>
              </w:rPr>
              <w:t>n</w:t>
            </w:r>
            <w:r>
              <w:rPr>
                <w:lang w:val="en-US"/>
              </w:rPr>
              <w:t xml:space="preserve"> of</w:t>
            </w:r>
            <w:r w:rsidRPr="00BF177A">
              <w:rPr>
                <w:lang w:val="en-US"/>
              </w:rPr>
              <w:t xml:space="preserve"> the </w:t>
            </w:r>
            <w:r>
              <w:rPr>
                <w:lang w:val="en-US"/>
              </w:rPr>
              <w:t xml:space="preserve">tender </w:t>
            </w:r>
            <w:r w:rsidRPr="00BF177A">
              <w:rPr>
                <w:lang w:val="en-US"/>
              </w:rPr>
              <w:t>with appropriate legal basis, as applicable;</w:t>
            </w:r>
          </w:p>
          <w:p w:rsidR="00612682" w:rsidRPr="00BF177A" w:rsidRDefault="00612682" w:rsidP="005B1194">
            <w:pPr>
              <w:pStyle w:val="Style"/>
              <w:ind w:left="0" w:firstLine="0"/>
              <w:rPr>
                <w:lang w:val="en-US"/>
              </w:rPr>
            </w:pPr>
            <w:r w:rsidRPr="00BF177A">
              <w:rPr>
                <w:lang w:val="en-US"/>
              </w:rPr>
              <w:t xml:space="preserve">All documents produced in the course of the committee's work as protocols, evaluation tables, the reasons for dissenting opinions and others shall be </w:t>
            </w:r>
            <w:r>
              <w:rPr>
                <w:lang w:val="en-US"/>
              </w:rPr>
              <w:t>attached to t</w:t>
            </w:r>
            <w:r w:rsidRPr="00BF177A">
              <w:rPr>
                <w:lang w:val="en-US"/>
              </w:rPr>
              <w:t>he report.</w:t>
            </w:r>
          </w:p>
          <w:p w:rsidR="00612682" w:rsidRDefault="00612682" w:rsidP="005B1194">
            <w:pPr>
              <w:pStyle w:val="Style"/>
              <w:ind w:left="0" w:right="0" w:firstLine="0"/>
              <w:rPr>
                <w:lang w:val="en-US"/>
              </w:rPr>
            </w:pPr>
            <w:r w:rsidRPr="00BF177A">
              <w:rPr>
                <w:lang w:val="en-US"/>
              </w:rPr>
              <w:t xml:space="preserve">The report under </w:t>
            </w:r>
            <w:r w:rsidR="004F259F" w:rsidRPr="00BF177A">
              <w:rPr>
                <w:lang w:val="en-US"/>
              </w:rPr>
              <w:t>art</w:t>
            </w:r>
            <w:r w:rsidR="004F259F">
              <w:rPr>
                <w:lang w:val="en-US"/>
              </w:rPr>
              <w:t xml:space="preserve">icle </w:t>
            </w:r>
            <w:r>
              <w:rPr>
                <w:lang w:val="en-US"/>
              </w:rPr>
              <w:t>103, Paragraph 3 of the PPL</w:t>
            </w:r>
            <w:r w:rsidRPr="00BF177A">
              <w:rPr>
                <w:lang w:val="en-US"/>
              </w:rPr>
              <w:t xml:space="preserve"> shall be submitted to the contracting authority for approval.</w:t>
            </w:r>
          </w:p>
          <w:p w:rsidR="00612682" w:rsidRDefault="00612682" w:rsidP="005B1194">
            <w:pPr>
              <w:pStyle w:val="Style"/>
              <w:ind w:left="0" w:right="0" w:firstLine="0"/>
              <w:rPr>
                <w:lang w:val="en-US"/>
              </w:rPr>
            </w:pPr>
            <w:r w:rsidRPr="00CA25D9">
              <w:rPr>
                <w:lang w:val="en-US"/>
              </w:rPr>
              <w:t xml:space="preserve">Within 10 days of receipt of the </w:t>
            </w:r>
            <w:r>
              <w:rPr>
                <w:lang w:val="en-US"/>
              </w:rPr>
              <w:t xml:space="preserve">evaluation </w:t>
            </w:r>
            <w:r w:rsidRPr="00CA25D9">
              <w:rPr>
                <w:lang w:val="en-US"/>
              </w:rPr>
              <w:t>report the contracting authority approve</w:t>
            </w:r>
            <w:r>
              <w:rPr>
                <w:lang w:val="en-US"/>
              </w:rPr>
              <w:t>s</w:t>
            </w:r>
            <w:r w:rsidRPr="00CA25D9">
              <w:rPr>
                <w:lang w:val="en-US"/>
              </w:rPr>
              <w:t xml:space="preserve"> it or return</w:t>
            </w:r>
            <w:r>
              <w:rPr>
                <w:lang w:val="en-US"/>
              </w:rPr>
              <w:t>s</w:t>
            </w:r>
            <w:r w:rsidRPr="00CA25D9">
              <w:rPr>
                <w:lang w:val="en-US"/>
              </w:rPr>
              <w:t xml:space="preserve"> it to the </w:t>
            </w:r>
            <w:r w:rsidRPr="00BF177A">
              <w:rPr>
                <w:lang w:val="en-US"/>
              </w:rPr>
              <w:t>committee</w:t>
            </w:r>
            <w:r w:rsidRPr="00CA25D9">
              <w:rPr>
                <w:lang w:val="en-US"/>
              </w:rPr>
              <w:t xml:space="preserve"> with written instructions when:</w:t>
            </w:r>
          </w:p>
          <w:p w:rsidR="00612682" w:rsidRPr="00BF177A" w:rsidRDefault="00612682" w:rsidP="005B1194">
            <w:pPr>
              <w:pStyle w:val="Style"/>
              <w:ind w:firstLine="0"/>
              <w:rPr>
                <w:lang w:val="en-US"/>
              </w:rPr>
            </w:pPr>
            <w:r w:rsidRPr="00BF177A">
              <w:rPr>
                <w:lang w:val="en-US"/>
              </w:rPr>
              <w:t xml:space="preserve">1. </w:t>
            </w:r>
            <w:r w:rsidR="00280CB4" w:rsidRPr="00BF177A">
              <w:rPr>
                <w:lang w:val="en-US"/>
              </w:rPr>
              <w:t xml:space="preserve">the </w:t>
            </w:r>
            <w:r w:rsidRPr="00BF177A">
              <w:rPr>
                <w:lang w:val="en-US"/>
              </w:rPr>
              <w:t xml:space="preserve">information in it is not sufficient for the decision to terminate the </w:t>
            </w:r>
            <w:r>
              <w:rPr>
                <w:lang w:val="en-US"/>
              </w:rPr>
              <w:t>tender</w:t>
            </w:r>
            <w:r w:rsidRPr="00BF177A">
              <w:rPr>
                <w:lang w:val="en-US"/>
              </w:rPr>
              <w:t xml:space="preserve"> and / or</w:t>
            </w:r>
          </w:p>
          <w:p w:rsidR="00612682" w:rsidRPr="00BF177A" w:rsidRDefault="00612682" w:rsidP="005B1194">
            <w:pPr>
              <w:pStyle w:val="Style"/>
              <w:ind w:firstLine="0"/>
              <w:rPr>
                <w:lang w:val="en-US"/>
              </w:rPr>
            </w:pPr>
            <w:r w:rsidRPr="00BF177A">
              <w:rPr>
                <w:lang w:val="en-US"/>
              </w:rPr>
              <w:t xml:space="preserve">2. </w:t>
            </w:r>
            <w:proofErr w:type="gramStart"/>
            <w:r w:rsidRPr="00BF177A">
              <w:rPr>
                <w:lang w:val="en-US"/>
              </w:rPr>
              <w:t>finds</w:t>
            </w:r>
            <w:proofErr w:type="gramEnd"/>
            <w:r w:rsidRPr="00BF177A">
              <w:rPr>
                <w:lang w:val="en-US"/>
              </w:rPr>
              <w:t xml:space="preserve"> a violation in the work of the </w:t>
            </w:r>
            <w:proofErr w:type="spellStart"/>
            <w:r w:rsidRPr="00BF177A">
              <w:rPr>
                <w:lang w:val="en-US"/>
              </w:rPr>
              <w:t>Committeewhich</w:t>
            </w:r>
            <w:proofErr w:type="spellEnd"/>
            <w:r w:rsidRPr="00BF177A">
              <w:rPr>
                <w:lang w:val="en-US"/>
              </w:rPr>
              <w:t xml:space="preserve"> can be removed without having to </w:t>
            </w:r>
            <w:r>
              <w:rPr>
                <w:lang w:val="en-US"/>
              </w:rPr>
              <w:t>terminate</w:t>
            </w:r>
            <w:r w:rsidRPr="00BF177A">
              <w:rPr>
                <w:lang w:val="en-US"/>
              </w:rPr>
              <w:t xml:space="preserve"> the </w:t>
            </w:r>
            <w:r>
              <w:rPr>
                <w:lang w:val="en-US"/>
              </w:rPr>
              <w:t>tender</w:t>
            </w:r>
            <w:r w:rsidRPr="00BF177A">
              <w:rPr>
                <w:lang w:val="en-US"/>
              </w:rPr>
              <w:t>.</w:t>
            </w:r>
          </w:p>
          <w:p w:rsidR="00612682" w:rsidRDefault="00612682" w:rsidP="005B1194">
            <w:pPr>
              <w:pStyle w:val="Style"/>
              <w:ind w:left="0" w:firstLine="0"/>
              <w:rPr>
                <w:lang w:val="en-US"/>
              </w:rPr>
            </w:pPr>
          </w:p>
          <w:p w:rsidR="00612682" w:rsidRPr="00BF177A" w:rsidRDefault="00612682" w:rsidP="005B1194">
            <w:pPr>
              <w:pStyle w:val="Style"/>
              <w:ind w:left="0" w:firstLine="0"/>
              <w:rPr>
                <w:lang w:val="en-US"/>
              </w:rPr>
            </w:pPr>
            <w:r w:rsidRPr="00BF177A">
              <w:rPr>
                <w:lang w:val="en-US"/>
              </w:rPr>
              <w:t xml:space="preserve">The guidelines cannot point to a particular </w:t>
            </w:r>
            <w:r>
              <w:rPr>
                <w:lang w:val="en-US"/>
              </w:rPr>
              <w:t>tenderer</w:t>
            </w:r>
            <w:r w:rsidRPr="00BF177A">
              <w:rPr>
                <w:lang w:val="en-US"/>
              </w:rPr>
              <w:t xml:space="preserve"> or to certain findings by the committee, but only to indicate:</w:t>
            </w:r>
          </w:p>
          <w:p w:rsidR="00612682" w:rsidRDefault="00612682" w:rsidP="005B1194">
            <w:pPr>
              <w:pStyle w:val="Style"/>
              <w:ind w:firstLine="0"/>
              <w:rPr>
                <w:lang w:val="en-US"/>
              </w:rPr>
            </w:pPr>
            <w:r w:rsidRPr="00BF177A">
              <w:rPr>
                <w:lang w:val="en-US"/>
              </w:rPr>
              <w:t xml:space="preserve">1. </w:t>
            </w:r>
            <w:r w:rsidR="00280CB4" w:rsidRPr="00BF177A">
              <w:rPr>
                <w:lang w:val="en-US"/>
              </w:rPr>
              <w:t xml:space="preserve">what </w:t>
            </w:r>
            <w:r w:rsidRPr="00BF177A">
              <w:rPr>
                <w:lang w:val="en-US"/>
              </w:rPr>
              <w:t xml:space="preserve">information should be included so that there </w:t>
            </w:r>
            <w:r>
              <w:rPr>
                <w:lang w:val="en-US"/>
              </w:rPr>
              <w:t>will be</w:t>
            </w:r>
            <w:r w:rsidRPr="00BF177A">
              <w:rPr>
                <w:lang w:val="en-US"/>
              </w:rPr>
              <w:t xml:space="preserve"> sufficient grounds for the Commi</w:t>
            </w:r>
            <w:r w:rsidR="00A17BF7">
              <w:rPr>
                <w:lang w:val="en-US"/>
              </w:rPr>
              <w:t>ttee</w:t>
            </w:r>
            <w:r w:rsidRPr="00BF177A">
              <w:rPr>
                <w:lang w:val="en-US"/>
              </w:rPr>
              <w:t>'s proposals in the cases of p. 1;</w:t>
            </w:r>
          </w:p>
          <w:p w:rsidR="00612682" w:rsidRPr="00BF177A" w:rsidRDefault="00612682" w:rsidP="005B1194">
            <w:pPr>
              <w:pStyle w:val="Style"/>
              <w:ind w:firstLine="0"/>
              <w:rPr>
                <w:lang w:val="en-US"/>
              </w:rPr>
            </w:pPr>
            <w:r w:rsidRPr="00BF177A">
              <w:rPr>
                <w:lang w:val="en-US"/>
              </w:rPr>
              <w:t xml:space="preserve">2. </w:t>
            </w:r>
            <w:proofErr w:type="gramStart"/>
            <w:r w:rsidR="00280CB4" w:rsidRPr="00BF177A">
              <w:rPr>
                <w:lang w:val="en-US"/>
              </w:rPr>
              <w:t>the</w:t>
            </w:r>
            <w:proofErr w:type="gramEnd"/>
            <w:r w:rsidR="00280CB4" w:rsidRPr="00BF177A">
              <w:rPr>
                <w:lang w:val="en-US"/>
              </w:rPr>
              <w:t xml:space="preserve"> </w:t>
            </w:r>
            <w:r w:rsidRPr="00BF177A">
              <w:rPr>
                <w:lang w:val="en-US"/>
              </w:rPr>
              <w:t>offense, which must be removed in cases under item. 2.</w:t>
            </w:r>
          </w:p>
          <w:p w:rsidR="00612682" w:rsidRDefault="00612682" w:rsidP="005B1194">
            <w:pPr>
              <w:pStyle w:val="Style"/>
              <w:ind w:firstLine="0"/>
              <w:rPr>
                <w:lang w:val="en-US"/>
              </w:rPr>
            </w:pPr>
          </w:p>
          <w:p w:rsidR="00612682" w:rsidRPr="00BF177A" w:rsidRDefault="00612682" w:rsidP="005B1194">
            <w:pPr>
              <w:pStyle w:val="Style"/>
              <w:ind w:left="0" w:firstLine="0"/>
              <w:rPr>
                <w:lang w:val="en-US"/>
              </w:rPr>
            </w:pPr>
            <w:r>
              <w:rPr>
                <w:lang w:val="en-US"/>
              </w:rPr>
              <w:t>T</w:t>
            </w:r>
            <w:r w:rsidRPr="00BF177A">
              <w:rPr>
                <w:lang w:val="en-US"/>
              </w:rPr>
              <w:t>he Committee</w:t>
            </w:r>
            <w:r>
              <w:rPr>
                <w:lang w:val="en-US"/>
              </w:rPr>
              <w:t xml:space="preserve"> s</w:t>
            </w:r>
            <w:r w:rsidRPr="00BF177A">
              <w:rPr>
                <w:lang w:val="en-US"/>
              </w:rPr>
              <w:t>ubmit</w:t>
            </w:r>
            <w:r>
              <w:rPr>
                <w:lang w:val="en-US"/>
              </w:rPr>
              <w:t>s</w:t>
            </w:r>
            <w:r w:rsidRPr="00BF177A">
              <w:rPr>
                <w:lang w:val="en-US"/>
              </w:rPr>
              <w:t xml:space="preserve"> to the Contracting authority a new report containing the results of the review of its actions.</w:t>
            </w:r>
          </w:p>
          <w:p w:rsidR="00612682" w:rsidRDefault="00612682" w:rsidP="005B1194">
            <w:pPr>
              <w:pStyle w:val="Style"/>
              <w:ind w:left="0" w:right="0" w:firstLine="0"/>
              <w:rPr>
                <w:lang w:val="en-US"/>
              </w:rPr>
            </w:pPr>
          </w:p>
          <w:p w:rsidR="00612682" w:rsidRDefault="00612682" w:rsidP="005B1194">
            <w:pPr>
              <w:pStyle w:val="Style"/>
              <w:ind w:left="0" w:right="0" w:firstLine="0"/>
              <w:rPr>
                <w:lang w:val="en-US"/>
              </w:rPr>
            </w:pPr>
            <w:r w:rsidRPr="00BF177A">
              <w:rPr>
                <w:lang w:val="en-US"/>
              </w:rPr>
              <w:t xml:space="preserve">Within 10 days of approval of the report </w:t>
            </w:r>
            <w:r>
              <w:rPr>
                <w:lang w:val="en-US"/>
              </w:rPr>
              <w:t xml:space="preserve">the </w:t>
            </w:r>
            <w:r w:rsidRPr="00BF177A">
              <w:rPr>
                <w:lang w:val="en-US"/>
              </w:rPr>
              <w:t>contracting authority issue</w:t>
            </w:r>
            <w:r>
              <w:rPr>
                <w:lang w:val="en-US"/>
              </w:rPr>
              <w:t>s</w:t>
            </w:r>
            <w:r w:rsidRPr="00BF177A">
              <w:rPr>
                <w:lang w:val="en-US"/>
              </w:rPr>
              <w:t xml:space="preserve"> a Decision determining the contractor or terminating the </w:t>
            </w:r>
            <w:r>
              <w:rPr>
                <w:lang w:val="en-US"/>
              </w:rPr>
              <w:t>tender</w:t>
            </w:r>
            <w:r w:rsidRPr="00BF177A">
              <w:rPr>
                <w:lang w:val="en-US"/>
              </w:rPr>
              <w:t>.</w:t>
            </w:r>
          </w:p>
          <w:p w:rsidR="004F259F" w:rsidRDefault="004F259F" w:rsidP="005B1194">
            <w:pPr>
              <w:spacing w:before="0"/>
              <w:rPr>
                <w:rFonts w:ascii="Times New Roman" w:hAnsi="Times New Roman"/>
                <w:b/>
                <w:u w:val="single"/>
              </w:rPr>
            </w:pPr>
          </w:p>
          <w:p w:rsidR="005A6213" w:rsidRDefault="005A6213" w:rsidP="005B1194">
            <w:pPr>
              <w:spacing w:before="0"/>
              <w:ind w:firstLine="0"/>
              <w:rPr>
                <w:rFonts w:ascii="Times New Roman" w:hAnsi="Times New Roman"/>
                <w:b/>
                <w:u w:val="single"/>
              </w:rPr>
            </w:pPr>
          </w:p>
          <w:p w:rsidR="003E4B17" w:rsidRDefault="003E4B17" w:rsidP="005B1194">
            <w:pPr>
              <w:spacing w:before="0"/>
              <w:ind w:firstLine="0"/>
              <w:rPr>
                <w:rFonts w:ascii="Times New Roman" w:hAnsi="Times New Roman"/>
                <w:b/>
                <w:u w:val="single"/>
              </w:rPr>
            </w:pPr>
          </w:p>
          <w:p w:rsidR="003E4B17" w:rsidRDefault="003E4B17" w:rsidP="005B1194">
            <w:pPr>
              <w:spacing w:before="0"/>
              <w:ind w:firstLine="0"/>
              <w:rPr>
                <w:rFonts w:ascii="Times New Roman" w:hAnsi="Times New Roman"/>
                <w:b/>
                <w:u w:val="single"/>
              </w:rPr>
            </w:pPr>
          </w:p>
          <w:p w:rsidR="00E37172" w:rsidRPr="00E37172" w:rsidRDefault="00E37172" w:rsidP="005B1194">
            <w:pPr>
              <w:spacing w:before="0"/>
              <w:ind w:firstLine="0"/>
              <w:rPr>
                <w:rFonts w:ascii="Times New Roman" w:hAnsi="Times New Roman"/>
                <w:b/>
                <w:u w:val="single"/>
              </w:rPr>
            </w:pPr>
            <w:r w:rsidRPr="00E37172">
              <w:rPr>
                <w:rFonts w:ascii="Times New Roman" w:hAnsi="Times New Roman"/>
                <w:b/>
                <w:u w:val="single"/>
              </w:rPr>
              <w:t xml:space="preserve">VІІ. </w:t>
            </w:r>
            <w:r w:rsidRPr="00595F1C">
              <w:rPr>
                <w:rFonts w:ascii="Times New Roman" w:hAnsi="Times New Roman"/>
                <w:b/>
                <w:u w:val="single"/>
              </w:rPr>
              <w:t>CONTRACT FOR PUBLIC PROCUREMENT</w:t>
            </w:r>
          </w:p>
          <w:p w:rsidR="00A35D96" w:rsidRDefault="00A35D96" w:rsidP="005B1194">
            <w:pPr>
              <w:pStyle w:val="Heading5"/>
              <w:spacing w:before="0" w:after="0"/>
              <w:ind w:firstLine="0"/>
              <w:rPr>
                <w:rFonts w:ascii="Times New Roman" w:hAnsi="Times New Roman"/>
                <w:b w:val="0"/>
                <w:i w:val="0"/>
                <w:sz w:val="24"/>
                <w:szCs w:val="24"/>
              </w:rPr>
            </w:pPr>
            <w:r w:rsidRPr="001A53F8">
              <w:rPr>
                <w:rFonts w:ascii="Times New Roman" w:hAnsi="Times New Roman"/>
                <w:b w:val="0"/>
                <w:i w:val="0"/>
                <w:sz w:val="24"/>
                <w:szCs w:val="24"/>
              </w:rPr>
              <w:t>1. The Contracting Authority</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signs</w:t>
            </w:r>
            <w:r w:rsidRPr="001A53F8">
              <w:rPr>
                <w:rFonts w:ascii="Times New Roman" w:hAnsi="Times New Roman"/>
                <w:b w:val="0"/>
                <w:i w:val="0"/>
                <w:sz w:val="24"/>
                <w:szCs w:val="24"/>
              </w:rPr>
              <w:t xml:space="preserve"> a written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contract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with</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tenderer</w:t>
            </w:r>
            <w:r w:rsidRPr="001A53F8">
              <w:rPr>
                <w:rFonts w:ascii="Times New Roman" w:hAnsi="Times New Roman"/>
                <w:b w:val="0"/>
                <w:i w:val="0"/>
                <w:sz w:val="24"/>
                <w:szCs w:val="24"/>
              </w:rPr>
              <w:t>, rated</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by</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Evaluation committee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in</w:t>
            </w:r>
            <w:r w:rsidR="00280CB4">
              <w:rPr>
                <w:rFonts w:ascii="Times New Roman" w:hAnsi="Times New Roman"/>
                <w:b w:val="0"/>
                <w:i w:val="0"/>
                <w:sz w:val="24"/>
                <w:szCs w:val="24"/>
                <w:lang w:val="en-US"/>
              </w:rPr>
              <w:t xml:space="preserve"> </w:t>
            </w:r>
            <w:r w:rsidR="00280CB4">
              <w:rPr>
                <w:rFonts w:ascii="Times New Roman" w:hAnsi="Times New Roman"/>
                <w:b w:val="0"/>
                <w:i w:val="0"/>
                <w:sz w:val="24"/>
                <w:szCs w:val="24"/>
              </w:rPr>
              <w:t>the first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place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and</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set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for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Contractor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through</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the implemented tender procedure</w:t>
            </w:r>
            <w:r w:rsidRPr="001A53F8">
              <w:rPr>
                <w:rFonts w:ascii="Times New Roman" w:hAnsi="Times New Roman"/>
                <w:b w:val="0"/>
                <w:i w:val="0"/>
                <w:sz w:val="24"/>
                <w:szCs w:val="24"/>
              </w:rPr>
              <w:t>.</w:t>
            </w:r>
          </w:p>
          <w:p w:rsidR="00A35D96" w:rsidRDefault="00A35D96" w:rsidP="005B1194">
            <w:pPr>
              <w:pStyle w:val="Heading5"/>
              <w:shd w:val="clear" w:color="auto" w:fill="FFFFFF" w:themeFill="background1"/>
              <w:spacing w:before="0" w:after="0"/>
              <w:ind w:firstLine="0"/>
              <w:rPr>
                <w:rFonts w:ascii="Times New Roman" w:hAnsi="Times New Roman"/>
                <w:b w:val="0"/>
                <w:i w:val="0"/>
                <w:sz w:val="24"/>
                <w:szCs w:val="24"/>
                <w:lang w:val="en-US"/>
              </w:rPr>
            </w:pPr>
            <w:r w:rsidRPr="001A53F8">
              <w:rPr>
                <w:rFonts w:ascii="Times New Roman" w:hAnsi="Times New Roman"/>
                <w:b w:val="0"/>
                <w:i w:val="0"/>
                <w:sz w:val="24"/>
                <w:szCs w:val="24"/>
              </w:rPr>
              <w:lastRenderedPageBreak/>
              <w:t>2. The Contracting Authority</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concludes</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contract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within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one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month</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after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entry</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into</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force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decision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for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choosing a Contractor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order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allowing</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preliminary</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execution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this</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decision, but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not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within 14 days</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notification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the tenderers</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for</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 xml:space="preserve">the </w:t>
            </w:r>
            <w:r w:rsidRPr="001A53F8">
              <w:rPr>
                <w:rFonts w:ascii="Times New Roman" w:hAnsi="Times New Roman"/>
                <w:b w:val="0"/>
                <w:i w:val="0"/>
                <w:sz w:val="24"/>
                <w:szCs w:val="24"/>
              </w:rPr>
              <w:t>decision</w:t>
            </w:r>
            <w:r>
              <w:rPr>
                <w:rFonts w:ascii="Times New Roman" w:hAnsi="Times New Roman"/>
                <w:b w:val="0"/>
                <w:i w:val="0"/>
                <w:sz w:val="24"/>
                <w:szCs w:val="24"/>
                <w:lang w:val="en-US"/>
              </w:rPr>
              <w:t xml:space="preserve"> for selection 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Contractor.</w:t>
            </w:r>
          </w:p>
          <w:p w:rsidR="00A35D96" w:rsidRDefault="00A35D96" w:rsidP="005B1194">
            <w:pPr>
              <w:shd w:val="clear" w:color="auto" w:fill="FFFFFF" w:themeFill="background1"/>
              <w:spacing w:before="0"/>
              <w:ind w:firstLine="0"/>
              <w:rPr>
                <w:rFonts w:ascii="Times New Roman" w:hAnsi="Times New Roman"/>
                <w:lang w:val="en-US"/>
              </w:rPr>
            </w:pPr>
          </w:p>
          <w:p w:rsidR="00A35D96" w:rsidRDefault="00A35D96" w:rsidP="005B1194">
            <w:pPr>
              <w:shd w:val="clear" w:color="auto" w:fill="FFFFFF" w:themeFill="background1"/>
              <w:spacing w:before="0"/>
              <w:ind w:firstLine="0"/>
              <w:rPr>
                <w:rFonts w:ascii="Times New Roman" w:hAnsi="Times New Roman"/>
                <w:lang w:val="en-US"/>
              </w:rPr>
            </w:pPr>
            <w:r w:rsidRPr="00C6493E">
              <w:rPr>
                <w:rFonts w:ascii="Times New Roman" w:hAnsi="Times New Roman"/>
              </w:rPr>
              <w:t>The</w:t>
            </w:r>
            <w:r w:rsidR="00280CB4">
              <w:rPr>
                <w:rFonts w:ascii="Times New Roman" w:hAnsi="Times New Roman"/>
                <w:lang w:val="en-US"/>
              </w:rPr>
              <w:t xml:space="preserve"> </w:t>
            </w:r>
            <w:r w:rsidRPr="00C6493E">
              <w:rPr>
                <w:rFonts w:ascii="Times New Roman" w:hAnsi="Times New Roman"/>
              </w:rPr>
              <w:t>contract</w:t>
            </w:r>
            <w:r w:rsidR="00280CB4">
              <w:rPr>
                <w:rFonts w:ascii="Times New Roman" w:hAnsi="Times New Roman"/>
                <w:lang w:val="en-US"/>
              </w:rPr>
              <w:t xml:space="preserve"> </w:t>
            </w:r>
            <w:r w:rsidRPr="00C6493E">
              <w:rPr>
                <w:rFonts w:ascii="Times New Roman" w:hAnsi="Times New Roman"/>
              </w:rPr>
              <w:t>is</w:t>
            </w:r>
            <w:r w:rsidR="00280CB4">
              <w:rPr>
                <w:rFonts w:ascii="Times New Roman" w:hAnsi="Times New Roman"/>
                <w:lang w:val="en-US"/>
              </w:rPr>
              <w:t xml:space="preserve"> </w:t>
            </w:r>
            <w:r w:rsidRPr="00C6493E">
              <w:rPr>
                <w:rFonts w:ascii="Times New Roman" w:hAnsi="Times New Roman"/>
              </w:rPr>
              <w:t>concluded</w:t>
            </w:r>
            <w:r w:rsidR="00280CB4">
              <w:rPr>
                <w:rFonts w:ascii="Times New Roman" w:hAnsi="Times New Roman"/>
                <w:lang w:val="en-US"/>
              </w:rPr>
              <w:t xml:space="preserve"> </w:t>
            </w:r>
            <w:r w:rsidRPr="00C6493E">
              <w:rPr>
                <w:rFonts w:ascii="Times New Roman" w:hAnsi="Times New Roman"/>
              </w:rPr>
              <w:t>in</w:t>
            </w:r>
            <w:r w:rsidR="00280CB4">
              <w:rPr>
                <w:rFonts w:ascii="Times New Roman" w:hAnsi="Times New Roman"/>
                <w:lang w:val="en-US"/>
              </w:rPr>
              <w:t xml:space="preserve"> </w:t>
            </w:r>
            <w:r w:rsidRPr="00C6493E">
              <w:rPr>
                <w:rFonts w:ascii="Times New Roman" w:hAnsi="Times New Roman"/>
              </w:rPr>
              <w:t>the</w:t>
            </w:r>
            <w:r w:rsidR="00280CB4">
              <w:rPr>
                <w:rFonts w:ascii="Times New Roman" w:hAnsi="Times New Roman"/>
                <w:lang w:val="en-US"/>
              </w:rPr>
              <w:t xml:space="preserve"> </w:t>
            </w:r>
            <w:r w:rsidRPr="00C6493E">
              <w:rPr>
                <w:rFonts w:ascii="Times New Roman" w:hAnsi="Times New Roman"/>
              </w:rPr>
              <w:t>form</w:t>
            </w:r>
            <w:r w:rsidR="00280CB4">
              <w:rPr>
                <w:rFonts w:ascii="Times New Roman" w:hAnsi="Times New Roman"/>
                <w:lang w:val="en-US"/>
              </w:rPr>
              <w:t xml:space="preserve"> </w:t>
            </w:r>
            <w:r w:rsidRPr="00C6493E">
              <w:rPr>
                <w:rFonts w:ascii="Times New Roman" w:hAnsi="Times New Roman"/>
              </w:rPr>
              <w:t>and</w:t>
            </w:r>
            <w:r w:rsidR="00280CB4">
              <w:rPr>
                <w:rFonts w:ascii="Times New Roman" w:hAnsi="Times New Roman"/>
                <w:lang w:val="en-US"/>
              </w:rPr>
              <w:t xml:space="preserve"> </w:t>
            </w:r>
            <w:r w:rsidRPr="00C6493E">
              <w:rPr>
                <w:rFonts w:ascii="Times New Roman" w:hAnsi="Times New Roman"/>
              </w:rPr>
              <w:t>content</w:t>
            </w:r>
            <w:r w:rsidR="00280CB4">
              <w:rPr>
                <w:rFonts w:ascii="Times New Roman" w:hAnsi="Times New Roman"/>
                <w:lang w:val="en-US"/>
              </w:rPr>
              <w:t xml:space="preserve"> </w:t>
            </w:r>
            <w:r w:rsidRPr="00C6493E">
              <w:rPr>
                <w:rFonts w:ascii="Times New Roman" w:hAnsi="Times New Roman"/>
              </w:rPr>
              <w:t>of</w:t>
            </w:r>
            <w:r w:rsidR="00280CB4">
              <w:rPr>
                <w:rFonts w:ascii="Times New Roman" w:hAnsi="Times New Roman"/>
                <w:lang w:val="en-US"/>
              </w:rPr>
              <w:t xml:space="preserve"> </w:t>
            </w:r>
            <w:r w:rsidRPr="00C6493E">
              <w:rPr>
                <w:rFonts w:ascii="Times New Roman" w:hAnsi="Times New Roman"/>
              </w:rPr>
              <w:t>the</w:t>
            </w:r>
            <w:r w:rsidR="00280CB4">
              <w:rPr>
                <w:rFonts w:ascii="Times New Roman" w:hAnsi="Times New Roman"/>
                <w:lang w:val="en-US"/>
              </w:rPr>
              <w:t xml:space="preserve"> </w:t>
            </w:r>
            <w:r w:rsidRPr="00C6493E">
              <w:rPr>
                <w:rFonts w:ascii="Times New Roman" w:hAnsi="Times New Roman"/>
              </w:rPr>
              <w:t>draft</w:t>
            </w:r>
            <w:r w:rsidR="00280CB4">
              <w:rPr>
                <w:rFonts w:ascii="Times New Roman" w:hAnsi="Times New Roman"/>
                <w:lang w:val="en-US"/>
              </w:rPr>
              <w:t xml:space="preserve"> </w:t>
            </w:r>
            <w:r w:rsidRPr="00C6493E">
              <w:rPr>
                <w:rFonts w:ascii="Times New Roman" w:hAnsi="Times New Roman"/>
              </w:rPr>
              <w:t>contract</w:t>
            </w:r>
            <w:r w:rsidR="00280CB4">
              <w:rPr>
                <w:rFonts w:ascii="Times New Roman" w:hAnsi="Times New Roman"/>
                <w:lang w:val="en-US"/>
              </w:rPr>
              <w:t xml:space="preserve"> </w:t>
            </w:r>
            <w:r w:rsidRPr="00C6493E">
              <w:rPr>
                <w:rFonts w:ascii="Times New Roman" w:hAnsi="Times New Roman"/>
              </w:rPr>
              <w:t>attached</w:t>
            </w:r>
            <w:r w:rsidR="00280CB4">
              <w:rPr>
                <w:rFonts w:ascii="Times New Roman" w:hAnsi="Times New Roman"/>
                <w:lang w:val="en-US"/>
              </w:rPr>
              <w:t xml:space="preserve"> </w:t>
            </w:r>
            <w:r>
              <w:rPr>
                <w:rFonts w:ascii="Times New Roman" w:hAnsi="Times New Roman"/>
                <w:lang w:val="en-US"/>
              </w:rPr>
              <w:t xml:space="preserve">in the tender </w:t>
            </w:r>
            <w:r w:rsidRPr="00C6493E">
              <w:rPr>
                <w:rFonts w:ascii="Times New Roman" w:hAnsi="Times New Roman"/>
              </w:rPr>
              <w:t xml:space="preserve">documentation, </w:t>
            </w:r>
            <w:r>
              <w:rPr>
                <w:rFonts w:ascii="Times New Roman" w:hAnsi="Times New Roman"/>
                <w:lang w:val="en-US"/>
              </w:rPr>
              <w:t xml:space="preserve">attached with </w:t>
            </w:r>
            <w:r w:rsidRPr="00C6493E">
              <w:rPr>
                <w:rFonts w:ascii="Times New Roman" w:hAnsi="Times New Roman"/>
              </w:rPr>
              <w:t>all</w:t>
            </w:r>
            <w:r w:rsidR="00280CB4">
              <w:rPr>
                <w:rFonts w:ascii="Times New Roman" w:hAnsi="Times New Roman"/>
                <w:lang w:val="en-US"/>
              </w:rPr>
              <w:t xml:space="preserve"> </w:t>
            </w:r>
            <w:r w:rsidRPr="00C6493E">
              <w:rPr>
                <w:rFonts w:ascii="Times New Roman" w:hAnsi="Times New Roman"/>
              </w:rPr>
              <w:t>the</w:t>
            </w:r>
            <w:r w:rsidR="00280CB4">
              <w:rPr>
                <w:rFonts w:ascii="Times New Roman" w:hAnsi="Times New Roman"/>
                <w:lang w:val="en-US"/>
              </w:rPr>
              <w:t xml:space="preserve"> </w:t>
            </w:r>
            <w:r w:rsidRPr="00C6493E">
              <w:rPr>
                <w:rFonts w:ascii="Times New Roman" w:hAnsi="Times New Roman"/>
              </w:rPr>
              <w:t>proposals</w:t>
            </w:r>
            <w:r w:rsidR="00280CB4">
              <w:rPr>
                <w:rFonts w:ascii="Times New Roman" w:hAnsi="Times New Roman"/>
                <w:lang w:val="en-US"/>
              </w:rPr>
              <w:t xml:space="preserve"> </w:t>
            </w:r>
            <w:r w:rsidRPr="00C6493E">
              <w:rPr>
                <w:rFonts w:ascii="Times New Roman" w:hAnsi="Times New Roman"/>
              </w:rPr>
              <w:t>of</w:t>
            </w:r>
            <w:r w:rsidR="00280CB4">
              <w:rPr>
                <w:rFonts w:ascii="Times New Roman" w:hAnsi="Times New Roman"/>
                <w:lang w:val="en-US"/>
              </w:rPr>
              <w:t xml:space="preserve"> </w:t>
            </w:r>
            <w:r w:rsidRPr="00C6493E">
              <w:rPr>
                <w:rFonts w:ascii="Times New Roman" w:hAnsi="Times New Roman"/>
              </w:rPr>
              <w:t>the</w:t>
            </w:r>
            <w:r w:rsidR="00280CB4">
              <w:rPr>
                <w:rFonts w:ascii="Times New Roman" w:hAnsi="Times New Roman"/>
                <w:lang w:val="en-US"/>
              </w:rPr>
              <w:t xml:space="preserve"> </w:t>
            </w:r>
            <w:r w:rsidRPr="00706CEF">
              <w:rPr>
                <w:rFonts w:ascii="Times New Roman" w:hAnsi="Times New Roman"/>
                <w:lang w:val="en-GB"/>
              </w:rPr>
              <w:t>tenderer</w:t>
            </w:r>
            <w:r w:rsidRPr="00C6493E">
              <w:rPr>
                <w:rFonts w:ascii="Times New Roman" w:hAnsi="Times New Roman"/>
              </w:rPr>
              <w:t>, based</w:t>
            </w:r>
            <w:r w:rsidR="00280CB4">
              <w:rPr>
                <w:rFonts w:ascii="Times New Roman" w:hAnsi="Times New Roman"/>
                <w:lang w:val="en-US"/>
              </w:rPr>
              <w:t xml:space="preserve"> </w:t>
            </w:r>
            <w:r w:rsidRPr="00C6493E">
              <w:rPr>
                <w:rFonts w:ascii="Times New Roman" w:hAnsi="Times New Roman"/>
              </w:rPr>
              <w:t>on</w:t>
            </w:r>
            <w:r w:rsidR="00280CB4">
              <w:rPr>
                <w:rFonts w:ascii="Times New Roman" w:hAnsi="Times New Roman"/>
                <w:lang w:val="en-US"/>
              </w:rPr>
              <w:t xml:space="preserve"> </w:t>
            </w:r>
            <w:r w:rsidRPr="00C6493E">
              <w:rPr>
                <w:rFonts w:ascii="Times New Roman" w:hAnsi="Times New Roman"/>
              </w:rPr>
              <w:t>which</w:t>
            </w:r>
            <w:r w:rsidR="00280CB4">
              <w:rPr>
                <w:rFonts w:ascii="Times New Roman" w:hAnsi="Times New Roman"/>
                <w:lang w:val="en-US"/>
              </w:rPr>
              <w:t xml:space="preserve"> </w:t>
            </w:r>
            <w:r>
              <w:rPr>
                <w:rFonts w:ascii="Times New Roman" w:hAnsi="Times New Roman"/>
                <w:lang w:val="en-US"/>
              </w:rPr>
              <w:t>it</w:t>
            </w:r>
            <w:r w:rsidR="00280CB4">
              <w:rPr>
                <w:rFonts w:ascii="Times New Roman" w:hAnsi="Times New Roman"/>
                <w:lang w:val="en-US"/>
              </w:rPr>
              <w:t xml:space="preserve"> </w:t>
            </w:r>
            <w:r w:rsidRPr="00C6493E">
              <w:rPr>
                <w:rFonts w:ascii="Times New Roman" w:hAnsi="Times New Roman"/>
              </w:rPr>
              <w:t>was</w:t>
            </w:r>
            <w:r w:rsidR="00280CB4">
              <w:rPr>
                <w:rFonts w:ascii="Times New Roman" w:hAnsi="Times New Roman"/>
                <w:lang w:val="en-US"/>
              </w:rPr>
              <w:t xml:space="preserve"> </w:t>
            </w:r>
            <w:r w:rsidRPr="00C6493E">
              <w:rPr>
                <w:rFonts w:ascii="Times New Roman" w:hAnsi="Times New Roman"/>
              </w:rPr>
              <w:t>appointed</w:t>
            </w:r>
            <w:r>
              <w:rPr>
                <w:rFonts w:ascii="Times New Roman" w:hAnsi="Times New Roman"/>
                <w:lang w:val="en-US"/>
              </w:rPr>
              <w:t xml:space="preserve"> as a</w:t>
            </w:r>
            <w:r w:rsidR="00280CB4">
              <w:rPr>
                <w:rFonts w:ascii="Times New Roman" w:hAnsi="Times New Roman"/>
                <w:lang w:val="en-US"/>
              </w:rPr>
              <w:t xml:space="preserve"> </w:t>
            </w:r>
            <w:r w:rsidRPr="00C6493E">
              <w:rPr>
                <w:rFonts w:ascii="Times New Roman" w:hAnsi="Times New Roman"/>
              </w:rPr>
              <w:t xml:space="preserve">Contractor. Changes in the draft contract are allowed as an exception when </w:t>
            </w:r>
            <w:r>
              <w:rPr>
                <w:rFonts w:ascii="Times New Roman" w:hAnsi="Times New Roman"/>
                <w:lang w:val="en-US"/>
              </w:rPr>
              <w:t xml:space="preserve">is met </w:t>
            </w:r>
            <w:r w:rsidRPr="00C6493E">
              <w:rPr>
                <w:rFonts w:ascii="Times New Roman" w:hAnsi="Times New Roman"/>
              </w:rPr>
              <w:t xml:space="preserve">the condition of art. 116, para. 1, p. 5 of the Public Procurement </w:t>
            </w:r>
            <w:r w:rsidR="00280CB4">
              <w:rPr>
                <w:rFonts w:ascii="Times New Roman" w:hAnsi="Times New Roman"/>
                <w:lang w:val="en-US"/>
              </w:rPr>
              <w:t>La</w:t>
            </w:r>
            <w:r>
              <w:rPr>
                <w:rFonts w:ascii="Times New Roman" w:hAnsi="Times New Roman"/>
                <w:lang w:val="en-US"/>
              </w:rPr>
              <w:t>w</w:t>
            </w:r>
            <w:r w:rsidRPr="00C6493E">
              <w:rPr>
                <w:rFonts w:ascii="Times New Roman" w:hAnsi="Times New Roman"/>
              </w:rPr>
              <w:t xml:space="preserve"> and imposed by circumstances which occurred during or after the procedure.</w:t>
            </w:r>
          </w:p>
          <w:p w:rsidR="00A35D96" w:rsidRDefault="00A35D96" w:rsidP="005B1194">
            <w:pPr>
              <w:shd w:val="clear" w:color="auto" w:fill="FFFFFF" w:themeFill="background1"/>
              <w:spacing w:before="0"/>
              <w:ind w:firstLine="0"/>
              <w:rPr>
                <w:rFonts w:ascii="Times New Roman" w:hAnsi="Times New Roman"/>
                <w:lang w:val="en-US"/>
              </w:rPr>
            </w:pPr>
          </w:p>
          <w:p w:rsidR="00A35D96" w:rsidRPr="00C6493E" w:rsidRDefault="00A35D96" w:rsidP="005B1194">
            <w:pPr>
              <w:shd w:val="clear" w:color="auto" w:fill="FFFFFF" w:themeFill="background1"/>
              <w:spacing w:before="0"/>
              <w:ind w:firstLine="0"/>
              <w:rPr>
                <w:rFonts w:ascii="Times New Roman" w:hAnsi="Times New Roman"/>
              </w:rPr>
            </w:pPr>
            <w:r>
              <w:rPr>
                <w:rFonts w:ascii="Times New Roman" w:hAnsi="Times New Roman"/>
              </w:rPr>
              <w:t xml:space="preserve">When </w:t>
            </w:r>
            <w:r>
              <w:rPr>
                <w:rFonts w:ascii="Times New Roman" w:hAnsi="Times New Roman"/>
                <w:lang w:val="en-US"/>
              </w:rPr>
              <w:t xml:space="preserve">the </w:t>
            </w:r>
            <w:r w:rsidRPr="00C6493E">
              <w:rPr>
                <w:rFonts w:ascii="Times New Roman" w:hAnsi="Times New Roman"/>
              </w:rPr>
              <w:t>Contractor is a consortium</w:t>
            </w:r>
            <w:r>
              <w:rPr>
                <w:rFonts w:ascii="Times New Roman" w:hAnsi="Times New Roman"/>
                <w:lang w:val="en-US"/>
              </w:rPr>
              <w:t>, the participants in it</w:t>
            </w:r>
            <w:r w:rsidRPr="00C6493E">
              <w:rPr>
                <w:rFonts w:ascii="Times New Roman" w:hAnsi="Times New Roman"/>
              </w:rPr>
              <w:t xml:space="preserve"> are jointly responsible for </w:t>
            </w:r>
            <w:r>
              <w:rPr>
                <w:rFonts w:ascii="Times New Roman" w:hAnsi="Times New Roman"/>
                <w:lang w:val="en-US"/>
              </w:rPr>
              <w:t xml:space="preserve">the implementation </w:t>
            </w:r>
            <w:r w:rsidRPr="00C6493E">
              <w:rPr>
                <w:rFonts w:ascii="Times New Roman" w:hAnsi="Times New Roman"/>
              </w:rPr>
              <w:t>of the contract.</w:t>
            </w:r>
          </w:p>
          <w:p w:rsidR="00A35D96" w:rsidRPr="00C6493E" w:rsidRDefault="00A35D96" w:rsidP="005B1194">
            <w:pPr>
              <w:pStyle w:val="Heading5"/>
              <w:spacing w:before="0" w:after="0"/>
              <w:ind w:firstLine="0"/>
              <w:rPr>
                <w:rFonts w:ascii="Times New Roman" w:hAnsi="Times New Roman"/>
                <w:b w:val="0"/>
                <w:i w:val="0"/>
                <w:sz w:val="24"/>
                <w:szCs w:val="24"/>
              </w:rPr>
            </w:pPr>
          </w:p>
          <w:p w:rsidR="00A35D96" w:rsidRDefault="00A35D96" w:rsidP="005B1194">
            <w:pPr>
              <w:shd w:val="clear" w:color="auto" w:fill="FFFFFF" w:themeFill="background1"/>
              <w:spacing w:before="0"/>
              <w:ind w:firstLine="0"/>
              <w:rPr>
                <w:rFonts w:ascii="Times New Roman" w:hAnsi="Times New Roman"/>
                <w:lang w:val="en-GB"/>
              </w:rPr>
            </w:pPr>
            <w:r w:rsidRPr="00280CB4">
              <w:rPr>
                <w:rFonts w:ascii="Times New Roman" w:hAnsi="Times New Roman"/>
                <w:b/>
              </w:rPr>
              <w:t>3</w:t>
            </w:r>
            <w:r w:rsidRPr="00C6493E">
              <w:rPr>
                <w:rFonts w:ascii="Times New Roman" w:hAnsi="Times New Roman"/>
              </w:rPr>
              <w:t xml:space="preserve">. </w:t>
            </w:r>
            <w:r w:rsidRPr="000A2A79">
              <w:rPr>
                <w:rFonts w:ascii="Times New Roman" w:hAnsi="Times New Roman"/>
                <w:lang w:val="en-GB"/>
              </w:rPr>
              <w:t>The contract will be</w:t>
            </w:r>
            <w:r w:rsidR="00280CB4">
              <w:rPr>
                <w:rFonts w:ascii="Times New Roman" w:hAnsi="Times New Roman"/>
                <w:lang w:val="en-GB"/>
              </w:rPr>
              <w:t xml:space="preserve"> </w:t>
            </w:r>
            <w:r w:rsidRPr="000A2A79">
              <w:rPr>
                <w:rFonts w:ascii="Times New Roman" w:hAnsi="Times New Roman"/>
                <w:lang w:val="en-GB"/>
              </w:rPr>
              <w:t>signed, provided that the tenderer selected for a Contractor:</w:t>
            </w:r>
          </w:p>
          <w:p w:rsidR="008A7F32" w:rsidRPr="000A2A79" w:rsidRDefault="008A7F32" w:rsidP="005B1194">
            <w:pPr>
              <w:shd w:val="clear" w:color="auto" w:fill="FFFFFF" w:themeFill="background1"/>
              <w:spacing w:before="0"/>
              <w:ind w:firstLine="0"/>
              <w:rPr>
                <w:rFonts w:ascii="Times New Roman" w:hAnsi="Times New Roman"/>
                <w:lang w:val="en-GB"/>
              </w:rPr>
            </w:pPr>
          </w:p>
          <w:p w:rsidR="00A35D96" w:rsidRDefault="00B15711" w:rsidP="005B1194">
            <w:pPr>
              <w:shd w:val="clear" w:color="auto" w:fill="FFFFFF" w:themeFill="background1"/>
              <w:spacing w:before="0"/>
              <w:ind w:firstLine="0"/>
              <w:rPr>
                <w:rFonts w:ascii="Times New Roman" w:hAnsi="Times New Roman"/>
                <w:lang w:val="en-GB"/>
              </w:rPr>
            </w:pPr>
            <w:proofErr w:type="gramStart"/>
            <w:r>
              <w:rPr>
                <w:rFonts w:ascii="Times New Roman" w:hAnsi="Times New Roman"/>
                <w:b/>
                <w:lang w:val="en-US"/>
              </w:rPr>
              <w:t>a</w:t>
            </w:r>
            <w:proofErr w:type="gramEnd"/>
            <w:r>
              <w:rPr>
                <w:rFonts w:ascii="Times New Roman" w:hAnsi="Times New Roman"/>
                <w:b/>
                <w:lang w:val="en-US"/>
              </w:rPr>
              <w:t xml:space="preserve">). </w:t>
            </w:r>
            <w:r w:rsidR="00280CB4" w:rsidRPr="00BF0EF9">
              <w:rPr>
                <w:rFonts w:ascii="Times New Roman" w:hAnsi="Times New Roman"/>
                <w:b/>
                <w:lang w:val="en-GB"/>
              </w:rPr>
              <w:t>present</w:t>
            </w:r>
            <w:r w:rsidR="00280CB4">
              <w:rPr>
                <w:rFonts w:ascii="Times New Roman" w:hAnsi="Times New Roman"/>
                <w:b/>
                <w:lang w:val="en-GB"/>
              </w:rPr>
              <w:t xml:space="preserve"> </w:t>
            </w:r>
            <w:r w:rsidR="00A35D96" w:rsidRPr="000A2A79">
              <w:rPr>
                <w:rFonts w:ascii="Times New Roman" w:hAnsi="Times New Roman"/>
                <w:lang w:val="en-GB"/>
              </w:rPr>
              <w:t>a document for registration in accordance with the requirement of art. 70 IRPPL;</w:t>
            </w:r>
          </w:p>
          <w:p w:rsidR="00B15711" w:rsidRPr="00567C90" w:rsidRDefault="00B15711" w:rsidP="005B1194">
            <w:pPr>
              <w:pStyle w:val="Heading5"/>
              <w:spacing w:before="0" w:after="0"/>
              <w:ind w:firstLine="0"/>
              <w:rPr>
                <w:rFonts w:ascii="Times New Roman" w:hAnsi="Times New Roman"/>
                <w:i w:val="0"/>
                <w:sz w:val="24"/>
                <w:szCs w:val="24"/>
                <w:lang w:val="en-US"/>
              </w:rPr>
            </w:pPr>
            <w:r>
              <w:rPr>
                <w:rFonts w:ascii="Times New Roman" w:hAnsi="Times New Roman"/>
                <w:i w:val="0"/>
                <w:sz w:val="24"/>
                <w:szCs w:val="24"/>
                <w:lang w:val="en-US"/>
              </w:rPr>
              <w:t>b</w:t>
            </w:r>
            <w:r w:rsidRPr="00B15711">
              <w:rPr>
                <w:rFonts w:ascii="Times New Roman" w:hAnsi="Times New Roman"/>
                <w:i w:val="0"/>
                <w:sz w:val="24"/>
                <w:szCs w:val="24"/>
                <w:lang w:val="en-US"/>
              </w:rPr>
              <w:t xml:space="preserve">). </w:t>
            </w:r>
            <w:proofErr w:type="gramStart"/>
            <w:r w:rsidRPr="00567C90">
              <w:rPr>
                <w:rFonts w:ascii="Times New Roman" w:hAnsi="Times New Roman"/>
                <w:b w:val="0"/>
                <w:i w:val="0"/>
                <w:sz w:val="24"/>
                <w:szCs w:val="24"/>
                <w:lang w:val="en-US"/>
              </w:rPr>
              <w:t>The</w:t>
            </w:r>
            <w:proofErr w:type="gramEnd"/>
            <w:r w:rsidRPr="00567C90">
              <w:rPr>
                <w:rFonts w:ascii="Times New Roman" w:hAnsi="Times New Roman"/>
                <w:b w:val="0"/>
                <w:i w:val="0"/>
                <w:sz w:val="24"/>
                <w:szCs w:val="24"/>
                <w:lang w:val="en-US"/>
              </w:rPr>
              <w:t xml:space="preserve"> circumstances under Art. 54, para. 1 pt. 1 of the PPL - criminal records</w:t>
            </w:r>
            <w:r>
              <w:rPr>
                <w:rFonts w:ascii="Times New Roman" w:hAnsi="Times New Roman"/>
                <w:b w:val="0"/>
                <w:i w:val="0"/>
                <w:sz w:val="24"/>
                <w:szCs w:val="24"/>
                <w:lang w:val="en-US"/>
              </w:rPr>
              <w:t>;</w:t>
            </w:r>
          </w:p>
          <w:p w:rsidR="00B15711" w:rsidRPr="00567C90" w:rsidRDefault="00B15711" w:rsidP="005B1194">
            <w:pPr>
              <w:pStyle w:val="Heading5"/>
              <w:spacing w:before="0" w:after="0"/>
              <w:ind w:firstLine="0"/>
              <w:rPr>
                <w:rFonts w:ascii="Times New Roman" w:hAnsi="Times New Roman"/>
                <w:i w:val="0"/>
                <w:sz w:val="24"/>
                <w:szCs w:val="24"/>
                <w:lang w:val="en-US"/>
              </w:rPr>
            </w:pPr>
            <w:r>
              <w:rPr>
                <w:rFonts w:ascii="Times New Roman" w:hAnsi="Times New Roman"/>
                <w:i w:val="0"/>
                <w:sz w:val="24"/>
                <w:szCs w:val="24"/>
                <w:lang w:val="en-US"/>
              </w:rPr>
              <w:t>c</w:t>
            </w:r>
            <w:r w:rsidRPr="00B15711">
              <w:rPr>
                <w:rFonts w:ascii="Times New Roman" w:hAnsi="Times New Roman"/>
                <w:i w:val="0"/>
                <w:sz w:val="24"/>
                <w:szCs w:val="24"/>
                <w:lang w:val="en-US"/>
              </w:rPr>
              <w:t xml:space="preserve">). </w:t>
            </w:r>
            <w:proofErr w:type="gramStart"/>
            <w:r w:rsidRPr="00567C90">
              <w:rPr>
                <w:rFonts w:ascii="Times New Roman" w:hAnsi="Times New Roman"/>
                <w:b w:val="0"/>
                <w:i w:val="0"/>
                <w:sz w:val="24"/>
                <w:szCs w:val="24"/>
                <w:lang w:val="en-US"/>
              </w:rPr>
              <w:t>The</w:t>
            </w:r>
            <w:proofErr w:type="gramEnd"/>
            <w:r w:rsidRPr="00567C90">
              <w:rPr>
                <w:rFonts w:ascii="Times New Roman" w:hAnsi="Times New Roman"/>
                <w:b w:val="0"/>
                <w:i w:val="0"/>
                <w:sz w:val="24"/>
                <w:szCs w:val="24"/>
                <w:lang w:val="en-US"/>
              </w:rPr>
              <w:t xml:space="preserve"> fact of art. 54, para. 1 pt. 3 of the PPA - a certificate from the revenue authorities and a certificate from the municipality where the seat of the Contracting Authority and the municipality where the seat of the participant</w:t>
            </w:r>
            <w:r>
              <w:rPr>
                <w:rFonts w:ascii="Times New Roman" w:hAnsi="Times New Roman"/>
                <w:b w:val="0"/>
                <w:i w:val="0"/>
                <w:sz w:val="24"/>
                <w:szCs w:val="24"/>
                <w:lang w:val="en-US"/>
              </w:rPr>
              <w:t>;</w:t>
            </w:r>
          </w:p>
          <w:p w:rsidR="00B15711" w:rsidRDefault="00B15711" w:rsidP="005B1194">
            <w:pPr>
              <w:pStyle w:val="Heading5"/>
              <w:spacing w:before="0" w:after="0"/>
              <w:ind w:firstLine="0"/>
              <w:rPr>
                <w:rFonts w:ascii="Times New Roman" w:hAnsi="Times New Roman"/>
                <w:b w:val="0"/>
                <w:i w:val="0"/>
                <w:sz w:val="24"/>
                <w:szCs w:val="24"/>
                <w:lang w:val="en-US"/>
              </w:rPr>
            </w:pPr>
            <w:r>
              <w:rPr>
                <w:rFonts w:ascii="Times New Roman" w:hAnsi="Times New Roman"/>
                <w:i w:val="0"/>
                <w:sz w:val="24"/>
                <w:szCs w:val="24"/>
                <w:lang w:val="en-US"/>
              </w:rPr>
              <w:t>d</w:t>
            </w:r>
            <w:r w:rsidRPr="00B15711">
              <w:rPr>
                <w:rFonts w:ascii="Times New Roman" w:hAnsi="Times New Roman"/>
                <w:i w:val="0"/>
                <w:sz w:val="24"/>
                <w:szCs w:val="24"/>
                <w:lang w:val="en-US"/>
              </w:rPr>
              <w:t xml:space="preserve">). </w:t>
            </w:r>
            <w:proofErr w:type="gramStart"/>
            <w:r w:rsidRPr="00567C90">
              <w:rPr>
                <w:rFonts w:ascii="Times New Roman" w:hAnsi="Times New Roman"/>
                <w:b w:val="0"/>
                <w:i w:val="0"/>
                <w:sz w:val="24"/>
                <w:szCs w:val="24"/>
                <w:lang w:val="en-US"/>
              </w:rPr>
              <w:t>The</w:t>
            </w:r>
            <w:proofErr w:type="gramEnd"/>
            <w:r w:rsidRPr="00567C90">
              <w:rPr>
                <w:rFonts w:ascii="Times New Roman" w:hAnsi="Times New Roman"/>
                <w:b w:val="0"/>
                <w:i w:val="0"/>
                <w:sz w:val="24"/>
                <w:szCs w:val="24"/>
                <w:lang w:val="en-US"/>
              </w:rPr>
              <w:t xml:space="preserve"> fact of art. 54, para. 1, p. 6 of the Public Procurement Law - a certificate from the authorities of the Executive Agenc</w:t>
            </w:r>
            <w:r>
              <w:rPr>
                <w:rFonts w:ascii="Times New Roman" w:hAnsi="Times New Roman"/>
                <w:b w:val="0"/>
                <w:i w:val="0"/>
                <w:sz w:val="24"/>
                <w:szCs w:val="24"/>
                <w:lang w:val="en-US"/>
              </w:rPr>
              <w:t xml:space="preserve">y "General </w:t>
            </w:r>
            <w:proofErr w:type="spellStart"/>
            <w:r>
              <w:rPr>
                <w:rFonts w:ascii="Times New Roman" w:hAnsi="Times New Roman"/>
                <w:b w:val="0"/>
                <w:i w:val="0"/>
                <w:sz w:val="24"/>
                <w:szCs w:val="24"/>
                <w:lang w:val="en-US"/>
              </w:rPr>
              <w:t>Labour</w:t>
            </w:r>
            <w:proofErr w:type="spellEnd"/>
            <w:r>
              <w:rPr>
                <w:rFonts w:ascii="Times New Roman" w:hAnsi="Times New Roman"/>
                <w:b w:val="0"/>
                <w:i w:val="0"/>
                <w:sz w:val="24"/>
                <w:szCs w:val="24"/>
                <w:lang w:val="en-US"/>
              </w:rPr>
              <w:t xml:space="preserve"> Inspectorate";</w:t>
            </w:r>
          </w:p>
          <w:p w:rsidR="00A35D96" w:rsidRDefault="00B15711" w:rsidP="005B1194">
            <w:pPr>
              <w:shd w:val="clear" w:color="auto" w:fill="FFFFFF" w:themeFill="background1"/>
              <w:spacing w:before="0"/>
              <w:ind w:firstLine="0"/>
              <w:rPr>
                <w:rFonts w:ascii="Times New Roman" w:hAnsi="Times New Roman"/>
                <w:lang w:val="en-GB"/>
              </w:rPr>
            </w:pPr>
            <w:r>
              <w:rPr>
                <w:rFonts w:ascii="Times New Roman" w:hAnsi="Times New Roman"/>
                <w:b/>
                <w:lang w:val="en-US"/>
              </w:rPr>
              <w:t xml:space="preserve">i). </w:t>
            </w:r>
            <w:r w:rsidR="00A35D96" w:rsidRPr="00BF0EF9">
              <w:rPr>
                <w:rFonts w:ascii="Times New Roman" w:hAnsi="Times New Roman"/>
                <w:b/>
                <w:lang w:val="en-GB"/>
              </w:rPr>
              <w:t>provide</w:t>
            </w:r>
            <w:r w:rsidR="00A35D96" w:rsidRPr="000A2A79">
              <w:rPr>
                <w:rFonts w:ascii="Times New Roman" w:hAnsi="Times New Roman"/>
                <w:lang w:val="en-GB"/>
              </w:rPr>
              <w:t xml:space="preserve"> the relevant</w:t>
            </w:r>
            <w:r w:rsidR="00A35D96">
              <w:rPr>
                <w:rFonts w:ascii="Times New Roman" w:hAnsi="Times New Roman"/>
                <w:lang w:val="en-GB"/>
              </w:rPr>
              <w:t xml:space="preserve"> performance guarantee</w:t>
            </w:r>
            <w:r w:rsidR="00A35D96" w:rsidRPr="000A2A79">
              <w:rPr>
                <w:rFonts w:ascii="Times New Roman" w:hAnsi="Times New Roman"/>
                <w:lang w:val="en-GB"/>
              </w:rPr>
              <w:t xml:space="preserve"> for </w:t>
            </w:r>
            <w:r w:rsidR="00A35D96">
              <w:rPr>
                <w:rFonts w:ascii="Times New Roman" w:hAnsi="Times New Roman"/>
                <w:lang w:val="en-GB"/>
              </w:rPr>
              <w:t>implementation</w:t>
            </w:r>
            <w:r w:rsidR="00A35D96" w:rsidRPr="000A2A79">
              <w:rPr>
                <w:rFonts w:ascii="Times New Roman" w:hAnsi="Times New Roman"/>
                <w:lang w:val="en-GB"/>
              </w:rPr>
              <w:t xml:space="preserve"> of the contract;</w:t>
            </w:r>
          </w:p>
          <w:p w:rsidR="00A17BF7" w:rsidRDefault="00B15711" w:rsidP="005B1194">
            <w:pPr>
              <w:shd w:val="clear" w:color="auto" w:fill="FFFFFF" w:themeFill="background1"/>
              <w:spacing w:before="0"/>
              <w:ind w:firstLine="0"/>
              <w:rPr>
                <w:rFonts w:ascii="Times New Roman" w:hAnsi="Times New Roman"/>
                <w:lang w:val="en-GB"/>
              </w:rPr>
            </w:pPr>
            <w:r>
              <w:rPr>
                <w:rFonts w:ascii="Times New Roman" w:hAnsi="Times New Roman"/>
                <w:b/>
                <w:lang w:val="en-US"/>
              </w:rPr>
              <w:t>f).</w:t>
            </w:r>
            <w:r>
              <w:rPr>
                <w:rFonts w:ascii="Times New Roman" w:hAnsi="Times New Roman"/>
                <w:lang w:val="en-GB"/>
              </w:rPr>
              <w:t xml:space="preserve"> </w:t>
            </w:r>
            <w:r w:rsidR="008A7F32" w:rsidRPr="008A7F32">
              <w:rPr>
                <w:rFonts w:ascii="Times New Roman" w:hAnsi="Times New Roman"/>
                <w:b/>
                <w:lang w:val="en-GB"/>
              </w:rPr>
              <w:t>submit</w:t>
            </w:r>
            <w:r w:rsidR="008A7F32" w:rsidRPr="008A7F32">
              <w:rPr>
                <w:rFonts w:ascii="Times New Roman" w:hAnsi="Times New Roman"/>
                <w:lang w:val="en-GB"/>
              </w:rPr>
              <w:t xml:space="preserve"> notarized </w:t>
            </w:r>
            <w:r w:rsidR="008A7F32">
              <w:rPr>
                <w:rFonts w:ascii="Times New Roman" w:hAnsi="Times New Roman"/>
                <w:lang w:val="en-GB"/>
              </w:rPr>
              <w:t>copy</w:t>
            </w:r>
            <w:r w:rsidR="008A7F32" w:rsidRPr="008A7F32">
              <w:rPr>
                <w:rFonts w:ascii="Times New Roman" w:hAnsi="Times New Roman"/>
                <w:lang w:val="en-GB"/>
              </w:rPr>
              <w:t xml:space="preserve"> or original </w:t>
            </w:r>
            <w:r w:rsidR="008A7F32">
              <w:rPr>
                <w:rFonts w:ascii="Times New Roman" w:hAnsi="Times New Roman"/>
                <w:lang w:val="en-GB"/>
              </w:rPr>
              <w:t xml:space="preserve">of </w:t>
            </w:r>
            <w:r w:rsidR="008A7F32" w:rsidRPr="008A7F32">
              <w:rPr>
                <w:rFonts w:ascii="Times New Roman" w:hAnsi="Times New Roman"/>
                <w:lang w:val="en-GB"/>
              </w:rPr>
              <w:t>insurance "</w:t>
            </w:r>
            <w:r w:rsidR="008A7F32" w:rsidRPr="008A7F32">
              <w:rPr>
                <w:rFonts w:ascii="Times New Roman" w:hAnsi="Times New Roman"/>
                <w:i/>
                <w:lang w:val="en-GB"/>
              </w:rPr>
              <w:t>Professional Liability</w:t>
            </w:r>
            <w:r w:rsidR="008A7F32" w:rsidRPr="008A7F32">
              <w:rPr>
                <w:rFonts w:ascii="Times New Roman" w:hAnsi="Times New Roman"/>
                <w:lang w:val="en-GB"/>
              </w:rPr>
              <w:t>" of art. 171 of the SP</w:t>
            </w:r>
            <w:r w:rsidR="008A7F32">
              <w:rPr>
                <w:rFonts w:ascii="Times New Roman" w:hAnsi="Times New Roman"/>
                <w:lang w:val="en-GB"/>
              </w:rPr>
              <w:t>L</w:t>
            </w:r>
            <w:r w:rsidR="008A7F32" w:rsidRPr="008A7F32">
              <w:rPr>
                <w:rFonts w:ascii="Times New Roman" w:hAnsi="Times New Roman"/>
                <w:lang w:val="en-GB"/>
              </w:rPr>
              <w:t xml:space="preserve"> incl. Statement </w:t>
            </w:r>
            <w:r w:rsidR="008A7F32">
              <w:rPr>
                <w:rFonts w:ascii="Times New Roman" w:hAnsi="Times New Roman"/>
                <w:lang w:val="en-GB"/>
              </w:rPr>
              <w:t xml:space="preserve">(own template </w:t>
            </w:r>
            <w:r w:rsidR="008A7F32" w:rsidRPr="008A7F32">
              <w:rPr>
                <w:rFonts w:ascii="Times New Roman" w:hAnsi="Times New Roman"/>
                <w:lang w:val="en-GB"/>
              </w:rPr>
              <w:t xml:space="preserve">of the selected </w:t>
            </w:r>
            <w:r w:rsidR="008A7F32">
              <w:rPr>
                <w:rFonts w:ascii="Times New Roman" w:hAnsi="Times New Roman"/>
                <w:lang w:val="en-GB"/>
              </w:rPr>
              <w:t>contractor)</w:t>
            </w:r>
            <w:r w:rsidR="002A736A">
              <w:rPr>
                <w:rFonts w:ascii="Times New Roman" w:hAnsi="Times New Roman"/>
                <w:lang w:val="en-GB"/>
              </w:rPr>
              <w:t xml:space="preserve"> </w:t>
            </w:r>
            <w:r w:rsidR="008A7F32">
              <w:rPr>
                <w:rFonts w:ascii="Times New Roman" w:hAnsi="Times New Roman"/>
                <w:lang w:val="en-GB"/>
              </w:rPr>
              <w:t xml:space="preserve">for its </w:t>
            </w:r>
            <w:r w:rsidR="008A7F32" w:rsidRPr="008A7F32">
              <w:rPr>
                <w:rFonts w:ascii="Times New Roman" w:hAnsi="Times New Roman"/>
                <w:lang w:val="en-GB"/>
              </w:rPr>
              <w:t xml:space="preserve">extension and keeping it in validity </w:t>
            </w:r>
            <w:r w:rsidR="008A7F32">
              <w:rPr>
                <w:rFonts w:ascii="Times New Roman" w:hAnsi="Times New Roman"/>
                <w:lang w:val="en-GB"/>
              </w:rPr>
              <w:t>for</w:t>
            </w:r>
            <w:r w:rsidR="008A7F32" w:rsidRPr="008A7F32">
              <w:rPr>
                <w:rFonts w:ascii="Times New Roman" w:hAnsi="Times New Roman"/>
                <w:lang w:val="en-GB"/>
              </w:rPr>
              <w:t xml:space="preserve"> the entire contract period </w:t>
            </w:r>
            <w:r w:rsidR="008A7F32">
              <w:rPr>
                <w:rFonts w:ascii="Times New Roman" w:hAnsi="Times New Roman"/>
                <w:lang w:val="en-GB"/>
              </w:rPr>
              <w:t>–</w:t>
            </w:r>
            <w:r w:rsidR="002A736A">
              <w:rPr>
                <w:rFonts w:ascii="Times New Roman" w:hAnsi="Times New Roman"/>
                <w:lang w:val="en-GB"/>
              </w:rPr>
              <w:t xml:space="preserve"> </w:t>
            </w:r>
            <w:r w:rsidR="008A7F32" w:rsidRPr="008A7F32">
              <w:rPr>
                <w:rFonts w:ascii="Times New Roman" w:hAnsi="Times New Roman"/>
                <w:b/>
                <w:lang w:val="en-GB"/>
              </w:rPr>
              <w:t>for the c</w:t>
            </w:r>
            <w:r w:rsidR="002A736A">
              <w:rPr>
                <w:rFonts w:ascii="Times New Roman" w:hAnsi="Times New Roman"/>
                <w:b/>
                <w:lang w:val="en-GB"/>
              </w:rPr>
              <w:t>ontractor, subcontractors and/</w:t>
            </w:r>
            <w:r w:rsidR="008A7F32" w:rsidRPr="008A7F32">
              <w:rPr>
                <w:rFonts w:ascii="Times New Roman" w:hAnsi="Times New Roman"/>
                <w:b/>
                <w:lang w:val="en-GB"/>
              </w:rPr>
              <w:t>or members of consortiums - where applicable</w:t>
            </w:r>
            <w:r>
              <w:rPr>
                <w:rFonts w:ascii="Times New Roman" w:hAnsi="Times New Roman"/>
                <w:lang w:val="en-GB"/>
              </w:rPr>
              <w:t>;</w:t>
            </w:r>
          </w:p>
          <w:p w:rsidR="00B15711" w:rsidRDefault="00B15711" w:rsidP="005B1194">
            <w:pPr>
              <w:shd w:val="clear" w:color="auto" w:fill="FFFFFF" w:themeFill="background1"/>
              <w:spacing w:before="0"/>
              <w:ind w:firstLine="0"/>
              <w:rPr>
                <w:rFonts w:ascii="Times New Roman" w:hAnsi="Times New Roman"/>
                <w:lang w:val="en-GB"/>
              </w:rPr>
            </w:pPr>
          </w:p>
          <w:p w:rsidR="008A7F32" w:rsidRPr="008A7F32" w:rsidRDefault="00B15711" w:rsidP="005B1194">
            <w:pPr>
              <w:shd w:val="clear" w:color="auto" w:fill="FFFFFF" w:themeFill="background1"/>
              <w:spacing w:before="0"/>
              <w:ind w:firstLine="0"/>
              <w:rPr>
                <w:rFonts w:ascii="Times New Roman" w:hAnsi="Times New Roman"/>
                <w:lang w:val="en-GB"/>
              </w:rPr>
            </w:pPr>
            <w:r>
              <w:rPr>
                <w:rFonts w:ascii="Times New Roman" w:hAnsi="Times New Roman"/>
                <w:b/>
                <w:lang w:val="en-US"/>
              </w:rPr>
              <w:t>g).</w:t>
            </w:r>
            <w:r>
              <w:rPr>
                <w:rFonts w:ascii="Times New Roman" w:hAnsi="Times New Roman"/>
                <w:lang w:val="en-GB"/>
              </w:rPr>
              <w:t xml:space="preserve"> </w:t>
            </w:r>
            <w:r w:rsidR="004F259F" w:rsidRPr="008A7F32">
              <w:rPr>
                <w:rFonts w:ascii="Times New Roman" w:hAnsi="Times New Roman"/>
                <w:b/>
                <w:lang w:val="en-GB"/>
              </w:rPr>
              <w:t>S</w:t>
            </w:r>
            <w:r w:rsidR="008A7F32" w:rsidRPr="008A7F32">
              <w:rPr>
                <w:rFonts w:ascii="Times New Roman" w:hAnsi="Times New Roman"/>
                <w:b/>
                <w:lang w:val="en-GB"/>
              </w:rPr>
              <w:t>ubmit</w:t>
            </w:r>
            <w:r w:rsidR="002A736A">
              <w:rPr>
                <w:rFonts w:ascii="Times New Roman" w:hAnsi="Times New Roman"/>
                <w:b/>
                <w:lang w:val="en-GB"/>
              </w:rPr>
              <w:t xml:space="preserve"> </w:t>
            </w:r>
            <w:r w:rsidR="008A7F32" w:rsidRPr="008A7F32">
              <w:rPr>
                <w:rFonts w:ascii="Times New Roman" w:hAnsi="Times New Roman"/>
                <w:lang w:val="en-GB"/>
              </w:rPr>
              <w:t xml:space="preserve">a notarized </w:t>
            </w:r>
            <w:r w:rsidR="008A7F32">
              <w:rPr>
                <w:rFonts w:ascii="Times New Roman" w:hAnsi="Times New Roman"/>
                <w:lang w:val="en-GB"/>
              </w:rPr>
              <w:t>copy</w:t>
            </w:r>
            <w:r w:rsidR="008A7F32" w:rsidRPr="008A7F32">
              <w:rPr>
                <w:rFonts w:ascii="Times New Roman" w:hAnsi="Times New Roman"/>
                <w:lang w:val="en-GB"/>
              </w:rPr>
              <w:t xml:space="preserve"> or original</w:t>
            </w:r>
            <w:r w:rsidR="008A7F32">
              <w:rPr>
                <w:rFonts w:ascii="Times New Roman" w:hAnsi="Times New Roman"/>
                <w:lang w:val="en-GB"/>
              </w:rPr>
              <w:t xml:space="preserve"> of</w:t>
            </w:r>
            <w:r w:rsidR="008A7F32" w:rsidRPr="008A7F32">
              <w:rPr>
                <w:rFonts w:ascii="Times New Roman" w:hAnsi="Times New Roman"/>
                <w:lang w:val="en-GB"/>
              </w:rPr>
              <w:t xml:space="preserve"> insurance "Labour accident", incl. Statement </w:t>
            </w:r>
            <w:r w:rsidR="008A7F32">
              <w:rPr>
                <w:rFonts w:ascii="Times New Roman" w:hAnsi="Times New Roman"/>
                <w:lang w:val="en-GB"/>
              </w:rPr>
              <w:t xml:space="preserve">(own template </w:t>
            </w:r>
            <w:r w:rsidR="008A7F32" w:rsidRPr="008A7F32">
              <w:rPr>
                <w:rFonts w:ascii="Times New Roman" w:hAnsi="Times New Roman"/>
                <w:lang w:val="en-GB"/>
              </w:rPr>
              <w:t xml:space="preserve">of the selected </w:t>
            </w:r>
            <w:r w:rsidR="008A7F32">
              <w:rPr>
                <w:rFonts w:ascii="Times New Roman" w:hAnsi="Times New Roman"/>
                <w:lang w:val="en-GB"/>
              </w:rPr>
              <w:t>contractor)</w:t>
            </w:r>
            <w:r w:rsidR="00604E58">
              <w:rPr>
                <w:rFonts w:ascii="Times New Roman" w:hAnsi="Times New Roman"/>
                <w:lang w:val="en-GB"/>
              </w:rPr>
              <w:t xml:space="preserve"> for</w:t>
            </w:r>
            <w:r w:rsidR="008A7F32" w:rsidRPr="008A7F32">
              <w:rPr>
                <w:rFonts w:ascii="Times New Roman" w:hAnsi="Times New Roman"/>
                <w:lang w:val="en-GB"/>
              </w:rPr>
              <w:t xml:space="preserve"> it</w:t>
            </w:r>
            <w:r w:rsidR="008A7F32">
              <w:rPr>
                <w:rFonts w:ascii="Times New Roman" w:hAnsi="Times New Roman"/>
                <w:lang w:val="en-GB"/>
              </w:rPr>
              <w:t>s</w:t>
            </w:r>
            <w:r w:rsidR="008A7F32" w:rsidRPr="008A7F32">
              <w:rPr>
                <w:rFonts w:ascii="Times New Roman" w:hAnsi="Times New Roman"/>
                <w:lang w:val="en-GB"/>
              </w:rPr>
              <w:t xml:space="preserve"> extension and keeping it in validity </w:t>
            </w:r>
            <w:r w:rsidR="008A7F32">
              <w:rPr>
                <w:rFonts w:ascii="Times New Roman" w:hAnsi="Times New Roman"/>
                <w:lang w:val="en-GB"/>
              </w:rPr>
              <w:t>for</w:t>
            </w:r>
            <w:r w:rsidR="008A7F32" w:rsidRPr="008A7F32">
              <w:rPr>
                <w:rFonts w:ascii="Times New Roman" w:hAnsi="Times New Roman"/>
                <w:lang w:val="en-GB"/>
              </w:rPr>
              <w:t xml:space="preserve"> the entire contract period -</w:t>
            </w:r>
            <w:r w:rsidR="008A7F32" w:rsidRPr="008A7F32">
              <w:rPr>
                <w:rFonts w:ascii="Times New Roman" w:hAnsi="Times New Roman"/>
                <w:b/>
                <w:lang w:val="en-GB"/>
              </w:rPr>
              <w:t>for the c</w:t>
            </w:r>
            <w:r w:rsidR="004F259F">
              <w:rPr>
                <w:rFonts w:ascii="Times New Roman" w:hAnsi="Times New Roman"/>
                <w:b/>
                <w:lang w:val="en-GB"/>
              </w:rPr>
              <w:t>ontractor, subcontractors and/</w:t>
            </w:r>
            <w:r w:rsidR="008A7F32" w:rsidRPr="008A7F32">
              <w:rPr>
                <w:rFonts w:ascii="Times New Roman" w:hAnsi="Times New Roman"/>
                <w:b/>
                <w:lang w:val="en-GB"/>
              </w:rPr>
              <w:t xml:space="preserve">or </w:t>
            </w:r>
            <w:r w:rsidR="008A7F32" w:rsidRPr="008A7F32">
              <w:rPr>
                <w:rFonts w:ascii="Times New Roman" w:hAnsi="Times New Roman"/>
                <w:b/>
                <w:lang w:val="en-GB"/>
              </w:rPr>
              <w:lastRenderedPageBreak/>
              <w:t>members of consortiums - where applicable</w:t>
            </w:r>
            <w:r w:rsidR="008A7F32" w:rsidRPr="008A7F32">
              <w:rPr>
                <w:rFonts w:ascii="Times New Roman" w:hAnsi="Times New Roman"/>
                <w:lang w:val="en-GB"/>
              </w:rPr>
              <w:t>.</w:t>
            </w:r>
          </w:p>
          <w:p w:rsidR="008A7F32" w:rsidRDefault="008A7F32" w:rsidP="005B1194">
            <w:pPr>
              <w:shd w:val="clear" w:color="auto" w:fill="FFFFFF" w:themeFill="background1"/>
              <w:spacing w:before="0"/>
              <w:ind w:left="317" w:firstLine="0"/>
              <w:rPr>
                <w:rFonts w:ascii="Times New Roman" w:hAnsi="Times New Roman"/>
                <w:b/>
              </w:rPr>
            </w:pPr>
          </w:p>
          <w:p w:rsidR="00B15711" w:rsidRDefault="00B15711" w:rsidP="005B1194">
            <w:pPr>
              <w:shd w:val="clear" w:color="auto" w:fill="FFFFFF" w:themeFill="background1"/>
              <w:spacing w:before="0"/>
              <w:ind w:left="317" w:firstLine="0"/>
              <w:rPr>
                <w:rFonts w:ascii="Times New Roman" w:hAnsi="Times New Roman"/>
                <w:b/>
              </w:rPr>
            </w:pPr>
          </w:p>
          <w:p w:rsidR="008A7F32" w:rsidRPr="004F259F" w:rsidRDefault="00B15711" w:rsidP="005B1194">
            <w:pPr>
              <w:shd w:val="clear" w:color="auto" w:fill="FFFFFF" w:themeFill="background1"/>
              <w:spacing w:before="0"/>
              <w:ind w:firstLine="0"/>
              <w:rPr>
                <w:rFonts w:ascii="Times New Roman" w:hAnsi="Times New Roman"/>
                <w:b/>
                <w:lang w:val="en-GB"/>
              </w:rPr>
            </w:pPr>
            <w:r>
              <w:rPr>
                <w:rFonts w:ascii="Times New Roman" w:hAnsi="Times New Roman"/>
                <w:b/>
                <w:lang w:val="en-US"/>
              </w:rPr>
              <w:t xml:space="preserve">h). </w:t>
            </w:r>
            <w:r w:rsidR="007569BA" w:rsidRPr="008A7F32">
              <w:rPr>
                <w:rFonts w:ascii="Times New Roman" w:hAnsi="Times New Roman"/>
                <w:b/>
                <w:lang w:val="en-GB"/>
              </w:rPr>
              <w:t>S</w:t>
            </w:r>
            <w:r w:rsidR="008A7F32" w:rsidRPr="008A7F32">
              <w:rPr>
                <w:rFonts w:ascii="Times New Roman" w:hAnsi="Times New Roman"/>
                <w:b/>
                <w:lang w:val="en-GB"/>
              </w:rPr>
              <w:t>ubmit</w:t>
            </w:r>
            <w:r w:rsidR="002A736A">
              <w:rPr>
                <w:rFonts w:ascii="Times New Roman" w:hAnsi="Times New Roman"/>
                <w:b/>
                <w:lang w:val="en-GB"/>
              </w:rPr>
              <w:t xml:space="preserve"> </w:t>
            </w:r>
            <w:r w:rsidR="008A7F32" w:rsidRPr="008A7F32">
              <w:rPr>
                <w:rFonts w:ascii="Times New Roman" w:hAnsi="Times New Roman"/>
                <w:lang w:val="en-US"/>
              </w:rPr>
              <w:t xml:space="preserve">a </w:t>
            </w:r>
            <w:r w:rsidR="00520547" w:rsidRPr="00520547">
              <w:rPr>
                <w:rFonts w:ascii="Times New Roman" w:hAnsi="Times New Roman"/>
                <w:lang w:val="en-US"/>
              </w:rPr>
              <w:t>certified</w:t>
            </w:r>
            <w:r w:rsidR="002A736A">
              <w:rPr>
                <w:rFonts w:ascii="Times New Roman" w:hAnsi="Times New Roman"/>
                <w:lang w:val="en-US"/>
              </w:rPr>
              <w:t xml:space="preserve"> </w:t>
            </w:r>
            <w:r w:rsidR="00520547">
              <w:rPr>
                <w:rFonts w:ascii="Times New Roman" w:hAnsi="Times New Roman"/>
                <w:lang w:val="en-US"/>
              </w:rPr>
              <w:t>with</w:t>
            </w:r>
            <w:r w:rsidR="00520547" w:rsidRPr="00520547">
              <w:rPr>
                <w:rFonts w:ascii="Times New Roman" w:hAnsi="Times New Roman"/>
                <w:lang w:val="en-US"/>
              </w:rPr>
              <w:t xml:space="preserve"> "True copy"</w:t>
            </w:r>
            <w:r w:rsidR="002A736A">
              <w:rPr>
                <w:rFonts w:ascii="Times New Roman" w:hAnsi="Times New Roman"/>
                <w:lang w:val="en-US"/>
              </w:rPr>
              <w:t xml:space="preserve"> </w:t>
            </w:r>
            <w:r w:rsidR="008A7F32" w:rsidRPr="008A7F32">
              <w:rPr>
                <w:rFonts w:ascii="Times New Roman" w:hAnsi="Times New Roman"/>
                <w:lang w:val="en-US"/>
              </w:rPr>
              <w:t xml:space="preserve">valid certificate/license issued by the </w:t>
            </w:r>
            <w:r w:rsidR="008A7F32" w:rsidRPr="008A7F32">
              <w:rPr>
                <w:rFonts w:ascii="Times New Roman" w:hAnsi="Times New Roman"/>
              </w:rPr>
              <w:t>National Construction Control Department</w:t>
            </w:r>
            <w:r w:rsidR="008A7F32" w:rsidRPr="008A7F32">
              <w:rPr>
                <w:rFonts w:ascii="Times New Roman" w:hAnsi="Times New Roman"/>
                <w:lang w:val="en-US"/>
              </w:rPr>
              <w:t xml:space="preserve">/ Minister of MRDPW </w:t>
            </w:r>
            <w:r w:rsidR="00520547">
              <w:rPr>
                <w:rFonts w:ascii="Times New Roman" w:hAnsi="Times New Roman"/>
                <w:lang w:val="en-US"/>
              </w:rPr>
              <w:t xml:space="preserve">according to Art. 166, para. 2 of </w:t>
            </w:r>
            <w:r w:rsidR="00520547" w:rsidRPr="008A7F32">
              <w:rPr>
                <w:rFonts w:ascii="Times New Roman" w:hAnsi="Times New Roman"/>
                <w:lang w:val="en-US"/>
              </w:rPr>
              <w:t>S</w:t>
            </w:r>
            <w:r w:rsidR="00520547">
              <w:rPr>
                <w:rFonts w:ascii="Times New Roman" w:hAnsi="Times New Roman"/>
                <w:lang w:val="en-US"/>
              </w:rPr>
              <w:t>PL</w:t>
            </w:r>
            <w:r w:rsidR="002A736A">
              <w:rPr>
                <w:rFonts w:ascii="Times New Roman" w:hAnsi="Times New Roman"/>
                <w:lang w:val="en-US"/>
              </w:rPr>
              <w:t xml:space="preserve"> </w:t>
            </w:r>
            <w:r w:rsidR="008A7F32" w:rsidRPr="008A7F32">
              <w:rPr>
                <w:rFonts w:ascii="Times New Roman" w:hAnsi="Times New Roman"/>
                <w:lang w:val="en-US"/>
              </w:rPr>
              <w:t>for construction</w:t>
            </w:r>
            <w:r w:rsidR="002A736A">
              <w:rPr>
                <w:rFonts w:ascii="Times New Roman" w:hAnsi="Times New Roman"/>
                <w:lang w:val="en-US"/>
              </w:rPr>
              <w:t xml:space="preserve"> </w:t>
            </w:r>
            <w:r w:rsidR="00604E58">
              <w:rPr>
                <w:rFonts w:ascii="Times New Roman" w:hAnsi="Times New Roman"/>
                <w:lang w:val="en-US"/>
              </w:rPr>
              <w:t xml:space="preserve">of conformity assessment of investment projects and conduction of construction supervision, </w:t>
            </w:r>
            <w:r w:rsidR="00604E58" w:rsidRPr="00604E58">
              <w:rPr>
                <w:rFonts w:ascii="Times New Roman" w:hAnsi="Times New Roman"/>
                <w:lang w:val="en-US"/>
              </w:rPr>
              <w:t xml:space="preserve">in </w:t>
            </w:r>
            <w:r w:rsidR="00604E58">
              <w:rPr>
                <w:rFonts w:ascii="Times New Roman" w:hAnsi="Times New Roman"/>
                <w:lang w:val="en-US"/>
              </w:rPr>
              <w:t>accordance</w:t>
            </w:r>
            <w:r w:rsidR="00604E58" w:rsidRPr="00604E58">
              <w:rPr>
                <w:rFonts w:ascii="Times New Roman" w:hAnsi="Times New Roman"/>
                <w:lang w:val="en-US"/>
              </w:rPr>
              <w:t xml:space="preserve"> with the </w:t>
            </w:r>
            <w:r w:rsidR="00604E58">
              <w:rPr>
                <w:rFonts w:ascii="Times New Roman" w:hAnsi="Times New Roman"/>
                <w:lang w:val="en-US"/>
              </w:rPr>
              <w:t>Regulation</w:t>
            </w:r>
            <w:r w:rsidR="00604E58" w:rsidRPr="00604E58">
              <w:rPr>
                <w:rFonts w:ascii="Times New Roman" w:hAnsi="Times New Roman"/>
                <w:lang w:val="en-US"/>
              </w:rPr>
              <w:t xml:space="preserve"> on the conditions and procedures for issuing licenses to consultants for construction supervision and/or conformity assessment of investment projects (SG. 99/2003.). incl. Statement </w:t>
            </w:r>
            <w:r w:rsidR="00604E58">
              <w:rPr>
                <w:rFonts w:ascii="Times New Roman" w:hAnsi="Times New Roman"/>
                <w:lang w:val="en-GB"/>
              </w:rPr>
              <w:t>(</w:t>
            </w:r>
            <w:r w:rsidR="00604E58" w:rsidRPr="004F259F">
              <w:rPr>
                <w:rFonts w:ascii="Times New Roman" w:hAnsi="Times New Roman"/>
                <w:i/>
                <w:lang w:val="en-GB"/>
              </w:rPr>
              <w:t>own template of the selected contractor)</w:t>
            </w:r>
            <w:r w:rsidR="00604E58">
              <w:rPr>
                <w:rFonts w:ascii="Times New Roman" w:hAnsi="Times New Roman"/>
                <w:lang w:val="en-GB"/>
              </w:rPr>
              <w:t xml:space="preserve">for </w:t>
            </w:r>
            <w:r w:rsidR="00604E58" w:rsidRPr="00604E58">
              <w:rPr>
                <w:rFonts w:ascii="Times New Roman" w:hAnsi="Times New Roman"/>
                <w:lang w:val="en-US"/>
              </w:rPr>
              <w:t xml:space="preserve">extension and maintaining </w:t>
            </w:r>
            <w:r w:rsidR="00604E58">
              <w:rPr>
                <w:rFonts w:ascii="Times New Roman" w:hAnsi="Times New Roman"/>
                <w:lang w:val="en-US"/>
              </w:rPr>
              <w:t>its</w:t>
            </w:r>
            <w:r w:rsidR="00604E58" w:rsidRPr="00604E58">
              <w:rPr>
                <w:rFonts w:ascii="Times New Roman" w:hAnsi="Times New Roman"/>
                <w:lang w:val="en-US"/>
              </w:rPr>
              <w:t xml:space="preserve"> validity </w:t>
            </w:r>
            <w:r w:rsidR="00604E58">
              <w:rPr>
                <w:rFonts w:ascii="Times New Roman" w:hAnsi="Times New Roman"/>
                <w:lang w:val="en-US"/>
              </w:rPr>
              <w:t>during</w:t>
            </w:r>
            <w:r w:rsidR="00604E58" w:rsidRPr="00604E58">
              <w:rPr>
                <w:rFonts w:ascii="Times New Roman" w:hAnsi="Times New Roman"/>
                <w:lang w:val="en-US"/>
              </w:rPr>
              <w:t xml:space="preserve"> the entire contract period </w:t>
            </w:r>
            <w:r w:rsidR="00604E58" w:rsidRPr="004F259F">
              <w:rPr>
                <w:rFonts w:ascii="Times New Roman" w:hAnsi="Times New Roman"/>
                <w:b/>
                <w:lang w:val="en-US"/>
              </w:rPr>
              <w:t xml:space="preserve">– for the contractor, subcontractor or </w:t>
            </w:r>
            <w:r w:rsidR="00604E58" w:rsidRPr="004F259F">
              <w:rPr>
                <w:rFonts w:ascii="Times New Roman" w:hAnsi="Times New Roman"/>
                <w:b/>
                <w:lang w:val="en-GB"/>
              </w:rPr>
              <w:t>members of consortium</w:t>
            </w:r>
            <w:r w:rsidR="00604E58" w:rsidRPr="004F259F">
              <w:rPr>
                <w:rFonts w:ascii="Times New Roman" w:hAnsi="Times New Roman"/>
                <w:b/>
                <w:lang w:val="en-US"/>
              </w:rPr>
              <w:t>-contractor of which this document is required, in accordance with the terms of the tender procedure.</w:t>
            </w:r>
          </w:p>
          <w:p w:rsidR="00520547" w:rsidRDefault="00520547" w:rsidP="005B1194">
            <w:pPr>
              <w:shd w:val="clear" w:color="auto" w:fill="FFFFFF" w:themeFill="background1"/>
              <w:spacing w:before="0"/>
              <w:ind w:left="317" w:firstLine="0"/>
              <w:rPr>
                <w:rFonts w:ascii="Times New Roman" w:hAnsi="Times New Roman"/>
              </w:rPr>
            </w:pPr>
          </w:p>
          <w:p w:rsidR="00A35D96" w:rsidRDefault="00A35D96" w:rsidP="005B1194">
            <w:pPr>
              <w:shd w:val="clear" w:color="auto" w:fill="FFFFFF" w:themeFill="background1"/>
              <w:spacing w:before="0"/>
              <w:ind w:firstLine="0"/>
              <w:rPr>
                <w:rFonts w:ascii="Times New Roman" w:hAnsi="Times New Roman"/>
              </w:rPr>
            </w:pPr>
          </w:p>
          <w:p w:rsidR="00AA77F8" w:rsidRPr="007812DC" w:rsidRDefault="00AA77F8" w:rsidP="005B1194">
            <w:pPr>
              <w:shd w:val="clear" w:color="auto" w:fill="FFFFFF" w:themeFill="background1"/>
              <w:spacing w:before="0"/>
              <w:ind w:firstLine="0"/>
              <w:rPr>
                <w:rFonts w:ascii="Times New Roman" w:hAnsi="Times New Roman"/>
              </w:rPr>
            </w:pPr>
          </w:p>
          <w:p w:rsidR="00A35D96" w:rsidRPr="00C6493E" w:rsidRDefault="00A35D96" w:rsidP="005B1194">
            <w:pPr>
              <w:shd w:val="clear" w:color="auto" w:fill="FFFFFF" w:themeFill="background1"/>
              <w:spacing w:before="0"/>
              <w:ind w:firstLine="0"/>
              <w:rPr>
                <w:rFonts w:ascii="Times New Roman" w:hAnsi="Times New Roman"/>
              </w:rPr>
            </w:pPr>
            <w:r w:rsidRPr="001F7232">
              <w:rPr>
                <w:rFonts w:ascii="Times New Roman" w:hAnsi="Times New Roman"/>
                <w:b/>
                <w:lang w:val="en-US"/>
              </w:rPr>
              <w:t>4</w:t>
            </w:r>
            <w:r w:rsidRPr="001F7232">
              <w:rPr>
                <w:rFonts w:ascii="Times New Roman" w:hAnsi="Times New Roman"/>
                <w:b/>
              </w:rPr>
              <w:t>.</w:t>
            </w:r>
            <w:r>
              <w:rPr>
                <w:rFonts w:ascii="Times New Roman" w:hAnsi="Times New Roman"/>
              </w:rPr>
              <w:t xml:space="preserve"> Prior</w:t>
            </w:r>
            <w:r w:rsidR="002A736A">
              <w:rPr>
                <w:rFonts w:ascii="Times New Roman" w:hAnsi="Times New Roman"/>
                <w:lang w:val="en-US"/>
              </w:rPr>
              <w:t xml:space="preserve"> </w:t>
            </w:r>
            <w:r>
              <w:rPr>
                <w:rFonts w:ascii="Times New Roman" w:hAnsi="Times New Roman"/>
              </w:rPr>
              <w:t>to</w:t>
            </w:r>
            <w:r w:rsidR="002A736A">
              <w:rPr>
                <w:rFonts w:ascii="Times New Roman" w:hAnsi="Times New Roman"/>
                <w:lang w:val="en-US"/>
              </w:rPr>
              <w:t xml:space="preserve"> </w:t>
            </w:r>
            <w:r>
              <w:rPr>
                <w:rFonts w:ascii="Times New Roman" w:hAnsi="Times New Roman"/>
              </w:rPr>
              <w:t>the</w:t>
            </w:r>
            <w:r w:rsidR="002A736A">
              <w:rPr>
                <w:rFonts w:ascii="Times New Roman" w:hAnsi="Times New Roman"/>
                <w:lang w:val="en-US"/>
              </w:rPr>
              <w:t xml:space="preserve"> </w:t>
            </w:r>
            <w:r>
              <w:rPr>
                <w:rFonts w:ascii="Times New Roman" w:hAnsi="Times New Roman"/>
              </w:rPr>
              <w:t>conclusion</w:t>
            </w:r>
            <w:r w:rsidR="002A736A">
              <w:rPr>
                <w:rFonts w:ascii="Times New Roman" w:hAnsi="Times New Roman"/>
                <w:lang w:val="en-US"/>
              </w:rPr>
              <w:t xml:space="preserve"> </w:t>
            </w:r>
            <w:r>
              <w:rPr>
                <w:rFonts w:ascii="Times New Roman" w:hAnsi="Times New Roman"/>
              </w:rPr>
              <w:t>of</w:t>
            </w:r>
            <w:r w:rsidR="002A736A">
              <w:rPr>
                <w:rFonts w:ascii="Times New Roman" w:hAnsi="Times New Roman"/>
                <w:lang w:val="en-US"/>
              </w:rPr>
              <w:t xml:space="preserve"> </w:t>
            </w:r>
            <w:r>
              <w:rPr>
                <w:rFonts w:ascii="Times New Roman" w:hAnsi="Times New Roman"/>
                <w:lang w:val="en-US"/>
              </w:rPr>
              <w:t xml:space="preserve">the </w:t>
            </w:r>
            <w:r w:rsidRPr="00C6493E">
              <w:rPr>
                <w:rFonts w:ascii="Times New Roman" w:hAnsi="Times New Roman"/>
              </w:rPr>
              <w:t>contract</w:t>
            </w:r>
            <w:r>
              <w:rPr>
                <w:rFonts w:ascii="Times New Roman" w:hAnsi="Times New Roman"/>
                <w:lang w:val="en-US"/>
              </w:rPr>
              <w:t xml:space="preserve"> for tender procedure or</w:t>
            </w:r>
            <w:r w:rsidRPr="00C6493E">
              <w:rPr>
                <w:rFonts w:ascii="Times New Roman" w:hAnsi="Times New Roman"/>
              </w:rPr>
              <w:t>, the Contracting Authority</w:t>
            </w:r>
            <w:r w:rsidR="002A736A">
              <w:rPr>
                <w:rFonts w:ascii="Times New Roman" w:hAnsi="Times New Roman"/>
                <w:lang w:val="en-US"/>
              </w:rPr>
              <w:t xml:space="preserve"> </w:t>
            </w:r>
            <w:r w:rsidRPr="00C6493E">
              <w:rPr>
                <w:rFonts w:ascii="Times New Roman" w:hAnsi="Times New Roman"/>
              </w:rPr>
              <w:t>requires</w:t>
            </w:r>
            <w:r w:rsidR="002A736A">
              <w:rPr>
                <w:rFonts w:ascii="Times New Roman" w:hAnsi="Times New Roman"/>
                <w:lang w:val="en-US"/>
              </w:rPr>
              <w:t xml:space="preserve"> </w:t>
            </w:r>
            <w:r w:rsidRPr="00C6493E">
              <w:rPr>
                <w:rFonts w:ascii="Times New Roman" w:hAnsi="Times New Roman"/>
              </w:rPr>
              <w:t>the</w:t>
            </w:r>
            <w:r w:rsidR="002A736A">
              <w:rPr>
                <w:rFonts w:ascii="Times New Roman" w:hAnsi="Times New Roman"/>
                <w:lang w:val="en-US"/>
              </w:rPr>
              <w:t xml:space="preserve"> </w:t>
            </w:r>
            <w:r>
              <w:rPr>
                <w:rFonts w:ascii="Times New Roman" w:hAnsi="Times New Roman"/>
                <w:lang w:val="en-US"/>
              </w:rPr>
              <w:t>tenderer</w:t>
            </w:r>
            <w:r w:rsidR="002A736A">
              <w:rPr>
                <w:rFonts w:ascii="Times New Roman" w:hAnsi="Times New Roman"/>
                <w:lang w:val="en-US"/>
              </w:rPr>
              <w:t xml:space="preserve"> </w:t>
            </w:r>
            <w:r>
              <w:rPr>
                <w:rFonts w:ascii="Times New Roman" w:hAnsi="Times New Roman"/>
              </w:rPr>
              <w:t>selected</w:t>
            </w:r>
            <w:r w:rsidR="002A736A">
              <w:rPr>
                <w:rFonts w:ascii="Times New Roman" w:hAnsi="Times New Roman"/>
                <w:lang w:val="en-US"/>
              </w:rPr>
              <w:t xml:space="preserve"> </w:t>
            </w:r>
            <w:r>
              <w:rPr>
                <w:rFonts w:ascii="Times New Roman" w:hAnsi="Times New Roman"/>
                <w:lang w:val="en-US"/>
              </w:rPr>
              <w:t>for a</w:t>
            </w:r>
            <w:r w:rsidR="002A736A">
              <w:rPr>
                <w:rFonts w:ascii="Times New Roman" w:hAnsi="Times New Roman"/>
                <w:lang w:val="en-US"/>
              </w:rPr>
              <w:t xml:space="preserve"> </w:t>
            </w:r>
            <w:r w:rsidRPr="00C6493E">
              <w:rPr>
                <w:rFonts w:ascii="Times New Roman" w:hAnsi="Times New Roman"/>
              </w:rPr>
              <w:t>Contractor</w:t>
            </w:r>
            <w:r>
              <w:rPr>
                <w:rFonts w:ascii="Times New Roman" w:hAnsi="Times New Roman"/>
                <w:lang w:val="en-US"/>
              </w:rPr>
              <w:t>,</w:t>
            </w:r>
            <w:r w:rsidR="002A736A">
              <w:rPr>
                <w:rFonts w:ascii="Times New Roman" w:hAnsi="Times New Roman"/>
                <w:lang w:val="en-US"/>
              </w:rPr>
              <w:t xml:space="preserve"> </w:t>
            </w:r>
            <w:r w:rsidRPr="00C6493E">
              <w:rPr>
                <w:rFonts w:ascii="Times New Roman" w:hAnsi="Times New Roman"/>
              </w:rPr>
              <w:t>to</w:t>
            </w:r>
            <w:r w:rsidR="002A736A">
              <w:rPr>
                <w:rFonts w:ascii="Times New Roman" w:hAnsi="Times New Roman"/>
                <w:lang w:val="en-US"/>
              </w:rPr>
              <w:t xml:space="preserve"> </w:t>
            </w:r>
            <w:r w:rsidRPr="00C6493E">
              <w:rPr>
                <w:rFonts w:ascii="Times New Roman" w:hAnsi="Times New Roman"/>
              </w:rPr>
              <w:t>provide</w:t>
            </w:r>
            <w:r w:rsidR="002A736A">
              <w:rPr>
                <w:rFonts w:ascii="Times New Roman" w:hAnsi="Times New Roman"/>
                <w:lang w:val="en-US"/>
              </w:rPr>
              <w:t xml:space="preserve"> </w:t>
            </w:r>
            <w:r w:rsidRPr="00C6493E">
              <w:rPr>
                <w:rFonts w:ascii="Times New Roman" w:hAnsi="Times New Roman"/>
              </w:rPr>
              <w:t>the</w:t>
            </w:r>
            <w:r w:rsidR="002A736A">
              <w:rPr>
                <w:rFonts w:ascii="Times New Roman" w:hAnsi="Times New Roman"/>
                <w:lang w:val="en-US"/>
              </w:rPr>
              <w:t xml:space="preserve"> </w:t>
            </w:r>
            <w:r w:rsidRPr="00C6493E">
              <w:rPr>
                <w:rFonts w:ascii="Times New Roman" w:hAnsi="Times New Roman"/>
              </w:rPr>
              <w:t>relevant</w:t>
            </w:r>
            <w:r w:rsidR="002A736A">
              <w:rPr>
                <w:rFonts w:ascii="Times New Roman" w:hAnsi="Times New Roman"/>
                <w:lang w:val="en-US"/>
              </w:rPr>
              <w:t xml:space="preserve"> </w:t>
            </w:r>
            <w:r w:rsidRPr="00C6493E">
              <w:rPr>
                <w:rFonts w:ascii="Times New Roman" w:hAnsi="Times New Roman"/>
              </w:rPr>
              <w:t>documents</w:t>
            </w:r>
            <w:r w:rsidR="002A736A">
              <w:rPr>
                <w:rFonts w:ascii="Times New Roman" w:hAnsi="Times New Roman"/>
                <w:lang w:val="en-US"/>
              </w:rPr>
              <w:t xml:space="preserve"> </w:t>
            </w:r>
            <w:r w:rsidRPr="00C6493E">
              <w:rPr>
                <w:rFonts w:ascii="Times New Roman" w:hAnsi="Times New Roman"/>
              </w:rPr>
              <w:t>evidencing</w:t>
            </w:r>
            <w:r w:rsidR="002A736A">
              <w:rPr>
                <w:rFonts w:ascii="Times New Roman" w:hAnsi="Times New Roman"/>
                <w:lang w:val="en-US"/>
              </w:rPr>
              <w:t xml:space="preserve"> </w:t>
            </w:r>
            <w:r w:rsidRPr="00C6493E">
              <w:rPr>
                <w:rFonts w:ascii="Times New Roman" w:hAnsi="Times New Roman"/>
              </w:rPr>
              <w:t>lack</w:t>
            </w:r>
            <w:r w:rsidR="002A736A">
              <w:rPr>
                <w:rFonts w:ascii="Times New Roman" w:hAnsi="Times New Roman"/>
                <w:lang w:val="en-US"/>
              </w:rPr>
              <w:t xml:space="preserve"> </w:t>
            </w:r>
            <w:r w:rsidRPr="00C6493E">
              <w:rPr>
                <w:rFonts w:ascii="Times New Roman" w:hAnsi="Times New Roman"/>
              </w:rPr>
              <w:t>of</w:t>
            </w:r>
            <w:r w:rsidR="002A736A">
              <w:rPr>
                <w:rFonts w:ascii="Times New Roman" w:hAnsi="Times New Roman"/>
                <w:lang w:val="en-US"/>
              </w:rPr>
              <w:t xml:space="preserve"> </w:t>
            </w:r>
            <w:r w:rsidRPr="00C6493E">
              <w:rPr>
                <w:rFonts w:ascii="Times New Roman" w:hAnsi="Times New Roman"/>
              </w:rPr>
              <w:t>grounds</w:t>
            </w:r>
            <w:r w:rsidR="002A736A">
              <w:rPr>
                <w:rFonts w:ascii="Times New Roman" w:hAnsi="Times New Roman"/>
                <w:lang w:val="en-US"/>
              </w:rPr>
              <w:t xml:space="preserve"> </w:t>
            </w:r>
            <w:r w:rsidRPr="00C6493E">
              <w:rPr>
                <w:rFonts w:ascii="Times New Roman" w:hAnsi="Times New Roman"/>
              </w:rPr>
              <w:t>for</w:t>
            </w:r>
            <w:r w:rsidR="002A736A">
              <w:rPr>
                <w:rFonts w:ascii="Times New Roman" w:hAnsi="Times New Roman"/>
                <w:lang w:val="en-US"/>
              </w:rPr>
              <w:t xml:space="preserve"> </w:t>
            </w:r>
            <w:r w:rsidRPr="00C6493E">
              <w:rPr>
                <w:rFonts w:ascii="Times New Roman" w:hAnsi="Times New Roman"/>
              </w:rPr>
              <w:t>exclusion</w:t>
            </w:r>
            <w:r w:rsidR="002A736A">
              <w:rPr>
                <w:rFonts w:ascii="Times New Roman" w:hAnsi="Times New Roman"/>
                <w:lang w:val="en-US"/>
              </w:rPr>
              <w:t xml:space="preserve"> </w:t>
            </w:r>
            <w:r w:rsidRPr="00C6493E">
              <w:rPr>
                <w:rFonts w:ascii="Times New Roman" w:hAnsi="Times New Roman"/>
              </w:rPr>
              <w:t>from</w:t>
            </w:r>
            <w:r w:rsidR="002A736A">
              <w:rPr>
                <w:rFonts w:ascii="Times New Roman" w:hAnsi="Times New Roman"/>
                <w:lang w:val="en-US"/>
              </w:rPr>
              <w:t xml:space="preserve"> </w:t>
            </w:r>
            <w:r w:rsidRPr="00C6493E">
              <w:rPr>
                <w:rFonts w:ascii="Times New Roman" w:hAnsi="Times New Roman"/>
              </w:rPr>
              <w:t>the</w:t>
            </w:r>
            <w:r w:rsidR="002A736A">
              <w:rPr>
                <w:rFonts w:ascii="Times New Roman" w:hAnsi="Times New Roman"/>
                <w:lang w:val="en-US"/>
              </w:rPr>
              <w:t xml:space="preserve"> </w:t>
            </w:r>
            <w:r w:rsidRPr="00C6493E">
              <w:rPr>
                <w:rFonts w:ascii="Times New Roman" w:hAnsi="Times New Roman"/>
              </w:rPr>
              <w:t>procedure, as</w:t>
            </w:r>
            <w:r w:rsidR="002A736A">
              <w:rPr>
                <w:rFonts w:ascii="Times New Roman" w:hAnsi="Times New Roman"/>
                <w:lang w:val="en-US"/>
              </w:rPr>
              <w:t xml:space="preserve"> </w:t>
            </w:r>
            <w:r w:rsidRPr="00C6493E">
              <w:rPr>
                <w:rFonts w:ascii="Times New Roman" w:hAnsi="Times New Roman"/>
              </w:rPr>
              <w:t>well</w:t>
            </w:r>
            <w:r w:rsidR="002A736A">
              <w:rPr>
                <w:rFonts w:ascii="Times New Roman" w:hAnsi="Times New Roman"/>
                <w:lang w:val="en-US"/>
              </w:rPr>
              <w:t xml:space="preserve"> </w:t>
            </w:r>
            <w:r w:rsidRPr="00C6493E">
              <w:rPr>
                <w:rFonts w:ascii="Times New Roman" w:hAnsi="Times New Roman"/>
              </w:rPr>
              <w:t>as</w:t>
            </w:r>
            <w:r w:rsidR="002A736A">
              <w:rPr>
                <w:rFonts w:ascii="Times New Roman" w:hAnsi="Times New Roman"/>
                <w:lang w:val="en-US"/>
              </w:rPr>
              <w:t xml:space="preserve"> </w:t>
            </w:r>
            <w:r w:rsidRPr="00C6493E">
              <w:rPr>
                <w:rFonts w:ascii="Times New Roman" w:hAnsi="Times New Roman"/>
              </w:rPr>
              <w:t>compliance</w:t>
            </w:r>
            <w:r w:rsidR="002A736A">
              <w:rPr>
                <w:rFonts w:ascii="Times New Roman" w:hAnsi="Times New Roman"/>
                <w:lang w:val="en-US"/>
              </w:rPr>
              <w:t xml:space="preserve"> </w:t>
            </w:r>
            <w:r w:rsidRPr="00C6493E">
              <w:rPr>
                <w:rFonts w:ascii="Times New Roman" w:hAnsi="Times New Roman"/>
              </w:rPr>
              <w:t>with</w:t>
            </w:r>
            <w:r w:rsidR="002A736A">
              <w:rPr>
                <w:rFonts w:ascii="Times New Roman" w:hAnsi="Times New Roman"/>
                <w:lang w:val="en-US"/>
              </w:rPr>
              <w:t xml:space="preserve"> </w:t>
            </w:r>
            <w:r w:rsidRPr="00C6493E">
              <w:rPr>
                <w:rFonts w:ascii="Times New Roman" w:hAnsi="Times New Roman"/>
              </w:rPr>
              <w:t>set</w:t>
            </w:r>
            <w:r w:rsidR="002A736A">
              <w:rPr>
                <w:rFonts w:ascii="Times New Roman" w:hAnsi="Times New Roman"/>
                <w:lang w:val="en-US"/>
              </w:rPr>
              <w:t xml:space="preserve"> </w:t>
            </w:r>
            <w:r w:rsidRPr="00C6493E">
              <w:rPr>
                <w:rFonts w:ascii="Times New Roman" w:hAnsi="Times New Roman"/>
              </w:rPr>
              <w:t>selection</w:t>
            </w:r>
            <w:r w:rsidR="002A736A">
              <w:rPr>
                <w:rFonts w:ascii="Times New Roman" w:hAnsi="Times New Roman"/>
                <w:lang w:val="en-US"/>
              </w:rPr>
              <w:t xml:space="preserve"> </w:t>
            </w:r>
            <w:r w:rsidRPr="00C6493E">
              <w:rPr>
                <w:rFonts w:ascii="Times New Roman" w:hAnsi="Times New Roman"/>
              </w:rPr>
              <w:t>criteria.</w:t>
            </w:r>
            <w:r>
              <w:rPr>
                <w:rFonts w:ascii="Times New Roman" w:hAnsi="Times New Roman"/>
                <w:lang w:val="en-US"/>
              </w:rPr>
              <w:t xml:space="preserve"> The d</w:t>
            </w:r>
            <w:r w:rsidRPr="00C6493E">
              <w:rPr>
                <w:rFonts w:ascii="Times New Roman" w:hAnsi="Times New Roman"/>
              </w:rPr>
              <w:t>ocuments</w:t>
            </w:r>
            <w:r>
              <w:rPr>
                <w:rFonts w:ascii="Times New Roman" w:hAnsi="Times New Roman"/>
                <w:lang w:val="en-US"/>
              </w:rPr>
              <w:t xml:space="preserve"> also are needed to be</w:t>
            </w:r>
            <w:r w:rsidRPr="00C6493E">
              <w:rPr>
                <w:rFonts w:ascii="Times New Roman" w:hAnsi="Times New Roman"/>
              </w:rPr>
              <w:t xml:space="preserve"> presented to the subcontractors and third parties, if any.</w:t>
            </w:r>
          </w:p>
          <w:p w:rsidR="00A35D96" w:rsidRDefault="00A35D96" w:rsidP="005B1194">
            <w:pPr>
              <w:spacing w:before="0"/>
              <w:ind w:left="720" w:firstLine="0"/>
              <w:rPr>
                <w:rFonts w:ascii="Times New Roman" w:hAnsi="Times New Roman"/>
                <w:lang w:val="en-US"/>
              </w:rPr>
            </w:pPr>
          </w:p>
          <w:p w:rsidR="004F259F" w:rsidRDefault="004F259F" w:rsidP="005B1194">
            <w:pPr>
              <w:spacing w:before="0"/>
              <w:ind w:left="720" w:firstLine="0"/>
              <w:rPr>
                <w:rFonts w:ascii="Times New Roman" w:hAnsi="Times New Roman"/>
                <w:lang w:val="en-US"/>
              </w:rPr>
            </w:pPr>
          </w:p>
          <w:p w:rsidR="00A35D96" w:rsidRPr="001A53F8" w:rsidRDefault="00A35D96" w:rsidP="005B1194">
            <w:pPr>
              <w:pStyle w:val="Heading5"/>
              <w:spacing w:before="0" w:after="0"/>
              <w:ind w:firstLine="0"/>
              <w:rPr>
                <w:rFonts w:ascii="Times New Roman" w:hAnsi="Times New Roman"/>
                <w:b w:val="0"/>
                <w:i w:val="0"/>
                <w:sz w:val="24"/>
                <w:szCs w:val="24"/>
              </w:rPr>
            </w:pPr>
            <w:r w:rsidRPr="001F7232">
              <w:rPr>
                <w:rFonts w:ascii="Times New Roman" w:hAnsi="Times New Roman"/>
                <w:i w:val="0"/>
                <w:sz w:val="24"/>
                <w:szCs w:val="24"/>
                <w:lang w:val="en-US"/>
              </w:rPr>
              <w:t>5</w:t>
            </w:r>
            <w:r w:rsidRPr="001F7232">
              <w:rPr>
                <w:rFonts w:ascii="Times New Roman" w:hAnsi="Times New Roman"/>
                <w:i w:val="0"/>
                <w:sz w:val="24"/>
                <w:szCs w:val="24"/>
              </w:rPr>
              <w:t>.</w:t>
            </w:r>
            <w:r w:rsidRPr="001A53F8">
              <w:rPr>
                <w:rFonts w:ascii="Times New Roman" w:hAnsi="Times New Roman"/>
                <w:b w:val="0"/>
                <w:i w:val="0"/>
                <w:sz w:val="24"/>
                <w:szCs w:val="24"/>
              </w:rPr>
              <w:t xml:space="preserve"> The Contracting Authority </w:t>
            </w:r>
            <w:r>
              <w:rPr>
                <w:rFonts w:ascii="Times New Roman" w:hAnsi="Times New Roman"/>
                <w:b w:val="0"/>
                <w:i w:val="0"/>
                <w:sz w:val="24"/>
                <w:szCs w:val="24"/>
                <w:lang w:val="en-US"/>
              </w:rPr>
              <w:t xml:space="preserve">will </w:t>
            </w:r>
            <w:r w:rsidRPr="001A53F8">
              <w:rPr>
                <w:rFonts w:ascii="Times New Roman" w:hAnsi="Times New Roman"/>
                <w:b w:val="0"/>
                <w:i w:val="0"/>
                <w:sz w:val="24"/>
                <w:szCs w:val="24"/>
              </w:rPr>
              <w:t xml:space="preserve">not </w:t>
            </w:r>
            <w:r>
              <w:rPr>
                <w:rFonts w:ascii="Times New Roman" w:hAnsi="Times New Roman"/>
                <w:b w:val="0"/>
                <w:i w:val="0"/>
                <w:sz w:val="24"/>
                <w:szCs w:val="24"/>
                <w:lang w:val="en-US"/>
              </w:rPr>
              <w:t>sign</w:t>
            </w:r>
            <w:r w:rsidRPr="001A53F8">
              <w:rPr>
                <w:rFonts w:ascii="Times New Roman" w:hAnsi="Times New Roman"/>
                <w:b w:val="0"/>
                <w:i w:val="0"/>
                <w:sz w:val="24"/>
                <w:szCs w:val="24"/>
              </w:rPr>
              <w:t xml:space="preserve"> a contract when:</w:t>
            </w:r>
          </w:p>
          <w:p w:rsidR="00A35D96" w:rsidRPr="00C6493E" w:rsidRDefault="00A35D96" w:rsidP="005B1194">
            <w:pPr>
              <w:numPr>
                <w:ilvl w:val="0"/>
                <w:numId w:val="36"/>
              </w:numPr>
              <w:shd w:val="clear" w:color="auto" w:fill="FFFFFF" w:themeFill="background1"/>
              <w:spacing w:before="0"/>
              <w:ind w:left="317" w:firstLine="0"/>
              <w:rPr>
                <w:rFonts w:ascii="Times New Roman" w:hAnsi="Times New Roman"/>
              </w:rPr>
            </w:pPr>
            <w:r>
              <w:rPr>
                <w:rFonts w:ascii="Times New Roman" w:hAnsi="Times New Roman"/>
                <w:lang w:val="en-US"/>
              </w:rPr>
              <w:t xml:space="preserve">the tenderer ranked on first place </w:t>
            </w:r>
            <w:r w:rsidRPr="00C6493E">
              <w:rPr>
                <w:rFonts w:ascii="Times New Roman" w:hAnsi="Times New Roman"/>
              </w:rPr>
              <w:t>refuses to conclude a contract;</w:t>
            </w:r>
          </w:p>
          <w:p w:rsidR="00A35D96" w:rsidRPr="00C6493E" w:rsidRDefault="00A35D96" w:rsidP="005B1194">
            <w:pPr>
              <w:numPr>
                <w:ilvl w:val="0"/>
                <w:numId w:val="36"/>
              </w:numPr>
              <w:shd w:val="clear" w:color="auto" w:fill="FFFFFF" w:themeFill="background1"/>
              <w:spacing w:before="0"/>
              <w:ind w:left="317" w:firstLine="0"/>
              <w:rPr>
                <w:rFonts w:ascii="Times New Roman" w:hAnsi="Times New Roman"/>
              </w:rPr>
            </w:pPr>
            <w:r>
              <w:rPr>
                <w:rFonts w:ascii="Times New Roman" w:hAnsi="Times New Roman"/>
                <w:lang w:val="en-US"/>
              </w:rPr>
              <w:t xml:space="preserve">the tenderer ranked on first place </w:t>
            </w:r>
            <w:r w:rsidRPr="00C6493E">
              <w:rPr>
                <w:rFonts w:ascii="Times New Roman" w:hAnsi="Times New Roman"/>
              </w:rPr>
              <w:t>fails to fulfill any of the conditions on the above points, or</w:t>
            </w:r>
          </w:p>
          <w:p w:rsidR="00A35D96" w:rsidRPr="00C6493E" w:rsidRDefault="00A35D96" w:rsidP="005B1194">
            <w:pPr>
              <w:numPr>
                <w:ilvl w:val="0"/>
                <w:numId w:val="36"/>
              </w:numPr>
              <w:shd w:val="clear" w:color="auto" w:fill="FFFFFF" w:themeFill="background1"/>
              <w:spacing w:before="0"/>
              <w:ind w:left="317" w:firstLine="0"/>
              <w:rPr>
                <w:rFonts w:ascii="Times New Roman" w:hAnsi="Times New Roman"/>
              </w:rPr>
            </w:pPr>
            <w:r>
              <w:rPr>
                <w:rFonts w:ascii="Times New Roman" w:hAnsi="Times New Roman"/>
                <w:lang w:val="en-US"/>
              </w:rPr>
              <w:t>the tenderer ranked on first place can not</w:t>
            </w:r>
            <w:r w:rsidRPr="00C6493E">
              <w:rPr>
                <w:rFonts w:ascii="Times New Roman" w:hAnsi="Times New Roman"/>
              </w:rPr>
              <w:t xml:space="preserve"> prove that there are no grounds for</w:t>
            </w:r>
            <w:r>
              <w:rPr>
                <w:rFonts w:ascii="Times New Roman" w:hAnsi="Times New Roman"/>
                <w:lang w:val="en-US"/>
              </w:rPr>
              <w:t xml:space="preserve"> its</w:t>
            </w:r>
            <w:r w:rsidRPr="00C6493E">
              <w:rPr>
                <w:rFonts w:ascii="Times New Roman" w:hAnsi="Times New Roman"/>
              </w:rPr>
              <w:t xml:space="preserve"> exclusion from the procedure;</w:t>
            </w:r>
          </w:p>
          <w:p w:rsidR="00A35D96" w:rsidRPr="002A736A" w:rsidRDefault="00A35D96" w:rsidP="005B1194">
            <w:pPr>
              <w:shd w:val="clear" w:color="auto" w:fill="FFFFFF" w:themeFill="background1"/>
              <w:spacing w:before="0"/>
              <w:ind w:firstLine="0"/>
              <w:rPr>
                <w:rFonts w:ascii="Times New Roman" w:hAnsi="Times New Roman"/>
                <w:i/>
                <w:lang w:val="en-GB"/>
              </w:rPr>
            </w:pPr>
            <w:r w:rsidRPr="002A736A">
              <w:rPr>
                <w:rFonts w:ascii="Times New Roman" w:hAnsi="Times New Roman"/>
                <w:i/>
                <w:lang w:val="en-GB"/>
              </w:rPr>
              <w:t>In</w:t>
            </w:r>
            <w:r w:rsidR="002A736A" w:rsidRPr="002A736A">
              <w:rPr>
                <w:rFonts w:ascii="Times New Roman" w:hAnsi="Times New Roman"/>
                <w:i/>
                <w:lang w:val="en-GB"/>
              </w:rPr>
              <w:t xml:space="preserve"> </w:t>
            </w:r>
            <w:r w:rsidRPr="002A736A">
              <w:rPr>
                <w:rFonts w:ascii="Times New Roman" w:hAnsi="Times New Roman"/>
                <w:i/>
                <w:lang w:val="en-GB"/>
              </w:rPr>
              <w:t>specific</w:t>
            </w:r>
            <w:r w:rsidR="002A736A" w:rsidRPr="002A736A">
              <w:rPr>
                <w:rFonts w:ascii="Times New Roman" w:hAnsi="Times New Roman"/>
                <w:i/>
                <w:lang w:val="en-GB"/>
              </w:rPr>
              <w:t xml:space="preserve"> </w:t>
            </w:r>
            <w:r w:rsidRPr="002A736A">
              <w:rPr>
                <w:rFonts w:ascii="Times New Roman" w:hAnsi="Times New Roman"/>
                <w:i/>
                <w:lang w:val="en-GB"/>
              </w:rPr>
              <w:t>cases, the Contracting Authority</w:t>
            </w:r>
            <w:r w:rsidR="002A736A" w:rsidRPr="002A736A">
              <w:rPr>
                <w:rFonts w:ascii="Times New Roman" w:hAnsi="Times New Roman"/>
                <w:i/>
                <w:lang w:val="en-GB"/>
              </w:rPr>
              <w:t xml:space="preserve"> </w:t>
            </w:r>
            <w:r w:rsidRPr="002A736A">
              <w:rPr>
                <w:rFonts w:ascii="Times New Roman" w:hAnsi="Times New Roman"/>
                <w:i/>
                <w:lang w:val="en-GB"/>
              </w:rPr>
              <w:t>may</w:t>
            </w:r>
            <w:r w:rsidR="002A736A" w:rsidRPr="002A736A">
              <w:rPr>
                <w:rFonts w:ascii="Times New Roman" w:hAnsi="Times New Roman"/>
                <w:i/>
                <w:lang w:val="en-GB"/>
              </w:rPr>
              <w:t xml:space="preserve"> </w:t>
            </w:r>
            <w:r w:rsidRPr="002A736A">
              <w:rPr>
                <w:rFonts w:ascii="Times New Roman" w:hAnsi="Times New Roman"/>
                <w:i/>
                <w:lang w:val="en-GB"/>
              </w:rPr>
              <w:t>appoint</w:t>
            </w:r>
            <w:r w:rsidR="002A736A" w:rsidRPr="002A736A">
              <w:rPr>
                <w:rFonts w:ascii="Times New Roman" w:hAnsi="Times New Roman"/>
                <w:i/>
                <w:lang w:val="en-GB"/>
              </w:rPr>
              <w:t xml:space="preserve"> </w:t>
            </w:r>
            <w:r w:rsidR="00B00B93" w:rsidRPr="002A736A">
              <w:rPr>
                <w:rFonts w:ascii="Times New Roman" w:hAnsi="Times New Roman"/>
                <w:i/>
                <w:lang w:val="en-GB"/>
              </w:rPr>
              <w:t>for</w:t>
            </w:r>
            <w:r w:rsidR="002A736A" w:rsidRPr="002A736A">
              <w:rPr>
                <w:rFonts w:ascii="Times New Roman" w:hAnsi="Times New Roman"/>
                <w:i/>
                <w:lang w:val="en-GB"/>
              </w:rPr>
              <w:t xml:space="preserve"> </w:t>
            </w:r>
            <w:r w:rsidRPr="002A736A">
              <w:rPr>
                <w:rFonts w:ascii="Times New Roman" w:hAnsi="Times New Roman"/>
                <w:i/>
                <w:lang w:val="en-GB"/>
              </w:rPr>
              <w:t>Contractor</w:t>
            </w:r>
            <w:r w:rsidR="00B00B93" w:rsidRPr="002A736A">
              <w:rPr>
                <w:rFonts w:ascii="Times New Roman" w:hAnsi="Times New Roman"/>
                <w:i/>
                <w:lang w:val="en-GB"/>
              </w:rPr>
              <w:t xml:space="preserve"> the tenderer</w:t>
            </w:r>
            <w:r w:rsidR="002A736A" w:rsidRPr="002A736A">
              <w:rPr>
                <w:rFonts w:ascii="Times New Roman" w:hAnsi="Times New Roman"/>
                <w:i/>
                <w:lang w:val="en-GB"/>
              </w:rPr>
              <w:t xml:space="preserve"> </w:t>
            </w:r>
            <w:r w:rsidRPr="002A736A">
              <w:rPr>
                <w:rFonts w:ascii="Times New Roman" w:hAnsi="Times New Roman"/>
                <w:i/>
                <w:lang w:val="en-GB"/>
              </w:rPr>
              <w:t>ranked</w:t>
            </w:r>
            <w:r w:rsidR="002A736A" w:rsidRPr="002A736A">
              <w:rPr>
                <w:rFonts w:ascii="Times New Roman" w:hAnsi="Times New Roman"/>
                <w:i/>
                <w:lang w:val="en-GB"/>
              </w:rPr>
              <w:t xml:space="preserve"> </w:t>
            </w:r>
            <w:r w:rsidRPr="002A736A">
              <w:rPr>
                <w:rFonts w:ascii="Times New Roman" w:hAnsi="Times New Roman"/>
                <w:i/>
                <w:lang w:val="en-GB"/>
              </w:rPr>
              <w:t>second</w:t>
            </w:r>
            <w:r w:rsidR="002A736A" w:rsidRPr="002A736A">
              <w:rPr>
                <w:rFonts w:ascii="Times New Roman" w:hAnsi="Times New Roman"/>
                <w:i/>
                <w:lang w:val="en-GB"/>
              </w:rPr>
              <w:t xml:space="preserve"> </w:t>
            </w:r>
            <w:r w:rsidRPr="002A736A">
              <w:rPr>
                <w:rFonts w:ascii="Times New Roman" w:hAnsi="Times New Roman"/>
                <w:i/>
                <w:lang w:val="en-GB"/>
              </w:rPr>
              <w:t>or</w:t>
            </w:r>
            <w:r w:rsidR="00B00B93" w:rsidRPr="002A736A">
              <w:rPr>
                <w:rFonts w:ascii="Times New Roman" w:hAnsi="Times New Roman"/>
                <w:i/>
                <w:lang w:val="en-GB"/>
              </w:rPr>
              <w:t xml:space="preserve"> to</w:t>
            </w:r>
            <w:r w:rsidR="002A736A" w:rsidRPr="002A736A">
              <w:rPr>
                <w:rFonts w:ascii="Times New Roman" w:hAnsi="Times New Roman"/>
                <w:i/>
                <w:lang w:val="en-GB"/>
              </w:rPr>
              <w:t xml:space="preserve"> </w:t>
            </w:r>
            <w:r w:rsidRPr="002A736A">
              <w:rPr>
                <w:rFonts w:ascii="Times New Roman" w:hAnsi="Times New Roman"/>
                <w:i/>
                <w:lang w:val="en-GB"/>
              </w:rPr>
              <w:t>terminate</w:t>
            </w:r>
            <w:r w:rsidR="002A736A" w:rsidRPr="002A736A">
              <w:rPr>
                <w:rFonts w:ascii="Times New Roman" w:hAnsi="Times New Roman"/>
                <w:i/>
                <w:lang w:val="en-GB"/>
              </w:rPr>
              <w:t xml:space="preserve"> </w:t>
            </w:r>
            <w:r w:rsidRPr="002A736A">
              <w:rPr>
                <w:rFonts w:ascii="Times New Roman" w:hAnsi="Times New Roman"/>
                <w:i/>
                <w:lang w:val="en-GB"/>
              </w:rPr>
              <w:t>the</w:t>
            </w:r>
            <w:r w:rsidR="002A736A" w:rsidRPr="002A736A">
              <w:rPr>
                <w:rFonts w:ascii="Times New Roman" w:hAnsi="Times New Roman"/>
                <w:i/>
                <w:lang w:val="en-GB"/>
              </w:rPr>
              <w:t xml:space="preserve"> </w:t>
            </w:r>
            <w:r w:rsidRPr="002A736A">
              <w:rPr>
                <w:rFonts w:ascii="Times New Roman" w:hAnsi="Times New Roman"/>
                <w:i/>
                <w:lang w:val="en-GB"/>
              </w:rPr>
              <w:t xml:space="preserve">procedure. </w:t>
            </w:r>
            <w:r w:rsidR="00B00B93" w:rsidRPr="002A736A">
              <w:rPr>
                <w:rFonts w:ascii="Times New Roman" w:hAnsi="Times New Roman"/>
                <w:i/>
                <w:lang w:val="en-GB"/>
              </w:rPr>
              <w:t xml:space="preserve">For denial to sign </w:t>
            </w:r>
            <w:r w:rsidRPr="002A736A">
              <w:rPr>
                <w:rFonts w:ascii="Times New Roman" w:hAnsi="Times New Roman"/>
                <w:i/>
                <w:lang w:val="en-GB"/>
              </w:rPr>
              <w:t xml:space="preserve">the contract is accepted and the failure </w:t>
            </w:r>
            <w:r w:rsidR="00B00B93" w:rsidRPr="002A736A">
              <w:rPr>
                <w:rFonts w:ascii="Times New Roman" w:hAnsi="Times New Roman"/>
                <w:i/>
                <w:lang w:val="en-GB"/>
              </w:rPr>
              <w:t xml:space="preserve">to present on </w:t>
            </w:r>
            <w:r w:rsidRPr="002A736A">
              <w:rPr>
                <w:rFonts w:ascii="Times New Roman" w:hAnsi="Times New Roman"/>
                <w:i/>
                <w:lang w:val="en-GB"/>
              </w:rPr>
              <w:t>the agreed date, unless</w:t>
            </w:r>
            <w:r w:rsidR="00B00B93" w:rsidRPr="002A736A">
              <w:rPr>
                <w:rFonts w:ascii="Times New Roman" w:hAnsi="Times New Roman"/>
                <w:i/>
                <w:lang w:val="en-GB"/>
              </w:rPr>
              <w:t xml:space="preserve"> the</w:t>
            </w:r>
            <w:r w:rsidRPr="002A736A">
              <w:rPr>
                <w:rFonts w:ascii="Times New Roman" w:hAnsi="Times New Roman"/>
                <w:i/>
                <w:lang w:val="en-GB"/>
              </w:rPr>
              <w:t xml:space="preserve"> failure to appear </w:t>
            </w:r>
            <w:r w:rsidR="00B00B93" w:rsidRPr="002A736A">
              <w:rPr>
                <w:rFonts w:ascii="Times New Roman" w:hAnsi="Times New Roman"/>
                <w:i/>
                <w:lang w:val="en-GB"/>
              </w:rPr>
              <w:t>is</w:t>
            </w:r>
            <w:r w:rsidRPr="002A736A">
              <w:rPr>
                <w:rFonts w:ascii="Times New Roman" w:hAnsi="Times New Roman"/>
                <w:i/>
                <w:lang w:val="en-GB"/>
              </w:rPr>
              <w:t xml:space="preserve"> due to objective reasons for which the Contracting Authority is notified promptly.</w:t>
            </w:r>
          </w:p>
          <w:p w:rsidR="00A35D96" w:rsidRDefault="00A35D96" w:rsidP="005B1194">
            <w:pPr>
              <w:shd w:val="clear" w:color="auto" w:fill="FFFFFF" w:themeFill="background1"/>
              <w:spacing w:before="0"/>
              <w:ind w:firstLine="0"/>
              <w:rPr>
                <w:rFonts w:ascii="Times New Roman" w:hAnsi="Times New Roman"/>
                <w:i/>
                <w:lang w:val="en-GB"/>
              </w:rPr>
            </w:pPr>
            <w:r w:rsidRPr="002A736A">
              <w:rPr>
                <w:rFonts w:ascii="Times New Roman" w:hAnsi="Times New Roman"/>
                <w:i/>
                <w:lang w:val="en-GB"/>
              </w:rPr>
              <w:t>If</w:t>
            </w:r>
            <w:r w:rsidR="002A736A" w:rsidRPr="002A736A">
              <w:rPr>
                <w:rFonts w:ascii="Times New Roman" w:hAnsi="Times New Roman"/>
                <w:i/>
                <w:lang w:val="en-GB"/>
              </w:rPr>
              <w:t xml:space="preserve"> </w:t>
            </w:r>
            <w:r w:rsidR="00604E58" w:rsidRPr="002A736A">
              <w:rPr>
                <w:rFonts w:ascii="Times New Roman" w:hAnsi="Times New Roman"/>
                <w:i/>
                <w:lang w:val="en-GB"/>
              </w:rPr>
              <w:t xml:space="preserve">after </w:t>
            </w:r>
            <w:r w:rsidRPr="002A736A">
              <w:rPr>
                <w:rFonts w:ascii="Times New Roman" w:hAnsi="Times New Roman"/>
                <w:i/>
                <w:lang w:val="en-GB"/>
              </w:rPr>
              <w:t>received</w:t>
            </w:r>
            <w:r w:rsidR="002A736A" w:rsidRPr="002A736A">
              <w:rPr>
                <w:rFonts w:ascii="Times New Roman" w:hAnsi="Times New Roman"/>
                <w:i/>
                <w:lang w:val="en-GB"/>
              </w:rPr>
              <w:t xml:space="preserve"> </w:t>
            </w:r>
            <w:r w:rsidRPr="002A736A">
              <w:rPr>
                <w:rFonts w:ascii="Times New Roman" w:hAnsi="Times New Roman"/>
                <w:i/>
                <w:lang w:val="en-GB"/>
              </w:rPr>
              <w:t>invitation</w:t>
            </w:r>
            <w:r w:rsidR="00B00B93" w:rsidRPr="002A736A">
              <w:rPr>
                <w:rFonts w:ascii="Times New Roman" w:hAnsi="Times New Roman"/>
                <w:i/>
                <w:lang w:val="en-GB"/>
              </w:rPr>
              <w:t>,</w:t>
            </w:r>
            <w:r w:rsidR="002A736A" w:rsidRPr="002A736A">
              <w:rPr>
                <w:rFonts w:ascii="Times New Roman" w:hAnsi="Times New Roman"/>
                <w:i/>
                <w:lang w:val="en-GB"/>
              </w:rPr>
              <w:t xml:space="preserve"> </w:t>
            </w:r>
            <w:r w:rsidRPr="002A736A">
              <w:rPr>
                <w:rFonts w:ascii="Times New Roman" w:hAnsi="Times New Roman"/>
                <w:i/>
                <w:lang w:val="en-GB"/>
              </w:rPr>
              <w:t>the</w:t>
            </w:r>
            <w:r w:rsidR="002A736A" w:rsidRPr="002A736A">
              <w:rPr>
                <w:rFonts w:ascii="Times New Roman" w:hAnsi="Times New Roman"/>
                <w:i/>
                <w:lang w:val="en-GB"/>
              </w:rPr>
              <w:t xml:space="preserve"> </w:t>
            </w:r>
            <w:r w:rsidRPr="002A736A">
              <w:rPr>
                <w:rFonts w:ascii="Times New Roman" w:hAnsi="Times New Roman"/>
                <w:i/>
                <w:lang w:val="en-GB"/>
              </w:rPr>
              <w:t>second</w:t>
            </w:r>
            <w:r w:rsidR="002A736A" w:rsidRPr="002A736A">
              <w:rPr>
                <w:rFonts w:ascii="Times New Roman" w:hAnsi="Times New Roman"/>
                <w:i/>
                <w:lang w:val="en-GB"/>
              </w:rPr>
              <w:t xml:space="preserve"> </w:t>
            </w:r>
            <w:r w:rsidRPr="002A736A">
              <w:rPr>
                <w:rFonts w:ascii="Times New Roman" w:hAnsi="Times New Roman"/>
                <w:i/>
                <w:lang w:val="en-GB"/>
              </w:rPr>
              <w:t>ranked</w:t>
            </w:r>
            <w:r w:rsidR="002A736A" w:rsidRPr="002A736A">
              <w:rPr>
                <w:rFonts w:ascii="Times New Roman" w:hAnsi="Times New Roman"/>
                <w:i/>
                <w:lang w:val="en-GB"/>
              </w:rPr>
              <w:t xml:space="preserve"> </w:t>
            </w:r>
            <w:r w:rsidR="00B00B93" w:rsidRPr="002A736A">
              <w:rPr>
                <w:rFonts w:ascii="Times New Roman" w:hAnsi="Times New Roman"/>
                <w:i/>
                <w:lang w:val="en-GB"/>
              </w:rPr>
              <w:t>tenderer</w:t>
            </w:r>
            <w:r w:rsidR="002A736A" w:rsidRPr="002A736A">
              <w:rPr>
                <w:rFonts w:ascii="Times New Roman" w:hAnsi="Times New Roman"/>
                <w:i/>
                <w:lang w:val="en-GB"/>
              </w:rPr>
              <w:t xml:space="preserve"> </w:t>
            </w:r>
            <w:r w:rsidR="00B00B93" w:rsidRPr="002A736A">
              <w:rPr>
                <w:rFonts w:ascii="Times New Roman" w:hAnsi="Times New Roman"/>
                <w:i/>
                <w:lang w:val="en-GB"/>
              </w:rPr>
              <w:t>refuse</w:t>
            </w:r>
            <w:r w:rsidR="002A736A" w:rsidRPr="002A736A">
              <w:rPr>
                <w:rFonts w:ascii="Times New Roman" w:hAnsi="Times New Roman"/>
                <w:i/>
                <w:lang w:val="en-GB"/>
              </w:rPr>
              <w:t xml:space="preserve"> </w:t>
            </w:r>
            <w:r w:rsidRPr="002A736A">
              <w:rPr>
                <w:rFonts w:ascii="Times New Roman" w:hAnsi="Times New Roman"/>
                <w:i/>
                <w:lang w:val="en-GB"/>
              </w:rPr>
              <w:t>to</w:t>
            </w:r>
            <w:r w:rsidR="002A736A" w:rsidRPr="002A736A">
              <w:rPr>
                <w:rFonts w:ascii="Times New Roman" w:hAnsi="Times New Roman"/>
                <w:i/>
                <w:lang w:val="en-GB"/>
              </w:rPr>
              <w:t xml:space="preserve"> </w:t>
            </w:r>
            <w:r w:rsidRPr="002A736A">
              <w:rPr>
                <w:rFonts w:ascii="Times New Roman" w:hAnsi="Times New Roman"/>
                <w:i/>
                <w:lang w:val="en-GB"/>
              </w:rPr>
              <w:t>sign</w:t>
            </w:r>
            <w:r w:rsidR="002A736A" w:rsidRPr="002A736A">
              <w:rPr>
                <w:rFonts w:ascii="Times New Roman" w:hAnsi="Times New Roman"/>
                <w:i/>
                <w:lang w:val="en-GB"/>
              </w:rPr>
              <w:t xml:space="preserve"> </w:t>
            </w:r>
            <w:r w:rsidRPr="002A736A">
              <w:rPr>
                <w:rFonts w:ascii="Times New Roman" w:hAnsi="Times New Roman"/>
                <w:i/>
                <w:lang w:val="en-GB"/>
              </w:rPr>
              <w:t>the</w:t>
            </w:r>
            <w:r w:rsidR="002A736A" w:rsidRPr="002A736A">
              <w:rPr>
                <w:rFonts w:ascii="Times New Roman" w:hAnsi="Times New Roman"/>
                <w:i/>
                <w:lang w:val="en-GB"/>
              </w:rPr>
              <w:t xml:space="preserve"> </w:t>
            </w:r>
            <w:r w:rsidRPr="002A736A">
              <w:rPr>
                <w:rFonts w:ascii="Times New Roman" w:hAnsi="Times New Roman"/>
                <w:i/>
                <w:lang w:val="en-GB"/>
              </w:rPr>
              <w:t>contract, the Contracting Authority</w:t>
            </w:r>
            <w:r w:rsidR="002A736A" w:rsidRPr="002A736A">
              <w:rPr>
                <w:rFonts w:ascii="Times New Roman" w:hAnsi="Times New Roman"/>
                <w:i/>
                <w:lang w:val="en-GB"/>
              </w:rPr>
              <w:t xml:space="preserve"> </w:t>
            </w:r>
            <w:r w:rsidRPr="002A736A">
              <w:rPr>
                <w:rFonts w:ascii="Times New Roman" w:hAnsi="Times New Roman"/>
                <w:i/>
                <w:lang w:val="en-GB"/>
              </w:rPr>
              <w:t>shall</w:t>
            </w:r>
            <w:r w:rsidR="002A736A" w:rsidRPr="002A736A">
              <w:rPr>
                <w:rFonts w:ascii="Times New Roman" w:hAnsi="Times New Roman"/>
                <w:i/>
                <w:lang w:val="en-GB"/>
              </w:rPr>
              <w:t xml:space="preserve"> </w:t>
            </w:r>
            <w:r w:rsidRPr="002A736A">
              <w:rPr>
                <w:rFonts w:ascii="Times New Roman" w:hAnsi="Times New Roman"/>
                <w:i/>
                <w:lang w:val="en-GB"/>
              </w:rPr>
              <w:t>terminate</w:t>
            </w:r>
            <w:r w:rsidR="002A736A" w:rsidRPr="002A736A">
              <w:rPr>
                <w:rFonts w:ascii="Times New Roman" w:hAnsi="Times New Roman"/>
                <w:i/>
                <w:lang w:val="en-GB"/>
              </w:rPr>
              <w:t xml:space="preserve"> </w:t>
            </w:r>
            <w:r w:rsidRPr="002A736A">
              <w:rPr>
                <w:rFonts w:ascii="Times New Roman" w:hAnsi="Times New Roman"/>
                <w:i/>
                <w:lang w:val="en-GB"/>
              </w:rPr>
              <w:t>the</w:t>
            </w:r>
            <w:r w:rsidR="002A736A" w:rsidRPr="002A736A">
              <w:rPr>
                <w:rFonts w:ascii="Times New Roman" w:hAnsi="Times New Roman"/>
                <w:i/>
                <w:lang w:val="en-GB"/>
              </w:rPr>
              <w:t xml:space="preserve"> </w:t>
            </w:r>
            <w:r w:rsidRPr="002A736A">
              <w:rPr>
                <w:rFonts w:ascii="Times New Roman" w:hAnsi="Times New Roman"/>
                <w:i/>
                <w:lang w:val="en-GB"/>
              </w:rPr>
              <w:t>procedure.</w:t>
            </w:r>
          </w:p>
          <w:p w:rsidR="000F7D7A" w:rsidRDefault="000F7D7A" w:rsidP="005B1194">
            <w:pPr>
              <w:shd w:val="clear" w:color="auto" w:fill="FFFFFF" w:themeFill="background1"/>
              <w:spacing w:before="0"/>
              <w:ind w:firstLine="0"/>
              <w:rPr>
                <w:rFonts w:ascii="Times New Roman" w:hAnsi="Times New Roman"/>
                <w:i/>
                <w:lang w:val="en-GB"/>
              </w:rPr>
            </w:pPr>
          </w:p>
          <w:p w:rsidR="00595F1C" w:rsidRPr="00595F1C" w:rsidRDefault="00595F1C" w:rsidP="005B1194">
            <w:pPr>
              <w:spacing w:before="0"/>
              <w:ind w:firstLine="0"/>
              <w:outlineLvl w:val="0"/>
              <w:rPr>
                <w:rFonts w:ascii="Times New Roman" w:hAnsi="Times New Roman"/>
                <w:b/>
                <w:u w:val="single"/>
              </w:rPr>
            </w:pPr>
            <w:r w:rsidRPr="00595F1C">
              <w:rPr>
                <w:rFonts w:ascii="Times New Roman" w:hAnsi="Times New Roman"/>
                <w:b/>
                <w:u w:val="single"/>
              </w:rPr>
              <w:t>VIІI. APPEAL</w:t>
            </w:r>
          </w:p>
          <w:p w:rsidR="00595F1C" w:rsidRDefault="00595F1C" w:rsidP="005B1194">
            <w:pPr>
              <w:spacing w:before="0"/>
              <w:ind w:firstLine="0"/>
              <w:rPr>
                <w:rFonts w:ascii="Times New Roman" w:hAnsi="Times New Roman"/>
                <w:lang w:val="en-US"/>
              </w:rPr>
            </w:pPr>
            <w:r w:rsidRPr="00595F1C">
              <w:rPr>
                <w:rFonts w:ascii="Times New Roman" w:hAnsi="Times New Roman"/>
              </w:rPr>
              <w:t>Any decision of the Contracting Authority in the procedure for award of the contract is subject to appeal on its legality before the Commission for Protection of Competition. On appeal be also any act or omission of the Contracting Authority, which prevents access or participation of the parties in the procedure.</w:t>
            </w:r>
          </w:p>
          <w:p w:rsidR="00B00B93" w:rsidRPr="00B00B93" w:rsidRDefault="00B00B93" w:rsidP="005B1194">
            <w:pPr>
              <w:spacing w:before="0"/>
              <w:ind w:firstLine="0"/>
              <w:rPr>
                <w:rFonts w:ascii="Times New Roman" w:hAnsi="Times New Roman"/>
                <w:lang w:val="en-US"/>
              </w:rPr>
            </w:pPr>
          </w:p>
          <w:p w:rsidR="00595F1C" w:rsidRPr="00595F1C" w:rsidRDefault="004F259F" w:rsidP="005B1194">
            <w:pPr>
              <w:spacing w:before="0"/>
              <w:ind w:firstLine="0"/>
              <w:rPr>
                <w:rFonts w:ascii="Times New Roman" w:hAnsi="Times New Roman"/>
              </w:rPr>
            </w:pPr>
            <w:r>
              <w:rPr>
                <w:rFonts w:ascii="Times New Roman" w:hAnsi="Times New Roman"/>
              </w:rPr>
              <w:t>А</w:t>
            </w:r>
            <w:r w:rsidR="002A736A">
              <w:rPr>
                <w:rFonts w:ascii="Times New Roman" w:hAnsi="Times New Roman"/>
                <w:lang w:val="en-US"/>
              </w:rPr>
              <w:t>n</w:t>
            </w:r>
            <w:r>
              <w:rPr>
                <w:rFonts w:ascii="Times New Roman" w:hAnsi="Times New Roman"/>
              </w:rPr>
              <w:t xml:space="preserve"> </w:t>
            </w:r>
            <w:r w:rsidR="002A736A" w:rsidRPr="00595F1C">
              <w:rPr>
                <w:rFonts w:ascii="Times New Roman" w:hAnsi="Times New Roman"/>
              </w:rPr>
              <w:t xml:space="preserve">appeal </w:t>
            </w:r>
            <w:r w:rsidR="00595F1C" w:rsidRPr="00595F1C">
              <w:rPr>
                <w:rFonts w:ascii="Times New Roman" w:hAnsi="Times New Roman"/>
              </w:rPr>
              <w:t xml:space="preserve">may be brought by any persons under Art. 198 of the </w:t>
            </w:r>
            <w:r w:rsidR="00D70883">
              <w:rPr>
                <w:rFonts w:ascii="Times New Roman" w:hAnsi="Times New Roman"/>
              </w:rPr>
              <w:t>PPL</w:t>
            </w:r>
            <w:r w:rsidR="00595F1C" w:rsidRPr="00595F1C">
              <w:rPr>
                <w:rFonts w:ascii="Times New Roman" w:hAnsi="Times New Roman"/>
              </w:rPr>
              <w:t xml:space="preserve"> in 10 days, according to Art. 197 of </w:t>
            </w:r>
            <w:r w:rsidR="00D70883">
              <w:rPr>
                <w:rFonts w:ascii="Times New Roman" w:hAnsi="Times New Roman"/>
              </w:rPr>
              <w:t>PPL</w:t>
            </w:r>
            <w:r w:rsidR="00595F1C" w:rsidRPr="00595F1C">
              <w:rPr>
                <w:rFonts w:ascii="Times New Roman" w:hAnsi="Times New Roman"/>
              </w:rPr>
              <w:t>;</w:t>
            </w:r>
          </w:p>
          <w:p w:rsidR="00595F1C" w:rsidRPr="00595F1C" w:rsidRDefault="00595F1C" w:rsidP="005B1194">
            <w:pPr>
              <w:spacing w:before="0"/>
              <w:ind w:firstLine="0"/>
              <w:rPr>
                <w:rFonts w:ascii="Times New Roman" w:hAnsi="Times New Roman"/>
              </w:rPr>
            </w:pPr>
            <w:r w:rsidRPr="00595F1C">
              <w:rPr>
                <w:rFonts w:ascii="Times New Roman" w:hAnsi="Times New Roman"/>
              </w:rPr>
              <w:t xml:space="preserve">An appeal shall be </w:t>
            </w:r>
            <w:r w:rsidR="00B00B93">
              <w:rPr>
                <w:rFonts w:ascii="Times New Roman" w:hAnsi="Times New Roman"/>
                <w:lang w:val="en-US"/>
              </w:rPr>
              <w:t>sent</w:t>
            </w:r>
            <w:r w:rsidRPr="00595F1C">
              <w:rPr>
                <w:rFonts w:ascii="Times New Roman" w:hAnsi="Times New Roman"/>
              </w:rPr>
              <w:t xml:space="preserve"> in Bulgarian</w:t>
            </w:r>
            <w:r w:rsidR="00B00B93">
              <w:rPr>
                <w:rFonts w:ascii="Times New Roman" w:hAnsi="Times New Roman"/>
                <w:lang w:val="en-US"/>
              </w:rPr>
              <w:t xml:space="preserve"> language</w:t>
            </w:r>
            <w:r w:rsidRPr="00595F1C">
              <w:rPr>
                <w:rFonts w:ascii="Times New Roman" w:hAnsi="Times New Roman"/>
              </w:rPr>
              <w:t xml:space="preserve"> simultaneously to the Commission for Protection of Competition and to the Contracting Authority, whose decision, act or omission complained of.</w:t>
            </w:r>
          </w:p>
          <w:p w:rsidR="005A6213" w:rsidRDefault="005A6213" w:rsidP="005B1194">
            <w:pPr>
              <w:spacing w:before="0"/>
              <w:ind w:firstLine="0"/>
              <w:outlineLvl w:val="0"/>
              <w:rPr>
                <w:rFonts w:ascii="Times New Roman" w:hAnsi="Times New Roman"/>
                <w:b/>
                <w:u w:val="single"/>
              </w:rPr>
            </w:pPr>
          </w:p>
          <w:p w:rsidR="00595F1C" w:rsidRPr="00595F1C" w:rsidRDefault="00595F1C" w:rsidP="005B1194">
            <w:pPr>
              <w:spacing w:before="0"/>
              <w:ind w:firstLine="0"/>
              <w:outlineLvl w:val="0"/>
              <w:rPr>
                <w:rFonts w:ascii="Times New Roman" w:hAnsi="Times New Roman"/>
                <w:b/>
                <w:u w:val="single"/>
              </w:rPr>
            </w:pPr>
            <w:r w:rsidRPr="00595F1C">
              <w:rPr>
                <w:rFonts w:ascii="Times New Roman" w:hAnsi="Times New Roman"/>
                <w:b/>
                <w:u w:val="single"/>
              </w:rPr>
              <w:t>ІХ. GENERAL INSTRUCTIONS</w:t>
            </w:r>
          </w:p>
          <w:p w:rsidR="00A35D96" w:rsidRPr="00C6493E" w:rsidRDefault="00A35D96" w:rsidP="005B1194">
            <w:pPr>
              <w:shd w:val="clear" w:color="auto" w:fill="FFFFFF" w:themeFill="background1"/>
              <w:spacing w:before="0"/>
              <w:ind w:firstLine="0"/>
              <w:rPr>
                <w:rFonts w:ascii="Times New Roman" w:hAnsi="Times New Roman"/>
              </w:rPr>
            </w:pPr>
            <w:r w:rsidRPr="00C6493E">
              <w:rPr>
                <w:rFonts w:ascii="Times New Roman" w:hAnsi="Times New Roman"/>
              </w:rPr>
              <w:t>1. The periods referred to in this document are calculated as follows:</w:t>
            </w:r>
          </w:p>
          <w:p w:rsidR="00A35D96" w:rsidRPr="00C6493E" w:rsidRDefault="00A35D96" w:rsidP="005B1194">
            <w:pPr>
              <w:shd w:val="clear" w:color="auto" w:fill="FFFFFF" w:themeFill="background1"/>
              <w:spacing w:before="0"/>
              <w:ind w:firstLine="0"/>
              <w:rPr>
                <w:rFonts w:ascii="Times New Roman" w:hAnsi="Times New Roman"/>
              </w:rPr>
            </w:pPr>
            <w:r w:rsidRPr="00C6493E">
              <w:rPr>
                <w:rFonts w:ascii="Times New Roman" w:hAnsi="Times New Roman"/>
              </w:rPr>
              <w:t>a) where the period is specified in days, it expires at the end of the last day of that period;</w:t>
            </w:r>
          </w:p>
          <w:p w:rsidR="00A35D96" w:rsidRDefault="00A35D96" w:rsidP="005B1194">
            <w:pPr>
              <w:shd w:val="clear" w:color="auto" w:fill="FFFFFF" w:themeFill="background1"/>
              <w:spacing w:before="0"/>
              <w:ind w:firstLine="0"/>
              <w:rPr>
                <w:rFonts w:ascii="Times New Roman" w:hAnsi="Times New Roman"/>
                <w:lang w:val="en-US"/>
              </w:rPr>
            </w:pPr>
            <w:r w:rsidRPr="00C6493E">
              <w:rPr>
                <w:rFonts w:ascii="Times New Roman" w:hAnsi="Times New Roman"/>
              </w:rPr>
              <w:t>b) the last day of a period is a public holiday or day off, which should be a concrete action, it is considered that period expires at the end of the first working day following the holiday.</w:t>
            </w:r>
          </w:p>
          <w:p w:rsidR="00A35D96" w:rsidRPr="00C6493E" w:rsidRDefault="00A35D96" w:rsidP="005B1194">
            <w:pPr>
              <w:shd w:val="clear" w:color="auto" w:fill="FFFFFF" w:themeFill="background1"/>
              <w:spacing w:before="0"/>
              <w:ind w:firstLine="0"/>
              <w:rPr>
                <w:rFonts w:ascii="Times New Roman" w:hAnsi="Times New Roman"/>
              </w:rPr>
            </w:pPr>
            <w:r w:rsidRPr="00C6493E">
              <w:rPr>
                <w:rFonts w:ascii="Times New Roman" w:hAnsi="Times New Roman"/>
              </w:rPr>
              <w:t>The terms in the documentation are</w:t>
            </w:r>
            <w:r w:rsidR="002A736A">
              <w:rPr>
                <w:rFonts w:ascii="Times New Roman" w:hAnsi="Times New Roman"/>
                <w:lang w:val="en-US"/>
              </w:rPr>
              <w:t xml:space="preserve"> in</w:t>
            </w:r>
            <w:r w:rsidRPr="00C6493E">
              <w:rPr>
                <w:rFonts w:ascii="Times New Roman" w:hAnsi="Times New Roman"/>
              </w:rPr>
              <w:t xml:space="preserve"> calendar days.</w:t>
            </w:r>
          </w:p>
          <w:p w:rsidR="00A35D96" w:rsidRPr="00C6493E" w:rsidRDefault="00A35D96" w:rsidP="005B1194">
            <w:pPr>
              <w:shd w:val="clear" w:color="auto" w:fill="FFFFFF" w:themeFill="background1"/>
              <w:spacing w:before="0"/>
              <w:ind w:firstLine="0"/>
              <w:rPr>
                <w:rFonts w:ascii="Times New Roman" w:hAnsi="Times New Roman"/>
              </w:rPr>
            </w:pPr>
            <w:r w:rsidRPr="00C6493E">
              <w:rPr>
                <w:rFonts w:ascii="Times New Roman" w:hAnsi="Times New Roman"/>
              </w:rPr>
              <w:t xml:space="preserve">When the period is </w:t>
            </w:r>
            <w:r w:rsidR="002A736A">
              <w:rPr>
                <w:rFonts w:ascii="Times New Roman" w:hAnsi="Times New Roman"/>
                <w:lang w:val="en-US"/>
              </w:rPr>
              <w:t xml:space="preserve">in </w:t>
            </w:r>
            <w:r w:rsidRPr="00C6493E">
              <w:rPr>
                <w:rFonts w:ascii="Times New Roman" w:hAnsi="Times New Roman"/>
              </w:rPr>
              <w:t>working days, this is explicitly stated in the indication of the relevant period.</w:t>
            </w:r>
          </w:p>
          <w:p w:rsidR="00A35D96" w:rsidRPr="000B52F3" w:rsidRDefault="00A35D96" w:rsidP="005B1194">
            <w:pPr>
              <w:shd w:val="clear" w:color="auto" w:fill="FFFFFF" w:themeFill="background1"/>
              <w:spacing w:before="0"/>
              <w:ind w:firstLine="0"/>
              <w:rPr>
                <w:rFonts w:ascii="Times New Roman" w:hAnsi="Times New Roman"/>
                <w:i/>
              </w:rPr>
            </w:pPr>
            <w:r w:rsidRPr="000B52F3">
              <w:rPr>
                <w:rFonts w:ascii="Times New Roman" w:hAnsi="Times New Roman"/>
                <w:i/>
              </w:rPr>
              <w:t xml:space="preserve">In matters relating to the conduct of the procedure and the preparation of the </w:t>
            </w:r>
            <w:r w:rsidRPr="000B52F3">
              <w:rPr>
                <w:rFonts w:ascii="Times New Roman" w:hAnsi="Times New Roman"/>
                <w:i/>
                <w:lang w:val="en-US"/>
              </w:rPr>
              <w:t>offers</w:t>
            </w:r>
            <w:r w:rsidRPr="000B52F3">
              <w:rPr>
                <w:rFonts w:ascii="Times New Roman" w:hAnsi="Times New Roman"/>
                <w:i/>
              </w:rPr>
              <w:t xml:space="preserve"> and the reasons for its termination, are not addressed in the documentation, the provisions of the Public Procurement </w:t>
            </w:r>
            <w:r w:rsidRPr="000B52F3">
              <w:rPr>
                <w:rFonts w:ascii="Times New Roman" w:hAnsi="Times New Roman"/>
                <w:i/>
                <w:lang w:val="en-US"/>
              </w:rPr>
              <w:t>L</w:t>
            </w:r>
            <w:r w:rsidR="002A736A">
              <w:rPr>
                <w:rFonts w:ascii="Times New Roman" w:hAnsi="Times New Roman"/>
                <w:i/>
                <w:lang w:val="en-US"/>
              </w:rPr>
              <w:t>a</w:t>
            </w:r>
            <w:r w:rsidRPr="000B52F3">
              <w:rPr>
                <w:rFonts w:ascii="Times New Roman" w:hAnsi="Times New Roman"/>
                <w:i/>
                <w:lang w:val="en-US"/>
              </w:rPr>
              <w:t>w</w:t>
            </w:r>
            <w:r w:rsidRPr="000B52F3">
              <w:rPr>
                <w:rFonts w:ascii="Times New Roman" w:hAnsi="Times New Roman"/>
                <w:i/>
              </w:rPr>
              <w:t xml:space="preserve"> and the </w:t>
            </w:r>
            <w:r w:rsidR="000B52F3" w:rsidRPr="000B52F3">
              <w:rPr>
                <w:rFonts w:ascii="Times New Roman" w:hAnsi="Times New Roman"/>
                <w:i/>
              </w:rPr>
              <w:t xml:space="preserve">Implementation </w:t>
            </w:r>
            <w:r w:rsidRPr="000B52F3">
              <w:rPr>
                <w:rFonts w:ascii="Times New Roman" w:hAnsi="Times New Roman"/>
                <w:i/>
              </w:rPr>
              <w:t xml:space="preserve">Regulations  of the Public Procurement </w:t>
            </w:r>
            <w:r w:rsidRPr="000B52F3">
              <w:rPr>
                <w:rFonts w:ascii="Times New Roman" w:hAnsi="Times New Roman"/>
                <w:i/>
                <w:lang w:val="en-US"/>
              </w:rPr>
              <w:t>L</w:t>
            </w:r>
            <w:r w:rsidR="002A736A">
              <w:rPr>
                <w:rFonts w:ascii="Times New Roman" w:hAnsi="Times New Roman"/>
                <w:i/>
                <w:lang w:val="en-US"/>
              </w:rPr>
              <w:t>a</w:t>
            </w:r>
            <w:r w:rsidRPr="000B52F3">
              <w:rPr>
                <w:rFonts w:ascii="Times New Roman" w:hAnsi="Times New Roman"/>
                <w:i/>
                <w:lang w:val="en-US"/>
              </w:rPr>
              <w:t>w</w:t>
            </w:r>
            <w:r w:rsidRPr="000B52F3">
              <w:rPr>
                <w:rFonts w:ascii="Times New Roman" w:hAnsi="Times New Roman"/>
                <w:i/>
              </w:rPr>
              <w:t>.</w:t>
            </w:r>
          </w:p>
          <w:p w:rsidR="00595F1C" w:rsidRPr="00E37172" w:rsidRDefault="00595F1C" w:rsidP="005B1194">
            <w:pPr>
              <w:spacing w:before="0"/>
              <w:rPr>
                <w:rFonts w:ascii="Times New Roman" w:eastAsia="Arial Unicode MS" w:hAnsi="Times New Roman"/>
                <w:lang w:val="en-US"/>
              </w:rPr>
            </w:pPr>
          </w:p>
        </w:tc>
      </w:tr>
      <w:tr w:rsidR="00D70883" w:rsidRPr="00D1656E" w:rsidTr="0067626B">
        <w:tc>
          <w:tcPr>
            <w:tcW w:w="5246" w:type="dxa"/>
            <w:shd w:val="clear" w:color="auto" w:fill="auto"/>
          </w:tcPr>
          <w:p w:rsidR="00D70883" w:rsidRPr="00ED0144" w:rsidRDefault="00D70883" w:rsidP="00291928">
            <w:pPr>
              <w:tabs>
                <w:tab w:val="left" w:pos="-4"/>
              </w:tabs>
              <w:spacing w:before="0"/>
              <w:ind w:firstLine="0"/>
              <w:rPr>
                <w:rFonts w:ascii="Times New Roman" w:hAnsi="Times New Roman"/>
              </w:rPr>
            </w:pPr>
          </w:p>
        </w:tc>
        <w:tc>
          <w:tcPr>
            <w:tcW w:w="5246" w:type="dxa"/>
            <w:shd w:val="clear" w:color="auto" w:fill="auto"/>
          </w:tcPr>
          <w:p w:rsidR="00D70883" w:rsidRPr="000300AC" w:rsidRDefault="00D70883" w:rsidP="00DC1427">
            <w:pPr>
              <w:tabs>
                <w:tab w:val="left" w:pos="0"/>
                <w:tab w:val="left" w:pos="720"/>
              </w:tabs>
              <w:spacing w:after="120"/>
              <w:ind w:left="33" w:firstLine="0"/>
              <w:rPr>
                <w:rFonts w:ascii="Times New Roman" w:hAnsi="Times New Roman"/>
              </w:rPr>
            </w:pPr>
          </w:p>
        </w:tc>
      </w:tr>
    </w:tbl>
    <w:p w:rsidR="00951264" w:rsidRDefault="00951264" w:rsidP="005640C4">
      <w:pPr>
        <w:ind w:right="374" w:firstLine="0"/>
        <w:rPr>
          <w:rFonts w:ascii="Times New Roman" w:hAnsi="Times New Roman"/>
          <w:noProof/>
          <w:lang w:val="en-US"/>
        </w:rPr>
      </w:pPr>
    </w:p>
    <w:sectPr w:rsidR="00951264" w:rsidSect="00030732">
      <w:headerReference w:type="default" r:id="rId38"/>
      <w:footerReference w:type="default" r:id="rId39"/>
      <w:headerReference w:type="first" r:id="rId40"/>
      <w:footerReference w:type="first" r:id="rId4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91" w:rsidRDefault="00C00491">
      <w:r>
        <w:separator/>
      </w:r>
    </w:p>
  </w:endnote>
  <w:endnote w:type="continuationSeparator" w:id="0">
    <w:p w:rsidR="00C00491" w:rsidRDefault="00C00491">
      <w:r>
        <w:continuationSeparator/>
      </w:r>
    </w:p>
  </w:endnote>
  <w:endnote w:type="continuationNotice" w:id="1">
    <w:p w:rsidR="00C00491" w:rsidRDefault="00C004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E" w:rsidRPr="003460F3" w:rsidRDefault="00891B5E"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3E4B17">
      <w:rPr>
        <w:rStyle w:val="PageNumber"/>
        <w:rFonts w:ascii="Times New Roman" w:hAnsi="Times New Roman"/>
        <w:noProof/>
      </w:rPr>
      <w:t>40</w:t>
    </w:r>
    <w:r w:rsidRPr="003460F3">
      <w:rPr>
        <w:rStyle w:val="PageNumber"/>
        <w:rFonts w:ascii="Times New Roman" w:hAnsi="Times New Roman"/>
      </w:rPr>
      <w:fldChar w:fldCharType="end"/>
    </w:r>
  </w:p>
  <w:p w:rsidR="00891B5E" w:rsidRPr="0088219E" w:rsidRDefault="00891B5E"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E" w:rsidRPr="0088219E" w:rsidRDefault="00891B5E"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91" w:rsidRDefault="00C00491">
      <w:r>
        <w:separator/>
      </w:r>
    </w:p>
  </w:footnote>
  <w:footnote w:type="continuationSeparator" w:id="0">
    <w:p w:rsidR="00C00491" w:rsidRDefault="00C00491">
      <w:r>
        <w:continuationSeparator/>
      </w:r>
    </w:p>
  </w:footnote>
  <w:footnote w:type="continuationNotice" w:id="1">
    <w:p w:rsidR="00C00491" w:rsidRDefault="00C00491">
      <w:pPr>
        <w:spacing w:before="0"/>
      </w:pPr>
    </w:p>
  </w:footnote>
  <w:footnote w:id="2">
    <w:p w:rsidR="00891B5E" w:rsidRPr="00670694" w:rsidRDefault="00891B5E" w:rsidP="008E2DD5">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891B5E" w:rsidRPr="00670694" w:rsidRDefault="00891B5E" w:rsidP="008E2DD5">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891B5E" w:rsidRPr="00670694" w:rsidRDefault="00891B5E"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891B5E" w:rsidRPr="00670694" w:rsidRDefault="00891B5E"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2. лицата, които са членове на управителни и надзорни органи на участника или кандидата;</w:t>
      </w:r>
    </w:p>
    <w:p w:rsidR="00891B5E" w:rsidRPr="00670694" w:rsidRDefault="00891B5E"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91B5E" w:rsidRPr="00670694" w:rsidRDefault="00891B5E" w:rsidP="008E2DD5">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891B5E" w:rsidRPr="00670694" w:rsidRDefault="00891B5E"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при събирателно дружество – лицата по чл. 84, ал. 1 и чл. 89, ал. 1 от Търговския закон;</w:t>
      </w:r>
    </w:p>
    <w:p w:rsidR="00891B5E" w:rsidRPr="00670694" w:rsidRDefault="00891B5E"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2. при командитно дружество – неограничено отговорните съдружници по чл. 105 от Търговския закон;</w:t>
      </w:r>
    </w:p>
    <w:p w:rsidR="00891B5E" w:rsidRPr="00670694" w:rsidRDefault="00891B5E"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891B5E" w:rsidRPr="00670694" w:rsidRDefault="00891B5E"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4. при акционерно дружество – лицата по чл. 241, ал. 1, чл. 242, ал. 1 и чл. 244, ал. 1 от Търговския закон;</w:t>
      </w:r>
    </w:p>
    <w:p w:rsidR="00891B5E" w:rsidRPr="00670694" w:rsidRDefault="00891B5E"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5. при командитно дружество с акции – лицата по чл. 256 във връзка с чл. 244, ал. 1 от Търговския закон;</w:t>
      </w:r>
    </w:p>
    <w:p w:rsidR="00891B5E" w:rsidRPr="00670694" w:rsidRDefault="00891B5E"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6. при едноличен търговец – физическото лице – търговец;</w:t>
      </w:r>
    </w:p>
    <w:p w:rsidR="00891B5E" w:rsidRPr="00670694" w:rsidRDefault="00891B5E"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при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891B5E" w:rsidRPr="00670694" w:rsidRDefault="00891B5E"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8. в случаите по т. 1 – 7 – и прокуристите, когато има такива;</w:t>
      </w:r>
    </w:p>
    <w:p w:rsidR="00891B5E" w:rsidRPr="00670694" w:rsidRDefault="00891B5E"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891B5E" w:rsidRDefault="00891B5E" w:rsidP="008E2DD5">
      <w:pPr>
        <w:pStyle w:val="FootnoteText"/>
        <w:spacing w:before="0"/>
        <w:ind w:firstLine="0"/>
      </w:pPr>
      <w:r w:rsidRPr="00670694">
        <w:rPr>
          <w:rFonts w:ascii="Calibri" w:hAnsi="Calibri"/>
          <w:i/>
          <w:color w:val="000000"/>
          <w:sz w:val="18"/>
          <w:szCs w:val="18"/>
        </w:rPr>
        <w:t>(3) В случаите по ал. 2,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891B5E" w:rsidRDefault="00891B5E" w:rsidP="008E2DD5">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891B5E" w:rsidRPr="00670694" w:rsidRDefault="00891B5E" w:rsidP="00F447A8">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891B5E" w:rsidRPr="006D7CC8" w:rsidRDefault="00891B5E" w:rsidP="008E2DD5">
      <w:pPr>
        <w:autoSpaceDE w:val="0"/>
        <w:autoSpaceDN w:val="0"/>
        <w:adjustRightInd w:val="0"/>
        <w:rPr>
          <w:rFonts w:ascii="Calibri" w:hAnsi="Calibri" w:cs="TimesNewRomanUnicode"/>
          <w:i/>
          <w:sz w:val="18"/>
          <w:szCs w:val="18"/>
        </w:rPr>
      </w:pPr>
      <w:r w:rsidRPr="00670694">
        <w:rPr>
          <w:rStyle w:val="FootnoteReference"/>
          <w:i/>
          <w:sz w:val="18"/>
          <w:szCs w:val="18"/>
        </w:rPr>
        <w:footnoteRef/>
      </w:r>
      <w:r w:rsidRPr="006D7CC8">
        <w:rPr>
          <w:rFonts w:ascii="Calibri" w:hAnsi="Calibri"/>
          <w:i/>
          <w:sz w:val="18"/>
          <w:szCs w:val="18"/>
        </w:rPr>
        <w:t xml:space="preserve"> Съгласно чл. 56, ал. 5 от ЗОП </w:t>
      </w:r>
      <w:r w:rsidRPr="006D7CC8">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D7CC8">
        <w:rPr>
          <w:rFonts w:ascii="Calibri" w:hAnsi="Calibri" w:cs="TimesNewRomanUnicode"/>
          <w:i/>
          <w:sz w:val="18"/>
          <w:szCs w:val="18"/>
        </w:rPr>
        <w:t>използвапредвидената</w:t>
      </w:r>
      <w:proofErr w:type="spellEnd"/>
      <w:r w:rsidRPr="006D7CC8">
        <w:rPr>
          <w:rFonts w:ascii="Calibri" w:hAnsi="Calibri" w:cs="TimesNewRomanUnicode"/>
          <w:i/>
          <w:sz w:val="18"/>
          <w:szCs w:val="18"/>
        </w:rPr>
        <w:t xml:space="preserve"> в чл. 56 ал. 1 възможност за времето, определено с присъдата или акта. </w:t>
      </w:r>
    </w:p>
    <w:p w:rsidR="00891B5E" w:rsidRDefault="00891B5E" w:rsidP="008E2DD5">
      <w:pPr>
        <w:autoSpaceDE w:val="0"/>
        <w:autoSpaceDN w:val="0"/>
        <w:adjustRightInd w:val="0"/>
      </w:pPr>
    </w:p>
  </w:footnote>
  <w:footnote w:id="6">
    <w:p w:rsidR="00891B5E" w:rsidRPr="00670694" w:rsidRDefault="00891B5E" w:rsidP="00ED0144">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7">
    <w:p w:rsidR="00891B5E" w:rsidRPr="00670694" w:rsidRDefault="00891B5E" w:rsidP="000D16D5">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70694">
        <w:rPr>
          <w:rFonts w:ascii="Calibri" w:hAnsi="Calibri" w:cs="TimesNewRomanUnicode"/>
          <w:i/>
          <w:sz w:val="18"/>
          <w:szCs w:val="18"/>
        </w:rPr>
        <w:t>използвапредвидената</w:t>
      </w:r>
      <w:proofErr w:type="spellEnd"/>
      <w:r w:rsidRPr="00670694">
        <w:rPr>
          <w:rFonts w:ascii="Calibri" w:hAnsi="Calibri" w:cs="TimesNewRomanUnicode"/>
          <w:i/>
          <w:sz w:val="18"/>
          <w:szCs w:val="18"/>
        </w:rPr>
        <w:t xml:space="preserve"> в чл. 56 ал. 1 възможност за времето, определено с присъдата или акта. </w:t>
      </w:r>
    </w:p>
    <w:p w:rsidR="00891B5E" w:rsidRPr="00670694" w:rsidRDefault="00891B5E" w:rsidP="000D16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E" w:rsidRDefault="00891B5E">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E" w:rsidRDefault="00891B5E">
    <w:pPr>
      <w:pStyle w:val="Header"/>
    </w:pPr>
  </w:p>
  <w:p w:rsidR="00891B5E" w:rsidRDefault="00891B5E"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BCD6946"/>
    <w:multiLevelType w:val="multilevel"/>
    <w:tmpl w:val="223CBB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6">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2">
    <w:nsid w:val="49AE4C33"/>
    <w:multiLevelType w:val="hybridMultilevel"/>
    <w:tmpl w:val="F3522C62"/>
    <w:lvl w:ilvl="0" w:tplc="0402001B">
      <w:start w:val="1"/>
      <w:numFmt w:val="lowerRoman"/>
      <w:lvlText w:val="%1."/>
      <w:lvlJc w:val="right"/>
      <w:pPr>
        <w:ind w:left="717"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33">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5">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659677CE"/>
    <w:multiLevelType w:val="hybridMultilevel"/>
    <w:tmpl w:val="7D861C0E"/>
    <w:lvl w:ilvl="0" w:tplc="9FB0996E">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8">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0">
    <w:nsid w:val="7BA82D17"/>
    <w:multiLevelType w:val="hybridMultilevel"/>
    <w:tmpl w:val="19A4FD4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E280A2E"/>
    <w:multiLevelType w:val="hybridMultilevel"/>
    <w:tmpl w:val="B7B4E1E6"/>
    <w:lvl w:ilvl="0" w:tplc="0402000D">
      <w:start w:val="1"/>
      <w:numFmt w:val="bullet"/>
      <w:lvlText w:val=""/>
      <w:lvlJc w:val="left"/>
      <w:pPr>
        <w:ind w:left="1103" w:hanging="360"/>
      </w:pPr>
      <w:rPr>
        <w:rFonts w:ascii="Wingdings" w:hAnsi="Wingdings" w:hint="default"/>
      </w:rPr>
    </w:lvl>
    <w:lvl w:ilvl="1" w:tplc="04020003" w:tentative="1">
      <w:start w:val="1"/>
      <w:numFmt w:val="bullet"/>
      <w:lvlText w:val="o"/>
      <w:lvlJc w:val="left"/>
      <w:pPr>
        <w:ind w:left="1823" w:hanging="360"/>
      </w:pPr>
      <w:rPr>
        <w:rFonts w:ascii="Courier New" w:hAnsi="Courier New" w:cs="Courier New" w:hint="default"/>
      </w:rPr>
    </w:lvl>
    <w:lvl w:ilvl="2" w:tplc="04020005" w:tentative="1">
      <w:start w:val="1"/>
      <w:numFmt w:val="bullet"/>
      <w:lvlText w:val=""/>
      <w:lvlJc w:val="left"/>
      <w:pPr>
        <w:ind w:left="2543" w:hanging="360"/>
      </w:pPr>
      <w:rPr>
        <w:rFonts w:ascii="Wingdings" w:hAnsi="Wingdings" w:hint="default"/>
      </w:rPr>
    </w:lvl>
    <w:lvl w:ilvl="3" w:tplc="04020001" w:tentative="1">
      <w:start w:val="1"/>
      <w:numFmt w:val="bullet"/>
      <w:lvlText w:val=""/>
      <w:lvlJc w:val="left"/>
      <w:pPr>
        <w:ind w:left="3263" w:hanging="360"/>
      </w:pPr>
      <w:rPr>
        <w:rFonts w:ascii="Symbol" w:hAnsi="Symbol" w:hint="default"/>
      </w:rPr>
    </w:lvl>
    <w:lvl w:ilvl="4" w:tplc="04020003" w:tentative="1">
      <w:start w:val="1"/>
      <w:numFmt w:val="bullet"/>
      <w:lvlText w:val="o"/>
      <w:lvlJc w:val="left"/>
      <w:pPr>
        <w:ind w:left="3983" w:hanging="360"/>
      </w:pPr>
      <w:rPr>
        <w:rFonts w:ascii="Courier New" w:hAnsi="Courier New" w:cs="Courier New" w:hint="default"/>
      </w:rPr>
    </w:lvl>
    <w:lvl w:ilvl="5" w:tplc="04020005" w:tentative="1">
      <w:start w:val="1"/>
      <w:numFmt w:val="bullet"/>
      <w:lvlText w:val=""/>
      <w:lvlJc w:val="left"/>
      <w:pPr>
        <w:ind w:left="4703" w:hanging="360"/>
      </w:pPr>
      <w:rPr>
        <w:rFonts w:ascii="Wingdings" w:hAnsi="Wingdings" w:hint="default"/>
      </w:rPr>
    </w:lvl>
    <w:lvl w:ilvl="6" w:tplc="04020001" w:tentative="1">
      <w:start w:val="1"/>
      <w:numFmt w:val="bullet"/>
      <w:lvlText w:val=""/>
      <w:lvlJc w:val="left"/>
      <w:pPr>
        <w:ind w:left="5423" w:hanging="360"/>
      </w:pPr>
      <w:rPr>
        <w:rFonts w:ascii="Symbol" w:hAnsi="Symbol" w:hint="default"/>
      </w:rPr>
    </w:lvl>
    <w:lvl w:ilvl="7" w:tplc="04020003" w:tentative="1">
      <w:start w:val="1"/>
      <w:numFmt w:val="bullet"/>
      <w:lvlText w:val="o"/>
      <w:lvlJc w:val="left"/>
      <w:pPr>
        <w:ind w:left="6143" w:hanging="360"/>
      </w:pPr>
      <w:rPr>
        <w:rFonts w:ascii="Courier New" w:hAnsi="Courier New" w:cs="Courier New" w:hint="default"/>
      </w:rPr>
    </w:lvl>
    <w:lvl w:ilvl="8" w:tplc="04020005" w:tentative="1">
      <w:start w:val="1"/>
      <w:numFmt w:val="bullet"/>
      <w:lvlText w:val=""/>
      <w:lvlJc w:val="left"/>
      <w:pPr>
        <w:ind w:left="6863" w:hanging="360"/>
      </w:pPr>
      <w:rPr>
        <w:rFonts w:ascii="Wingdings" w:hAnsi="Wingdings" w:hint="default"/>
      </w:rPr>
    </w:lvl>
  </w:abstractNum>
  <w:abstractNum w:abstractNumId="4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44">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7"/>
  </w:num>
  <w:num w:numId="4">
    <w:abstractNumId w:val="14"/>
  </w:num>
  <w:num w:numId="5">
    <w:abstractNumId w:val="35"/>
  </w:num>
  <w:num w:numId="6">
    <w:abstractNumId w:val="39"/>
  </w:num>
  <w:num w:numId="7">
    <w:abstractNumId w:val="43"/>
  </w:num>
  <w:num w:numId="8">
    <w:abstractNumId w:val="0"/>
  </w:num>
  <w:num w:numId="9">
    <w:abstractNumId w:val="10"/>
  </w:num>
  <w:num w:numId="10">
    <w:abstractNumId w:val="16"/>
  </w:num>
  <w:num w:numId="11">
    <w:abstractNumId w:val="21"/>
  </w:num>
  <w:num w:numId="12">
    <w:abstractNumId w:val="29"/>
  </w:num>
  <w:num w:numId="13">
    <w:abstractNumId w:val="17"/>
  </w:num>
  <w:num w:numId="14">
    <w:abstractNumId w:val="15"/>
  </w:num>
  <w:num w:numId="15">
    <w:abstractNumId w:val="12"/>
  </w:num>
  <w:num w:numId="16">
    <w:abstractNumId w:val="13"/>
  </w:num>
  <w:num w:numId="17">
    <w:abstractNumId w:val="34"/>
  </w:num>
  <w:num w:numId="18">
    <w:abstractNumId w:val="11"/>
  </w:num>
  <w:num w:numId="19">
    <w:abstractNumId w:val="27"/>
  </w:num>
  <w:num w:numId="20">
    <w:abstractNumId w:val="24"/>
  </w:num>
  <w:num w:numId="21">
    <w:abstractNumId w:val="19"/>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28"/>
  </w:num>
  <w:num w:numId="24">
    <w:abstractNumId w:val="30"/>
  </w:num>
  <w:num w:numId="25">
    <w:abstractNumId w:val="20"/>
  </w:num>
  <w:num w:numId="26">
    <w:abstractNumId w:val="44"/>
  </w:num>
  <w:num w:numId="27">
    <w:abstractNumId w:val="23"/>
  </w:num>
  <w:num w:numId="28">
    <w:abstractNumId w:val="18"/>
  </w:num>
  <w:num w:numId="29">
    <w:abstractNumId w:val="9"/>
  </w:num>
  <w:num w:numId="30">
    <w:abstractNumId w:val="33"/>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41"/>
  </w:num>
  <w:num w:numId="33">
    <w:abstractNumId w:val="22"/>
  </w:num>
  <w:num w:numId="34">
    <w:abstractNumId w:val="25"/>
  </w:num>
  <w:num w:numId="35">
    <w:abstractNumId w:val="2"/>
  </w:num>
  <w:num w:numId="36">
    <w:abstractNumId w:val="5"/>
  </w:num>
  <w:num w:numId="37">
    <w:abstractNumId w:val="3"/>
  </w:num>
  <w:num w:numId="38">
    <w:abstractNumId w:val="38"/>
  </w:num>
  <w:num w:numId="39">
    <w:abstractNumId w:val="31"/>
  </w:num>
  <w:num w:numId="40">
    <w:abstractNumId w:val="7"/>
  </w:num>
  <w:num w:numId="41">
    <w:abstractNumId w:val="6"/>
  </w:num>
  <w:num w:numId="42">
    <w:abstractNumId w:val="26"/>
  </w:num>
  <w:num w:numId="43">
    <w:abstractNumId w:val="32"/>
  </w:num>
  <w:num w:numId="44">
    <w:abstractNumId w:val="36"/>
  </w:num>
  <w:num w:numId="45">
    <w:abstractNumId w:val="42"/>
  </w:num>
  <w:num w:numId="46">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509E"/>
    <w:rsid w:val="00010099"/>
    <w:rsid w:val="00012767"/>
    <w:rsid w:val="00012989"/>
    <w:rsid w:val="00012E9B"/>
    <w:rsid w:val="000133FE"/>
    <w:rsid w:val="000139F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76A"/>
    <w:rsid w:val="00025807"/>
    <w:rsid w:val="00025F9E"/>
    <w:rsid w:val="00026D4E"/>
    <w:rsid w:val="000272DF"/>
    <w:rsid w:val="000275E6"/>
    <w:rsid w:val="00027A29"/>
    <w:rsid w:val="000300AC"/>
    <w:rsid w:val="00030732"/>
    <w:rsid w:val="00030EC8"/>
    <w:rsid w:val="000313FE"/>
    <w:rsid w:val="000320DE"/>
    <w:rsid w:val="00033ADA"/>
    <w:rsid w:val="00034168"/>
    <w:rsid w:val="00034854"/>
    <w:rsid w:val="000349D8"/>
    <w:rsid w:val="00034B6B"/>
    <w:rsid w:val="00034C8F"/>
    <w:rsid w:val="000366E1"/>
    <w:rsid w:val="000371AB"/>
    <w:rsid w:val="000400DD"/>
    <w:rsid w:val="00040A6C"/>
    <w:rsid w:val="00041628"/>
    <w:rsid w:val="000417A5"/>
    <w:rsid w:val="00041A23"/>
    <w:rsid w:val="000427CC"/>
    <w:rsid w:val="00042EA9"/>
    <w:rsid w:val="00043898"/>
    <w:rsid w:val="000449D6"/>
    <w:rsid w:val="00045D78"/>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21FA"/>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363D"/>
    <w:rsid w:val="00073820"/>
    <w:rsid w:val="000740B6"/>
    <w:rsid w:val="00074113"/>
    <w:rsid w:val="000744EB"/>
    <w:rsid w:val="0007491C"/>
    <w:rsid w:val="00074F40"/>
    <w:rsid w:val="00076275"/>
    <w:rsid w:val="00076C21"/>
    <w:rsid w:val="00076F4C"/>
    <w:rsid w:val="000811E1"/>
    <w:rsid w:val="00081BFE"/>
    <w:rsid w:val="00081C83"/>
    <w:rsid w:val="00081EE6"/>
    <w:rsid w:val="000828D2"/>
    <w:rsid w:val="00082ACE"/>
    <w:rsid w:val="00082BE4"/>
    <w:rsid w:val="00084418"/>
    <w:rsid w:val="000850F6"/>
    <w:rsid w:val="00085FE0"/>
    <w:rsid w:val="00086092"/>
    <w:rsid w:val="000871B6"/>
    <w:rsid w:val="00087A54"/>
    <w:rsid w:val="00087BAA"/>
    <w:rsid w:val="000900DD"/>
    <w:rsid w:val="0009074D"/>
    <w:rsid w:val="00091E8E"/>
    <w:rsid w:val="0009322D"/>
    <w:rsid w:val="00094ACA"/>
    <w:rsid w:val="00095103"/>
    <w:rsid w:val="0009550C"/>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41E"/>
    <w:rsid w:val="000B2AC5"/>
    <w:rsid w:val="000B2CE2"/>
    <w:rsid w:val="000B2DB7"/>
    <w:rsid w:val="000B52F3"/>
    <w:rsid w:val="000B5648"/>
    <w:rsid w:val="000B6D76"/>
    <w:rsid w:val="000B76AB"/>
    <w:rsid w:val="000C0678"/>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6D5"/>
    <w:rsid w:val="000D1DCC"/>
    <w:rsid w:val="000D3465"/>
    <w:rsid w:val="000D3558"/>
    <w:rsid w:val="000D3BBF"/>
    <w:rsid w:val="000D3CF1"/>
    <w:rsid w:val="000D4221"/>
    <w:rsid w:val="000D4D84"/>
    <w:rsid w:val="000D4DB0"/>
    <w:rsid w:val="000D577B"/>
    <w:rsid w:val="000D5D74"/>
    <w:rsid w:val="000D5DB4"/>
    <w:rsid w:val="000D5DB9"/>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331B"/>
    <w:rsid w:val="000F3530"/>
    <w:rsid w:val="000F369A"/>
    <w:rsid w:val="000F3C1D"/>
    <w:rsid w:val="000F3E0D"/>
    <w:rsid w:val="000F41B8"/>
    <w:rsid w:val="000F4516"/>
    <w:rsid w:val="000F45B6"/>
    <w:rsid w:val="000F5071"/>
    <w:rsid w:val="000F5D8B"/>
    <w:rsid w:val="000F63B3"/>
    <w:rsid w:val="000F6F99"/>
    <w:rsid w:val="000F7D7A"/>
    <w:rsid w:val="00101678"/>
    <w:rsid w:val="00103A24"/>
    <w:rsid w:val="001040E0"/>
    <w:rsid w:val="001047B2"/>
    <w:rsid w:val="001067BE"/>
    <w:rsid w:val="00106C4F"/>
    <w:rsid w:val="00106EA1"/>
    <w:rsid w:val="00107713"/>
    <w:rsid w:val="00110992"/>
    <w:rsid w:val="00110AE2"/>
    <w:rsid w:val="0011104C"/>
    <w:rsid w:val="00111357"/>
    <w:rsid w:val="00111E03"/>
    <w:rsid w:val="0011381A"/>
    <w:rsid w:val="00113A55"/>
    <w:rsid w:val="00113DB8"/>
    <w:rsid w:val="0011488A"/>
    <w:rsid w:val="0011552C"/>
    <w:rsid w:val="00115E08"/>
    <w:rsid w:val="00116321"/>
    <w:rsid w:val="00116639"/>
    <w:rsid w:val="001173E2"/>
    <w:rsid w:val="001174FB"/>
    <w:rsid w:val="001210C4"/>
    <w:rsid w:val="0012117D"/>
    <w:rsid w:val="00121400"/>
    <w:rsid w:val="001219F4"/>
    <w:rsid w:val="00122BDA"/>
    <w:rsid w:val="0012359D"/>
    <w:rsid w:val="001237D5"/>
    <w:rsid w:val="00123F50"/>
    <w:rsid w:val="001241B7"/>
    <w:rsid w:val="001259D8"/>
    <w:rsid w:val="00126576"/>
    <w:rsid w:val="0013001F"/>
    <w:rsid w:val="001301A3"/>
    <w:rsid w:val="0013122A"/>
    <w:rsid w:val="00131593"/>
    <w:rsid w:val="001319C3"/>
    <w:rsid w:val="00132033"/>
    <w:rsid w:val="00133CF2"/>
    <w:rsid w:val="00133D47"/>
    <w:rsid w:val="00135534"/>
    <w:rsid w:val="00135EA0"/>
    <w:rsid w:val="0013631F"/>
    <w:rsid w:val="00136CDB"/>
    <w:rsid w:val="00136D63"/>
    <w:rsid w:val="001375DD"/>
    <w:rsid w:val="00140129"/>
    <w:rsid w:val="00140446"/>
    <w:rsid w:val="00140B82"/>
    <w:rsid w:val="001411CA"/>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377"/>
    <w:rsid w:val="00151CFF"/>
    <w:rsid w:val="0015278A"/>
    <w:rsid w:val="00153004"/>
    <w:rsid w:val="001533FF"/>
    <w:rsid w:val="00153953"/>
    <w:rsid w:val="00155754"/>
    <w:rsid w:val="00155809"/>
    <w:rsid w:val="00157B1F"/>
    <w:rsid w:val="0016005F"/>
    <w:rsid w:val="00160072"/>
    <w:rsid w:val="00161731"/>
    <w:rsid w:val="001623FD"/>
    <w:rsid w:val="00164445"/>
    <w:rsid w:val="0016497C"/>
    <w:rsid w:val="00164B47"/>
    <w:rsid w:val="00164EDF"/>
    <w:rsid w:val="00166230"/>
    <w:rsid w:val="001666D1"/>
    <w:rsid w:val="001666D7"/>
    <w:rsid w:val="0016725D"/>
    <w:rsid w:val="001674E5"/>
    <w:rsid w:val="00170D15"/>
    <w:rsid w:val="00171DD7"/>
    <w:rsid w:val="00171E74"/>
    <w:rsid w:val="001729BC"/>
    <w:rsid w:val="0017308B"/>
    <w:rsid w:val="00173965"/>
    <w:rsid w:val="00174B7D"/>
    <w:rsid w:val="0017507B"/>
    <w:rsid w:val="0017567B"/>
    <w:rsid w:val="00176733"/>
    <w:rsid w:val="00176D89"/>
    <w:rsid w:val="0017725B"/>
    <w:rsid w:val="00177510"/>
    <w:rsid w:val="00177BD5"/>
    <w:rsid w:val="00180821"/>
    <w:rsid w:val="00180D7C"/>
    <w:rsid w:val="00180E03"/>
    <w:rsid w:val="00181489"/>
    <w:rsid w:val="00181703"/>
    <w:rsid w:val="001821B2"/>
    <w:rsid w:val="00183B2D"/>
    <w:rsid w:val="00183FA5"/>
    <w:rsid w:val="00184184"/>
    <w:rsid w:val="00184918"/>
    <w:rsid w:val="00184FC2"/>
    <w:rsid w:val="0018535A"/>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470"/>
    <w:rsid w:val="001918B1"/>
    <w:rsid w:val="001924FD"/>
    <w:rsid w:val="00193267"/>
    <w:rsid w:val="00193285"/>
    <w:rsid w:val="001938EB"/>
    <w:rsid w:val="001943EC"/>
    <w:rsid w:val="001946AD"/>
    <w:rsid w:val="0019553A"/>
    <w:rsid w:val="00195DD3"/>
    <w:rsid w:val="001963FB"/>
    <w:rsid w:val="001969F2"/>
    <w:rsid w:val="00196EC3"/>
    <w:rsid w:val="0019781E"/>
    <w:rsid w:val="00197F37"/>
    <w:rsid w:val="001A0C33"/>
    <w:rsid w:val="001A1D07"/>
    <w:rsid w:val="001A23E5"/>
    <w:rsid w:val="001A28B5"/>
    <w:rsid w:val="001A2F78"/>
    <w:rsid w:val="001A38CF"/>
    <w:rsid w:val="001A5F15"/>
    <w:rsid w:val="001A5FA3"/>
    <w:rsid w:val="001A6498"/>
    <w:rsid w:val="001A79D3"/>
    <w:rsid w:val="001B0954"/>
    <w:rsid w:val="001B2473"/>
    <w:rsid w:val="001B25BD"/>
    <w:rsid w:val="001B4204"/>
    <w:rsid w:val="001B615D"/>
    <w:rsid w:val="001B63CA"/>
    <w:rsid w:val="001B64BB"/>
    <w:rsid w:val="001B7AFE"/>
    <w:rsid w:val="001C007B"/>
    <w:rsid w:val="001C014E"/>
    <w:rsid w:val="001C070A"/>
    <w:rsid w:val="001C09D9"/>
    <w:rsid w:val="001C0BCC"/>
    <w:rsid w:val="001C1D89"/>
    <w:rsid w:val="001C1FA0"/>
    <w:rsid w:val="001C2291"/>
    <w:rsid w:val="001C28C9"/>
    <w:rsid w:val="001C3F48"/>
    <w:rsid w:val="001C579D"/>
    <w:rsid w:val="001C5FBD"/>
    <w:rsid w:val="001C63CA"/>
    <w:rsid w:val="001C7EF5"/>
    <w:rsid w:val="001D0111"/>
    <w:rsid w:val="001D01C1"/>
    <w:rsid w:val="001D07DD"/>
    <w:rsid w:val="001D17DE"/>
    <w:rsid w:val="001D193A"/>
    <w:rsid w:val="001D1FEE"/>
    <w:rsid w:val="001D2006"/>
    <w:rsid w:val="001D290C"/>
    <w:rsid w:val="001D298F"/>
    <w:rsid w:val="001D30C8"/>
    <w:rsid w:val="001D33D9"/>
    <w:rsid w:val="001D46C0"/>
    <w:rsid w:val="001D46DE"/>
    <w:rsid w:val="001D5503"/>
    <w:rsid w:val="001D6BA2"/>
    <w:rsid w:val="001D6FB9"/>
    <w:rsid w:val="001D718E"/>
    <w:rsid w:val="001D7BEA"/>
    <w:rsid w:val="001E084B"/>
    <w:rsid w:val="001E1F26"/>
    <w:rsid w:val="001E31E4"/>
    <w:rsid w:val="001E3903"/>
    <w:rsid w:val="001E3B13"/>
    <w:rsid w:val="001E3BEF"/>
    <w:rsid w:val="001E4E64"/>
    <w:rsid w:val="001E5E61"/>
    <w:rsid w:val="001E627F"/>
    <w:rsid w:val="001E62B8"/>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232"/>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769"/>
    <w:rsid w:val="00206E4F"/>
    <w:rsid w:val="00206E62"/>
    <w:rsid w:val="00206E8F"/>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2D0"/>
    <w:rsid w:val="0021728A"/>
    <w:rsid w:val="00217C23"/>
    <w:rsid w:val="00220105"/>
    <w:rsid w:val="00221796"/>
    <w:rsid w:val="00222938"/>
    <w:rsid w:val="00222C79"/>
    <w:rsid w:val="00224175"/>
    <w:rsid w:val="002245E2"/>
    <w:rsid w:val="00224852"/>
    <w:rsid w:val="00224A6D"/>
    <w:rsid w:val="002273E8"/>
    <w:rsid w:val="00227F13"/>
    <w:rsid w:val="002300EA"/>
    <w:rsid w:val="002308B4"/>
    <w:rsid w:val="00231616"/>
    <w:rsid w:val="00231930"/>
    <w:rsid w:val="00231D02"/>
    <w:rsid w:val="0023236A"/>
    <w:rsid w:val="0023313E"/>
    <w:rsid w:val="00234288"/>
    <w:rsid w:val="002348B8"/>
    <w:rsid w:val="00235924"/>
    <w:rsid w:val="0023627A"/>
    <w:rsid w:val="00236AC6"/>
    <w:rsid w:val="002376F7"/>
    <w:rsid w:val="0023772B"/>
    <w:rsid w:val="0024040A"/>
    <w:rsid w:val="00240A40"/>
    <w:rsid w:val="00240C17"/>
    <w:rsid w:val="002416EE"/>
    <w:rsid w:val="00242D77"/>
    <w:rsid w:val="0024300B"/>
    <w:rsid w:val="00243177"/>
    <w:rsid w:val="00245124"/>
    <w:rsid w:val="0024548D"/>
    <w:rsid w:val="002456AC"/>
    <w:rsid w:val="0024702B"/>
    <w:rsid w:val="00247045"/>
    <w:rsid w:val="002478EF"/>
    <w:rsid w:val="00247AC2"/>
    <w:rsid w:val="0025085B"/>
    <w:rsid w:val="002509F4"/>
    <w:rsid w:val="00250B24"/>
    <w:rsid w:val="002510DF"/>
    <w:rsid w:val="00251E3D"/>
    <w:rsid w:val="0025388A"/>
    <w:rsid w:val="00254062"/>
    <w:rsid w:val="002542F6"/>
    <w:rsid w:val="00254889"/>
    <w:rsid w:val="00256255"/>
    <w:rsid w:val="00256E62"/>
    <w:rsid w:val="00256F99"/>
    <w:rsid w:val="0026024E"/>
    <w:rsid w:val="002619F8"/>
    <w:rsid w:val="00261A79"/>
    <w:rsid w:val="0026232F"/>
    <w:rsid w:val="00262376"/>
    <w:rsid w:val="00263001"/>
    <w:rsid w:val="00264714"/>
    <w:rsid w:val="00264723"/>
    <w:rsid w:val="00264B38"/>
    <w:rsid w:val="00264DD7"/>
    <w:rsid w:val="00264F9F"/>
    <w:rsid w:val="002652C9"/>
    <w:rsid w:val="00265872"/>
    <w:rsid w:val="002662A0"/>
    <w:rsid w:val="00266B5A"/>
    <w:rsid w:val="00270941"/>
    <w:rsid w:val="00270B7F"/>
    <w:rsid w:val="00270D87"/>
    <w:rsid w:val="00271157"/>
    <w:rsid w:val="00271753"/>
    <w:rsid w:val="0027291D"/>
    <w:rsid w:val="00272CE0"/>
    <w:rsid w:val="00272E04"/>
    <w:rsid w:val="002733FD"/>
    <w:rsid w:val="0027490E"/>
    <w:rsid w:val="00274D0F"/>
    <w:rsid w:val="00275476"/>
    <w:rsid w:val="002754A0"/>
    <w:rsid w:val="002767FA"/>
    <w:rsid w:val="00276A8F"/>
    <w:rsid w:val="00276BB2"/>
    <w:rsid w:val="00277023"/>
    <w:rsid w:val="002774D9"/>
    <w:rsid w:val="00277A5E"/>
    <w:rsid w:val="00277C57"/>
    <w:rsid w:val="002807C1"/>
    <w:rsid w:val="00280CB4"/>
    <w:rsid w:val="00280FFE"/>
    <w:rsid w:val="00282A55"/>
    <w:rsid w:val="0028387C"/>
    <w:rsid w:val="002838A1"/>
    <w:rsid w:val="0028396C"/>
    <w:rsid w:val="0028488F"/>
    <w:rsid w:val="00284BAA"/>
    <w:rsid w:val="00285308"/>
    <w:rsid w:val="00286D09"/>
    <w:rsid w:val="00286D2D"/>
    <w:rsid w:val="0028752E"/>
    <w:rsid w:val="002876F4"/>
    <w:rsid w:val="002877F8"/>
    <w:rsid w:val="00287A95"/>
    <w:rsid w:val="00287AC6"/>
    <w:rsid w:val="00290E1E"/>
    <w:rsid w:val="00290F0D"/>
    <w:rsid w:val="00291070"/>
    <w:rsid w:val="0029118F"/>
    <w:rsid w:val="00291928"/>
    <w:rsid w:val="00291D78"/>
    <w:rsid w:val="00292B58"/>
    <w:rsid w:val="002932D2"/>
    <w:rsid w:val="002933E6"/>
    <w:rsid w:val="00293DC1"/>
    <w:rsid w:val="00293ED2"/>
    <w:rsid w:val="00293F4E"/>
    <w:rsid w:val="0029425B"/>
    <w:rsid w:val="00294996"/>
    <w:rsid w:val="002953B0"/>
    <w:rsid w:val="002954AF"/>
    <w:rsid w:val="00296112"/>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7BF"/>
    <w:rsid w:val="002A6B07"/>
    <w:rsid w:val="002A6C8F"/>
    <w:rsid w:val="002A736A"/>
    <w:rsid w:val="002A7587"/>
    <w:rsid w:val="002B0767"/>
    <w:rsid w:val="002B0F7D"/>
    <w:rsid w:val="002B220E"/>
    <w:rsid w:val="002B3609"/>
    <w:rsid w:val="002B4B85"/>
    <w:rsid w:val="002B5594"/>
    <w:rsid w:val="002B5968"/>
    <w:rsid w:val="002B5CB7"/>
    <w:rsid w:val="002B5E39"/>
    <w:rsid w:val="002B6B0B"/>
    <w:rsid w:val="002B6F6E"/>
    <w:rsid w:val="002B70A2"/>
    <w:rsid w:val="002B72AB"/>
    <w:rsid w:val="002B7838"/>
    <w:rsid w:val="002B7980"/>
    <w:rsid w:val="002B7C9B"/>
    <w:rsid w:val="002B7E0F"/>
    <w:rsid w:val="002C0B12"/>
    <w:rsid w:val="002C151C"/>
    <w:rsid w:val="002C1D2F"/>
    <w:rsid w:val="002C254C"/>
    <w:rsid w:val="002C2B4B"/>
    <w:rsid w:val="002C2D65"/>
    <w:rsid w:val="002C329C"/>
    <w:rsid w:val="002C3599"/>
    <w:rsid w:val="002C3DF9"/>
    <w:rsid w:val="002C4642"/>
    <w:rsid w:val="002C4D97"/>
    <w:rsid w:val="002C503B"/>
    <w:rsid w:val="002C5260"/>
    <w:rsid w:val="002C5650"/>
    <w:rsid w:val="002C5AE4"/>
    <w:rsid w:val="002C5FEB"/>
    <w:rsid w:val="002C7E95"/>
    <w:rsid w:val="002D0D51"/>
    <w:rsid w:val="002D1212"/>
    <w:rsid w:val="002D1C8E"/>
    <w:rsid w:val="002D24EA"/>
    <w:rsid w:val="002D2CAB"/>
    <w:rsid w:val="002D3B71"/>
    <w:rsid w:val="002D4F50"/>
    <w:rsid w:val="002D5647"/>
    <w:rsid w:val="002D5C58"/>
    <w:rsid w:val="002D64D3"/>
    <w:rsid w:val="002D6873"/>
    <w:rsid w:val="002D6ABB"/>
    <w:rsid w:val="002D6F07"/>
    <w:rsid w:val="002D7792"/>
    <w:rsid w:val="002D7C03"/>
    <w:rsid w:val="002E0761"/>
    <w:rsid w:val="002E082C"/>
    <w:rsid w:val="002E108F"/>
    <w:rsid w:val="002E1755"/>
    <w:rsid w:val="002E17BA"/>
    <w:rsid w:val="002E1864"/>
    <w:rsid w:val="002E1AB2"/>
    <w:rsid w:val="002E1C87"/>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C83"/>
    <w:rsid w:val="00300E7D"/>
    <w:rsid w:val="00301640"/>
    <w:rsid w:val="0030206B"/>
    <w:rsid w:val="00303EBA"/>
    <w:rsid w:val="003041FB"/>
    <w:rsid w:val="003050FD"/>
    <w:rsid w:val="0030569D"/>
    <w:rsid w:val="00305DB6"/>
    <w:rsid w:val="003066E2"/>
    <w:rsid w:val="00306EA3"/>
    <w:rsid w:val="00307181"/>
    <w:rsid w:val="00307A93"/>
    <w:rsid w:val="0031024D"/>
    <w:rsid w:val="003102F3"/>
    <w:rsid w:val="0031061A"/>
    <w:rsid w:val="00310DD3"/>
    <w:rsid w:val="00311D18"/>
    <w:rsid w:val="00311EDE"/>
    <w:rsid w:val="00312BCA"/>
    <w:rsid w:val="00313921"/>
    <w:rsid w:val="00314015"/>
    <w:rsid w:val="00314B48"/>
    <w:rsid w:val="00315732"/>
    <w:rsid w:val="003157B3"/>
    <w:rsid w:val="00315934"/>
    <w:rsid w:val="00316094"/>
    <w:rsid w:val="00316CFF"/>
    <w:rsid w:val="00316E39"/>
    <w:rsid w:val="00317A9E"/>
    <w:rsid w:val="00317DF4"/>
    <w:rsid w:val="00317F17"/>
    <w:rsid w:val="003207CE"/>
    <w:rsid w:val="00321947"/>
    <w:rsid w:val="003227F3"/>
    <w:rsid w:val="003230EB"/>
    <w:rsid w:val="00323AA6"/>
    <w:rsid w:val="00325E02"/>
    <w:rsid w:val="00326DBD"/>
    <w:rsid w:val="00326E35"/>
    <w:rsid w:val="00326EC3"/>
    <w:rsid w:val="003274EB"/>
    <w:rsid w:val="00327A30"/>
    <w:rsid w:val="0033121F"/>
    <w:rsid w:val="0033133D"/>
    <w:rsid w:val="003329BB"/>
    <w:rsid w:val="003330A0"/>
    <w:rsid w:val="00333C8E"/>
    <w:rsid w:val="003347DB"/>
    <w:rsid w:val="00335328"/>
    <w:rsid w:val="003355D8"/>
    <w:rsid w:val="00335B79"/>
    <w:rsid w:val="00335C04"/>
    <w:rsid w:val="003368A6"/>
    <w:rsid w:val="00336C69"/>
    <w:rsid w:val="003370A2"/>
    <w:rsid w:val="003373E4"/>
    <w:rsid w:val="00340135"/>
    <w:rsid w:val="00340477"/>
    <w:rsid w:val="00340EB3"/>
    <w:rsid w:val="00340F02"/>
    <w:rsid w:val="003411C4"/>
    <w:rsid w:val="00342058"/>
    <w:rsid w:val="00342DD0"/>
    <w:rsid w:val="003433FA"/>
    <w:rsid w:val="0034351B"/>
    <w:rsid w:val="003444ED"/>
    <w:rsid w:val="00344890"/>
    <w:rsid w:val="00344965"/>
    <w:rsid w:val="00344BD4"/>
    <w:rsid w:val="00345497"/>
    <w:rsid w:val="003460F3"/>
    <w:rsid w:val="003476EC"/>
    <w:rsid w:val="0035025C"/>
    <w:rsid w:val="00350F1F"/>
    <w:rsid w:val="00351D17"/>
    <w:rsid w:val="003530FD"/>
    <w:rsid w:val="00357142"/>
    <w:rsid w:val="00357CFA"/>
    <w:rsid w:val="0036091D"/>
    <w:rsid w:val="00360D7B"/>
    <w:rsid w:val="00360E1B"/>
    <w:rsid w:val="00361635"/>
    <w:rsid w:val="003622A2"/>
    <w:rsid w:val="003625FE"/>
    <w:rsid w:val="0036321D"/>
    <w:rsid w:val="00363E30"/>
    <w:rsid w:val="00365481"/>
    <w:rsid w:val="00366062"/>
    <w:rsid w:val="003660F2"/>
    <w:rsid w:val="00367250"/>
    <w:rsid w:val="00370170"/>
    <w:rsid w:val="0037135E"/>
    <w:rsid w:val="0037159F"/>
    <w:rsid w:val="00373B95"/>
    <w:rsid w:val="00373E8C"/>
    <w:rsid w:val="00374BBF"/>
    <w:rsid w:val="00375C87"/>
    <w:rsid w:val="0037613E"/>
    <w:rsid w:val="00376C04"/>
    <w:rsid w:val="00376D69"/>
    <w:rsid w:val="00376F4E"/>
    <w:rsid w:val="00377F1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364"/>
    <w:rsid w:val="003A19D5"/>
    <w:rsid w:val="003A1ED9"/>
    <w:rsid w:val="003A26A3"/>
    <w:rsid w:val="003A3A71"/>
    <w:rsid w:val="003A4778"/>
    <w:rsid w:val="003A494A"/>
    <w:rsid w:val="003A50C6"/>
    <w:rsid w:val="003A5307"/>
    <w:rsid w:val="003A58F6"/>
    <w:rsid w:val="003A6366"/>
    <w:rsid w:val="003A6D94"/>
    <w:rsid w:val="003A7597"/>
    <w:rsid w:val="003B02D5"/>
    <w:rsid w:val="003B0A21"/>
    <w:rsid w:val="003B147B"/>
    <w:rsid w:val="003B1F4D"/>
    <w:rsid w:val="003B260F"/>
    <w:rsid w:val="003B337C"/>
    <w:rsid w:val="003B3953"/>
    <w:rsid w:val="003B3C04"/>
    <w:rsid w:val="003B47BA"/>
    <w:rsid w:val="003B4F32"/>
    <w:rsid w:val="003B5CCA"/>
    <w:rsid w:val="003B69C0"/>
    <w:rsid w:val="003B769F"/>
    <w:rsid w:val="003C05BD"/>
    <w:rsid w:val="003C0E06"/>
    <w:rsid w:val="003C142B"/>
    <w:rsid w:val="003C171F"/>
    <w:rsid w:val="003C1CE6"/>
    <w:rsid w:val="003C4531"/>
    <w:rsid w:val="003C4F6E"/>
    <w:rsid w:val="003C6366"/>
    <w:rsid w:val="003C7900"/>
    <w:rsid w:val="003D1EAB"/>
    <w:rsid w:val="003D2FA4"/>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4B17"/>
    <w:rsid w:val="003E521A"/>
    <w:rsid w:val="003E5DDC"/>
    <w:rsid w:val="003E6A54"/>
    <w:rsid w:val="003E750E"/>
    <w:rsid w:val="003E7B80"/>
    <w:rsid w:val="003F20C8"/>
    <w:rsid w:val="003F32DD"/>
    <w:rsid w:val="003F3A8E"/>
    <w:rsid w:val="003F3B36"/>
    <w:rsid w:val="003F5293"/>
    <w:rsid w:val="003F5B12"/>
    <w:rsid w:val="003F622D"/>
    <w:rsid w:val="003F6E81"/>
    <w:rsid w:val="003F78A5"/>
    <w:rsid w:val="003F7F03"/>
    <w:rsid w:val="004012B3"/>
    <w:rsid w:val="00401FDD"/>
    <w:rsid w:val="004021E3"/>
    <w:rsid w:val="00402AA4"/>
    <w:rsid w:val="00403132"/>
    <w:rsid w:val="00403BD5"/>
    <w:rsid w:val="00404231"/>
    <w:rsid w:val="00405349"/>
    <w:rsid w:val="00405BD9"/>
    <w:rsid w:val="00406172"/>
    <w:rsid w:val="00406645"/>
    <w:rsid w:val="00406ABC"/>
    <w:rsid w:val="0040725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293"/>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855"/>
    <w:rsid w:val="004418D7"/>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3DC0"/>
    <w:rsid w:val="004544A5"/>
    <w:rsid w:val="00454AF5"/>
    <w:rsid w:val="00454E84"/>
    <w:rsid w:val="004575C9"/>
    <w:rsid w:val="00457831"/>
    <w:rsid w:val="004605D0"/>
    <w:rsid w:val="004605E5"/>
    <w:rsid w:val="00460D8B"/>
    <w:rsid w:val="0046126A"/>
    <w:rsid w:val="00461510"/>
    <w:rsid w:val="00461A49"/>
    <w:rsid w:val="004622FB"/>
    <w:rsid w:val="00462AE9"/>
    <w:rsid w:val="00462C2B"/>
    <w:rsid w:val="00463577"/>
    <w:rsid w:val="004645DD"/>
    <w:rsid w:val="0046485E"/>
    <w:rsid w:val="00464949"/>
    <w:rsid w:val="0046513E"/>
    <w:rsid w:val="004665FB"/>
    <w:rsid w:val="00466DC5"/>
    <w:rsid w:val="0047043C"/>
    <w:rsid w:val="004708C5"/>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02F5"/>
    <w:rsid w:val="00481BF0"/>
    <w:rsid w:val="00481F3E"/>
    <w:rsid w:val="004825C9"/>
    <w:rsid w:val="00484595"/>
    <w:rsid w:val="004851DA"/>
    <w:rsid w:val="00486019"/>
    <w:rsid w:val="00486067"/>
    <w:rsid w:val="0048639E"/>
    <w:rsid w:val="0048656E"/>
    <w:rsid w:val="004865F8"/>
    <w:rsid w:val="00486DF1"/>
    <w:rsid w:val="0048765A"/>
    <w:rsid w:val="00491375"/>
    <w:rsid w:val="00491847"/>
    <w:rsid w:val="004918F6"/>
    <w:rsid w:val="00491A59"/>
    <w:rsid w:val="004928F3"/>
    <w:rsid w:val="00492A02"/>
    <w:rsid w:val="0049370F"/>
    <w:rsid w:val="00493B6B"/>
    <w:rsid w:val="00493DA5"/>
    <w:rsid w:val="00494AB5"/>
    <w:rsid w:val="0049689C"/>
    <w:rsid w:val="00496C09"/>
    <w:rsid w:val="0049701E"/>
    <w:rsid w:val="0049770F"/>
    <w:rsid w:val="004978F2"/>
    <w:rsid w:val="00497FC1"/>
    <w:rsid w:val="004A0066"/>
    <w:rsid w:val="004A0CC1"/>
    <w:rsid w:val="004A1251"/>
    <w:rsid w:val="004A24A3"/>
    <w:rsid w:val="004A32CE"/>
    <w:rsid w:val="004A39B0"/>
    <w:rsid w:val="004A532D"/>
    <w:rsid w:val="004A5634"/>
    <w:rsid w:val="004A5DBF"/>
    <w:rsid w:val="004A5E2B"/>
    <w:rsid w:val="004A62A9"/>
    <w:rsid w:val="004A64DA"/>
    <w:rsid w:val="004A65CF"/>
    <w:rsid w:val="004A71F5"/>
    <w:rsid w:val="004A7DC0"/>
    <w:rsid w:val="004B1BFA"/>
    <w:rsid w:val="004B2605"/>
    <w:rsid w:val="004B3284"/>
    <w:rsid w:val="004B371D"/>
    <w:rsid w:val="004B38AC"/>
    <w:rsid w:val="004B3CEF"/>
    <w:rsid w:val="004B4103"/>
    <w:rsid w:val="004B45C1"/>
    <w:rsid w:val="004B4F77"/>
    <w:rsid w:val="004B4FE1"/>
    <w:rsid w:val="004B5580"/>
    <w:rsid w:val="004B5992"/>
    <w:rsid w:val="004B6CFB"/>
    <w:rsid w:val="004B7619"/>
    <w:rsid w:val="004B76AF"/>
    <w:rsid w:val="004B7F82"/>
    <w:rsid w:val="004C0653"/>
    <w:rsid w:val="004C1DE2"/>
    <w:rsid w:val="004C21C7"/>
    <w:rsid w:val="004C486B"/>
    <w:rsid w:val="004C4BA8"/>
    <w:rsid w:val="004C4E91"/>
    <w:rsid w:val="004C4F4A"/>
    <w:rsid w:val="004C6536"/>
    <w:rsid w:val="004C6979"/>
    <w:rsid w:val="004C6A08"/>
    <w:rsid w:val="004C7C89"/>
    <w:rsid w:val="004D0366"/>
    <w:rsid w:val="004D0BFB"/>
    <w:rsid w:val="004D1EB9"/>
    <w:rsid w:val="004D22D5"/>
    <w:rsid w:val="004D2325"/>
    <w:rsid w:val="004D2F79"/>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E794F"/>
    <w:rsid w:val="004F0501"/>
    <w:rsid w:val="004F0AFD"/>
    <w:rsid w:val="004F0FF5"/>
    <w:rsid w:val="004F13E7"/>
    <w:rsid w:val="004F194E"/>
    <w:rsid w:val="004F259F"/>
    <w:rsid w:val="004F267A"/>
    <w:rsid w:val="004F2850"/>
    <w:rsid w:val="004F2E84"/>
    <w:rsid w:val="004F3386"/>
    <w:rsid w:val="004F476E"/>
    <w:rsid w:val="004F497D"/>
    <w:rsid w:val="004F4DA6"/>
    <w:rsid w:val="004F60F2"/>
    <w:rsid w:val="004F6678"/>
    <w:rsid w:val="004F7CE7"/>
    <w:rsid w:val="004F7FD9"/>
    <w:rsid w:val="005001C9"/>
    <w:rsid w:val="005008D8"/>
    <w:rsid w:val="00501718"/>
    <w:rsid w:val="00503543"/>
    <w:rsid w:val="00503ECB"/>
    <w:rsid w:val="00504404"/>
    <w:rsid w:val="00504539"/>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BC7"/>
    <w:rsid w:val="00516C0A"/>
    <w:rsid w:val="00516CD5"/>
    <w:rsid w:val="00516EF0"/>
    <w:rsid w:val="00517260"/>
    <w:rsid w:val="0051736D"/>
    <w:rsid w:val="005175AA"/>
    <w:rsid w:val="00517761"/>
    <w:rsid w:val="00520547"/>
    <w:rsid w:val="00520ADC"/>
    <w:rsid w:val="00520CB7"/>
    <w:rsid w:val="0052149D"/>
    <w:rsid w:val="00522561"/>
    <w:rsid w:val="005235B7"/>
    <w:rsid w:val="005238FE"/>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3C5D"/>
    <w:rsid w:val="00534041"/>
    <w:rsid w:val="00534310"/>
    <w:rsid w:val="00535C7B"/>
    <w:rsid w:val="00535D7D"/>
    <w:rsid w:val="00535F8B"/>
    <w:rsid w:val="00536A3A"/>
    <w:rsid w:val="00536BDE"/>
    <w:rsid w:val="005372C7"/>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0BE9"/>
    <w:rsid w:val="005528B7"/>
    <w:rsid w:val="005546FD"/>
    <w:rsid w:val="00555A97"/>
    <w:rsid w:val="00556595"/>
    <w:rsid w:val="005569DE"/>
    <w:rsid w:val="00556B25"/>
    <w:rsid w:val="005570A3"/>
    <w:rsid w:val="00557CB2"/>
    <w:rsid w:val="005600D0"/>
    <w:rsid w:val="00560171"/>
    <w:rsid w:val="005605AB"/>
    <w:rsid w:val="00561498"/>
    <w:rsid w:val="00561E42"/>
    <w:rsid w:val="005625A3"/>
    <w:rsid w:val="00562667"/>
    <w:rsid w:val="00562C2E"/>
    <w:rsid w:val="0056325F"/>
    <w:rsid w:val="0056350A"/>
    <w:rsid w:val="005640C4"/>
    <w:rsid w:val="005646A0"/>
    <w:rsid w:val="00564A88"/>
    <w:rsid w:val="00565333"/>
    <w:rsid w:val="00565E81"/>
    <w:rsid w:val="005662BC"/>
    <w:rsid w:val="00566B2A"/>
    <w:rsid w:val="00566B92"/>
    <w:rsid w:val="00567021"/>
    <w:rsid w:val="005700AD"/>
    <w:rsid w:val="00571169"/>
    <w:rsid w:val="00571217"/>
    <w:rsid w:val="005712C1"/>
    <w:rsid w:val="0057209C"/>
    <w:rsid w:val="005729B7"/>
    <w:rsid w:val="00573A48"/>
    <w:rsid w:val="005760F4"/>
    <w:rsid w:val="0057746C"/>
    <w:rsid w:val="00580C8F"/>
    <w:rsid w:val="005817DC"/>
    <w:rsid w:val="00582502"/>
    <w:rsid w:val="00582F06"/>
    <w:rsid w:val="005843DC"/>
    <w:rsid w:val="005860DD"/>
    <w:rsid w:val="0058614A"/>
    <w:rsid w:val="005861B4"/>
    <w:rsid w:val="00586CD8"/>
    <w:rsid w:val="00591027"/>
    <w:rsid w:val="005918DF"/>
    <w:rsid w:val="00591E8A"/>
    <w:rsid w:val="00591F30"/>
    <w:rsid w:val="005927B2"/>
    <w:rsid w:val="005927C1"/>
    <w:rsid w:val="005936DD"/>
    <w:rsid w:val="005939DF"/>
    <w:rsid w:val="00593E5A"/>
    <w:rsid w:val="00593FBB"/>
    <w:rsid w:val="00594B7E"/>
    <w:rsid w:val="00595095"/>
    <w:rsid w:val="0059584B"/>
    <w:rsid w:val="00595F1C"/>
    <w:rsid w:val="00595F31"/>
    <w:rsid w:val="00596311"/>
    <w:rsid w:val="0059648E"/>
    <w:rsid w:val="00597FD3"/>
    <w:rsid w:val="005A1202"/>
    <w:rsid w:val="005A19AA"/>
    <w:rsid w:val="005A19F0"/>
    <w:rsid w:val="005A2C37"/>
    <w:rsid w:val="005A309E"/>
    <w:rsid w:val="005A335C"/>
    <w:rsid w:val="005A410C"/>
    <w:rsid w:val="005A4478"/>
    <w:rsid w:val="005A544C"/>
    <w:rsid w:val="005A5C0B"/>
    <w:rsid w:val="005A6213"/>
    <w:rsid w:val="005A6473"/>
    <w:rsid w:val="005A64FE"/>
    <w:rsid w:val="005A6A97"/>
    <w:rsid w:val="005A6AE0"/>
    <w:rsid w:val="005A726B"/>
    <w:rsid w:val="005A769F"/>
    <w:rsid w:val="005B0A22"/>
    <w:rsid w:val="005B0E0A"/>
    <w:rsid w:val="005B1194"/>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FDB"/>
    <w:rsid w:val="005D05E1"/>
    <w:rsid w:val="005D086B"/>
    <w:rsid w:val="005D23AA"/>
    <w:rsid w:val="005D310F"/>
    <w:rsid w:val="005D3441"/>
    <w:rsid w:val="005D34D8"/>
    <w:rsid w:val="005D4169"/>
    <w:rsid w:val="005D4398"/>
    <w:rsid w:val="005D537B"/>
    <w:rsid w:val="005D5FF4"/>
    <w:rsid w:val="005D6303"/>
    <w:rsid w:val="005D6EDC"/>
    <w:rsid w:val="005D6F6E"/>
    <w:rsid w:val="005D7947"/>
    <w:rsid w:val="005E0615"/>
    <w:rsid w:val="005E0B14"/>
    <w:rsid w:val="005E1371"/>
    <w:rsid w:val="005E1838"/>
    <w:rsid w:val="005E1957"/>
    <w:rsid w:val="005E1C35"/>
    <w:rsid w:val="005E1FBF"/>
    <w:rsid w:val="005E1FE3"/>
    <w:rsid w:val="005E2B1B"/>
    <w:rsid w:val="005E30A3"/>
    <w:rsid w:val="005E3892"/>
    <w:rsid w:val="005E3DD9"/>
    <w:rsid w:val="005E3E5B"/>
    <w:rsid w:val="005E4275"/>
    <w:rsid w:val="005E4BB5"/>
    <w:rsid w:val="005E6393"/>
    <w:rsid w:val="005E63F8"/>
    <w:rsid w:val="005E6F39"/>
    <w:rsid w:val="005F052B"/>
    <w:rsid w:val="005F0C4B"/>
    <w:rsid w:val="005F173D"/>
    <w:rsid w:val="005F2220"/>
    <w:rsid w:val="005F26C4"/>
    <w:rsid w:val="005F2C38"/>
    <w:rsid w:val="005F3129"/>
    <w:rsid w:val="005F3BD8"/>
    <w:rsid w:val="005F3D18"/>
    <w:rsid w:val="005F581F"/>
    <w:rsid w:val="005F5DCD"/>
    <w:rsid w:val="005F5E4A"/>
    <w:rsid w:val="005F5EAB"/>
    <w:rsid w:val="005F68B5"/>
    <w:rsid w:val="005F6FDB"/>
    <w:rsid w:val="005F79C2"/>
    <w:rsid w:val="0060001F"/>
    <w:rsid w:val="006000DC"/>
    <w:rsid w:val="00600AE9"/>
    <w:rsid w:val="00601502"/>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7AD7"/>
    <w:rsid w:val="00607F7B"/>
    <w:rsid w:val="006111BA"/>
    <w:rsid w:val="006116C4"/>
    <w:rsid w:val="00611B00"/>
    <w:rsid w:val="00611BF2"/>
    <w:rsid w:val="00611C2E"/>
    <w:rsid w:val="0061239E"/>
    <w:rsid w:val="006124DE"/>
    <w:rsid w:val="00612682"/>
    <w:rsid w:val="00613721"/>
    <w:rsid w:val="00614380"/>
    <w:rsid w:val="00615B2B"/>
    <w:rsid w:val="006162E5"/>
    <w:rsid w:val="00616300"/>
    <w:rsid w:val="006167DE"/>
    <w:rsid w:val="00616BD9"/>
    <w:rsid w:val="00617F26"/>
    <w:rsid w:val="00620163"/>
    <w:rsid w:val="006210BB"/>
    <w:rsid w:val="006211BD"/>
    <w:rsid w:val="006220CE"/>
    <w:rsid w:val="0062263D"/>
    <w:rsid w:val="0062291C"/>
    <w:rsid w:val="00623204"/>
    <w:rsid w:val="006233E1"/>
    <w:rsid w:val="00623E4D"/>
    <w:rsid w:val="00624E9A"/>
    <w:rsid w:val="00626586"/>
    <w:rsid w:val="0063011E"/>
    <w:rsid w:val="0063084A"/>
    <w:rsid w:val="00630D58"/>
    <w:rsid w:val="00630DAE"/>
    <w:rsid w:val="00632399"/>
    <w:rsid w:val="00632C68"/>
    <w:rsid w:val="00634B60"/>
    <w:rsid w:val="006353EE"/>
    <w:rsid w:val="00635747"/>
    <w:rsid w:val="00637E52"/>
    <w:rsid w:val="006402DE"/>
    <w:rsid w:val="006404D5"/>
    <w:rsid w:val="00640768"/>
    <w:rsid w:val="00640802"/>
    <w:rsid w:val="00640C28"/>
    <w:rsid w:val="0064143E"/>
    <w:rsid w:val="00641EF0"/>
    <w:rsid w:val="006420E5"/>
    <w:rsid w:val="006427F7"/>
    <w:rsid w:val="0064329B"/>
    <w:rsid w:val="006433AE"/>
    <w:rsid w:val="006439CA"/>
    <w:rsid w:val="006448C3"/>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2D9"/>
    <w:rsid w:val="00655431"/>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3EE"/>
    <w:rsid w:val="00674643"/>
    <w:rsid w:val="00674D5C"/>
    <w:rsid w:val="00675137"/>
    <w:rsid w:val="00675540"/>
    <w:rsid w:val="00675BEE"/>
    <w:rsid w:val="0067626B"/>
    <w:rsid w:val="006769E5"/>
    <w:rsid w:val="00677D19"/>
    <w:rsid w:val="00677F2C"/>
    <w:rsid w:val="006801C5"/>
    <w:rsid w:val="0068044F"/>
    <w:rsid w:val="00680807"/>
    <w:rsid w:val="0068082F"/>
    <w:rsid w:val="006811D0"/>
    <w:rsid w:val="00682180"/>
    <w:rsid w:val="00682195"/>
    <w:rsid w:val="0068249B"/>
    <w:rsid w:val="00682B76"/>
    <w:rsid w:val="00682C17"/>
    <w:rsid w:val="0068306A"/>
    <w:rsid w:val="00684280"/>
    <w:rsid w:val="006843D1"/>
    <w:rsid w:val="00684A2E"/>
    <w:rsid w:val="00684EC2"/>
    <w:rsid w:val="00685BFC"/>
    <w:rsid w:val="00685C74"/>
    <w:rsid w:val="00686008"/>
    <w:rsid w:val="0068624F"/>
    <w:rsid w:val="006863EA"/>
    <w:rsid w:val="006870AD"/>
    <w:rsid w:val="00687D90"/>
    <w:rsid w:val="00687E7A"/>
    <w:rsid w:val="00690E65"/>
    <w:rsid w:val="006912CE"/>
    <w:rsid w:val="00691F14"/>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174"/>
    <w:rsid w:val="006A6B5B"/>
    <w:rsid w:val="006A7743"/>
    <w:rsid w:val="006A7B93"/>
    <w:rsid w:val="006B0929"/>
    <w:rsid w:val="006B09F0"/>
    <w:rsid w:val="006B0CCA"/>
    <w:rsid w:val="006B0CEF"/>
    <w:rsid w:val="006B119D"/>
    <w:rsid w:val="006B1244"/>
    <w:rsid w:val="006B1D79"/>
    <w:rsid w:val="006B2624"/>
    <w:rsid w:val="006B56CE"/>
    <w:rsid w:val="006B57D6"/>
    <w:rsid w:val="006B667E"/>
    <w:rsid w:val="006B74F1"/>
    <w:rsid w:val="006B787F"/>
    <w:rsid w:val="006B7A0F"/>
    <w:rsid w:val="006C0DDD"/>
    <w:rsid w:val="006C2811"/>
    <w:rsid w:val="006C344D"/>
    <w:rsid w:val="006C34B4"/>
    <w:rsid w:val="006C3CBD"/>
    <w:rsid w:val="006C3DEB"/>
    <w:rsid w:val="006C419E"/>
    <w:rsid w:val="006C436D"/>
    <w:rsid w:val="006C4CA0"/>
    <w:rsid w:val="006C5356"/>
    <w:rsid w:val="006C5711"/>
    <w:rsid w:val="006C738E"/>
    <w:rsid w:val="006C74DE"/>
    <w:rsid w:val="006C7DDA"/>
    <w:rsid w:val="006D0733"/>
    <w:rsid w:val="006D0807"/>
    <w:rsid w:val="006D0EB2"/>
    <w:rsid w:val="006D0ECC"/>
    <w:rsid w:val="006D1069"/>
    <w:rsid w:val="006D16CF"/>
    <w:rsid w:val="006D399A"/>
    <w:rsid w:val="006D3A02"/>
    <w:rsid w:val="006D3C70"/>
    <w:rsid w:val="006D3D42"/>
    <w:rsid w:val="006D3E4E"/>
    <w:rsid w:val="006D493B"/>
    <w:rsid w:val="006D5055"/>
    <w:rsid w:val="006D5169"/>
    <w:rsid w:val="006D598E"/>
    <w:rsid w:val="006D61E3"/>
    <w:rsid w:val="006D66D3"/>
    <w:rsid w:val="006D6EA5"/>
    <w:rsid w:val="006D7041"/>
    <w:rsid w:val="006D747E"/>
    <w:rsid w:val="006D7A1A"/>
    <w:rsid w:val="006E072A"/>
    <w:rsid w:val="006E2646"/>
    <w:rsid w:val="006E2D71"/>
    <w:rsid w:val="006E3037"/>
    <w:rsid w:val="006E4EF3"/>
    <w:rsid w:val="006E58AB"/>
    <w:rsid w:val="006E6158"/>
    <w:rsid w:val="006E6A3A"/>
    <w:rsid w:val="006E70C4"/>
    <w:rsid w:val="006E7639"/>
    <w:rsid w:val="006F05DA"/>
    <w:rsid w:val="006F072E"/>
    <w:rsid w:val="006F2222"/>
    <w:rsid w:val="006F3FBB"/>
    <w:rsid w:val="006F4C8A"/>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4F3"/>
    <w:rsid w:val="00714F27"/>
    <w:rsid w:val="00715CA7"/>
    <w:rsid w:val="00715CE3"/>
    <w:rsid w:val="00715EA4"/>
    <w:rsid w:val="0071613C"/>
    <w:rsid w:val="007161F9"/>
    <w:rsid w:val="00716350"/>
    <w:rsid w:val="007167DA"/>
    <w:rsid w:val="0071798C"/>
    <w:rsid w:val="00720332"/>
    <w:rsid w:val="0072037F"/>
    <w:rsid w:val="0072049A"/>
    <w:rsid w:val="007219FD"/>
    <w:rsid w:val="00721AC9"/>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62D"/>
    <w:rsid w:val="00727CDD"/>
    <w:rsid w:val="00727F24"/>
    <w:rsid w:val="00730381"/>
    <w:rsid w:val="0073093B"/>
    <w:rsid w:val="0073139B"/>
    <w:rsid w:val="00731556"/>
    <w:rsid w:val="0073158B"/>
    <w:rsid w:val="00731B6A"/>
    <w:rsid w:val="00731ED9"/>
    <w:rsid w:val="00731EFF"/>
    <w:rsid w:val="007325A5"/>
    <w:rsid w:val="0073269E"/>
    <w:rsid w:val="00732A73"/>
    <w:rsid w:val="00732D81"/>
    <w:rsid w:val="00733306"/>
    <w:rsid w:val="0073369C"/>
    <w:rsid w:val="00734622"/>
    <w:rsid w:val="007346A3"/>
    <w:rsid w:val="00734A7A"/>
    <w:rsid w:val="00735551"/>
    <w:rsid w:val="007359C8"/>
    <w:rsid w:val="00735DA2"/>
    <w:rsid w:val="00736720"/>
    <w:rsid w:val="00736C58"/>
    <w:rsid w:val="007374F8"/>
    <w:rsid w:val="00737549"/>
    <w:rsid w:val="007378F4"/>
    <w:rsid w:val="007405EC"/>
    <w:rsid w:val="007411C7"/>
    <w:rsid w:val="0074158F"/>
    <w:rsid w:val="00742BD9"/>
    <w:rsid w:val="00744ACD"/>
    <w:rsid w:val="0074555C"/>
    <w:rsid w:val="00745B9F"/>
    <w:rsid w:val="00745D45"/>
    <w:rsid w:val="00746AA2"/>
    <w:rsid w:val="00746D8C"/>
    <w:rsid w:val="007472B3"/>
    <w:rsid w:val="0074783E"/>
    <w:rsid w:val="00747D6C"/>
    <w:rsid w:val="00747F8F"/>
    <w:rsid w:val="007505DC"/>
    <w:rsid w:val="0075073E"/>
    <w:rsid w:val="00750BBA"/>
    <w:rsid w:val="0075147E"/>
    <w:rsid w:val="007518C2"/>
    <w:rsid w:val="00751FFA"/>
    <w:rsid w:val="00752342"/>
    <w:rsid w:val="007531B3"/>
    <w:rsid w:val="007531D0"/>
    <w:rsid w:val="0075363F"/>
    <w:rsid w:val="00753D44"/>
    <w:rsid w:val="007546FF"/>
    <w:rsid w:val="007550C0"/>
    <w:rsid w:val="00755390"/>
    <w:rsid w:val="007553CE"/>
    <w:rsid w:val="007564D7"/>
    <w:rsid w:val="007569BA"/>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EC1"/>
    <w:rsid w:val="00767FE4"/>
    <w:rsid w:val="00770014"/>
    <w:rsid w:val="00770036"/>
    <w:rsid w:val="00770248"/>
    <w:rsid w:val="0077032C"/>
    <w:rsid w:val="007709BF"/>
    <w:rsid w:val="00770CFA"/>
    <w:rsid w:val="0077164E"/>
    <w:rsid w:val="00772A12"/>
    <w:rsid w:val="00772CA0"/>
    <w:rsid w:val="00772D6D"/>
    <w:rsid w:val="007732DB"/>
    <w:rsid w:val="007736E5"/>
    <w:rsid w:val="00773B9E"/>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F57"/>
    <w:rsid w:val="0079283C"/>
    <w:rsid w:val="00792B32"/>
    <w:rsid w:val="0079384D"/>
    <w:rsid w:val="0079462B"/>
    <w:rsid w:val="007956CA"/>
    <w:rsid w:val="00796AB6"/>
    <w:rsid w:val="00796C58"/>
    <w:rsid w:val="007A02F4"/>
    <w:rsid w:val="007A0BF8"/>
    <w:rsid w:val="007A0C7C"/>
    <w:rsid w:val="007A19B0"/>
    <w:rsid w:val="007A1C32"/>
    <w:rsid w:val="007A2799"/>
    <w:rsid w:val="007A340B"/>
    <w:rsid w:val="007A4322"/>
    <w:rsid w:val="007A4632"/>
    <w:rsid w:val="007A50D1"/>
    <w:rsid w:val="007A5607"/>
    <w:rsid w:val="007A6091"/>
    <w:rsid w:val="007A630D"/>
    <w:rsid w:val="007A68CC"/>
    <w:rsid w:val="007A74BB"/>
    <w:rsid w:val="007B1C33"/>
    <w:rsid w:val="007B1C57"/>
    <w:rsid w:val="007B249E"/>
    <w:rsid w:val="007B26B6"/>
    <w:rsid w:val="007B27D5"/>
    <w:rsid w:val="007B2D50"/>
    <w:rsid w:val="007B39B6"/>
    <w:rsid w:val="007B39E2"/>
    <w:rsid w:val="007B41F3"/>
    <w:rsid w:val="007B4211"/>
    <w:rsid w:val="007B4750"/>
    <w:rsid w:val="007B4EEE"/>
    <w:rsid w:val="007B5ADF"/>
    <w:rsid w:val="007B6737"/>
    <w:rsid w:val="007B6A3A"/>
    <w:rsid w:val="007B77F6"/>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755"/>
    <w:rsid w:val="007D3A92"/>
    <w:rsid w:val="007D41B3"/>
    <w:rsid w:val="007D4A0E"/>
    <w:rsid w:val="007D4E09"/>
    <w:rsid w:val="007D4ED7"/>
    <w:rsid w:val="007D695D"/>
    <w:rsid w:val="007D6CD5"/>
    <w:rsid w:val="007D77DD"/>
    <w:rsid w:val="007E07C2"/>
    <w:rsid w:val="007E0878"/>
    <w:rsid w:val="007E0E44"/>
    <w:rsid w:val="007E1481"/>
    <w:rsid w:val="007E1BA4"/>
    <w:rsid w:val="007E3A56"/>
    <w:rsid w:val="007E3EE2"/>
    <w:rsid w:val="007E53F3"/>
    <w:rsid w:val="007E600B"/>
    <w:rsid w:val="007F040B"/>
    <w:rsid w:val="007F08EF"/>
    <w:rsid w:val="007F0A4E"/>
    <w:rsid w:val="007F0A55"/>
    <w:rsid w:val="007F15AE"/>
    <w:rsid w:val="007F209D"/>
    <w:rsid w:val="007F2D1C"/>
    <w:rsid w:val="007F4670"/>
    <w:rsid w:val="007F469C"/>
    <w:rsid w:val="007F48B4"/>
    <w:rsid w:val="007F6C9D"/>
    <w:rsid w:val="007F6DD1"/>
    <w:rsid w:val="007F760C"/>
    <w:rsid w:val="007F7ED6"/>
    <w:rsid w:val="008000CF"/>
    <w:rsid w:val="00801A4B"/>
    <w:rsid w:val="00801C1C"/>
    <w:rsid w:val="00802410"/>
    <w:rsid w:val="00805020"/>
    <w:rsid w:val="00806AE7"/>
    <w:rsid w:val="00806CF8"/>
    <w:rsid w:val="008116A9"/>
    <w:rsid w:val="008118DF"/>
    <w:rsid w:val="0081219F"/>
    <w:rsid w:val="00812327"/>
    <w:rsid w:val="00815356"/>
    <w:rsid w:val="00815C57"/>
    <w:rsid w:val="00816874"/>
    <w:rsid w:val="00816884"/>
    <w:rsid w:val="0081724B"/>
    <w:rsid w:val="008174D7"/>
    <w:rsid w:val="00817B38"/>
    <w:rsid w:val="00821D4F"/>
    <w:rsid w:val="00822332"/>
    <w:rsid w:val="008225B3"/>
    <w:rsid w:val="00823F18"/>
    <w:rsid w:val="00825027"/>
    <w:rsid w:val="008253D2"/>
    <w:rsid w:val="0082577E"/>
    <w:rsid w:val="00826518"/>
    <w:rsid w:val="00826921"/>
    <w:rsid w:val="00826A81"/>
    <w:rsid w:val="0083004A"/>
    <w:rsid w:val="00831B77"/>
    <w:rsid w:val="00831BEE"/>
    <w:rsid w:val="00831D92"/>
    <w:rsid w:val="00832D8D"/>
    <w:rsid w:val="008331AF"/>
    <w:rsid w:val="00833C33"/>
    <w:rsid w:val="00833DED"/>
    <w:rsid w:val="00834458"/>
    <w:rsid w:val="00834DE4"/>
    <w:rsid w:val="00835CD8"/>
    <w:rsid w:val="008360F4"/>
    <w:rsid w:val="00836257"/>
    <w:rsid w:val="0083643A"/>
    <w:rsid w:val="0083743E"/>
    <w:rsid w:val="00837F6C"/>
    <w:rsid w:val="00840854"/>
    <w:rsid w:val="0084095A"/>
    <w:rsid w:val="008413B9"/>
    <w:rsid w:val="00842102"/>
    <w:rsid w:val="0084306E"/>
    <w:rsid w:val="0084377E"/>
    <w:rsid w:val="008438C2"/>
    <w:rsid w:val="00843958"/>
    <w:rsid w:val="00843E93"/>
    <w:rsid w:val="0084560E"/>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57DD7"/>
    <w:rsid w:val="008602C8"/>
    <w:rsid w:val="00860623"/>
    <w:rsid w:val="008608ED"/>
    <w:rsid w:val="0086246A"/>
    <w:rsid w:val="00862982"/>
    <w:rsid w:val="00862E8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76FEC"/>
    <w:rsid w:val="00880018"/>
    <w:rsid w:val="00880091"/>
    <w:rsid w:val="00880DE0"/>
    <w:rsid w:val="00880DE1"/>
    <w:rsid w:val="008814CA"/>
    <w:rsid w:val="0088219E"/>
    <w:rsid w:val="008823DD"/>
    <w:rsid w:val="00882423"/>
    <w:rsid w:val="00882EB6"/>
    <w:rsid w:val="00882ECB"/>
    <w:rsid w:val="00885076"/>
    <w:rsid w:val="008852AF"/>
    <w:rsid w:val="00886C08"/>
    <w:rsid w:val="00886CEC"/>
    <w:rsid w:val="00890D1F"/>
    <w:rsid w:val="00891B5E"/>
    <w:rsid w:val="008920E9"/>
    <w:rsid w:val="008921B0"/>
    <w:rsid w:val="008922AB"/>
    <w:rsid w:val="00892C71"/>
    <w:rsid w:val="00892D2E"/>
    <w:rsid w:val="0089303C"/>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59EA"/>
    <w:rsid w:val="008B63B1"/>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6FB1"/>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7C9E"/>
    <w:rsid w:val="008E0055"/>
    <w:rsid w:val="008E2386"/>
    <w:rsid w:val="008E2819"/>
    <w:rsid w:val="008E2DD5"/>
    <w:rsid w:val="008E2DE6"/>
    <w:rsid w:val="008E3154"/>
    <w:rsid w:val="008E3B04"/>
    <w:rsid w:val="008E489D"/>
    <w:rsid w:val="008E50B3"/>
    <w:rsid w:val="008E575D"/>
    <w:rsid w:val="008E604B"/>
    <w:rsid w:val="008E62AF"/>
    <w:rsid w:val="008E641E"/>
    <w:rsid w:val="008E6EF9"/>
    <w:rsid w:val="008E72D1"/>
    <w:rsid w:val="008F0775"/>
    <w:rsid w:val="008F106B"/>
    <w:rsid w:val="008F14A2"/>
    <w:rsid w:val="008F1D97"/>
    <w:rsid w:val="008F1EB2"/>
    <w:rsid w:val="008F2427"/>
    <w:rsid w:val="008F3897"/>
    <w:rsid w:val="008F42E6"/>
    <w:rsid w:val="008F4934"/>
    <w:rsid w:val="008F5343"/>
    <w:rsid w:val="008F5F34"/>
    <w:rsid w:val="008F7C65"/>
    <w:rsid w:val="0090098C"/>
    <w:rsid w:val="00900D0B"/>
    <w:rsid w:val="00900D38"/>
    <w:rsid w:val="009016D7"/>
    <w:rsid w:val="00901A50"/>
    <w:rsid w:val="00901FD2"/>
    <w:rsid w:val="00902139"/>
    <w:rsid w:val="009021CB"/>
    <w:rsid w:val="00902A66"/>
    <w:rsid w:val="009030EA"/>
    <w:rsid w:val="00903A20"/>
    <w:rsid w:val="0090459D"/>
    <w:rsid w:val="00904D14"/>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12"/>
    <w:rsid w:val="00917A3D"/>
    <w:rsid w:val="0092003A"/>
    <w:rsid w:val="009202D4"/>
    <w:rsid w:val="009204E3"/>
    <w:rsid w:val="0092187F"/>
    <w:rsid w:val="009219F4"/>
    <w:rsid w:val="00921AF3"/>
    <w:rsid w:val="0092333B"/>
    <w:rsid w:val="009234C4"/>
    <w:rsid w:val="00923B96"/>
    <w:rsid w:val="009243C2"/>
    <w:rsid w:val="009243C7"/>
    <w:rsid w:val="00924443"/>
    <w:rsid w:val="009249F8"/>
    <w:rsid w:val="00927134"/>
    <w:rsid w:val="009303C4"/>
    <w:rsid w:val="009304F8"/>
    <w:rsid w:val="00930879"/>
    <w:rsid w:val="009310F8"/>
    <w:rsid w:val="00931491"/>
    <w:rsid w:val="00931743"/>
    <w:rsid w:val="0093224A"/>
    <w:rsid w:val="009328A5"/>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468"/>
    <w:rsid w:val="00951264"/>
    <w:rsid w:val="00952108"/>
    <w:rsid w:val="00952992"/>
    <w:rsid w:val="00952D2A"/>
    <w:rsid w:val="0095417A"/>
    <w:rsid w:val="00954CF1"/>
    <w:rsid w:val="00955420"/>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67DF5"/>
    <w:rsid w:val="00970B29"/>
    <w:rsid w:val="00970EAD"/>
    <w:rsid w:val="0097147F"/>
    <w:rsid w:val="00973E70"/>
    <w:rsid w:val="0097426E"/>
    <w:rsid w:val="00974896"/>
    <w:rsid w:val="0097576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3FDE"/>
    <w:rsid w:val="009843D6"/>
    <w:rsid w:val="009845A7"/>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317"/>
    <w:rsid w:val="009B0F43"/>
    <w:rsid w:val="009B1612"/>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C7AA9"/>
    <w:rsid w:val="009D0267"/>
    <w:rsid w:val="009D0764"/>
    <w:rsid w:val="009D089B"/>
    <w:rsid w:val="009D0DD2"/>
    <w:rsid w:val="009D13AC"/>
    <w:rsid w:val="009D1BFD"/>
    <w:rsid w:val="009D1D2B"/>
    <w:rsid w:val="009D2FB9"/>
    <w:rsid w:val="009D30ED"/>
    <w:rsid w:val="009D3573"/>
    <w:rsid w:val="009D43CD"/>
    <w:rsid w:val="009D4604"/>
    <w:rsid w:val="009D4B3B"/>
    <w:rsid w:val="009D52D0"/>
    <w:rsid w:val="009D534D"/>
    <w:rsid w:val="009D5957"/>
    <w:rsid w:val="009D59F4"/>
    <w:rsid w:val="009D5BA1"/>
    <w:rsid w:val="009D5D98"/>
    <w:rsid w:val="009D611D"/>
    <w:rsid w:val="009D6482"/>
    <w:rsid w:val="009D7270"/>
    <w:rsid w:val="009D784E"/>
    <w:rsid w:val="009E011F"/>
    <w:rsid w:val="009E05DD"/>
    <w:rsid w:val="009E0BFB"/>
    <w:rsid w:val="009E0E25"/>
    <w:rsid w:val="009E110E"/>
    <w:rsid w:val="009E1906"/>
    <w:rsid w:val="009E1A21"/>
    <w:rsid w:val="009E1D25"/>
    <w:rsid w:val="009E2143"/>
    <w:rsid w:val="009E2380"/>
    <w:rsid w:val="009E299D"/>
    <w:rsid w:val="009E2A13"/>
    <w:rsid w:val="009E38EE"/>
    <w:rsid w:val="009E3FFB"/>
    <w:rsid w:val="009E4283"/>
    <w:rsid w:val="009E42FF"/>
    <w:rsid w:val="009E45EF"/>
    <w:rsid w:val="009E4747"/>
    <w:rsid w:val="009E4992"/>
    <w:rsid w:val="009E4B57"/>
    <w:rsid w:val="009E6156"/>
    <w:rsid w:val="009E61DE"/>
    <w:rsid w:val="009E6D36"/>
    <w:rsid w:val="009E6FD2"/>
    <w:rsid w:val="009E7624"/>
    <w:rsid w:val="009E7F48"/>
    <w:rsid w:val="009E7F51"/>
    <w:rsid w:val="009E7FCC"/>
    <w:rsid w:val="009F07BC"/>
    <w:rsid w:val="009F1226"/>
    <w:rsid w:val="009F1361"/>
    <w:rsid w:val="009F1628"/>
    <w:rsid w:val="009F28D4"/>
    <w:rsid w:val="009F2BC9"/>
    <w:rsid w:val="009F3804"/>
    <w:rsid w:val="009F42A5"/>
    <w:rsid w:val="009F42DB"/>
    <w:rsid w:val="009F4ED3"/>
    <w:rsid w:val="009F548C"/>
    <w:rsid w:val="009F54D9"/>
    <w:rsid w:val="009F5809"/>
    <w:rsid w:val="009F6362"/>
    <w:rsid w:val="009F6629"/>
    <w:rsid w:val="009F6839"/>
    <w:rsid w:val="009F6DE1"/>
    <w:rsid w:val="009F6FAA"/>
    <w:rsid w:val="009F7FC5"/>
    <w:rsid w:val="00A00885"/>
    <w:rsid w:val="00A017FF"/>
    <w:rsid w:val="00A019EC"/>
    <w:rsid w:val="00A01AB0"/>
    <w:rsid w:val="00A02626"/>
    <w:rsid w:val="00A02823"/>
    <w:rsid w:val="00A02B20"/>
    <w:rsid w:val="00A02BF4"/>
    <w:rsid w:val="00A02F79"/>
    <w:rsid w:val="00A036DD"/>
    <w:rsid w:val="00A0443F"/>
    <w:rsid w:val="00A047CC"/>
    <w:rsid w:val="00A05F48"/>
    <w:rsid w:val="00A05FCB"/>
    <w:rsid w:val="00A06470"/>
    <w:rsid w:val="00A07165"/>
    <w:rsid w:val="00A07194"/>
    <w:rsid w:val="00A0783E"/>
    <w:rsid w:val="00A07AC0"/>
    <w:rsid w:val="00A12FDB"/>
    <w:rsid w:val="00A1306E"/>
    <w:rsid w:val="00A13331"/>
    <w:rsid w:val="00A133A8"/>
    <w:rsid w:val="00A141BA"/>
    <w:rsid w:val="00A147D2"/>
    <w:rsid w:val="00A1498A"/>
    <w:rsid w:val="00A153D0"/>
    <w:rsid w:val="00A15561"/>
    <w:rsid w:val="00A15D68"/>
    <w:rsid w:val="00A1612B"/>
    <w:rsid w:val="00A16598"/>
    <w:rsid w:val="00A16888"/>
    <w:rsid w:val="00A16D51"/>
    <w:rsid w:val="00A17BF7"/>
    <w:rsid w:val="00A17CB2"/>
    <w:rsid w:val="00A17E89"/>
    <w:rsid w:val="00A202A0"/>
    <w:rsid w:val="00A202D6"/>
    <w:rsid w:val="00A2149D"/>
    <w:rsid w:val="00A2351F"/>
    <w:rsid w:val="00A2389D"/>
    <w:rsid w:val="00A23C76"/>
    <w:rsid w:val="00A256A4"/>
    <w:rsid w:val="00A25BFA"/>
    <w:rsid w:val="00A25E5D"/>
    <w:rsid w:val="00A25F8C"/>
    <w:rsid w:val="00A26002"/>
    <w:rsid w:val="00A275F3"/>
    <w:rsid w:val="00A27BD4"/>
    <w:rsid w:val="00A30069"/>
    <w:rsid w:val="00A30646"/>
    <w:rsid w:val="00A31CE8"/>
    <w:rsid w:val="00A329D0"/>
    <w:rsid w:val="00A333E1"/>
    <w:rsid w:val="00A33AA0"/>
    <w:rsid w:val="00A34B56"/>
    <w:rsid w:val="00A356B2"/>
    <w:rsid w:val="00A35C10"/>
    <w:rsid w:val="00A35D96"/>
    <w:rsid w:val="00A363B1"/>
    <w:rsid w:val="00A40051"/>
    <w:rsid w:val="00A40342"/>
    <w:rsid w:val="00A4105D"/>
    <w:rsid w:val="00A410A2"/>
    <w:rsid w:val="00A414EF"/>
    <w:rsid w:val="00A416FA"/>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1AD"/>
    <w:rsid w:val="00A556B1"/>
    <w:rsid w:val="00A60685"/>
    <w:rsid w:val="00A60A76"/>
    <w:rsid w:val="00A61443"/>
    <w:rsid w:val="00A61801"/>
    <w:rsid w:val="00A62C2F"/>
    <w:rsid w:val="00A62F82"/>
    <w:rsid w:val="00A64045"/>
    <w:rsid w:val="00A64C76"/>
    <w:rsid w:val="00A64C7B"/>
    <w:rsid w:val="00A65074"/>
    <w:rsid w:val="00A65A77"/>
    <w:rsid w:val="00A65AEA"/>
    <w:rsid w:val="00A65DCC"/>
    <w:rsid w:val="00A6641A"/>
    <w:rsid w:val="00A668F5"/>
    <w:rsid w:val="00A66D65"/>
    <w:rsid w:val="00A67C6C"/>
    <w:rsid w:val="00A67E3B"/>
    <w:rsid w:val="00A7221A"/>
    <w:rsid w:val="00A735B4"/>
    <w:rsid w:val="00A73752"/>
    <w:rsid w:val="00A743F5"/>
    <w:rsid w:val="00A74B1E"/>
    <w:rsid w:val="00A7550F"/>
    <w:rsid w:val="00A7585D"/>
    <w:rsid w:val="00A760FA"/>
    <w:rsid w:val="00A76225"/>
    <w:rsid w:val="00A7796F"/>
    <w:rsid w:val="00A779B7"/>
    <w:rsid w:val="00A80CA6"/>
    <w:rsid w:val="00A80D11"/>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55F"/>
    <w:rsid w:val="00A95C85"/>
    <w:rsid w:val="00A96461"/>
    <w:rsid w:val="00A97201"/>
    <w:rsid w:val="00A974EC"/>
    <w:rsid w:val="00A97683"/>
    <w:rsid w:val="00AA0507"/>
    <w:rsid w:val="00AA0B47"/>
    <w:rsid w:val="00AA0FDD"/>
    <w:rsid w:val="00AA109B"/>
    <w:rsid w:val="00AA1124"/>
    <w:rsid w:val="00AA285F"/>
    <w:rsid w:val="00AA2BFD"/>
    <w:rsid w:val="00AA367E"/>
    <w:rsid w:val="00AA39A0"/>
    <w:rsid w:val="00AA43B5"/>
    <w:rsid w:val="00AA5E28"/>
    <w:rsid w:val="00AA657C"/>
    <w:rsid w:val="00AA6E6F"/>
    <w:rsid w:val="00AA6F8F"/>
    <w:rsid w:val="00AA71EB"/>
    <w:rsid w:val="00AA77CA"/>
    <w:rsid w:val="00AA77F8"/>
    <w:rsid w:val="00AB101F"/>
    <w:rsid w:val="00AB14AE"/>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9AE"/>
    <w:rsid w:val="00AC290D"/>
    <w:rsid w:val="00AC2A65"/>
    <w:rsid w:val="00AC2CB1"/>
    <w:rsid w:val="00AC3B94"/>
    <w:rsid w:val="00AC4363"/>
    <w:rsid w:val="00AC5367"/>
    <w:rsid w:val="00AC5536"/>
    <w:rsid w:val="00AC5D1D"/>
    <w:rsid w:val="00AC6468"/>
    <w:rsid w:val="00AC6B9E"/>
    <w:rsid w:val="00AC6DF5"/>
    <w:rsid w:val="00AC725D"/>
    <w:rsid w:val="00AD100F"/>
    <w:rsid w:val="00AD1A57"/>
    <w:rsid w:val="00AD1DE6"/>
    <w:rsid w:val="00AD35B5"/>
    <w:rsid w:val="00AD41C9"/>
    <w:rsid w:val="00AD451E"/>
    <w:rsid w:val="00AD4DA9"/>
    <w:rsid w:val="00AD5CE8"/>
    <w:rsid w:val="00AD5D60"/>
    <w:rsid w:val="00AD5DAF"/>
    <w:rsid w:val="00AD5E80"/>
    <w:rsid w:val="00AD610A"/>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9EB"/>
    <w:rsid w:val="00AE7CBE"/>
    <w:rsid w:val="00AE7CCE"/>
    <w:rsid w:val="00AF0257"/>
    <w:rsid w:val="00AF0FF1"/>
    <w:rsid w:val="00AF15A2"/>
    <w:rsid w:val="00AF2614"/>
    <w:rsid w:val="00AF30F6"/>
    <w:rsid w:val="00AF35E7"/>
    <w:rsid w:val="00AF39CF"/>
    <w:rsid w:val="00AF3D13"/>
    <w:rsid w:val="00AF4ACB"/>
    <w:rsid w:val="00AF4B8E"/>
    <w:rsid w:val="00AF671C"/>
    <w:rsid w:val="00AF707E"/>
    <w:rsid w:val="00AF7920"/>
    <w:rsid w:val="00B002DD"/>
    <w:rsid w:val="00B00AEC"/>
    <w:rsid w:val="00B00B81"/>
    <w:rsid w:val="00B00B93"/>
    <w:rsid w:val="00B00DC3"/>
    <w:rsid w:val="00B0108F"/>
    <w:rsid w:val="00B0112D"/>
    <w:rsid w:val="00B01741"/>
    <w:rsid w:val="00B01E65"/>
    <w:rsid w:val="00B02263"/>
    <w:rsid w:val="00B02969"/>
    <w:rsid w:val="00B03059"/>
    <w:rsid w:val="00B0360D"/>
    <w:rsid w:val="00B0367C"/>
    <w:rsid w:val="00B04584"/>
    <w:rsid w:val="00B04D23"/>
    <w:rsid w:val="00B05445"/>
    <w:rsid w:val="00B056CA"/>
    <w:rsid w:val="00B05B6B"/>
    <w:rsid w:val="00B07437"/>
    <w:rsid w:val="00B0758E"/>
    <w:rsid w:val="00B07C36"/>
    <w:rsid w:val="00B10219"/>
    <w:rsid w:val="00B11099"/>
    <w:rsid w:val="00B11598"/>
    <w:rsid w:val="00B11BA3"/>
    <w:rsid w:val="00B11CCB"/>
    <w:rsid w:val="00B11E39"/>
    <w:rsid w:val="00B1220B"/>
    <w:rsid w:val="00B1243D"/>
    <w:rsid w:val="00B126BA"/>
    <w:rsid w:val="00B129E9"/>
    <w:rsid w:val="00B13631"/>
    <w:rsid w:val="00B13773"/>
    <w:rsid w:val="00B1465D"/>
    <w:rsid w:val="00B15711"/>
    <w:rsid w:val="00B16048"/>
    <w:rsid w:val="00B16942"/>
    <w:rsid w:val="00B17151"/>
    <w:rsid w:val="00B17529"/>
    <w:rsid w:val="00B175F0"/>
    <w:rsid w:val="00B20C49"/>
    <w:rsid w:val="00B20EFA"/>
    <w:rsid w:val="00B21DC5"/>
    <w:rsid w:val="00B221CF"/>
    <w:rsid w:val="00B224DD"/>
    <w:rsid w:val="00B22976"/>
    <w:rsid w:val="00B22A79"/>
    <w:rsid w:val="00B22AC2"/>
    <w:rsid w:val="00B238D2"/>
    <w:rsid w:val="00B23B1F"/>
    <w:rsid w:val="00B240C4"/>
    <w:rsid w:val="00B24A84"/>
    <w:rsid w:val="00B24C31"/>
    <w:rsid w:val="00B24EC6"/>
    <w:rsid w:val="00B2538F"/>
    <w:rsid w:val="00B254EE"/>
    <w:rsid w:val="00B25F62"/>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AB5"/>
    <w:rsid w:val="00B36B23"/>
    <w:rsid w:val="00B37252"/>
    <w:rsid w:val="00B405FA"/>
    <w:rsid w:val="00B4072E"/>
    <w:rsid w:val="00B408D2"/>
    <w:rsid w:val="00B409A0"/>
    <w:rsid w:val="00B42DA0"/>
    <w:rsid w:val="00B43905"/>
    <w:rsid w:val="00B440FE"/>
    <w:rsid w:val="00B44207"/>
    <w:rsid w:val="00B44AC3"/>
    <w:rsid w:val="00B45362"/>
    <w:rsid w:val="00B46C28"/>
    <w:rsid w:val="00B46E18"/>
    <w:rsid w:val="00B50714"/>
    <w:rsid w:val="00B5194C"/>
    <w:rsid w:val="00B51ED1"/>
    <w:rsid w:val="00B521BC"/>
    <w:rsid w:val="00B53097"/>
    <w:rsid w:val="00B534DD"/>
    <w:rsid w:val="00B54A65"/>
    <w:rsid w:val="00B54D93"/>
    <w:rsid w:val="00B54F13"/>
    <w:rsid w:val="00B5528D"/>
    <w:rsid w:val="00B55427"/>
    <w:rsid w:val="00B5568C"/>
    <w:rsid w:val="00B5591D"/>
    <w:rsid w:val="00B5601D"/>
    <w:rsid w:val="00B566DA"/>
    <w:rsid w:val="00B5687C"/>
    <w:rsid w:val="00B5714D"/>
    <w:rsid w:val="00B57DD2"/>
    <w:rsid w:val="00B57F8E"/>
    <w:rsid w:val="00B60B9F"/>
    <w:rsid w:val="00B611C4"/>
    <w:rsid w:val="00B61B0B"/>
    <w:rsid w:val="00B61E28"/>
    <w:rsid w:val="00B628D0"/>
    <w:rsid w:val="00B63BBD"/>
    <w:rsid w:val="00B63E81"/>
    <w:rsid w:val="00B63EFA"/>
    <w:rsid w:val="00B6414E"/>
    <w:rsid w:val="00B6451B"/>
    <w:rsid w:val="00B646EC"/>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2496"/>
    <w:rsid w:val="00B73C51"/>
    <w:rsid w:val="00B73ED2"/>
    <w:rsid w:val="00B7402C"/>
    <w:rsid w:val="00B75162"/>
    <w:rsid w:val="00B753E4"/>
    <w:rsid w:val="00B754E1"/>
    <w:rsid w:val="00B75B1B"/>
    <w:rsid w:val="00B75DFE"/>
    <w:rsid w:val="00B76EC8"/>
    <w:rsid w:val="00B777EF"/>
    <w:rsid w:val="00B809A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1FEB"/>
    <w:rsid w:val="00BA2E5B"/>
    <w:rsid w:val="00BA2F4D"/>
    <w:rsid w:val="00BA2F60"/>
    <w:rsid w:val="00BA306A"/>
    <w:rsid w:val="00BA49DD"/>
    <w:rsid w:val="00BA4BF2"/>
    <w:rsid w:val="00BA5ECC"/>
    <w:rsid w:val="00BA602D"/>
    <w:rsid w:val="00BA64AC"/>
    <w:rsid w:val="00BA6839"/>
    <w:rsid w:val="00BB05D0"/>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C0EA6"/>
    <w:rsid w:val="00BC136A"/>
    <w:rsid w:val="00BC206A"/>
    <w:rsid w:val="00BC22BA"/>
    <w:rsid w:val="00BC2418"/>
    <w:rsid w:val="00BC28B0"/>
    <w:rsid w:val="00BC3E32"/>
    <w:rsid w:val="00BC458F"/>
    <w:rsid w:val="00BC4FBD"/>
    <w:rsid w:val="00BC56E1"/>
    <w:rsid w:val="00BC593E"/>
    <w:rsid w:val="00BC66EA"/>
    <w:rsid w:val="00BC7D79"/>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6EBF"/>
    <w:rsid w:val="00BD7695"/>
    <w:rsid w:val="00BD786E"/>
    <w:rsid w:val="00BE0244"/>
    <w:rsid w:val="00BE0DC3"/>
    <w:rsid w:val="00BE17BC"/>
    <w:rsid w:val="00BE1D0A"/>
    <w:rsid w:val="00BE2E90"/>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2D3E"/>
    <w:rsid w:val="00BF430C"/>
    <w:rsid w:val="00BF48B2"/>
    <w:rsid w:val="00BF5B8A"/>
    <w:rsid w:val="00BF5E55"/>
    <w:rsid w:val="00BF5E6E"/>
    <w:rsid w:val="00BF6081"/>
    <w:rsid w:val="00BF62F2"/>
    <w:rsid w:val="00BF6866"/>
    <w:rsid w:val="00C00491"/>
    <w:rsid w:val="00C00FA6"/>
    <w:rsid w:val="00C0130F"/>
    <w:rsid w:val="00C0180D"/>
    <w:rsid w:val="00C01CC4"/>
    <w:rsid w:val="00C02BE5"/>
    <w:rsid w:val="00C036A5"/>
    <w:rsid w:val="00C03BA9"/>
    <w:rsid w:val="00C04EFC"/>
    <w:rsid w:val="00C055CE"/>
    <w:rsid w:val="00C05802"/>
    <w:rsid w:val="00C05B50"/>
    <w:rsid w:val="00C06118"/>
    <w:rsid w:val="00C06708"/>
    <w:rsid w:val="00C0670E"/>
    <w:rsid w:val="00C0698E"/>
    <w:rsid w:val="00C06EFF"/>
    <w:rsid w:val="00C07470"/>
    <w:rsid w:val="00C100C1"/>
    <w:rsid w:val="00C10393"/>
    <w:rsid w:val="00C105F3"/>
    <w:rsid w:val="00C10814"/>
    <w:rsid w:val="00C108E3"/>
    <w:rsid w:val="00C11263"/>
    <w:rsid w:val="00C125A4"/>
    <w:rsid w:val="00C1376A"/>
    <w:rsid w:val="00C14004"/>
    <w:rsid w:val="00C14A1D"/>
    <w:rsid w:val="00C14B79"/>
    <w:rsid w:val="00C15B37"/>
    <w:rsid w:val="00C15B98"/>
    <w:rsid w:val="00C15C09"/>
    <w:rsid w:val="00C16291"/>
    <w:rsid w:val="00C17B02"/>
    <w:rsid w:val="00C20BC5"/>
    <w:rsid w:val="00C20EF3"/>
    <w:rsid w:val="00C21A11"/>
    <w:rsid w:val="00C21FC9"/>
    <w:rsid w:val="00C220A4"/>
    <w:rsid w:val="00C225E8"/>
    <w:rsid w:val="00C2391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2E09"/>
    <w:rsid w:val="00C337DE"/>
    <w:rsid w:val="00C33D29"/>
    <w:rsid w:val="00C34FB8"/>
    <w:rsid w:val="00C350FC"/>
    <w:rsid w:val="00C3515B"/>
    <w:rsid w:val="00C35596"/>
    <w:rsid w:val="00C36257"/>
    <w:rsid w:val="00C36F23"/>
    <w:rsid w:val="00C37236"/>
    <w:rsid w:val="00C37855"/>
    <w:rsid w:val="00C37A20"/>
    <w:rsid w:val="00C403D1"/>
    <w:rsid w:val="00C40612"/>
    <w:rsid w:val="00C407EA"/>
    <w:rsid w:val="00C40F19"/>
    <w:rsid w:val="00C4303A"/>
    <w:rsid w:val="00C4348E"/>
    <w:rsid w:val="00C436AB"/>
    <w:rsid w:val="00C43901"/>
    <w:rsid w:val="00C44201"/>
    <w:rsid w:val="00C44A63"/>
    <w:rsid w:val="00C462D7"/>
    <w:rsid w:val="00C4659D"/>
    <w:rsid w:val="00C47162"/>
    <w:rsid w:val="00C4786B"/>
    <w:rsid w:val="00C504D9"/>
    <w:rsid w:val="00C5079C"/>
    <w:rsid w:val="00C50A2F"/>
    <w:rsid w:val="00C50AFE"/>
    <w:rsid w:val="00C50C0E"/>
    <w:rsid w:val="00C50CC5"/>
    <w:rsid w:val="00C52B4B"/>
    <w:rsid w:val="00C52C67"/>
    <w:rsid w:val="00C52DCD"/>
    <w:rsid w:val="00C52E83"/>
    <w:rsid w:val="00C5391A"/>
    <w:rsid w:val="00C539BB"/>
    <w:rsid w:val="00C5589D"/>
    <w:rsid w:val="00C55E42"/>
    <w:rsid w:val="00C56594"/>
    <w:rsid w:val="00C56A65"/>
    <w:rsid w:val="00C56B83"/>
    <w:rsid w:val="00C572B3"/>
    <w:rsid w:val="00C605F7"/>
    <w:rsid w:val="00C6086A"/>
    <w:rsid w:val="00C617D7"/>
    <w:rsid w:val="00C62035"/>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668"/>
    <w:rsid w:val="00C74970"/>
    <w:rsid w:val="00C74FC4"/>
    <w:rsid w:val="00C762BC"/>
    <w:rsid w:val="00C762FB"/>
    <w:rsid w:val="00C77B61"/>
    <w:rsid w:val="00C77F28"/>
    <w:rsid w:val="00C8086E"/>
    <w:rsid w:val="00C808DD"/>
    <w:rsid w:val="00C80A75"/>
    <w:rsid w:val="00C80BBE"/>
    <w:rsid w:val="00C81636"/>
    <w:rsid w:val="00C827D6"/>
    <w:rsid w:val="00C82EE9"/>
    <w:rsid w:val="00C82FD4"/>
    <w:rsid w:val="00C8345A"/>
    <w:rsid w:val="00C837D0"/>
    <w:rsid w:val="00C8725A"/>
    <w:rsid w:val="00C87480"/>
    <w:rsid w:val="00C876F7"/>
    <w:rsid w:val="00C87B6A"/>
    <w:rsid w:val="00C915E4"/>
    <w:rsid w:val="00C91D2E"/>
    <w:rsid w:val="00C9207C"/>
    <w:rsid w:val="00C922EF"/>
    <w:rsid w:val="00C9279C"/>
    <w:rsid w:val="00C929A8"/>
    <w:rsid w:val="00C931BA"/>
    <w:rsid w:val="00C93265"/>
    <w:rsid w:val="00C93FD3"/>
    <w:rsid w:val="00C94652"/>
    <w:rsid w:val="00C95BFE"/>
    <w:rsid w:val="00C96344"/>
    <w:rsid w:val="00C9691E"/>
    <w:rsid w:val="00C96A11"/>
    <w:rsid w:val="00CA13B0"/>
    <w:rsid w:val="00CA2D7C"/>
    <w:rsid w:val="00CA3F04"/>
    <w:rsid w:val="00CA4D91"/>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81"/>
    <w:rsid w:val="00CC48E5"/>
    <w:rsid w:val="00CC51C2"/>
    <w:rsid w:val="00CC6384"/>
    <w:rsid w:val="00CC763B"/>
    <w:rsid w:val="00CC7B0A"/>
    <w:rsid w:val="00CD02C2"/>
    <w:rsid w:val="00CD15B5"/>
    <w:rsid w:val="00CD2D32"/>
    <w:rsid w:val="00CD3838"/>
    <w:rsid w:val="00CD4214"/>
    <w:rsid w:val="00CD4978"/>
    <w:rsid w:val="00CD4D6F"/>
    <w:rsid w:val="00CD4DF1"/>
    <w:rsid w:val="00CD52B0"/>
    <w:rsid w:val="00CD5CD5"/>
    <w:rsid w:val="00CD5D10"/>
    <w:rsid w:val="00CD5E84"/>
    <w:rsid w:val="00CD61C1"/>
    <w:rsid w:val="00CD7295"/>
    <w:rsid w:val="00CD76FB"/>
    <w:rsid w:val="00CD7866"/>
    <w:rsid w:val="00CD7EB4"/>
    <w:rsid w:val="00CE0237"/>
    <w:rsid w:val="00CE0669"/>
    <w:rsid w:val="00CE0EDC"/>
    <w:rsid w:val="00CE13D3"/>
    <w:rsid w:val="00CE14BB"/>
    <w:rsid w:val="00CE1B46"/>
    <w:rsid w:val="00CE1CB8"/>
    <w:rsid w:val="00CE2255"/>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C00"/>
    <w:rsid w:val="00CF3DC3"/>
    <w:rsid w:val="00CF40D7"/>
    <w:rsid w:val="00CF4192"/>
    <w:rsid w:val="00CF44A3"/>
    <w:rsid w:val="00CF4E2A"/>
    <w:rsid w:val="00CF4E98"/>
    <w:rsid w:val="00CF5563"/>
    <w:rsid w:val="00CF56C4"/>
    <w:rsid w:val="00CF5E95"/>
    <w:rsid w:val="00CF632B"/>
    <w:rsid w:val="00D0063E"/>
    <w:rsid w:val="00D00AE7"/>
    <w:rsid w:val="00D0107A"/>
    <w:rsid w:val="00D01E4B"/>
    <w:rsid w:val="00D01F0C"/>
    <w:rsid w:val="00D01F58"/>
    <w:rsid w:val="00D02896"/>
    <w:rsid w:val="00D02F9A"/>
    <w:rsid w:val="00D034BD"/>
    <w:rsid w:val="00D03952"/>
    <w:rsid w:val="00D039C6"/>
    <w:rsid w:val="00D03E5D"/>
    <w:rsid w:val="00D0440E"/>
    <w:rsid w:val="00D069AF"/>
    <w:rsid w:val="00D07092"/>
    <w:rsid w:val="00D0782B"/>
    <w:rsid w:val="00D109E8"/>
    <w:rsid w:val="00D11EE0"/>
    <w:rsid w:val="00D12041"/>
    <w:rsid w:val="00D12947"/>
    <w:rsid w:val="00D12F51"/>
    <w:rsid w:val="00D12F98"/>
    <w:rsid w:val="00D130A9"/>
    <w:rsid w:val="00D139A3"/>
    <w:rsid w:val="00D1474B"/>
    <w:rsid w:val="00D1656E"/>
    <w:rsid w:val="00D16B72"/>
    <w:rsid w:val="00D16DE6"/>
    <w:rsid w:val="00D16EC8"/>
    <w:rsid w:val="00D17612"/>
    <w:rsid w:val="00D17DE2"/>
    <w:rsid w:val="00D208C6"/>
    <w:rsid w:val="00D215A9"/>
    <w:rsid w:val="00D22678"/>
    <w:rsid w:val="00D22C02"/>
    <w:rsid w:val="00D22D04"/>
    <w:rsid w:val="00D23FAC"/>
    <w:rsid w:val="00D24D30"/>
    <w:rsid w:val="00D25412"/>
    <w:rsid w:val="00D26750"/>
    <w:rsid w:val="00D270EA"/>
    <w:rsid w:val="00D27F58"/>
    <w:rsid w:val="00D300A9"/>
    <w:rsid w:val="00D30577"/>
    <w:rsid w:val="00D30FF2"/>
    <w:rsid w:val="00D32ADC"/>
    <w:rsid w:val="00D32E2B"/>
    <w:rsid w:val="00D3302B"/>
    <w:rsid w:val="00D34804"/>
    <w:rsid w:val="00D37AC4"/>
    <w:rsid w:val="00D37E89"/>
    <w:rsid w:val="00D41A93"/>
    <w:rsid w:val="00D41C32"/>
    <w:rsid w:val="00D42138"/>
    <w:rsid w:val="00D428A8"/>
    <w:rsid w:val="00D42ED9"/>
    <w:rsid w:val="00D43A73"/>
    <w:rsid w:val="00D43CE5"/>
    <w:rsid w:val="00D44DBB"/>
    <w:rsid w:val="00D45489"/>
    <w:rsid w:val="00D45494"/>
    <w:rsid w:val="00D46212"/>
    <w:rsid w:val="00D46A11"/>
    <w:rsid w:val="00D475CC"/>
    <w:rsid w:val="00D47655"/>
    <w:rsid w:val="00D47B27"/>
    <w:rsid w:val="00D501B8"/>
    <w:rsid w:val="00D50F06"/>
    <w:rsid w:val="00D50F4D"/>
    <w:rsid w:val="00D511B8"/>
    <w:rsid w:val="00D51479"/>
    <w:rsid w:val="00D51839"/>
    <w:rsid w:val="00D532F8"/>
    <w:rsid w:val="00D5541B"/>
    <w:rsid w:val="00D55758"/>
    <w:rsid w:val="00D55840"/>
    <w:rsid w:val="00D55C3B"/>
    <w:rsid w:val="00D562A3"/>
    <w:rsid w:val="00D56F9F"/>
    <w:rsid w:val="00D576DF"/>
    <w:rsid w:val="00D57802"/>
    <w:rsid w:val="00D57DCD"/>
    <w:rsid w:val="00D6008B"/>
    <w:rsid w:val="00D61B6E"/>
    <w:rsid w:val="00D61CD9"/>
    <w:rsid w:val="00D6230B"/>
    <w:rsid w:val="00D62840"/>
    <w:rsid w:val="00D628CD"/>
    <w:rsid w:val="00D633A1"/>
    <w:rsid w:val="00D633D3"/>
    <w:rsid w:val="00D641E3"/>
    <w:rsid w:val="00D65201"/>
    <w:rsid w:val="00D6570A"/>
    <w:rsid w:val="00D660B7"/>
    <w:rsid w:val="00D66DC8"/>
    <w:rsid w:val="00D67C33"/>
    <w:rsid w:val="00D70883"/>
    <w:rsid w:val="00D723AC"/>
    <w:rsid w:val="00D724A7"/>
    <w:rsid w:val="00D727C8"/>
    <w:rsid w:val="00D728AB"/>
    <w:rsid w:val="00D72D33"/>
    <w:rsid w:val="00D740CE"/>
    <w:rsid w:val="00D74103"/>
    <w:rsid w:val="00D74338"/>
    <w:rsid w:val="00D74405"/>
    <w:rsid w:val="00D74561"/>
    <w:rsid w:val="00D74989"/>
    <w:rsid w:val="00D74C43"/>
    <w:rsid w:val="00D75451"/>
    <w:rsid w:val="00D757C8"/>
    <w:rsid w:val="00D76B1A"/>
    <w:rsid w:val="00D80176"/>
    <w:rsid w:val="00D8029C"/>
    <w:rsid w:val="00D8103E"/>
    <w:rsid w:val="00D820FA"/>
    <w:rsid w:val="00D828A1"/>
    <w:rsid w:val="00D82CC3"/>
    <w:rsid w:val="00D8336D"/>
    <w:rsid w:val="00D834E1"/>
    <w:rsid w:val="00D83F91"/>
    <w:rsid w:val="00D842CD"/>
    <w:rsid w:val="00D84478"/>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02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59B"/>
    <w:rsid w:val="00DB1DF7"/>
    <w:rsid w:val="00DB2158"/>
    <w:rsid w:val="00DB22B8"/>
    <w:rsid w:val="00DB239A"/>
    <w:rsid w:val="00DB240F"/>
    <w:rsid w:val="00DB2F74"/>
    <w:rsid w:val="00DB322A"/>
    <w:rsid w:val="00DB395F"/>
    <w:rsid w:val="00DB3A23"/>
    <w:rsid w:val="00DB3B7D"/>
    <w:rsid w:val="00DB3D1C"/>
    <w:rsid w:val="00DB5608"/>
    <w:rsid w:val="00DB5DE5"/>
    <w:rsid w:val="00DB68C6"/>
    <w:rsid w:val="00DC0BA4"/>
    <w:rsid w:val="00DC1427"/>
    <w:rsid w:val="00DC217C"/>
    <w:rsid w:val="00DC2F83"/>
    <w:rsid w:val="00DC365C"/>
    <w:rsid w:val="00DC4023"/>
    <w:rsid w:val="00DC49F0"/>
    <w:rsid w:val="00DC4E32"/>
    <w:rsid w:val="00DC58F3"/>
    <w:rsid w:val="00DC5B74"/>
    <w:rsid w:val="00DC7096"/>
    <w:rsid w:val="00DC744C"/>
    <w:rsid w:val="00DC7C44"/>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57C2"/>
    <w:rsid w:val="00DE68DE"/>
    <w:rsid w:val="00DE6B32"/>
    <w:rsid w:val="00DE6C78"/>
    <w:rsid w:val="00DE6EF0"/>
    <w:rsid w:val="00DE74B2"/>
    <w:rsid w:val="00DE760F"/>
    <w:rsid w:val="00DF020D"/>
    <w:rsid w:val="00DF0D52"/>
    <w:rsid w:val="00DF1324"/>
    <w:rsid w:val="00DF1CCE"/>
    <w:rsid w:val="00DF3453"/>
    <w:rsid w:val="00DF3D79"/>
    <w:rsid w:val="00DF450E"/>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2960"/>
    <w:rsid w:val="00E033B5"/>
    <w:rsid w:val="00E052AE"/>
    <w:rsid w:val="00E0658B"/>
    <w:rsid w:val="00E07EF4"/>
    <w:rsid w:val="00E10431"/>
    <w:rsid w:val="00E1089D"/>
    <w:rsid w:val="00E10A9D"/>
    <w:rsid w:val="00E11475"/>
    <w:rsid w:val="00E11785"/>
    <w:rsid w:val="00E121E9"/>
    <w:rsid w:val="00E13199"/>
    <w:rsid w:val="00E13CF3"/>
    <w:rsid w:val="00E13FC4"/>
    <w:rsid w:val="00E140A1"/>
    <w:rsid w:val="00E14616"/>
    <w:rsid w:val="00E15322"/>
    <w:rsid w:val="00E154C2"/>
    <w:rsid w:val="00E1712E"/>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0CCB"/>
    <w:rsid w:val="00E3101E"/>
    <w:rsid w:val="00E317A9"/>
    <w:rsid w:val="00E323D4"/>
    <w:rsid w:val="00E32FC0"/>
    <w:rsid w:val="00E3308A"/>
    <w:rsid w:val="00E34335"/>
    <w:rsid w:val="00E343F1"/>
    <w:rsid w:val="00E36339"/>
    <w:rsid w:val="00E366AB"/>
    <w:rsid w:val="00E36970"/>
    <w:rsid w:val="00E37172"/>
    <w:rsid w:val="00E37EE6"/>
    <w:rsid w:val="00E401B6"/>
    <w:rsid w:val="00E40405"/>
    <w:rsid w:val="00E40583"/>
    <w:rsid w:val="00E409A0"/>
    <w:rsid w:val="00E40D38"/>
    <w:rsid w:val="00E41075"/>
    <w:rsid w:val="00E416A2"/>
    <w:rsid w:val="00E41A81"/>
    <w:rsid w:val="00E42993"/>
    <w:rsid w:val="00E43A9E"/>
    <w:rsid w:val="00E43B60"/>
    <w:rsid w:val="00E450A5"/>
    <w:rsid w:val="00E45D74"/>
    <w:rsid w:val="00E46829"/>
    <w:rsid w:val="00E47168"/>
    <w:rsid w:val="00E472DC"/>
    <w:rsid w:val="00E50288"/>
    <w:rsid w:val="00E50684"/>
    <w:rsid w:val="00E50966"/>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3E5"/>
    <w:rsid w:val="00E646D8"/>
    <w:rsid w:val="00E651FA"/>
    <w:rsid w:val="00E655D4"/>
    <w:rsid w:val="00E65A76"/>
    <w:rsid w:val="00E65F10"/>
    <w:rsid w:val="00E66EA3"/>
    <w:rsid w:val="00E67956"/>
    <w:rsid w:val="00E7026C"/>
    <w:rsid w:val="00E72662"/>
    <w:rsid w:val="00E73177"/>
    <w:rsid w:val="00E73261"/>
    <w:rsid w:val="00E73381"/>
    <w:rsid w:val="00E7467F"/>
    <w:rsid w:val="00E74AA5"/>
    <w:rsid w:val="00E74CAC"/>
    <w:rsid w:val="00E7644B"/>
    <w:rsid w:val="00E76659"/>
    <w:rsid w:val="00E77D05"/>
    <w:rsid w:val="00E80646"/>
    <w:rsid w:val="00E80BA3"/>
    <w:rsid w:val="00E80D67"/>
    <w:rsid w:val="00E831A1"/>
    <w:rsid w:val="00E852BA"/>
    <w:rsid w:val="00E8574D"/>
    <w:rsid w:val="00E86941"/>
    <w:rsid w:val="00E86974"/>
    <w:rsid w:val="00E8731C"/>
    <w:rsid w:val="00E87D97"/>
    <w:rsid w:val="00E90010"/>
    <w:rsid w:val="00E911ED"/>
    <w:rsid w:val="00E924DC"/>
    <w:rsid w:val="00E93516"/>
    <w:rsid w:val="00E93893"/>
    <w:rsid w:val="00E947E6"/>
    <w:rsid w:val="00E951E8"/>
    <w:rsid w:val="00E95A38"/>
    <w:rsid w:val="00E95BAD"/>
    <w:rsid w:val="00E95D4E"/>
    <w:rsid w:val="00E95F96"/>
    <w:rsid w:val="00E969FB"/>
    <w:rsid w:val="00E96E42"/>
    <w:rsid w:val="00EA0643"/>
    <w:rsid w:val="00EA08A7"/>
    <w:rsid w:val="00EA0CFE"/>
    <w:rsid w:val="00EA0D3A"/>
    <w:rsid w:val="00EA1708"/>
    <w:rsid w:val="00EA28EB"/>
    <w:rsid w:val="00EA2D98"/>
    <w:rsid w:val="00EA45F6"/>
    <w:rsid w:val="00EA4EBD"/>
    <w:rsid w:val="00EA52C7"/>
    <w:rsid w:val="00EA6146"/>
    <w:rsid w:val="00EA620F"/>
    <w:rsid w:val="00EA65F3"/>
    <w:rsid w:val="00EA6DD8"/>
    <w:rsid w:val="00EA6EE2"/>
    <w:rsid w:val="00EA7808"/>
    <w:rsid w:val="00EA7849"/>
    <w:rsid w:val="00EA7EE1"/>
    <w:rsid w:val="00EA7FE2"/>
    <w:rsid w:val="00EB105F"/>
    <w:rsid w:val="00EB1ADE"/>
    <w:rsid w:val="00EB2EB3"/>
    <w:rsid w:val="00EB30A9"/>
    <w:rsid w:val="00EB476F"/>
    <w:rsid w:val="00EB4F90"/>
    <w:rsid w:val="00EB59F9"/>
    <w:rsid w:val="00EB73B4"/>
    <w:rsid w:val="00EB7862"/>
    <w:rsid w:val="00EB7927"/>
    <w:rsid w:val="00EC0BC0"/>
    <w:rsid w:val="00EC0E3C"/>
    <w:rsid w:val="00EC10F3"/>
    <w:rsid w:val="00EC1C33"/>
    <w:rsid w:val="00EC3072"/>
    <w:rsid w:val="00EC3A5C"/>
    <w:rsid w:val="00EC3A74"/>
    <w:rsid w:val="00EC56E2"/>
    <w:rsid w:val="00EC5703"/>
    <w:rsid w:val="00EC63A6"/>
    <w:rsid w:val="00EC6425"/>
    <w:rsid w:val="00EC7E4E"/>
    <w:rsid w:val="00ED0144"/>
    <w:rsid w:val="00ED016C"/>
    <w:rsid w:val="00ED01BE"/>
    <w:rsid w:val="00ED0526"/>
    <w:rsid w:val="00ED0A7A"/>
    <w:rsid w:val="00ED0B93"/>
    <w:rsid w:val="00ED1108"/>
    <w:rsid w:val="00ED2E7C"/>
    <w:rsid w:val="00ED32D0"/>
    <w:rsid w:val="00ED3B86"/>
    <w:rsid w:val="00ED411E"/>
    <w:rsid w:val="00ED4386"/>
    <w:rsid w:val="00ED6EA3"/>
    <w:rsid w:val="00ED762F"/>
    <w:rsid w:val="00ED7B58"/>
    <w:rsid w:val="00ED7C95"/>
    <w:rsid w:val="00EE0106"/>
    <w:rsid w:val="00EE05BF"/>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5B0"/>
    <w:rsid w:val="00EF0C33"/>
    <w:rsid w:val="00EF1724"/>
    <w:rsid w:val="00EF2F03"/>
    <w:rsid w:val="00EF31D8"/>
    <w:rsid w:val="00EF32C6"/>
    <w:rsid w:val="00EF3754"/>
    <w:rsid w:val="00EF40BA"/>
    <w:rsid w:val="00EF41CD"/>
    <w:rsid w:val="00EF4542"/>
    <w:rsid w:val="00EF606A"/>
    <w:rsid w:val="00EF7F3E"/>
    <w:rsid w:val="00F002F8"/>
    <w:rsid w:val="00F008C3"/>
    <w:rsid w:val="00F00BC4"/>
    <w:rsid w:val="00F01BA2"/>
    <w:rsid w:val="00F02537"/>
    <w:rsid w:val="00F02994"/>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6D4"/>
    <w:rsid w:val="00F2180F"/>
    <w:rsid w:val="00F21C8E"/>
    <w:rsid w:val="00F21D7A"/>
    <w:rsid w:val="00F22174"/>
    <w:rsid w:val="00F227B7"/>
    <w:rsid w:val="00F22D16"/>
    <w:rsid w:val="00F23ADC"/>
    <w:rsid w:val="00F23FD2"/>
    <w:rsid w:val="00F24104"/>
    <w:rsid w:val="00F24119"/>
    <w:rsid w:val="00F24D4A"/>
    <w:rsid w:val="00F254D4"/>
    <w:rsid w:val="00F25BAF"/>
    <w:rsid w:val="00F25D8C"/>
    <w:rsid w:val="00F25E15"/>
    <w:rsid w:val="00F2606A"/>
    <w:rsid w:val="00F26223"/>
    <w:rsid w:val="00F26502"/>
    <w:rsid w:val="00F265D4"/>
    <w:rsid w:val="00F276FE"/>
    <w:rsid w:val="00F2787C"/>
    <w:rsid w:val="00F2787E"/>
    <w:rsid w:val="00F3019C"/>
    <w:rsid w:val="00F31C31"/>
    <w:rsid w:val="00F3212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2D7"/>
    <w:rsid w:val="00F42422"/>
    <w:rsid w:val="00F42689"/>
    <w:rsid w:val="00F42B41"/>
    <w:rsid w:val="00F42D1C"/>
    <w:rsid w:val="00F42F6F"/>
    <w:rsid w:val="00F431AF"/>
    <w:rsid w:val="00F431CB"/>
    <w:rsid w:val="00F435B7"/>
    <w:rsid w:val="00F440C9"/>
    <w:rsid w:val="00F447A8"/>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D6"/>
    <w:rsid w:val="00F618EE"/>
    <w:rsid w:val="00F62384"/>
    <w:rsid w:val="00F63808"/>
    <w:rsid w:val="00F63936"/>
    <w:rsid w:val="00F63BE0"/>
    <w:rsid w:val="00F63C00"/>
    <w:rsid w:val="00F64496"/>
    <w:rsid w:val="00F64D43"/>
    <w:rsid w:val="00F64FAA"/>
    <w:rsid w:val="00F6547A"/>
    <w:rsid w:val="00F65BA8"/>
    <w:rsid w:val="00F70253"/>
    <w:rsid w:val="00F70DF1"/>
    <w:rsid w:val="00F7232B"/>
    <w:rsid w:val="00F72AC9"/>
    <w:rsid w:val="00F72E1B"/>
    <w:rsid w:val="00F732BC"/>
    <w:rsid w:val="00F75311"/>
    <w:rsid w:val="00F7543E"/>
    <w:rsid w:val="00F75AB7"/>
    <w:rsid w:val="00F75B73"/>
    <w:rsid w:val="00F767B1"/>
    <w:rsid w:val="00F81442"/>
    <w:rsid w:val="00F81684"/>
    <w:rsid w:val="00F81B5E"/>
    <w:rsid w:val="00F81E83"/>
    <w:rsid w:val="00F82782"/>
    <w:rsid w:val="00F82C59"/>
    <w:rsid w:val="00F84C18"/>
    <w:rsid w:val="00F8530A"/>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2DB0"/>
    <w:rsid w:val="00FA394A"/>
    <w:rsid w:val="00FA3FF9"/>
    <w:rsid w:val="00FA55D5"/>
    <w:rsid w:val="00FA5915"/>
    <w:rsid w:val="00FA5E0C"/>
    <w:rsid w:val="00FA5E33"/>
    <w:rsid w:val="00FA6975"/>
    <w:rsid w:val="00FA6A3D"/>
    <w:rsid w:val="00FA6E13"/>
    <w:rsid w:val="00FA7E90"/>
    <w:rsid w:val="00FB008A"/>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2EC9"/>
    <w:rsid w:val="00FC371C"/>
    <w:rsid w:val="00FC47DD"/>
    <w:rsid w:val="00FC54B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 TargetMode="External"/><Relationship Id="rId18" Type="http://schemas.openxmlformats.org/officeDocument/2006/relationships/hyperlink" Target="http://www.dnsk.mrrb.government.bg/UI/Register.aspx?0ZKDwUgLUJomQ%2fiVsaJkdkSil%2fq%2b4n%2bGx%2bCYa8KC1g0%3d" TargetMode="External"/><Relationship Id="rId26" Type="http://schemas.openxmlformats.org/officeDocument/2006/relationships/hyperlink" Target="javascript:%20Navigate('&#1095;&#1083;72_&#1072;&#1083;3-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p.bg/" TargetMode="External"/><Relationship Id="rId34" Type="http://schemas.openxmlformats.org/officeDocument/2006/relationships/hyperlink" Target="http://www.dnsk.mrrb.government.bg/UI/Register.aspx?0ZKDwUgLUJomQ%2fiVsaJkdkSil%2fq%2b4n%2bGx%2bCYa8KC1g0%3d"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https://www.b-trust.org/bg/spravki-i-uslugi/udostoveriavane-na-vreme" TargetMode="External"/><Relationship Id="rId25" Type="http://schemas.openxmlformats.org/officeDocument/2006/relationships/hyperlink" Target="javascript:%20Navigate('&#1095;&#1083;72_&#1072;&#1083;1');" TargetMode="External"/><Relationship Id="rId33" Type="http://schemas.openxmlformats.org/officeDocument/2006/relationships/hyperlink" Target="http://www.dnsk.mrrb.government.bg/UI/Register.aspx?0ZKDwUgLUJomQ%2fiVsaJkdkSil%2fq%2b4n%2bGx%2bCYa8KC1g0%3d"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tools/espd" TargetMode="External"/><Relationship Id="rId20" Type="http://schemas.openxmlformats.org/officeDocument/2006/relationships/hyperlink" Target="http://www.nap.bg/page?id=178" TargetMode="External"/><Relationship Id="rId29" Type="http://schemas.openxmlformats.org/officeDocument/2006/relationships/hyperlink" Target="http://pudoos.b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oj/direct-access.html?locale=bg" TargetMode="External"/><Relationship Id="rId24" Type="http://schemas.openxmlformats.org/officeDocument/2006/relationships/hyperlink" Target="javascript:%20Navigate('&#1087;&#1088;&#1080;&#1083;10');" TargetMode="External"/><Relationship Id="rId32" Type="http://schemas.openxmlformats.org/officeDocument/2006/relationships/hyperlink" Target="https://www.b-trust.org/bg/spravki-i-uslugi/udostoveriavane-na-vreme" TargetMode="External"/><Relationship Id="rId37" Type="http://schemas.openxmlformats.org/officeDocument/2006/relationships/hyperlink" Target="http://www.mlsp.government.bg"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DocsRoom/documents/17242" TargetMode="External"/><Relationship Id="rId23" Type="http://schemas.openxmlformats.org/officeDocument/2006/relationships/hyperlink" Target="http://www.mlsp.government.bg/" TargetMode="External"/><Relationship Id="rId28" Type="http://schemas.openxmlformats.org/officeDocument/2006/relationships/hyperlink" Target="http://pudoos.bg" TargetMode="External"/><Relationship Id="rId36" Type="http://schemas.openxmlformats.org/officeDocument/2006/relationships/hyperlink" Target="http://www3.moew.government.bg/" TargetMode="External"/><Relationship Id="rId10" Type="http://schemas.openxmlformats.org/officeDocument/2006/relationships/hyperlink" Target="http://pudoos.bg" TargetMode="External"/><Relationship Id="rId19" Type="http://schemas.openxmlformats.org/officeDocument/2006/relationships/hyperlink" Target="http://www.dnsk.mrrb.government.bg/UI/Register.aspx?0ZKDwUgLUJomQ%2fiVsaJkdkSil%2fq%2b4n%2bGx%2bCYa8KC1g0%3d" TargetMode="External"/><Relationship Id="rId31" Type="http://schemas.openxmlformats.org/officeDocument/2006/relationships/hyperlink" Target="http://www.aop.bg/fckedit2/user/File/bg/practika/MU4_2018.pdf" TargetMode="Externa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http://www.aop.bg/fckedit2/user/File/bg/practika/MU4_2018.pdf" TargetMode="External"/><Relationship Id="rId22" Type="http://schemas.openxmlformats.org/officeDocument/2006/relationships/hyperlink" Target="http://www.moew.government.bg" TargetMode="External"/><Relationship Id="rId27" Type="http://schemas.openxmlformats.org/officeDocument/2006/relationships/hyperlink" Target="http://pudoos.bg/%d0%bf%d1%80%d0%be%d1%84%d0%b8%d0%bb-%d0%bd%d0%b0-%d0%ba%d1%83%d0%bf%d1%83%d0%b2%d0%b0%d1%87%d0%b0/" TargetMode="External"/><Relationship Id="rId30" Type="http://schemas.openxmlformats.org/officeDocument/2006/relationships/hyperlink" Target="http://pudoos.bg/" TargetMode="External"/><Relationship Id="rId35" Type="http://schemas.openxmlformats.org/officeDocument/2006/relationships/hyperlink" Target="http://www.nap.b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D522-D318-412B-AC71-3AABF81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3758</TotalTime>
  <Pages>40</Pages>
  <Words>20995</Words>
  <Characters>119673</Characters>
  <Application>Microsoft Office Word</Application>
  <DocSecurity>0</DocSecurity>
  <Lines>997</Lines>
  <Paragraphs>280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140388</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71</cp:revision>
  <cp:lastPrinted>2018-06-15T10:06:00Z</cp:lastPrinted>
  <dcterms:created xsi:type="dcterms:W3CDTF">2016-11-22T16:21:00Z</dcterms:created>
  <dcterms:modified xsi:type="dcterms:W3CDTF">2018-07-16T14:34:00Z</dcterms:modified>
</cp:coreProperties>
</file>