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D1656E" w:rsidRDefault="00B46E18" w:rsidP="00821237">
            <w:pPr>
              <w:spacing w:before="0"/>
              <w:ind w:firstLine="0"/>
              <w:rPr>
                <w:noProof/>
                <w:lang w:val="en-GB"/>
              </w:rPr>
            </w:pPr>
            <w:r w:rsidRPr="00D1656E">
              <w:rPr>
                <w:rFonts w:ascii="Times New Roman" w:hAnsi="Times New Roman"/>
                <w:b/>
                <w:noProof/>
                <w:lang w:val="en-GB"/>
              </w:rPr>
              <w:t>ОДОБРЯВАМ:</w:t>
            </w:r>
          </w:p>
        </w:tc>
        <w:tc>
          <w:tcPr>
            <w:tcW w:w="5509" w:type="dxa"/>
          </w:tcPr>
          <w:p w:rsidR="00B46E18" w:rsidRPr="00D1656E" w:rsidRDefault="00D47655" w:rsidP="00821237">
            <w:pPr>
              <w:spacing w:before="0"/>
              <w:ind w:firstLine="0"/>
              <w:rPr>
                <w:noProof/>
                <w:lang w:val="en-GB"/>
              </w:rPr>
            </w:pPr>
            <w:r w:rsidRPr="00D1656E">
              <w:rPr>
                <w:rFonts w:ascii="Times New Roman" w:hAnsi="Times New Roman"/>
                <w:b/>
                <w:noProof/>
                <w:lang w:val="en-GB"/>
              </w:rPr>
              <w:t>APPROVED BY</w:t>
            </w:r>
            <w:r w:rsidR="00B46E18" w:rsidRPr="00D1656E">
              <w:rPr>
                <w:rFonts w:ascii="Times New Roman" w:hAnsi="Times New Roman"/>
                <w:b/>
                <w:noProof/>
                <w:lang w:val="en-GB"/>
              </w:rPr>
              <w:t>:</w:t>
            </w:r>
          </w:p>
        </w:tc>
      </w:tr>
      <w:tr w:rsidR="00B46E18" w:rsidRPr="00D1656E" w:rsidTr="00967022">
        <w:trPr>
          <w:trHeight w:val="273"/>
          <w:jc w:val="center"/>
        </w:trPr>
        <w:tc>
          <w:tcPr>
            <w:tcW w:w="5456" w:type="dxa"/>
          </w:tcPr>
          <w:p w:rsidR="00B46E18" w:rsidRPr="00D1656E" w:rsidRDefault="00B46E18" w:rsidP="00821237">
            <w:pPr>
              <w:spacing w:before="0"/>
              <w:ind w:firstLine="0"/>
              <w:rPr>
                <w:rFonts w:ascii="Times New Roman" w:hAnsi="Times New Roman"/>
                <w:b/>
                <w:noProof/>
                <w:lang w:val="en-GB"/>
              </w:rPr>
            </w:pPr>
          </w:p>
        </w:tc>
        <w:tc>
          <w:tcPr>
            <w:tcW w:w="5509" w:type="dxa"/>
          </w:tcPr>
          <w:p w:rsidR="00B46E18" w:rsidRPr="00D1656E" w:rsidRDefault="00B46E18" w:rsidP="00821237">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821237">
            <w:pPr>
              <w:spacing w:before="0"/>
              <w:ind w:firstLine="0"/>
              <w:rPr>
                <w:rFonts w:ascii="Times New Roman" w:hAnsi="Times New Roman"/>
                <w:b/>
                <w:noProof/>
                <w:lang w:val="en-GB"/>
              </w:rPr>
            </w:pPr>
          </w:p>
        </w:tc>
        <w:tc>
          <w:tcPr>
            <w:tcW w:w="5509" w:type="dxa"/>
          </w:tcPr>
          <w:p w:rsidR="00B46E18" w:rsidRPr="00D1656E" w:rsidRDefault="00B46E18" w:rsidP="00821237">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6612CF" w:rsidRDefault="00BA55BF" w:rsidP="00821237">
            <w:pPr>
              <w:spacing w:before="0"/>
              <w:ind w:firstLine="0"/>
              <w:rPr>
                <w:noProof/>
              </w:rPr>
            </w:pPr>
            <w:r>
              <w:rPr>
                <w:rFonts w:ascii="Times New Roman" w:hAnsi="Times New Roman"/>
                <w:b/>
                <w:noProof/>
              </w:rPr>
              <w:t>МИХАЕЛА ГАБРАШКОВА</w:t>
            </w:r>
          </w:p>
        </w:tc>
        <w:tc>
          <w:tcPr>
            <w:tcW w:w="5509" w:type="dxa"/>
          </w:tcPr>
          <w:p w:rsidR="00B46E18" w:rsidRPr="00FC5499" w:rsidRDefault="00FC5499" w:rsidP="00821237">
            <w:pPr>
              <w:spacing w:before="0"/>
              <w:ind w:firstLine="0"/>
              <w:rPr>
                <w:noProof/>
                <w:lang w:val="en-US"/>
              </w:rPr>
            </w:pPr>
            <w:r>
              <w:rPr>
                <w:rFonts w:ascii="Times New Roman" w:hAnsi="Times New Roman"/>
                <w:b/>
                <w:noProof/>
                <w:lang w:val="en-GB"/>
              </w:rPr>
              <w:t>MIHAELA GABRASHKOVA</w:t>
            </w:r>
          </w:p>
        </w:tc>
      </w:tr>
      <w:tr w:rsidR="00B46E18" w:rsidRPr="00D1656E" w:rsidTr="00967022">
        <w:trPr>
          <w:trHeight w:val="273"/>
          <w:jc w:val="center"/>
        </w:trPr>
        <w:tc>
          <w:tcPr>
            <w:tcW w:w="5456" w:type="dxa"/>
          </w:tcPr>
          <w:p w:rsidR="00B46E18" w:rsidRPr="00D1656E" w:rsidRDefault="00BA55BF" w:rsidP="00821237">
            <w:pPr>
              <w:spacing w:before="0"/>
              <w:ind w:firstLine="0"/>
              <w:rPr>
                <w:noProof/>
                <w:lang w:val="en-GB"/>
              </w:rPr>
            </w:pPr>
            <w:r>
              <w:rPr>
                <w:rFonts w:ascii="Times New Roman" w:hAnsi="Times New Roman"/>
                <w:b/>
                <w:noProof/>
              </w:rPr>
              <w:t xml:space="preserve">В.И.Д. </w:t>
            </w:r>
            <w:r w:rsidR="00B46E18" w:rsidRPr="00D1656E">
              <w:rPr>
                <w:rFonts w:ascii="Times New Roman" w:hAnsi="Times New Roman"/>
                <w:b/>
                <w:noProof/>
                <w:lang w:val="en-GB"/>
              </w:rPr>
              <w:t>ИЗПЪЛНИТЕЛЕН ДИРЕКТОР НА ПУДООС</w:t>
            </w:r>
          </w:p>
        </w:tc>
        <w:tc>
          <w:tcPr>
            <w:tcW w:w="5509" w:type="dxa"/>
          </w:tcPr>
          <w:p w:rsidR="00B46E18" w:rsidRPr="00D1656E" w:rsidRDefault="00FC5499" w:rsidP="00477D64">
            <w:pPr>
              <w:spacing w:before="0"/>
              <w:ind w:firstLine="0"/>
              <w:rPr>
                <w:noProof/>
                <w:lang w:val="en-GB"/>
              </w:rPr>
            </w:pPr>
            <w:r>
              <w:rPr>
                <w:rFonts w:ascii="Times New Roman" w:hAnsi="Times New Roman"/>
                <w:b/>
                <w:noProof/>
                <w:lang w:val="en-GB"/>
              </w:rPr>
              <w:t xml:space="preserve">ACTING </w:t>
            </w:r>
            <w:r w:rsidR="00D47655" w:rsidRPr="00D1656E">
              <w:rPr>
                <w:rFonts w:ascii="Times New Roman" w:hAnsi="Times New Roman"/>
                <w:b/>
                <w:noProof/>
                <w:lang w:val="en-GB"/>
              </w:rPr>
              <w:t xml:space="preserve">EXECUTIVE DIRECTOR OF EMEPA </w:t>
            </w:r>
          </w:p>
        </w:tc>
      </w:tr>
      <w:tr w:rsidR="00B46E18" w:rsidRPr="00D1656E" w:rsidTr="00967022">
        <w:trPr>
          <w:trHeight w:val="273"/>
          <w:jc w:val="center"/>
        </w:trPr>
        <w:tc>
          <w:tcPr>
            <w:tcW w:w="5456" w:type="dxa"/>
          </w:tcPr>
          <w:p w:rsidR="00B46E18" w:rsidRPr="00D1656E" w:rsidRDefault="00B46E18" w:rsidP="00821237">
            <w:pPr>
              <w:spacing w:before="0"/>
              <w:ind w:firstLine="0"/>
              <w:rPr>
                <w:rFonts w:ascii="Times New Roman" w:hAnsi="Times New Roman"/>
                <w:b/>
                <w:noProof/>
                <w:lang w:val="en-GB"/>
              </w:rPr>
            </w:pPr>
          </w:p>
        </w:tc>
        <w:tc>
          <w:tcPr>
            <w:tcW w:w="5509" w:type="dxa"/>
          </w:tcPr>
          <w:p w:rsidR="00B46E18" w:rsidRPr="00D1656E" w:rsidRDefault="00B46E18" w:rsidP="00821237">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821237">
            <w:pPr>
              <w:spacing w:before="0"/>
              <w:ind w:firstLine="0"/>
              <w:rPr>
                <w:rFonts w:ascii="Times New Roman" w:hAnsi="Times New Roman"/>
                <w:b/>
                <w:noProof/>
                <w:lang w:val="en-GB"/>
              </w:rPr>
            </w:pPr>
          </w:p>
        </w:tc>
        <w:tc>
          <w:tcPr>
            <w:tcW w:w="5509" w:type="dxa"/>
          </w:tcPr>
          <w:p w:rsidR="00B46E18" w:rsidRPr="00D1656E" w:rsidRDefault="00B46E18" w:rsidP="00821237">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821237">
            <w:pPr>
              <w:spacing w:before="0"/>
              <w:ind w:firstLine="0"/>
              <w:rPr>
                <w:rFonts w:ascii="Times New Roman" w:hAnsi="Times New Roman"/>
                <w:b/>
                <w:noProof/>
                <w:lang w:val="en-GB"/>
              </w:rPr>
            </w:pPr>
          </w:p>
        </w:tc>
        <w:tc>
          <w:tcPr>
            <w:tcW w:w="5509" w:type="dxa"/>
          </w:tcPr>
          <w:p w:rsidR="00967022" w:rsidRPr="00D1656E" w:rsidRDefault="00967022" w:rsidP="00821237">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821237">
            <w:pPr>
              <w:spacing w:before="0"/>
              <w:ind w:firstLine="0"/>
              <w:rPr>
                <w:rFonts w:ascii="Times New Roman" w:hAnsi="Times New Roman"/>
                <w:b/>
                <w:noProof/>
                <w:lang w:val="en-GB"/>
              </w:rPr>
            </w:pPr>
          </w:p>
        </w:tc>
        <w:tc>
          <w:tcPr>
            <w:tcW w:w="5509" w:type="dxa"/>
          </w:tcPr>
          <w:p w:rsidR="00967022" w:rsidRPr="00D1656E" w:rsidRDefault="00967022" w:rsidP="00821237">
            <w:pPr>
              <w:spacing w:before="0"/>
              <w:ind w:firstLine="0"/>
              <w:rPr>
                <w:rFonts w:ascii="Times New Roman" w:hAnsi="Times New Roman"/>
                <w:b/>
                <w:noProof/>
                <w:lang w:val="en-GB"/>
              </w:rPr>
            </w:pPr>
          </w:p>
        </w:tc>
      </w:tr>
      <w:tr w:rsidR="00D37AC4" w:rsidRPr="00D1656E" w:rsidTr="00967022">
        <w:trPr>
          <w:trHeight w:val="273"/>
          <w:jc w:val="center"/>
        </w:trPr>
        <w:tc>
          <w:tcPr>
            <w:tcW w:w="5456" w:type="dxa"/>
          </w:tcPr>
          <w:p w:rsidR="00D37AC4" w:rsidRPr="00D37AC4" w:rsidRDefault="00D37AC4" w:rsidP="00F15467">
            <w:pPr>
              <w:spacing w:before="0"/>
              <w:ind w:hanging="15"/>
              <w:jc w:val="center"/>
              <w:rPr>
                <w:rFonts w:ascii="Times New Roman" w:hAnsi="Times New Roman"/>
                <w:b/>
                <w:noProof/>
                <w:lang w:val="en-GB"/>
              </w:rPr>
            </w:pPr>
            <w:r w:rsidRPr="00D37AC4">
              <w:rPr>
                <w:rFonts w:ascii="Times New Roman" w:hAnsi="Times New Roman"/>
                <w:b/>
                <w:noProof/>
                <w:lang w:val="en-GB"/>
              </w:rPr>
              <w:t>Д О К У М Е Н Т А Ц И Я</w:t>
            </w:r>
          </w:p>
        </w:tc>
        <w:tc>
          <w:tcPr>
            <w:tcW w:w="5509" w:type="dxa"/>
          </w:tcPr>
          <w:p w:rsidR="00D37AC4" w:rsidRPr="00D1656E" w:rsidRDefault="004D2F79" w:rsidP="00821237">
            <w:pPr>
              <w:spacing w:before="0"/>
              <w:ind w:firstLine="0"/>
              <w:jc w:val="center"/>
              <w:rPr>
                <w:rFonts w:ascii="Times New Roman" w:hAnsi="Times New Roman"/>
                <w:b/>
                <w:noProof/>
                <w:lang w:val="en-GB"/>
              </w:rPr>
            </w:pPr>
            <w:r>
              <w:rPr>
                <w:rFonts w:ascii="Times New Roman" w:hAnsi="Times New Roman"/>
                <w:b/>
                <w:noProof/>
                <w:lang w:val="en-GB"/>
              </w:rPr>
              <w:t xml:space="preserve">TENDER </w:t>
            </w:r>
            <w:r w:rsidR="00D37AC4" w:rsidRPr="00D1656E">
              <w:rPr>
                <w:rFonts w:ascii="Times New Roman" w:hAnsi="Times New Roman"/>
                <w:b/>
                <w:noProof/>
                <w:lang w:val="en-GB"/>
              </w:rPr>
              <w:t xml:space="preserve">DOCUMENTATION </w:t>
            </w:r>
          </w:p>
        </w:tc>
      </w:tr>
      <w:tr w:rsidR="00D37AC4" w:rsidRPr="00D1656E" w:rsidTr="00967022">
        <w:trPr>
          <w:trHeight w:val="273"/>
          <w:jc w:val="center"/>
        </w:trPr>
        <w:tc>
          <w:tcPr>
            <w:tcW w:w="5456" w:type="dxa"/>
          </w:tcPr>
          <w:p w:rsidR="00D37AC4" w:rsidRPr="00D37AC4" w:rsidRDefault="00D37AC4" w:rsidP="00F15467">
            <w:pPr>
              <w:spacing w:before="0"/>
              <w:ind w:hanging="15"/>
              <w:jc w:val="center"/>
              <w:rPr>
                <w:rFonts w:ascii="Times New Roman" w:hAnsi="Times New Roman"/>
                <w:b/>
                <w:noProof/>
                <w:lang w:val="en-GB"/>
              </w:rPr>
            </w:pPr>
            <w:r w:rsidRPr="00D37AC4">
              <w:rPr>
                <w:rFonts w:ascii="Times New Roman" w:hAnsi="Times New Roman"/>
                <w:b/>
                <w:noProof/>
                <w:lang w:val="en-GB"/>
              </w:rPr>
              <w:t xml:space="preserve">ЗА </w:t>
            </w:r>
            <w:r w:rsidRPr="00E951D3">
              <w:rPr>
                <w:rFonts w:ascii="Times New Roman" w:hAnsi="Times New Roman"/>
                <w:b/>
                <w:noProof/>
                <w:lang w:val="en-GB"/>
              </w:rPr>
              <w:t xml:space="preserve">УЧАСТИЕ В </w:t>
            </w:r>
            <w:r w:rsidR="003D1FC4">
              <w:rPr>
                <w:rFonts w:ascii="Times New Roman" w:hAnsi="Times New Roman"/>
                <w:b/>
                <w:noProof/>
              </w:rPr>
              <w:t>ПУБЛИЧНО СЪСТЕЗ</w:t>
            </w:r>
            <w:r w:rsidR="00930364">
              <w:rPr>
                <w:rFonts w:ascii="Times New Roman" w:hAnsi="Times New Roman"/>
                <w:b/>
                <w:noProof/>
              </w:rPr>
              <w:t>АНИЕ</w:t>
            </w:r>
            <w:r w:rsidR="004D2F79" w:rsidRPr="00E951D3">
              <w:rPr>
                <w:rFonts w:ascii="Times New Roman" w:hAnsi="Times New Roman"/>
                <w:b/>
                <w:noProof/>
                <w:lang w:val="en-GB"/>
              </w:rPr>
              <w:t xml:space="preserve"> ЗА ВЪЗЛАГАНЕ НА ОБЩЕСТВЕНА ПОРЪЧКА </w:t>
            </w:r>
            <w:r w:rsidRPr="00E951D3">
              <w:rPr>
                <w:rFonts w:ascii="Times New Roman" w:hAnsi="Times New Roman"/>
                <w:b/>
                <w:noProof/>
                <w:lang w:val="en-GB"/>
              </w:rPr>
              <w:t>С ПРЕДМЕТ:</w:t>
            </w:r>
          </w:p>
        </w:tc>
        <w:tc>
          <w:tcPr>
            <w:tcW w:w="5509" w:type="dxa"/>
          </w:tcPr>
          <w:p w:rsidR="00D37AC4" w:rsidRPr="00D1656E" w:rsidRDefault="00E951D3" w:rsidP="00821237">
            <w:pPr>
              <w:spacing w:before="0"/>
              <w:ind w:firstLine="0"/>
              <w:jc w:val="center"/>
              <w:rPr>
                <w:rFonts w:ascii="Times New Roman" w:hAnsi="Times New Roman"/>
                <w:b/>
                <w:noProof/>
                <w:lang w:val="en-GB"/>
              </w:rPr>
            </w:pPr>
            <w:r w:rsidRPr="00E951D3">
              <w:rPr>
                <w:rFonts w:ascii="Times New Roman" w:hAnsi="Times New Roman"/>
                <w:b/>
                <w:noProof/>
                <w:lang w:val="en-GB"/>
              </w:rPr>
              <w:t xml:space="preserve">FOR PARTICIPATION IN AN </w:t>
            </w:r>
            <w:r w:rsidR="00930364" w:rsidRPr="00930364">
              <w:rPr>
                <w:rFonts w:ascii="Times New Roman" w:hAnsi="Times New Roman"/>
                <w:b/>
                <w:noProof/>
              </w:rPr>
              <w:t>PUBLIC COMPETITION</w:t>
            </w:r>
            <w:r w:rsidR="00930364" w:rsidRPr="00E951D3">
              <w:rPr>
                <w:rFonts w:ascii="Times New Roman" w:hAnsi="Times New Roman"/>
                <w:b/>
                <w:noProof/>
                <w:lang w:val="en-GB"/>
              </w:rPr>
              <w:t xml:space="preserve"> </w:t>
            </w:r>
            <w:r w:rsidRPr="00E951D3">
              <w:rPr>
                <w:rFonts w:ascii="Times New Roman" w:hAnsi="Times New Roman"/>
                <w:b/>
                <w:noProof/>
                <w:lang w:val="en-GB"/>
              </w:rPr>
              <w:t>FOR AWARDING PUBLIC PROCUREMENT CONTRACT WITH THE FOLLOWING SUBJECT:</w:t>
            </w:r>
          </w:p>
        </w:tc>
      </w:tr>
      <w:tr w:rsidR="00B46E18" w:rsidRPr="00D1656E" w:rsidTr="00967022">
        <w:trPr>
          <w:trHeight w:val="273"/>
          <w:jc w:val="center"/>
        </w:trPr>
        <w:tc>
          <w:tcPr>
            <w:tcW w:w="5456" w:type="dxa"/>
          </w:tcPr>
          <w:p w:rsidR="00B46E18" w:rsidRPr="00D1656E" w:rsidRDefault="00B46E18" w:rsidP="00821237">
            <w:pPr>
              <w:spacing w:before="0"/>
              <w:ind w:firstLine="0"/>
              <w:jc w:val="center"/>
              <w:rPr>
                <w:rFonts w:ascii="Times New Roman" w:hAnsi="Times New Roman"/>
                <w:b/>
                <w:noProof/>
                <w:lang w:val="en-GB"/>
              </w:rPr>
            </w:pPr>
          </w:p>
        </w:tc>
        <w:tc>
          <w:tcPr>
            <w:tcW w:w="5509" w:type="dxa"/>
          </w:tcPr>
          <w:p w:rsidR="00B46E18" w:rsidRPr="00D1656E" w:rsidRDefault="00B46E18" w:rsidP="00821237">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821237">
            <w:pPr>
              <w:spacing w:before="0"/>
              <w:ind w:firstLine="0"/>
              <w:jc w:val="center"/>
              <w:rPr>
                <w:rFonts w:ascii="Times New Roman" w:hAnsi="Times New Roman"/>
                <w:b/>
                <w:noProof/>
                <w:lang w:val="en-GB"/>
              </w:rPr>
            </w:pPr>
          </w:p>
        </w:tc>
        <w:tc>
          <w:tcPr>
            <w:tcW w:w="5509" w:type="dxa"/>
          </w:tcPr>
          <w:p w:rsidR="00B46E18" w:rsidRPr="00D1656E" w:rsidRDefault="00B46E18" w:rsidP="00821237">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821237">
            <w:pPr>
              <w:spacing w:before="0"/>
              <w:ind w:firstLine="0"/>
              <w:jc w:val="center"/>
              <w:rPr>
                <w:rFonts w:ascii="Times New Roman" w:hAnsi="Times New Roman"/>
                <w:b/>
                <w:noProof/>
                <w:lang w:val="en-GB"/>
              </w:rPr>
            </w:pPr>
          </w:p>
        </w:tc>
        <w:tc>
          <w:tcPr>
            <w:tcW w:w="5509" w:type="dxa"/>
          </w:tcPr>
          <w:p w:rsidR="00B46E18" w:rsidRPr="00D1656E" w:rsidRDefault="00B46E18" w:rsidP="00821237">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821237">
            <w:pPr>
              <w:spacing w:before="0"/>
              <w:ind w:firstLine="0"/>
              <w:jc w:val="center"/>
              <w:rPr>
                <w:rFonts w:ascii="Times New Roman" w:hAnsi="Times New Roman"/>
                <w:b/>
                <w:noProof/>
                <w:lang w:val="en-GB"/>
              </w:rPr>
            </w:pPr>
          </w:p>
        </w:tc>
        <w:tc>
          <w:tcPr>
            <w:tcW w:w="5509" w:type="dxa"/>
          </w:tcPr>
          <w:p w:rsidR="00967022" w:rsidRPr="00D1656E" w:rsidRDefault="00967022" w:rsidP="00821237">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1F3247" w:rsidRDefault="00967022" w:rsidP="00821237">
            <w:pPr>
              <w:spacing w:before="0"/>
              <w:ind w:firstLine="0"/>
              <w:jc w:val="center"/>
              <w:rPr>
                <w:rFonts w:ascii="Times New Roman" w:hAnsi="Times New Roman"/>
                <w:b/>
                <w:noProof/>
                <w:lang w:val="en-GB"/>
              </w:rPr>
            </w:pPr>
          </w:p>
        </w:tc>
        <w:tc>
          <w:tcPr>
            <w:tcW w:w="5509" w:type="dxa"/>
          </w:tcPr>
          <w:p w:rsidR="00967022" w:rsidRPr="00B54455" w:rsidRDefault="00967022" w:rsidP="00821237">
            <w:pPr>
              <w:spacing w:before="0"/>
              <w:ind w:firstLine="0"/>
              <w:jc w:val="center"/>
              <w:rPr>
                <w:rFonts w:ascii="Times New Roman" w:hAnsi="Times New Roman"/>
                <w:b/>
                <w:noProof/>
                <w:highlight w:val="yellow"/>
                <w:lang w:val="en-GB"/>
              </w:rPr>
            </w:pPr>
          </w:p>
        </w:tc>
      </w:tr>
      <w:tr w:rsidR="00B46E18" w:rsidRPr="00D1656E" w:rsidTr="00967022">
        <w:trPr>
          <w:trHeight w:val="273"/>
          <w:jc w:val="center"/>
        </w:trPr>
        <w:tc>
          <w:tcPr>
            <w:tcW w:w="5456" w:type="dxa"/>
          </w:tcPr>
          <w:p w:rsidR="00B46E18" w:rsidRPr="001F3247" w:rsidRDefault="007C4BA3" w:rsidP="00821237">
            <w:pPr>
              <w:spacing w:before="0"/>
              <w:ind w:firstLine="0"/>
              <w:jc w:val="center"/>
              <w:rPr>
                <w:rFonts w:ascii="Times New Roman" w:hAnsi="Times New Roman"/>
                <w:b/>
                <w:noProof/>
                <w:lang w:val="en-GB"/>
              </w:rPr>
            </w:pPr>
            <w:r w:rsidRPr="00F12363">
              <w:rPr>
                <w:rFonts w:ascii="Times New Roman" w:hAnsi="Times New Roman"/>
                <w:b/>
              </w:rPr>
              <w:t>„Разработване на техническо задание за проект за създаване на електронна система по Регламент (ЕО) № 1013/2006“</w:t>
            </w:r>
          </w:p>
        </w:tc>
        <w:tc>
          <w:tcPr>
            <w:tcW w:w="5509" w:type="dxa"/>
          </w:tcPr>
          <w:p w:rsidR="00B46E18" w:rsidRPr="00B54455" w:rsidRDefault="003860FC" w:rsidP="00821237">
            <w:pPr>
              <w:spacing w:before="0"/>
              <w:ind w:firstLine="0"/>
              <w:jc w:val="center"/>
              <w:rPr>
                <w:rFonts w:ascii="Times New Roman" w:hAnsi="Times New Roman"/>
                <w:b/>
                <w:noProof/>
                <w:highlight w:val="yellow"/>
                <w:lang w:val="en-GB"/>
              </w:rPr>
            </w:pPr>
            <w:r w:rsidRPr="00F12363">
              <w:rPr>
                <w:rFonts w:ascii="Times New Roman" w:hAnsi="Times New Roman"/>
                <w:b/>
              </w:rPr>
              <w:t>„</w:t>
            </w:r>
            <w:r w:rsidRPr="00F12363">
              <w:rPr>
                <w:rFonts w:ascii="Times New Roman" w:hAnsi="Times New Roman"/>
                <w:b/>
                <w:lang w:val="en-US"/>
              </w:rPr>
              <w:t>Development of Technical Terms of Reference for a Project for creation of an electronic system under Regulation</w:t>
            </w:r>
            <w:r w:rsidRPr="00F12363">
              <w:rPr>
                <w:rFonts w:ascii="Times New Roman" w:hAnsi="Times New Roman"/>
                <w:b/>
              </w:rPr>
              <w:t xml:space="preserve"> (</w:t>
            </w:r>
            <w:r w:rsidRPr="00F12363">
              <w:rPr>
                <w:rFonts w:ascii="Times New Roman" w:hAnsi="Times New Roman"/>
                <w:b/>
                <w:lang w:val="en-US"/>
              </w:rPr>
              <w:t>EC</w:t>
            </w:r>
            <w:r w:rsidRPr="00F12363">
              <w:rPr>
                <w:rFonts w:ascii="Times New Roman" w:hAnsi="Times New Roman"/>
                <w:b/>
              </w:rPr>
              <w:t xml:space="preserve">) </w:t>
            </w:r>
            <w:r w:rsidRPr="00F12363">
              <w:rPr>
                <w:rFonts w:ascii="Times New Roman" w:hAnsi="Times New Roman"/>
                <w:b/>
                <w:lang w:val="en-US"/>
              </w:rPr>
              <w:t>No</w:t>
            </w:r>
            <w:r w:rsidRPr="00F12363">
              <w:rPr>
                <w:rFonts w:ascii="Times New Roman" w:hAnsi="Times New Roman"/>
                <w:b/>
              </w:rPr>
              <w:t xml:space="preserve"> 1013/2006“</w:t>
            </w:r>
          </w:p>
        </w:tc>
      </w:tr>
      <w:tr w:rsidR="00B46E18" w:rsidRPr="00D1656E" w:rsidTr="00967022">
        <w:trPr>
          <w:trHeight w:val="273"/>
          <w:jc w:val="center"/>
        </w:trPr>
        <w:tc>
          <w:tcPr>
            <w:tcW w:w="5456" w:type="dxa"/>
          </w:tcPr>
          <w:p w:rsidR="00B46E18" w:rsidRPr="00D1656E" w:rsidRDefault="00B46E18" w:rsidP="00821237">
            <w:pPr>
              <w:spacing w:before="0"/>
              <w:ind w:firstLine="0"/>
              <w:jc w:val="center"/>
              <w:rPr>
                <w:rFonts w:ascii="Times New Roman" w:hAnsi="Times New Roman"/>
                <w:b/>
                <w:noProof/>
                <w:lang w:val="en-GB"/>
              </w:rPr>
            </w:pPr>
          </w:p>
        </w:tc>
        <w:tc>
          <w:tcPr>
            <w:tcW w:w="5509" w:type="dxa"/>
          </w:tcPr>
          <w:p w:rsidR="00B46E18" w:rsidRPr="00D1656E" w:rsidRDefault="00B46E18" w:rsidP="00821237">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821237">
            <w:pPr>
              <w:spacing w:before="0"/>
              <w:ind w:firstLine="0"/>
              <w:rPr>
                <w:rFonts w:ascii="Times New Roman" w:hAnsi="Times New Roman"/>
                <w:b/>
                <w:noProof/>
                <w:lang w:val="en-GB"/>
              </w:rPr>
            </w:pPr>
          </w:p>
        </w:tc>
        <w:tc>
          <w:tcPr>
            <w:tcW w:w="5509" w:type="dxa"/>
          </w:tcPr>
          <w:p w:rsidR="00967022" w:rsidRPr="00D1656E" w:rsidRDefault="00967022" w:rsidP="00821237">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821237">
            <w:pPr>
              <w:spacing w:before="0"/>
              <w:ind w:firstLine="0"/>
              <w:rPr>
                <w:rFonts w:ascii="Times New Roman" w:hAnsi="Times New Roman"/>
                <w:b/>
                <w:noProof/>
                <w:lang w:val="en-GB"/>
              </w:rPr>
            </w:pPr>
          </w:p>
        </w:tc>
        <w:tc>
          <w:tcPr>
            <w:tcW w:w="5509" w:type="dxa"/>
          </w:tcPr>
          <w:p w:rsidR="00967022" w:rsidRPr="00D1656E" w:rsidRDefault="00967022" w:rsidP="00821237">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5A3CC9" w:rsidRDefault="007D695D" w:rsidP="00821237">
            <w:pPr>
              <w:spacing w:before="0"/>
              <w:ind w:firstLine="0"/>
              <w:rPr>
                <w:rFonts w:ascii="Times New Roman" w:hAnsi="Times New Roman"/>
                <w:i/>
                <w:noProof/>
              </w:rPr>
            </w:pPr>
            <w:r w:rsidRPr="005E7357">
              <w:rPr>
                <w:rFonts w:ascii="Times New Roman" w:hAnsi="Times New Roman"/>
                <w:i/>
                <w:noProof/>
                <w:sz w:val="22"/>
                <w:szCs w:val="22"/>
                <w:lang w:val="en-GB"/>
              </w:rPr>
              <w:t>ВАЖНО! За преминаване през всички етапи на процедурата и допускане до класиране, офертите и участниците, и предложените в офертите подизпълнители, следва да отговарят на условията на Възложителя посочени в обявлението по тази поръчка, документацията за участие и приложенията към нея съгласно Закона за обществените поръчки (ЗОП)</w:t>
            </w:r>
            <w:r w:rsidR="005A3CC9">
              <w:rPr>
                <w:rFonts w:ascii="Times New Roman" w:hAnsi="Times New Roman"/>
                <w:i/>
                <w:noProof/>
                <w:sz w:val="22"/>
                <w:szCs w:val="22"/>
              </w:rPr>
              <w:t>.</w:t>
            </w:r>
          </w:p>
        </w:tc>
        <w:tc>
          <w:tcPr>
            <w:tcW w:w="5509" w:type="dxa"/>
          </w:tcPr>
          <w:p w:rsidR="00967022" w:rsidRPr="00C8345A" w:rsidRDefault="006B57D6" w:rsidP="00821237">
            <w:pPr>
              <w:tabs>
                <w:tab w:val="left" w:pos="0"/>
                <w:tab w:val="left" w:pos="31"/>
              </w:tabs>
              <w:spacing w:before="0"/>
              <w:ind w:firstLine="0"/>
              <w:rPr>
                <w:rFonts w:ascii="Times New Roman" w:hAnsi="Times New Roman"/>
                <w:b/>
                <w:noProof/>
                <w:sz w:val="22"/>
                <w:szCs w:val="22"/>
                <w:lang w:val="en-GB"/>
              </w:rPr>
            </w:pPr>
            <w:r>
              <w:rPr>
                <w:rFonts w:ascii="Times New Roman" w:hAnsi="Times New Roman"/>
                <w:b/>
                <w:noProof/>
                <w:lang w:val="en-GB"/>
              </w:rPr>
              <w:tab/>
            </w:r>
            <w:r w:rsidR="007D695D" w:rsidRPr="005E7357">
              <w:rPr>
                <w:rFonts w:ascii="Times New Roman" w:hAnsi="Times New Roman"/>
                <w:i/>
                <w:noProof/>
                <w:sz w:val="22"/>
                <w:szCs w:val="22"/>
                <w:lang w:val="en-GB"/>
              </w:rPr>
              <w:t xml:space="preserve">IMPORTANT! To go through all stages of the procedure and admission to ranking, the bids and participants, and proposed in the bids subContractors must comply with the conditions of the Contracting Authority indicated in the notice under this contract, tender documentation and its annexes in accordance with the PublicProcurement </w:t>
            </w:r>
            <w:r w:rsidR="006E58AB">
              <w:rPr>
                <w:rFonts w:ascii="Times New Roman" w:hAnsi="Times New Roman"/>
                <w:i/>
                <w:noProof/>
                <w:sz w:val="22"/>
                <w:szCs w:val="22"/>
                <w:lang w:val="en-GB"/>
              </w:rPr>
              <w:t>Low</w:t>
            </w:r>
            <w:r w:rsidR="007D695D" w:rsidRPr="005E7357">
              <w:rPr>
                <w:rFonts w:ascii="Times New Roman" w:hAnsi="Times New Roman"/>
                <w:i/>
                <w:noProof/>
                <w:sz w:val="22"/>
                <w:szCs w:val="22"/>
                <w:lang w:val="en-GB"/>
              </w:rPr>
              <w:t xml:space="preserve"> (PP</w:t>
            </w:r>
            <w:r w:rsidR="006E58AB">
              <w:rPr>
                <w:rFonts w:ascii="Times New Roman" w:hAnsi="Times New Roman"/>
                <w:i/>
                <w:noProof/>
                <w:sz w:val="22"/>
                <w:szCs w:val="22"/>
                <w:lang w:val="en-GB"/>
              </w:rPr>
              <w:t>L</w:t>
            </w:r>
            <w:r w:rsidR="007D695D" w:rsidRPr="005E7357">
              <w:rPr>
                <w:rFonts w:ascii="Times New Roman" w:hAnsi="Times New Roman"/>
                <w:i/>
                <w:noProof/>
                <w:sz w:val="22"/>
                <w:szCs w:val="22"/>
                <w:lang w:val="en-GB"/>
              </w:rPr>
              <w:t xml:space="preserve"> ).</w:t>
            </w:r>
          </w:p>
        </w:tc>
      </w:tr>
      <w:tr w:rsidR="00B46E18" w:rsidRPr="00D1656E" w:rsidTr="00967022">
        <w:trPr>
          <w:trHeight w:val="273"/>
          <w:jc w:val="center"/>
        </w:trPr>
        <w:tc>
          <w:tcPr>
            <w:tcW w:w="5456" w:type="dxa"/>
          </w:tcPr>
          <w:p w:rsidR="00B46E18" w:rsidRPr="00D1656E" w:rsidRDefault="00B46E18" w:rsidP="00821237">
            <w:pPr>
              <w:spacing w:before="0"/>
              <w:ind w:firstLine="0"/>
              <w:rPr>
                <w:rFonts w:ascii="Times New Roman" w:hAnsi="Times New Roman"/>
                <w:b/>
                <w:noProof/>
                <w:lang w:val="en-GB"/>
              </w:rPr>
            </w:pPr>
          </w:p>
        </w:tc>
        <w:tc>
          <w:tcPr>
            <w:tcW w:w="5509" w:type="dxa"/>
          </w:tcPr>
          <w:p w:rsidR="00B46E18" w:rsidRPr="00D1656E" w:rsidRDefault="00B46E18" w:rsidP="00821237">
            <w:pPr>
              <w:spacing w:before="0"/>
              <w:ind w:firstLine="0"/>
              <w:rPr>
                <w:rFonts w:ascii="Times New Roman" w:hAnsi="Times New Roman"/>
                <w:b/>
                <w:noProof/>
                <w:lang w:val="en-GB"/>
              </w:rPr>
            </w:pPr>
          </w:p>
        </w:tc>
      </w:tr>
      <w:tr w:rsidR="00B46E18" w:rsidRPr="00D1656E" w:rsidTr="00967022">
        <w:trPr>
          <w:trHeight w:val="186"/>
          <w:jc w:val="center"/>
        </w:trPr>
        <w:tc>
          <w:tcPr>
            <w:tcW w:w="5456" w:type="dxa"/>
            <w:vAlign w:val="bottom"/>
          </w:tcPr>
          <w:p w:rsidR="00B46E18" w:rsidRPr="00D1656E" w:rsidRDefault="00B46E18" w:rsidP="00821237">
            <w:pPr>
              <w:spacing w:before="0"/>
              <w:ind w:right="216" w:firstLine="0"/>
              <w:rPr>
                <w:rFonts w:ascii="Times New Roman" w:hAnsi="Times New Roman"/>
                <w:i/>
                <w:noProof/>
                <w:lang w:val="en-GB"/>
              </w:rPr>
            </w:pPr>
          </w:p>
        </w:tc>
        <w:tc>
          <w:tcPr>
            <w:tcW w:w="5509" w:type="dxa"/>
          </w:tcPr>
          <w:p w:rsidR="00B46E18" w:rsidRPr="00D1656E" w:rsidRDefault="00B46E18" w:rsidP="00821237">
            <w:pPr>
              <w:spacing w:before="0"/>
              <w:ind w:right="216" w:firstLine="26"/>
              <w:rPr>
                <w:rFonts w:ascii="Times New Roman" w:hAnsi="Times New Roman"/>
                <w:b/>
                <w:noProof/>
                <w:lang w:val="en-GB"/>
              </w:rPr>
            </w:pPr>
          </w:p>
        </w:tc>
      </w:tr>
      <w:tr w:rsidR="00B46E18" w:rsidRPr="00D1656E" w:rsidTr="00967022">
        <w:trPr>
          <w:trHeight w:val="168"/>
          <w:jc w:val="center"/>
        </w:trPr>
        <w:tc>
          <w:tcPr>
            <w:tcW w:w="5456" w:type="dxa"/>
            <w:vAlign w:val="center"/>
          </w:tcPr>
          <w:p w:rsidR="00B46E18" w:rsidRPr="00D1656E" w:rsidRDefault="00B46E18" w:rsidP="00821237">
            <w:pPr>
              <w:pStyle w:val="Title"/>
              <w:ind w:right="216"/>
              <w:rPr>
                <w:rFonts w:ascii="Times New Roman" w:hAnsi="Times New Roman"/>
                <w:noProof/>
                <w:sz w:val="24"/>
                <w:szCs w:val="24"/>
                <w:lang w:val="en-GB"/>
              </w:rPr>
            </w:pPr>
          </w:p>
        </w:tc>
        <w:tc>
          <w:tcPr>
            <w:tcW w:w="5509" w:type="dxa"/>
          </w:tcPr>
          <w:p w:rsidR="00B46E18" w:rsidRPr="00D1656E" w:rsidRDefault="00B46E18" w:rsidP="00821237">
            <w:pPr>
              <w:spacing w:before="0"/>
              <w:ind w:right="216"/>
              <w:jc w:val="center"/>
              <w:rPr>
                <w:rFonts w:ascii="Times New Roman" w:hAnsi="Times New Roman"/>
                <w:b/>
                <w:noProof/>
                <w:lang w:val="en-GB"/>
              </w:rPr>
            </w:pPr>
          </w:p>
        </w:tc>
      </w:tr>
      <w:tr w:rsidR="00B46E18" w:rsidRPr="00D1656E" w:rsidTr="00967022">
        <w:trPr>
          <w:trHeight w:val="70"/>
          <w:jc w:val="center"/>
        </w:trPr>
        <w:tc>
          <w:tcPr>
            <w:tcW w:w="5456" w:type="dxa"/>
            <w:vAlign w:val="center"/>
          </w:tcPr>
          <w:p w:rsidR="00B46E18" w:rsidRPr="00D1656E" w:rsidRDefault="008655C0" w:rsidP="00821237">
            <w:pPr>
              <w:spacing w:before="0"/>
              <w:ind w:right="216"/>
              <w:jc w:val="center"/>
              <w:rPr>
                <w:rFonts w:ascii="Times New Roman" w:hAnsi="Times New Roman"/>
                <w:b/>
                <w:i/>
                <w:noProof/>
                <w:lang w:val="en-GB"/>
              </w:rPr>
            </w:pPr>
            <w:r w:rsidRPr="00D1656E">
              <w:rPr>
                <w:rFonts w:ascii="Times New Roman" w:hAnsi="Times New Roman"/>
                <w:b/>
                <w:noProof/>
                <w:lang w:val="en-GB"/>
              </w:rPr>
              <w:t>201</w:t>
            </w:r>
            <w:r>
              <w:rPr>
                <w:rFonts w:ascii="Times New Roman" w:hAnsi="Times New Roman"/>
                <w:b/>
                <w:noProof/>
              </w:rPr>
              <w:t>8</w:t>
            </w:r>
            <w:r w:rsidRPr="00D1656E">
              <w:rPr>
                <w:rFonts w:ascii="Times New Roman" w:hAnsi="Times New Roman"/>
                <w:b/>
                <w:noProof/>
                <w:lang w:val="en-GB"/>
              </w:rPr>
              <w:t xml:space="preserve"> </w:t>
            </w:r>
            <w:r w:rsidR="00B46E18" w:rsidRPr="00D1656E">
              <w:rPr>
                <w:rFonts w:ascii="Times New Roman" w:hAnsi="Times New Roman"/>
                <w:b/>
                <w:noProof/>
                <w:lang w:val="en-GB"/>
              </w:rPr>
              <w:t>г.</w:t>
            </w:r>
          </w:p>
        </w:tc>
        <w:tc>
          <w:tcPr>
            <w:tcW w:w="5509" w:type="dxa"/>
          </w:tcPr>
          <w:p w:rsidR="00B46E18" w:rsidRPr="00F15467" w:rsidRDefault="008655C0" w:rsidP="00821237">
            <w:pPr>
              <w:spacing w:before="0"/>
              <w:ind w:right="216"/>
              <w:jc w:val="center"/>
              <w:rPr>
                <w:rFonts w:ascii="Times New Roman" w:hAnsi="Times New Roman"/>
                <w:b/>
                <w:noProof/>
              </w:rPr>
            </w:pPr>
            <w:r w:rsidRPr="00D1656E">
              <w:rPr>
                <w:rFonts w:ascii="Times New Roman" w:hAnsi="Times New Roman"/>
                <w:b/>
                <w:noProof/>
                <w:lang w:val="en-GB"/>
              </w:rPr>
              <w:t>201</w:t>
            </w:r>
            <w:r>
              <w:rPr>
                <w:rFonts w:ascii="Times New Roman" w:hAnsi="Times New Roman"/>
                <w:b/>
                <w:noProof/>
              </w:rPr>
              <w:t>8</w:t>
            </w:r>
          </w:p>
        </w:tc>
      </w:tr>
      <w:tr w:rsidR="003A67EA" w:rsidRPr="00D1656E" w:rsidTr="00967022">
        <w:trPr>
          <w:trHeight w:val="70"/>
          <w:jc w:val="center"/>
        </w:trPr>
        <w:tc>
          <w:tcPr>
            <w:tcW w:w="5456" w:type="dxa"/>
            <w:vAlign w:val="center"/>
          </w:tcPr>
          <w:p w:rsidR="003A67EA" w:rsidRPr="00D1656E" w:rsidDel="008655C0" w:rsidRDefault="003A67EA" w:rsidP="00821237">
            <w:pPr>
              <w:spacing w:before="0"/>
              <w:ind w:right="216"/>
              <w:jc w:val="center"/>
              <w:rPr>
                <w:rFonts w:ascii="Times New Roman" w:hAnsi="Times New Roman"/>
                <w:b/>
                <w:noProof/>
                <w:lang w:val="en-GB"/>
              </w:rPr>
            </w:pPr>
          </w:p>
        </w:tc>
        <w:tc>
          <w:tcPr>
            <w:tcW w:w="5509" w:type="dxa"/>
          </w:tcPr>
          <w:p w:rsidR="003A67EA" w:rsidRPr="00D1656E" w:rsidDel="008655C0" w:rsidRDefault="003A67EA" w:rsidP="00821237">
            <w:pPr>
              <w:spacing w:before="0"/>
              <w:ind w:right="216"/>
              <w:jc w:val="center"/>
              <w:rPr>
                <w:rFonts w:ascii="Times New Roman" w:hAnsi="Times New Roman"/>
                <w:b/>
                <w:noProof/>
                <w:lang w:val="en-GB"/>
              </w:rPr>
            </w:pPr>
          </w:p>
        </w:tc>
      </w:tr>
    </w:tbl>
    <w:p w:rsidR="00BF2A1C" w:rsidRDefault="00BF2A1C" w:rsidP="00821237">
      <w:pPr>
        <w:pStyle w:val="BodyText"/>
        <w:spacing w:before="0"/>
        <w:ind w:right="374"/>
        <w:jc w:val="left"/>
        <w:rPr>
          <w:rFonts w:ascii="Times New Roman" w:hAnsi="Times New Roman"/>
          <w:noProof/>
          <w:sz w:val="22"/>
          <w:szCs w:val="22"/>
          <w:lang w:val="en-GB"/>
        </w:rPr>
      </w:pPr>
      <w:bookmarkStart w:id="0" w:name="_Toc259708701"/>
    </w:p>
    <w:p w:rsidR="007D695D" w:rsidRDefault="007D695D" w:rsidP="00821237">
      <w:pPr>
        <w:pStyle w:val="BodyText"/>
        <w:spacing w:before="0"/>
        <w:ind w:right="374"/>
        <w:jc w:val="left"/>
        <w:rPr>
          <w:rFonts w:ascii="Times New Roman" w:hAnsi="Times New Roman"/>
          <w:noProof/>
          <w:sz w:val="22"/>
          <w:szCs w:val="22"/>
          <w:lang w:val="en-GB"/>
        </w:rPr>
      </w:pPr>
    </w:p>
    <w:p w:rsidR="007D695D" w:rsidRDefault="007D695D" w:rsidP="00821237">
      <w:pPr>
        <w:pStyle w:val="BodyText"/>
        <w:spacing w:before="0"/>
        <w:ind w:right="374"/>
        <w:jc w:val="left"/>
        <w:rPr>
          <w:rFonts w:ascii="Times New Roman" w:hAnsi="Times New Roman"/>
          <w:noProof/>
          <w:sz w:val="22"/>
          <w:szCs w:val="22"/>
          <w:lang w:val="en-GB"/>
        </w:rPr>
      </w:pPr>
    </w:p>
    <w:p w:rsidR="007D695D" w:rsidRDefault="007D695D" w:rsidP="006A0CED">
      <w:pPr>
        <w:pStyle w:val="BodyText"/>
        <w:spacing w:before="0"/>
        <w:ind w:right="374"/>
        <w:jc w:val="left"/>
        <w:rPr>
          <w:rFonts w:ascii="Times New Roman" w:hAnsi="Times New Roman"/>
          <w:noProof/>
          <w:sz w:val="22"/>
          <w:szCs w:val="22"/>
          <w:lang w:val="en-GB"/>
        </w:rPr>
      </w:pPr>
    </w:p>
    <w:p w:rsidR="007D695D" w:rsidRDefault="007D695D">
      <w:pPr>
        <w:pStyle w:val="BodyText"/>
        <w:spacing w:before="0"/>
        <w:ind w:right="374"/>
        <w:jc w:val="left"/>
        <w:rPr>
          <w:rFonts w:ascii="Times New Roman" w:hAnsi="Times New Roman"/>
          <w:noProof/>
          <w:sz w:val="22"/>
          <w:szCs w:val="22"/>
          <w:lang w:val="en-GB"/>
        </w:rPr>
      </w:pPr>
    </w:p>
    <w:p w:rsidR="007D695D" w:rsidRDefault="007D695D">
      <w:pPr>
        <w:pStyle w:val="BodyText"/>
        <w:spacing w:before="0"/>
        <w:ind w:right="374"/>
        <w:jc w:val="left"/>
        <w:rPr>
          <w:rFonts w:ascii="Times New Roman" w:hAnsi="Times New Roman"/>
          <w:noProof/>
          <w:sz w:val="22"/>
          <w:szCs w:val="22"/>
          <w:lang w:val="en-GB"/>
        </w:rPr>
      </w:pPr>
    </w:p>
    <w:p w:rsidR="005A3CC9" w:rsidRDefault="005A3CC9">
      <w:pPr>
        <w:spacing w:before="0"/>
        <w:ind w:firstLine="0"/>
        <w:jc w:val="left"/>
        <w:rPr>
          <w:rFonts w:ascii="Times New Roman" w:hAnsi="Times New Roman"/>
          <w:b/>
          <w:noProof/>
          <w:sz w:val="22"/>
          <w:szCs w:val="22"/>
          <w:lang w:val="en-GB" w:eastAsia="en-US"/>
        </w:rPr>
      </w:pPr>
      <w:r>
        <w:rPr>
          <w:rFonts w:ascii="Times New Roman" w:hAnsi="Times New Roman"/>
          <w:noProof/>
          <w:sz w:val="22"/>
          <w:szCs w:val="22"/>
          <w:lang w:val="en-GB"/>
        </w:rPr>
        <w:br w:type="page"/>
      </w:r>
    </w:p>
    <w:tbl>
      <w:tblPr>
        <w:tblW w:w="11025"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742"/>
        <w:gridCol w:w="5283"/>
      </w:tblGrid>
      <w:tr w:rsidR="00BF2A1C" w:rsidRPr="00D1656E" w:rsidTr="007D695D">
        <w:tc>
          <w:tcPr>
            <w:tcW w:w="5742" w:type="dxa"/>
            <w:shd w:val="clear" w:color="auto" w:fill="auto"/>
          </w:tcPr>
          <w:p w:rsidR="00801A4B" w:rsidRPr="00801A4B" w:rsidRDefault="00801A4B">
            <w:pPr>
              <w:spacing w:before="0"/>
              <w:ind w:firstLine="0"/>
              <w:jc w:val="left"/>
              <w:rPr>
                <w:rFonts w:ascii="Times New Roman" w:hAnsi="Times New Roman"/>
                <w:b/>
                <w:noProof/>
                <w:u w:val="single"/>
              </w:rPr>
            </w:pPr>
            <w:r w:rsidRPr="00801A4B">
              <w:rPr>
                <w:rFonts w:ascii="Times New Roman" w:hAnsi="Times New Roman"/>
                <w:b/>
                <w:noProof/>
                <w:u w:val="single"/>
              </w:rPr>
              <w:lastRenderedPageBreak/>
              <w:t>СЪДЪРЖАНИЕ</w:t>
            </w:r>
          </w:p>
          <w:p w:rsidR="00801A4B" w:rsidRDefault="00801A4B">
            <w:pPr>
              <w:spacing w:before="0"/>
              <w:ind w:firstLine="0"/>
              <w:jc w:val="left"/>
              <w:rPr>
                <w:rFonts w:ascii="Times New Roman" w:hAnsi="Times New Roman"/>
                <w:noProof/>
              </w:rPr>
            </w:pPr>
          </w:p>
          <w:p w:rsidR="007D77DD" w:rsidRDefault="00801A4B" w:rsidP="00F15467">
            <w:pPr>
              <w:pStyle w:val="ListParagraph"/>
              <w:numPr>
                <w:ilvl w:val="0"/>
                <w:numId w:val="21"/>
              </w:numPr>
              <w:spacing w:after="0" w:line="240" w:lineRule="auto"/>
              <w:rPr>
                <w:rFonts w:ascii="Times New Roman" w:hAnsi="Times New Roman"/>
                <w:b/>
                <w:noProof/>
              </w:rPr>
            </w:pPr>
            <w:r w:rsidRPr="007D77DD">
              <w:rPr>
                <w:rFonts w:ascii="Times New Roman" w:hAnsi="Times New Roman"/>
                <w:b/>
                <w:noProof/>
              </w:rPr>
              <w:t>РЕШЕНИЕ ЗА ОТКРИВАНЕ НА ПРОЦЕДУРАТА</w:t>
            </w:r>
            <w:r w:rsidR="00030732" w:rsidRPr="007D77DD">
              <w:rPr>
                <w:rFonts w:ascii="Times New Roman" w:hAnsi="Times New Roman"/>
                <w:b/>
                <w:noProof/>
              </w:rPr>
              <w:t>.</w:t>
            </w:r>
            <w:r w:rsidRPr="007D77DD">
              <w:rPr>
                <w:rFonts w:ascii="Times New Roman" w:hAnsi="Times New Roman"/>
                <w:b/>
                <w:noProof/>
              </w:rPr>
              <w:tab/>
            </w:r>
          </w:p>
          <w:p w:rsidR="00801A4B" w:rsidRDefault="00801A4B" w:rsidP="00F15467">
            <w:pPr>
              <w:pStyle w:val="ListParagraph"/>
              <w:numPr>
                <w:ilvl w:val="0"/>
                <w:numId w:val="21"/>
              </w:numPr>
              <w:spacing w:after="0" w:line="240" w:lineRule="auto"/>
              <w:rPr>
                <w:rFonts w:ascii="Times New Roman" w:hAnsi="Times New Roman"/>
                <w:b/>
                <w:noProof/>
              </w:rPr>
            </w:pPr>
            <w:r w:rsidRPr="007D77DD">
              <w:rPr>
                <w:rFonts w:ascii="Times New Roman" w:hAnsi="Times New Roman"/>
                <w:b/>
                <w:noProof/>
              </w:rPr>
              <w:t>ОБЯВЛЕНИЕ ЗА ОБЩЕСТВЕНАТА ПОРЪЧКА</w:t>
            </w:r>
            <w:r w:rsidR="00030732" w:rsidRPr="007D77DD">
              <w:rPr>
                <w:rFonts w:ascii="Times New Roman" w:hAnsi="Times New Roman"/>
                <w:b/>
                <w:noProof/>
              </w:rPr>
              <w:t>.</w:t>
            </w:r>
          </w:p>
          <w:p w:rsidR="00801A4B" w:rsidRPr="007D77DD" w:rsidRDefault="00030732" w:rsidP="00821237">
            <w:pPr>
              <w:pStyle w:val="ListParagraph"/>
              <w:numPr>
                <w:ilvl w:val="0"/>
                <w:numId w:val="21"/>
              </w:numPr>
              <w:spacing w:after="0" w:line="240" w:lineRule="auto"/>
              <w:rPr>
                <w:rFonts w:ascii="Times New Roman" w:hAnsi="Times New Roman"/>
                <w:b/>
                <w:noProof/>
                <w:sz w:val="24"/>
                <w:szCs w:val="24"/>
              </w:rPr>
            </w:pPr>
            <w:r w:rsidRPr="007D77DD">
              <w:rPr>
                <w:rFonts w:ascii="Times New Roman" w:hAnsi="Times New Roman"/>
                <w:b/>
                <w:noProof/>
                <w:sz w:val="24"/>
                <w:szCs w:val="24"/>
              </w:rPr>
              <w:t xml:space="preserve">ИЗИСКВАНИЯ И УКАЗАНИЯ: </w:t>
            </w:r>
            <w:r w:rsidR="00801A4B" w:rsidRPr="007D77DD">
              <w:rPr>
                <w:rFonts w:ascii="Times New Roman" w:hAnsi="Times New Roman"/>
                <w:b/>
                <w:noProof/>
                <w:sz w:val="24"/>
                <w:szCs w:val="24"/>
              </w:rPr>
              <w:tab/>
            </w:r>
          </w:p>
          <w:p w:rsidR="00030732" w:rsidRPr="007D77DD" w:rsidRDefault="00030732" w:rsidP="00821237">
            <w:pPr>
              <w:spacing w:before="0"/>
              <w:ind w:firstLine="0"/>
              <w:rPr>
                <w:rFonts w:ascii="Times New Roman" w:hAnsi="Times New Roman"/>
                <w:noProof/>
              </w:rPr>
            </w:pPr>
            <w:r w:rsidRPr="007D77DD">
              <w:rPr>
                <w:rFonts w:ascii="Times New Roman" w:hAnsi="Times New Roman"/>
                <w:noProof/>
              </w:rPr>
              <w:t>Раздел І. Предмет на поръчката.</w:t>
            </w:r>
          </w:p>
          <w:p w:rsidR="00030732" w:rsidRPr="007D77DD" w:rsidRDefault="00030732" w:rsidP="00821237">
            <w:pPr>
              <w:spacing w:before="0"/>
              <w:ind w:firstLine="0"/>
              <w:rPr>
                <w:rFonts w:ascii="Times New Roman" w:hAnsi="Times New Roman"/>
                <w:noProof/>
              </w:rPr>
            </w:pPr>
            <w:r w:rsidRPr="007D77DD">
              <w:rPr>
                <w:rFonts w:ascii="Times New Roman" w:hAnsi="Times New Roman"/>
                <w:noProof/>
              </w:rPr>
              <w:t xml:space="preserve">1. Критерий за </w:t>
            </w:r>
            <w:r w:rsidR="00CF4192">
              <w:rPr>
                <w:rFonts w:ascii="Times New Roman" w:hAnsi="Times New Roman"/>
                <w:noProof/>
              </w:rPr>
              <w:t>възлагане на поръчката</w:t>
            </w:r>
            <w:r w:rsidRPr="007D77DD">
              <w:rPr>
                <w:rFonts w:ascii="Times New Roman" w:hAnsi="Times New Roman"/>
                <w:noProof/>
              </w:rPr>
              <w:t>;</w:t>
            </w:r>
          </w:p>
          <w:p w:rsidR="00030732" w:rsidRPr="007D77DD" w:rsidRDefault="00030732" w:rsidP="006A0CED">
            <w:pPr>
              <w:spacing w:before="0"/>
              <w:ind w:firstLine="0"/>
              <w:rPr>
                <w:rFonts w:ascii="Times New Roman" w:hAnsi="Times New Roman"/>
                <w:noProof/>
              </w:rPr>
            </w:pPr>
            <w:r w:rsidRPr="007D77DD">
              <w:rPr>
                <w:rFonts w:ascii="Times New Roman" w:hAnsi="Times New Roman"/>
                <w:noProof/>
              </w:rPr>
              <w:t>2. Място и срок за изпълнение на поръчката;</w:t>
            </w:r>
          </w:p>
          <w:p w:rsidR="00030732" w:rsidRPr="007D77DD" w:rsidRDefault="00030732">
            <w:pPr>
              <w:spacing w:before="0"/>
              <w:ind w:firstLine="0"/>
              <w:rPr>
                <w:rFonts w:ascii="Times New Roman" w:hAnsi="Times New Roman"/>
                <w:noProof/>
              </w:rPr>
            </w:pPr>
            <w:r w:rsidRPr="007D77DD">
              <w:rPr>
                <w:rFonts w:ascii="Times New Roman" w:hAnsi="Times New Roman"/>
                <w:noProof/>
              </w:rPr>
              <w:t>3. Срок на валидност на офертите;</w:t>
            </w:r>
          </w:p>
          <w:p w:rsidR="00030732" w:rsidRPr="007B18D6" w:rsidRDefault="007B18D6">
            <w:pPr>
              <w:spacing w:before="0"/>
              <w:ind w:firstLine="0"/>
              <w:rPr>
                <w:rFonts w:ascii="Times New Roman" w:hAnsi="Times New Roman"/>
                <w:noProof/>
                <w:lang w:val="en-US"/>
              </w:rPr>
            </w:pPr>
            <w:r>
              <w:rPr>
                <w:rFonts w:ascii="Times New Roman" w:hAnsi="Times New Roman"/>
                <w:noProof/>
              </w:rPr>
              <w:t>4. Прогнозна стойност</w:t>
            </w:r>
            <w:r>
              <w:rPr>
                <w:rFonts w:ascii="Times New Roman" w:hAnsi="Times New Roman"/>
                <w:noProof/>
                <w:lang w:val="en-US"/>
              </w:rPr>
              <w:t>;</w:t>
            </w:r>
          </w:p>
          <w:p w:rsidR="00030732" w:rsidRPr="007D77DD" w:rsidRDefault="00030732">
            <w:pPr>
              <w:spacing w:before="0"/>
              <w:ind w:firstLine="0"/>
              <w:rPr>
                <w:rFonts w:ascii="Times New Roman" w:hAnsi="Times New Roman"/>
                <w:noProof/>
              </w:rPr>
            </w:pPr>
            <w:r w:rsidRPr="007D77DD">
              <w:rPr>
                <w:rFonts w:ascii="Times New Roman" w:hAnsi="Times New Roman"/>
                <w:noProof/>
              </w:rPr>
              <w:t>5. Разходи за изработване на офертите;</w:t>
            </w:r>
          </w:p>
          <w:p w:rsidR="00801A4B" w:rsidRPr="007D77DD" w:rsidRDefault="00030732">
            <w:pPr>
              <w:spacing w:before="0"/>
              <w:ind w:firstLine="0"/>
              <w:rPr>
                <w:rFonts w:ascii="Times New Roman" w:hAnsi="Times New Roman"/>
                <w:noProof/>
              </w:rPr>
            </w:pPr>
            <w:r w:rsidRPr="007D77DD">
              <w:rPr>
                <w:rFonts w:ascii="Times New Roman" w:hAnsi="Times New Roman"/>
                <w:noProof/>
              </w:rPr>
              <w:t>Раздел ІІ. Участие в процедурата.</w:t>
            </w:r>
          </w:p>
          <w:p w:rsidR="004B371D" w:rsidRPr="007D77DD" w:rsidRDefault="004B371D">
            <w:pPr>
              <w:spacing w:before="0"/>
              <w:ind w:firstLine="0"/>
              <w:rPr>
                <w:rFonts w:ascii="Times New Roman" w:hAnsi="Times New Roman"/>
                <w:noProof/>
              </w:rPr>
            </w:pPr>
            <w:r w:rsidRPr="007D77DD">
              <w:rPr>
                <w:rFonts w:ascii="Times New Roman" w:hAnsi="Times New Roman"/>
                <w:noProof/>
              </w:rPr>
              <w:t>1. Обща информация;</w:t>
            </w:r>
          </w:p>
          <w:p w:rsidR="004B371D" w:rsidRPr="007D77DD" w:rsidRDefault="004B371D">
            <w:pPr>
              <w:spacing w:before="0"/>
              <w:ind w:firstLine="0"/>
              <w:rPr>
                <w:rFonts w:ascii="Times New Roman" w:hAnsi="Times New Roman"/>
                <w:noProof/>
              </w:rPr>
            </w:pPr>
            <w:r w:rsidRPr="007D77DD">
              <w:rPr>
                <w:rFonts w:ascii="Times New Roman" w:hAnsi="Times New Roman"/>
                <w:noProof/>
              </w:rPr>
              <w:t>2. Изисквания към обединенията;</w:t>
            </w:r>
          </w:p>
          <w:p w:rsidR="004B371D" w:rsidRPr="007D77DD" w:rsidRDefault="004B371D">
            <w:pPr>
              <w:spacing w:before="0"/>
              <w:ind w:firstLine="0"/>
              <w:rPr>
                <w:rFonts w:ascii="Times New Roman" w:hAnsi="Times New Roman"/>
                <w:noProof/>
              </w:rPr>
            </w:pPr>
            <w:r w:rsidRPr="007D77DD">
              <w:rPr>
                <w:rFonts w:ascii="Times New Roman" w:hAnsi="Times New Roman"/>
                <w:noProof/>
              </w:rPr>
              <w:t xml:space="preserve">3. Изисквания към </w:t>
            </w:r>
            <w:r w:rsidR="007B18D6">
              <w:rPr>
                <w:rFonts w:ascii="Times New Roman" w:hAnsi="Times New Roman"/>
                <w:noProof/>
              </w:rPr>
              <w:t>п</w:t>
            </w:r>
            <w:r w:rsidRPr="007D77DD">
              <w:rPr>
                <w:rFonts w:ascii="Times New Roman" w:hAnsi="Times New Roman"/>
                <w:noProof/>
              </w:rPr>
              <w:t>одизпълнители;</w:t>
            </w:r>
          </w:p>
          <w:p w:rsidR="004B371D" w:rsidRPr="007D77DD" w:rsidRDefault="004B371D">
            <w:pPr>
              <w:spacing w:before="0"/>
              <w:ind w:firstLine="0"/>
              <w:rPr>
                <w:rFonts w:ascii="Times New Roman" w:hAnsi="Times New Roman"/>
                <w:noProof/>
              </w:rPr>
            </w:pPr>
            <w:r w:rsidRPr="007D77DD">
              <w:rPr>
                <w:rFonts w:ascii="Times New Roman" w:hAnsi="Times New Roman"/>
                <w:noProof/>
              </w:rPr>
              <w:t>4. Лично състояние на участниците;</w:t>
            </w:r>
          </w:p>
          <w:p w:rsidR="004B371D" w:rsidRPr="007D77DD" w:rsidRDefault="004B371D">
            <w:pPr>
              <w:spacing w:before="0"/>
              <w:ind w:firstLine="0"/>
              <w:rPr>
                <w:rFonts w:ascii="Times New Roman" w:hAnsi="Times New Roman"/>
                <w:noProof/>
              </w:rPr>
            </w:pPr>
            <w:r w:rsidRPr="007D77DD">
              <w:rPr>
                <w:rFonts w:ascii="Times New Roman" w:hAnsi="Times New Roman"/>
                <w:noProof/>
              </w:rPr>
              <w:t>5. „Профил на купувача”;</w:t>
            </w:r>
          </w:p>
          <w:p w:rsidR="004B371D" w:rsidRPr="007D77DD" w:rsidRDefault="004B371D">
            <w:pPr>
              <w:spacing w:before="0"/>
              <w:ind w:firstLine="0"/>
              <w:rPr>
                <w:rFonts w:ascii="Times New Roman" w:hAnsi="Times New Roman"/>
                <w:noProof/>
              </w:rPr>
            </w:pPr>
            <w:r w:rsidRPr="007D77DD">
              <w:rPr>
                <w:rFonts w:ascii="Times New Roman" w:hAnsi="Times New Roman"/>
                <w:noProof/>
              </w:rPr>
              <w:t>6. Искане за разяснения;</w:t>
            </w:r>
          </w:p>
          <w:p w:rsidR="004B371D" w:rsidRPr="007D77DD" w:rsidRDefault="004B371D">
            <w:pPr>
              <w:spacing w:before="0"/>
              <w:ind w:firstLine="0"/>
              <w:rPr>
                <w:rFonts w:ascii="Times New Roman" w:hAnsi="Times New Roman"/>
                <w:noProof/>
              </w:rPr>
            </w:pPr>
            <w:r w:rsidRPr="007D77DD">
              <w:rPr>
                <w:rFonts w:ascii="Times New Roman" w:hAnsi="Times New Roman"/>
                <w:noProof/>
              </w:rPr>
              <w:t>7. Общи указания – разяснения;</w:t>
            </w:r>
          </w:p>
          <w:p w:rsidR="004B371D" w:rsidRPr="007D77DD" w:rsidRDefault="004B371D">
            <w:pPr>
              <w:spacing w:before="0"/>
              <w:ind w:firstLine="0"/>
              <w:rPr>
                <w:rFonts w:ascii="Times New Roman" w:hAnsi="Times New Roman"/>
                <w:noProof/>
              </w:rPr>
            </w:pPr>
            <w:r w:rsidRPr="007D77DD">
              <w:rPr>
                <w:rFonts w:ascii="Times New Roman" w:hAnsi="Times New Roman"/>
                <w:noProof/>
              </w:rPr>
              <w:t xml:space="preserve">Раздел ІII. Оферта.  </w:t>
            </w:r>
          </w:p>
          <w:p w:rsidR="004B371D" w:rsidRPr="007D77DD" w:rsidRDefault="004B371D">
            <w:pPr>
              <w:spacing w:before="0"/>
              <w:ind w:firstLine="0"/>
              <w:rPr>
                <w:rFonts w:ascii="Times New Roman" w:hAnsi="Times New Roman"/>
                <w:noProof/>
              </w:rPr>
            </w:pPr>
            <w:r w:rsidRPr="007D77DD">
              <w:rPr>
                <w:rFonts w:ascii="Times New Roman" w:hAnsi="Times New Roman"/>
                <w:noProof/>
              </w:rPr>
              <w:t>1. Подготовка на офертата;</w:t>
            </w:r>
          </w:p>
          <w:p w:rsidR="004B371D" w:rsidRPr="007D77DD" w:rsidRDefault="004B371D">
            <w:pPr>
              <w:spacing w:before="0"/>
              <w:ind w:firstLine="0"/>
              <w:rPr>
                <w:rFonts w:ascii="Times New Roman" w:hAnsi="Times New Roman"/>
                <w:noProof/>
              </w:rPr>
            </w:pPr>
            <w:r w:rsidRPr="007D77DD">
              <w:rPr>
                <w:rFonts w:ascii="Times New Roman" w:hAnsi="Times New Roman"/>
                <w:noProof/>
              </w:rPr>
              <w:t>2. Опаковане и подаване/приемане на офертата;</w:t>
            </w:r>
          </w:p>
          <w:p w:rsidR="004B371D" w:rsidRPr="007D77DD" w:rsidRDefault="004B371D">
            <w:pPr>
              <w:spacing w:before="0"/>
              <w:ind w:firstLine="0"/>
              <w:rPr>
                <w:rFonts w:ascii="Times New Roman" w:hAnsi="Times New Roman"/>
                <w:noProof/>
              </w:rPr>
            </w:pPr>
            <w:r w:rsidRPr="007D77DD">
              <w:rPr>
                <w:rFonts w:ascii="Times New Roman" w:hAnsi="Times New Roman"/>
                <w:noProof/>
              </w:rPr>
              <w:t>3. Съдържание на офертата;</w:t>
            </w:r>
          </w:p>
          <w:p w:rsidR="004B371D" w:rsidRPr="007D77DD" w:rsidRDefault="004B371D">
            <w:pPr>
              <w:spacing w:before="0"/>
              <w:ind w:firstLine="0"/>
              <w:rPr>
                <w:rFonts w:ascii="Times New Roman" w:hAnsi="Times New Roman"/>
                <w:noProof/>
              </w:rPr>
            </w:pPr>
            <w:r w:rsidRPr="007D77DD">
              <w:rPr>
                <w:rFonts w:ascii="Times New Roman" w:hAnsi="Times New Roman"/>
                <w:noProof/>
              </w:rPr>
              <w:t>3.1. „Документи относно личното съ</w:t>
            </w:r>
            <w:r w:rsidR="00D37AC4">
              <w:rPr>
                <w:rFonts w:ascii="Times New Roman" w:hAnsi="Times New Roman"/>
                <w:noProof/>
              </w:rPr>
              <w:t>стояние и критериите за подбор“</w:t>
            </w:r>
            <w:r w:rsidRPr="007D77DD">
              <w:rPr>
                <w:rFonts w:ascii="Times New Roman" w:hAnsi="Times New Roman"/>
                <w:noProof/>
              </w:rPr>
              <w:t xml:space="preserve"> – с информацията и документите за деклариране и доказване на личното състояние на </w:t>
            </w:r>
            <w:r w:rsidR="007B18D6">
              <w:rPr>
                <w:rFonts w:ascii="Times New Roman" w:hAnsi="Times New Roman"/>
                <w:noProof/>
              </w:rPr>
              <w:t>участника и съответствието му с</w:t>
            </w:r>
            <w:r w:rsidRPr="007D77DD">
              <w:rPr>
                <w:rFonts w:ascii="Times New Roman" w:hAnsi="Times New Roman"/>
                <w:noProof/>
              </w:rPr>
              <w:t xml:space="preserve"> критериите за подбор;</w:t>
            </w:r>
          </w:p>
          <w:p w:rsidR="003A26A3" w:rsidRPr="007D77DD" w:rsidRDefault="007D77DD">
            <w:pPr>
              <w:spacing w:before="0"/>
              <w:ind w:firstLine="0"/>
              <w:rPr>
                <w:rFonts w:ascii="Times New Roman" w:hAnsi="Times New Roman"/>
                <w:noProof/>
              </w:rPr>
            </w:pPr>
            <w:r w:rsidRPr="007D77DD">
              <w:rPr>
                <w:rFonts w:ascii="Times New Roman" w:hAnsi="Times New Roman"/>
                <w:noProof/>
              </w:rPr>
              <w:t xml:space="preserve"> </w:t>
            </w:r>
            <w:r w:rsidR="003A26A3">
              <w:rPr>
                <w:rFonts w:ascii="Times New Roman" w:hAnsi="Times New Roman"/>
                <w:noProof/>
              </w:rPr>
              <w:t xml:space="preserve">- </w:t>
            </w:r>
            <w:r w:rsidR="003A26A3" w:rsidRPr="003A26A3">
              <w:rPr>
                <w:rFonts w:ascii="Times New Roman" w:hAnsi="Times New Roman"/>
                <w:noProof/>
              </w:rPr>
              <w:t>Изисквания за Технически и професио</w:t>
            </w:r>
            <w:r w:rsidR="00D37AC4">
              <w:rPr>
                <w:rFonts w:ascii="Times New Roman" w:hAnsi="Times New Roman"/>
                <w:noProof/>
              </w:rPr>
              <w:t>нални способности на участника</w:t>
            </w:r>
            <w:r w:rsidR="003A26A3">
              <w:rPr>
                <w:rFonts w:ascii="Times New Roman" w:hAnsi="Times New Roman"/>
                <w:noProof/>
              </w:rPr>
              <w:t>;</w:t>
            </w:r>
          </w:p>
          <w:p w:rsidR="004B371D" w:rsidRDefault="0066126D">
            <w:pPr>
              <w:spacing w:before="0"/>
              <w:ind w:firstLine="0"/>
              <w:rPr>
                <w:rFonts w:ascii="Times New Roman" w:hAnsi="Times New Roman"/>
                <w:noProof/>
              </w:rPr>
            </w:pPr>
            <w:r w:rsidRPr="0066126D">
              <w:rPr>
                <w:rFonts w:ascii="Times New Roman" w:hAnsi="Times New Roman"/>
                <w:noProof/>
              </w:rPr>
              <w:t>3.2. „Техническо предложение“ (чл. 39, ал. 3, т. 1 от ППЗОП)</w:t>
            </w:r>
            <w:r>
              <w:rPr>
                <w:rFonts w:ascii="Times New Roman" w:hAnsi="Times New Roman"/>
                <w:noProof/>
              </w:rPr>
              <w:t>;</w:t>
            </w:r>
          </w:p>
          <w:p w:rsidR="004B371D" w:rsidRDefault="0066126D">
            <w:pPr>
              <w:spacing w:before="0"/>
              <w:ind w:firstLine="0"/>
              <w:rPr>
                <w:rFonts w:ascii="Times New Roman" w:hAnsi="Times New Roman"/>
                <w:noProof/>
              </w:rPr>
            </w:pPr>
            <w:r w:rsidRPr="0066126D">
              <w:rPr>
                <w:rFonts w:ascii="Times New Roman" w:hAnsi="Times New Roman"/>
                <w:noProof/>
              </w:rPr>
              <w:t>3.3. „Предлагани ценови параметри“ (чл. 39, ал. 3, т. 2 от ППЗОП)</w:t>
            </w:r>
            <w:r>
              <w:rPr>
                <w:rFonts w:ascii="Times New Roman" w:hAnsi="Times New Roman"/>
                <w:noProof/>
              </w:rPr>
              <w:t>;</w:t>
            </w:r>
          </w:p>
          <w:p w:rsidR="00034854" w:rsidRDefault="00034854">
            <w:pPr>
              <w:pStyle w:val="Heading5"/>
              <w:spacing w:before="0" w:after="0"/>
              <w:ind w:firstLine="0"/>
              <w:rPr>
                <w:rFonts w:ascii="Times New Roman" w:hAnsi="Times New Roman"/>
                <w:b w:val="0"/>
                <w:bCs w:val="0"/>
                <w:i w:val="0"/>
                <w:iCs w:val="0"/>
                <w:noProof/>
                <w:sz w:val="24"/>
                <w:szCs w:val="24"/>
              </w:rPr>
            </w:pPr>
            <w:r>
              <w:rPr>
                <w:rFonts w:ascii="Times New Roman" w:hAnsi="Times New Roman"/>
                <w:b w:val="0"/>
                <w:bCs w:val="0"/>
                <w:i w:val="0"/>
                <w:iCs w:val="0"/>
                <w:noProof/>
                <w:sz w:val="24"/>
                <w:szCs w:val="24"/>
              </w:rPr>
              <w:t xml:space="preserve">Раздел </w:t>
            </w:r>
            <w:r w:rsidRPr="00034854">
              <w:rPr>
                <w:rFonts w:ascii="Times New Roman" w:hAnsi="Times New Roman"/>
                <w:b w:val="0"/>
                <w:bCs w:val="0"/>
                <w:i w:val="0"/>
                <w:iCs w:val="0"/>
                <w:noProof/>
                <w:sz w:val="24"/>
                <w:szCs w:val="24"/>
              </w:rPr>
              <w:t xml:space="preserve">IV. Използване капацитета на трети лица. </w:t>
            </w:r>
            <w:r w:rsidR="00085D88">
              <w:rPr>
                <w:rFonts w:ascii="Times New Roman" w:hAnsi="Times New Roman"/>
                <w:b w:val="0"/>
                <w:bCs w:val="0"/>
                <w:i w:val="0"/>
                <w:iCs w:val="0"/>
                <w:noProof/>
                <w:sz w:val="24"/>
                <w:szCs w:val="24"/>
              </w:rPr>
              <w:t>П</w:t>
            </w:r>
            <w:r w:rsidRPr="00034854">
              <w:rPr>
                <w:rFonts w:ascii="Times New Roman" w:hAnsi="Times New Roman"/>
                <w:b w:val="0"/>
                <w:bCs w:val="0"/>
                <w:i w:val="0"/>
                <w:iCs w:val="0"/>
                <w:noProof/>
                <w:sz w:val="24"/>
                <w:szCs w:val="24"/>
              </w:rPr>
              <w:t>одизпълнители.</w:t>
            </w:r>
          </w:p>
          <w:p w:rsidR="00034854" w:rsidRPr="00034854" w:rsidRDefault="00034854">
            <w:pPr>
              <w:spacing w:before="0"/>
              <w:ind w:firstLine="0"/>
              <w:rPr>
                <w:rFonts w:ascii="Times New Roman" w:hAnsi="Times New Roman"/>
              </w:rPr>
            </w:pPr>
            <w:r w:rsidRPr="00034854">
              <w:rPr>
                <w:rFonts w:ascii="Times New Roman" w:hAnsi="Times New Roman"/>
              </w:rPr>
              <w:t>Раздел V. Гаранция за изпълнение</w:t>
            </w:r>
            <w:r>
              <w:rPr>
                <w:rFonts w:ascii="Times New Roman" w:hAnsi="Times New Roman"/>
              </w:rPr>
              <w:t>.</w:t>
            </w:r>
          </w:p>
          <w:p w:rsidR="0066126D" w:rsidRDefault="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VІ. Разглеждане, оценка и класиране на офертите</w:t>
            </w:r>
            <w:r>
              <w:rPr>
                <w:rFonts w:ascii="Times New Roman" w:hAnsi="Times New Roman"/>
                <w:noProof/>
              </w:rPr>
              <w:t>.</w:t>
            </w:r>
          </w:p>
          <w:p w:rsidR="004B371D" w:rsidRDefault="00034854">
            <w:pPr>
              <w:spacing w:before="0"/>
              <w:ind w:firstLine="0"/>
              <w:jc w:val="left"/>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VІІ. Сключване на договор за обществена поръчка</w:t>
            </w:r>
            <w:r>
              <w:rPr>
                <w:rFonts w:ascii="Times New Roman" w:hAnsi="Times New Roman"/>
                <w:noProof/>
              </w:rPr>
              <w:t>.</w:t>
            </w:r>
          </w:p>
          <w:p w:rsidR="00034854" w:rsidRDefault="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VIІI. Обжалване</w:t>
            </w:r>
            <w:r>
              <w:rPr>
                <w:rFonts w:ascii="Times New Roman" w:hAnsi="Times New Roman"/>
                <w:noProof/>
              </w:rPr>
              <w:t>.</w:t>
            </w:r>
          </w:p>
          <w:p w:rsidR="00034854" w:rsidRPr="00034854" w:rsidRDefault="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ІХ. Общи указания</w:t>
            </w:r>
            <w:r>
              <w:rPr>
                <w:rFonts w:ascii="Times New Roman" w:hAnsi="Times New Roman"/>
                <w:noProof/>
              </w:rPr>
              <w:t>.</w:t>
            </w:r>
          </w:p>
          <w:p w:rsidR="008331AF" w:rsidRPr="008331AF" w:rsidRDefault="008331AF" w:rsidP="00F15467">
            <w:pPr>
              <w:pStyle w:val="ListParagraph"/>
              <w:numPr>
                <w:ilvl w:val="0"/>
                <w:numId w:val="21"/>
              </w:numPr>
              <w:spacing w:after="0" w:line="240" w:lineRule="auto"/>
              <w:rPr>
                <w:rFonts w:ascii="Times New Roman" w:hAnsi="Times New Roman"/>
                <w:b/>
                <w:noProof/>
              </w:rPr>
            </w:pPr>
            <w:r>
              <w:rPr>
                <w:rFonts w:ascii="Times New Roman" w:hAnsi="Times New Roman"/>
                <w:b/>
                <w:noProof/>
              </w:rPr>
              <w:t>МЕТОДИКА ЗА ОЦЕНКА.</w:t>
            </w:r>
          </w:p>
          <w:p w:rsidR="00DB68C6" w:rsidRDefault="00DB68C6" w:rsidP="00F15467">
            <w:pPr>
              <w:pStyle w:val="ListParagraph"/>
              <w:numPr>
                <w:ilvl w:val="0"/>
                <w:numId w:val="21"/>
              </w:numPr>
              <w:spacing w:after="0" w:line="240" w:lineRule="auto"/>
              <w:rPr>
                <w:rFonts w:ascii="Times New Roman" w:hAnsi="Times New Roman"/>
                <w:b/>
                <w:noProof/>
              </w:rPr>
            </w:pPr>
            <w:r>
              <w:rPr>
                <w:rFonts w:ascii="Times New Roman" w:hAnsi="Times New Roman"/>
                <w:b/>
                <w:noProof/>
              </w:rPr>
              <w:t>ТЕХНИЧЕСК</w:t>
            </w:r>
            <w:r w:rsidR="00ED0144">
              <w:rPr>
                <w:rFonts w:ascii="Times New Roman" w:hAnsi="Times New Roman"/>
                <w:b/>
                <w:noProof/>
              </w:rPr>
              <w:t>А</w:t>
            </w:r>
            <w:r>
              <w:rPr>
                <w:rFonts w:ascii="Times New Roman" w:hAnsi="Times New Roman"/>
                <w:b/>
                <w:noProof/>
              </w:rPr>
              <w:t xml:space="preserve"> СПЕЦИФИКАЦИ</w:t>
            </w:r>
            <w:r w:rsidR="00ED0144">
              <w:rPr>
                <w:rFonts w:ascii="Times New Roman" w:hAnsi="Times New Roman"/>
                <w:b/>
                <w:noProof/>
              </w:rPr>
              <w:t>Я</w:t>
            </w:r>
            <w:r w:rsidRPr="007D77DD">
              <w:rPr>
                <w:rFonts w:ascii="Times New Roman" w:hAnsi="Times New Roman"/>
                <w:b/>
                <w:noProof/>
              </w:rPr>
              <w:t>.</w:t>
            </w:r>
            <w:r w:rsidRPr="007D77DD">
              <w:rPr>
                <w:rFonts w:ascii="Times New Roman" w:hAnsi="Times New Roman"/>
                <w:b/>
                <w:noProof/>
              </w:rPr>
              <w:tab/>
            </w:r>
          </w:p>
          <w:p w:rsidR="00DB68C6" w:rsidRDefault="00ED0144" w:rsidP="00F15467">
            <w:pPr>
              <w:pStyle w:val="ListParagraph"/>
              <w:numPr>
                <w:ilvl w:val="0"/>
                <w:numId w:val="21"/>
              </w:numPr>
              <w:spacing w:after="0" w:line="240" w:lineRule="auto"/>
              <w:rPr>
                <w:rFonts w:ascii="Times New Roman" w:hAnsi="Times New Roman"/>
                <w:b/>
                <w:noProof/>
              </w:rPr>
            </w:pPr>
            <w:r>
              <w:rPr>
                <w:rFonts w:ascii="Times New Roman" w:hAnsi="Times New Roman"/>
                <w:b/>
                <w:noProof/>
              </w:rPr>
              <w:t xml:space="preserve">ПРОЕКТ НА ДОГОВОР </w:t>
            </w:r>
            <w:r w:rsidR="00DB68C6" w:rsidRPr="007D77DD">
              <w:rPr>
                <w:rFonts w:ascii="Times New Roman" w:hAnsi="Times New Roman"/>
                <w:b/>
                <w:noProof/>
              </w:rPr>
              <w:t>.</w:t>
            </w:r>
          </w:p>
          <w:p w:rsidR="00BF2A1C" w:rsidRPr="00DB68C6" w:rsidRDefault="00DB68C6" w:rsidP="00F15467">
            <w:pPr>
              <w:pStyle w:val="ListParagraph"/>
              <w:numPr>
                <w:ilvl w:val="0"/>
                <w:numId w:val="21"/>
              </w:numPr>
              <w:spacing w:after="0" w:line="240" w:lineRule="auto"/>
              <w:rPr>
                <w:rFonts w:ascii="Times New Roman" w:hAnsi="Times New Roman"/>
                <w:b/>
                <w:noProof/>
              </w:rPr>
            </w:pPr>
            <w:r>
              <w:rPr>
                <w:rFonts w:ascii="Times New Roman" w:hAnsi="Times New Roman"/>
                <w:b/>
                <w:noProof/>
              </w:rPr>
              <w:t>ОБРАЗЦИ.</w:t>
            </w:r>
          </w:p>
        </w:tc>
        <w:tc>
          <w:tcPr>
            <w:tcW w:w="5283" w:type="dxa"/>
            <w:shd w:val="clear" w:color="auto" w:fill="auto"/>
          </w:tcPr>
          <w:p w:rsidR="00BF2A1C" w:rsidRPr="00BF2A1C" w:rsidRDefault="00BF2A1C" w:rsidP="00821237">
            <w:pPr>
              <w:spacing w:before="0"/>
              <w:ind w:firstLine="0"/>
              <w:rPr>
                <w:rFonts w:ascii="Times New Roman" w:hAnsi="Times New Roman"/>
                <w:b/>
                <w:noProof/>
                <w:u w:val="single"/>
                <w:lang w:val="en-US"/>
              </w:rPr>
            </w:pPr>
            <w:r w:rsidRPr="00BF2A1C">
              <w:rPr>
                <w:rFonts w:ascii="Times New Roman" w:hAnsi="Times New Roman"/>
                <w:b/>
                <w:noProof/>
                <w:u w:val="single"/>
                <w:lang w:val="en-US"/>
              </w:rPr>
              <w:t>CONTENT</w:t>
            </w:r>
          </w:p>
          <w:p w:rsidR="00BF2A1C" w:rsidRDefault="00BF2A1C" w:rsidP="00821237">
            <w:pPr>
              <w:spacing w:before="0"/>
              <w:ind w:firstLine="0"/>
              <w:rPr>
                <w:rFonts w:ascii="Times New Roman" w:hAnsi="Times New Roman"/>
                <w:noProof/>
                <w:lang w:val="en-GB"/>
              </w:rPr>
            </w:pPr>
          </w:p>
          <w:p w:rsidR="0024300B" w:rsidRDefault="00BF2A1C" w:rsidP="00F15467">
            <w:pPr>
              <w:pStyle w:val="ListParagraph"/>
              <w:numPr>
                <w:ilvl w:val="0"/>
                <w:numId w:val="37"/>
              </w:numPr>
              <w:spacing w:after="0" w:line="240" w:lineRule="auto"/>
              <w:rPr>
                <w:rFonts w:ascii="Times New Roman" w:hAnsi="Times New Roman"/>
                <w:b/>
                <w:noProof/>
                <w:lang w:val="en-GB"/>
              </w:rPr>
            </w:pPr>
            <w:r w:rsidRPr="0024300B">
              <w:rPr>
                <w:rFonts w:ascii="Times New Roman" w:hAnsi="Times New Roman"/>
                <w:b/>
                <w:noProof/>
                <w:lang w:val="en-GB"/>
              </w:rPr>
              <w:t xml:space="preserve">DECISION FOR OPENING </w:t>
            </w:r>
            <w:r w:rsidR="00B6559C">
              <w:rPr>
                <w:rFonts w:ascii="Times New Roman" w:hAnsi="Times New Roman"/>
                <w:b/>
                <w:noProof/>
                <w:lang w:val="en-GB"/>
              </w:rPr>
              <w:t xml:space="preserve">OF </w:t>
            </w:r>
            <w:r w:rsidRPr="0024300B">
              <w:rPr>
                <w:rFonts w:ascii="Times New Roman" w:hAnsi="Times New Roman"/>
                <w:b/>
                <w:noProof/>
                <w:lang w:val="en-GB"/>
              </w:rPr>
              <w:t>THE PROCEDURE</w:t>
            </w:r>
            <w:r w:rsidR="0024300B">
              <w:rPr>
                <w:rFonts w:ascii="Times New Roman" w:hAnsi="Times New Roman"/>
                <w:b/>
                <w:noProof/>
                <w:lang w:val="en-GB"/>
              </w:rPr>
              <w:t>.</w:t>
            </w:r>
          </w:p>
          <w:p w:rsidR="00BF2A1C" w:rsidRDefault="00BF2A1C" w:rsidP="00F15467">
            <w:pPr>
              <w:pStyle w:val="ListParagraph"/>
              <w:numPr>
                <w:ilvl w:val="0"/>
                <w:numId w:val="37"/>
              </w:numPr>
              <w:spacing w:after="0" w:line="240" w:lineRule="auto"/>
              <w:rPr>
                <w:rFonts w:ascii="Times New Roman" w:hAnsi="Times New Roman"/>
                <w:b/>
                <w:noProof/>
                <w:lang w:val="en-GB"/>
              </w:rPr>
            </w:pPr>
            <w:r w:rsidRPr="0024300B">
              <w:rPr>
                <w:rFonts w:ascii="Times New Roman" w:hAnsi="Times New Roman"/>
                <w:b/>
                <w:noProof/>
                <w:lang w:val="en-GB"/>
              </w:rPr>
              <w:t>PUBLIC PROCUREMENT NOTICE</w:t>
            </w:r>
            <w:r w:rsidR="0024300B">
              <w:rPr>
                <w:rFonts w:ascii="Times New Roman" w:hAnsi="Times New Roman"/>
                <w:b/>
                <w:noProof/>
                <w:lang w:val="en-GB"/>
              </w:rPr>
              <w:t>.</w:t>
            </w:r>
          </w:p>
          <w:p w:rsidR="000300AC" w:rsidRPr="0024300B" w:rsidRDefault="000300AC" w:rsidP="00F15467">
            <w:pPr>
              <w:pStyle w:val="ListParagraph"/>
              <w:numPr>
                <w:ilvl w:val="0"/>
                <w:numId w:val="37"/>
              </w:numPr>
              <w:spacing w:after="0" w:line="240" w:lineRule="auto"/>
              <w:rPr>
                <w:rFonts w:ascii="Times New Roman" w:hAnsi="Times New Roman"/>
                <w:b/>
                <w:noProof/>
                <w:lang w:val="en-GB"/>
              </w:rPr>
            </w:pPr>
            <w:r w:rsidRPr="0024300B">
              <w:rPr>
                <w:rFonts w:ascii="Times New Roman" w:hAnsi="Times New Roman"/>
                <w:b/>
                <w:noProof/>
                <w:lang w:val="en-GB"/>
              </w:rPr>
              <w:t>REQUEREMENTS AND INSTRUCTIONS</w:t>
            </w:r>
          </w:p>
          <w:p w:rsidR="00900D0B" w:rsidRPr="00A2149D" w:rsidRDefault="00900D0B" w:rsidP="00821237">
            <w:pPr>
              <w:spacing w:before="0"/>
              <w:ind w:firstLine="0"/>
              <w:rPr>
                <w:rFonts w:ascii="Times New Roman" w:hAnsi="Times New Roman"/>
              </w:rPr>
            </w:pPr>
            <w:r w:rsidRPr="00A2149D">
              <w:rPr>
                <w:rFonts w:ascii="Times New Roman" w:hAnsi="Times New Roman"/>
              </w:rPr>
              <w:t>Section I. Subject of the contract.</w:t>
            </w:r>
          </w:p>
          <w:p w:rsidR="00900D0B" w:rsidRPr="00A2149D" w:rsidRDefault="00900D0B" w:rsidP="00821237">
            <w:pPr>
              <w:spacing w:before="0"/>
              <w:ind w:firstLine="0"/>
              <w:rPr>
                <w:rFonts w:ascii="Times New Roman" w:hAnsi="Times New Roman"/>
              </w:rPr>
            </w:pPr>
            <w:r w:rsidRPr="00A2149D">
              <w:rPr>
                <w:rFonts w:ascii="Times New Roman" w:hAnsi="Times New Roman"/>
              </w:rPr>
              <w:t>1. Criteria for evaluation of the offer;</w:t>
            </w:r>
          </w:p>
          <w:p w:rsidR="00900D0B" w:rsidRPr="00A2149D" w:rsidRDefault="00900D0B" w:rsidP="00821237">
            <w:pPr>
              <w:spacing w:before="0"/>
              <w:ind w:firstLine="0"/>
              <w:rPr>
                <w:rFonts w:ascii="Times New Roman" w:hAnsi="Times New Roman"/>
              </w:rPr>
            </w:pPr>
            <w:r w:rsidRPr="00A2149D">
              <w:rPr>
                <w:rFonts w:ascii="Times New Roman" w:hAnsi="Times New Roman"/>
              </w:rPr>
              <w:t>2. Place and time of execution;</w:t>
            </w:r>
          </w:p>
          <w:p w:rsidR="00900D0B" w:rsidRPr="00A2149D" w:rsidRDefault="00900D0B" w:rsidP="006A0CED">
            <w:pPr>
              <w:spacing w:before="0"/>
              <w:ind w:firstLine="0"/>
              <w:rPr>
                <w:rFonts w:ascii="Times New Roman" w:hAnsi="Times New Roman"/>
              </w:rPr>
            </w:pPr>
            <w:r w:rsidRPr="00A2149D">
              <w:rPr>
                <w:rFonts w:ascii="Times New Roman" w:hAnsi="Times New Roman"/>
              </w:rPr>
              <w:t>3. Period of validity of the offer;</w:t>
            </w:r>
          </w:p>
          <w:p w:rsidR="00900D0B" w:rsidRPr="00A2149D" w:rsidRDefault="00900D0B">
            <w:pPr>
              <w:spacing w:before="0"/>
              <w:ind w:firstLine="0"/>
              <w:rPr>
                <w:rFonts w:ascii="Times New Roman" w:hAnsi="Times New Roman"/>
              </w:rPr>
            </w:pPr>
            <w:r w:rsidRPr="00A2149D">
              <w:rPr>
                <w:rFonts w:ascii="Times New Roman" w:hAnsi="Times New Roman"/>
              </w:rPr>
              <w:t>4. Estimated value.</w:t>
            </w:r>
          </w:p>
          <w:p w:rsidR="00900D0B" w:rsidRPr="00A2149D" w:rsidRDefault="00900D0B">
            <w:pPr>
              <w:spacing w:before="0"/>
              <w:ind w:firstLine="0"/>
              <w:rPr>
                <w:rFonts w:ascii="Times New Roman" w:hAnsi="Times New Roman"/>
              </w:rPr>
            </w:pPr>
            <w:r w:rsidRPr="00A2149D">
              <w:rPr>
                <w:rFonts w:ascii="Times New Roman" w:hAnsi="Times New Roman"/>
              </w:rPr>
              <w:t>5. Costs for preparing the offer;</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Section II. Participation in the procedure.</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1. General information;</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2. Requirements to consortiums;</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3. Requirements to Subcontractors;</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4. Personal situation of participants;</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5. "Buyer profile";</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6. Request for clarification;</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7. General guidelines - clarifications;</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Section III. Offer.</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1. Preparation of the offer;</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2. Packaging and submission/acceptance of the offer;</w:t>
            </w:r>
          </w:p>
          <w:p w:rsidR="00900D0B" w:rsidRPr="00A2149D" w:rsidRDefault="00900D0B">
            <w:pPr>
              <w:spacing w:before="0"/>
              <w:ind w:firstLine="0"/>
              <w:rPr>
                <w:rFonts w:ascii="Times New Roman" w:hAnsi="Times New Roman"/>
              </w:rPr>
            </w:pPr>
            <w:r w:rsidRPr="00A2149D">
              <w:rPr>
                <w:rFonts w:ascii="Times New Roman" w:hAnsi="Times New Roman"/>
              </w:rPr>
              <w:t>3. Content of the offer;</w:t>
            </w:r>
          </w:p>
          <w:p w:rsidR="00900D0B" w:rsidRPr="00A2149D" w:rsidRDefault="00900D0B">
            <w:pPr>
              <w:spacing w:before="0"/>
              <w:ind w:firstLine="0"/>
              <w:rPr>
                <w:rFonts w:ascii="Times New Roman" w:hAnsi="Times New Roman"/>
              </w:rPr>
            </w:pPr>
            <w:r w:rsidRPr="00A2149D">
              <w:rPr>
                <w:rFonts w:ascii="Times New Roman" w:hAnsi="Times New Roman"/>
              </w:rPr>
              <w:t>3.1. „Documents concerning the personal situation and selection criteria" - with information and documents for declaring and proving the personal situation of the participant and compliance with the selection criteria;</w:t>
            </w:r>
          </w:p>
          <w:p w:rsidR="00900D0B" w:rsidRPr="00A2149D" w:rsidRDefault="00900D0B">
            <w:pPr>
              <w:spacing w:before="0"/>
              <w:ind w:firstLine="0"/>
              <w:rPr>
                <w:rFonts w:ascii="Times New Roman" w:hAnsi="Times New Roman"/>
              </w:rPr>
            </w:pPr>
            <w:r w:rsidRPr="00A2149D">
              <w:rPr>
                <w:rFonts w:ascii="Times New Roman" w:hAnsi="Times New Roman"/>
              </w:rPr>
              <w:t>- Requirements for technical and professional skills of the participant;</w:t>
            </w:r>
          </w:p>
          <w:p w:rsidR="00900D0B" w:rsidRPr="00A2149D" w:rsidRDefault="00900D0B">
            <w:pPr>
              <w:spacing w:before="0"/>
              <w:ind w:firstLine="0"/>
              <w:rPr>
                <w:rFonts w:ascii="Times New Roman" w:hAnsi="Times New Roman"/>
              </w:rPr>
            </w:pPr>
            <w:r w:rsidRPr="00A2149D">
              <w:rPr>
                <w:rFonts w:ascii="Times New Roman" w:hAnsi="Times New Roman"/>
              </w:rPr>
              <w:t>3.2. "Technical Proposal" (Art. 39, para. 3 pt. 1 of IR</w:t>
            </w:r>
            <w:r w:rsidR="00D70883">
              <w:rPr>
                <w:rFonts w:ascii="Times New Roman" w:hAnsi="Times New Roman"/>
              </w:rPr>
              <w:t>PPL</w:t>
            </w:r>
            <w:r w:rsidRPr="00A2149D">
              <w:rPr>
                <w:rFonts w:ascii="Times New Roman" w:hAnsi="Times New Roman"/>
              </w:rPr>
              <w:t>);</w:t>
            </w:r>
          </w:p>
          <w:p w:rsidR="00900D0B" w:rsidRPr="00A2149D" w:rsidRDefault="00900D0B">
            <w:pPr>
              <w:tabs>
                <w:tab w:val="left" w:pos="3165"/>
              </w:tabs>
              <w:spacing w:before="0"/>
              <w:ind w:firstLine="0"/>
              <w:rPr>
                <w:rFonts w:ascii="Times New Roman" w:hAnsi="Times New Roman"/>
              </w:rPr>
            </w:pPr>
            <w:r w:rsidRPr="00A2149D">
              <w:rPr>
                <w:rFonts w:ascii="Times New Roman" w:hAnsi="Times New Roman"/>
              </w:rPr>
              <w:t>3.</w:t>
            </w:r>
            <w:proofErr w:type="spellStart"/>
            <w:r w:rsidRPr="00A2149D">
              <w:rPr>
                <w:rFonts w:ascii="Times New Roman" w:hAnsi="Times New Roman"/>
              </w:rPr>
              <w:t>3</w:t>
            </w:r>
            <w:proofErr w:type="spellEnd"/>
            <w:r w:rsidRPr="00A2149D">
              <w:rPr>
                <w:rFonts w:ascii="Times New Roman" w:hAnsi="Times New Roman"/>
              </w:rPr>
              <w:t>. "Proposed price parameters" (Art. 39, para. 3 pt. 2 of IR</w:t>
            </w:r>
            <w:r w:rsidR="00D70883">
              <w:rPr>
                <w:rFonts w:ascii="Times New Roman" w:hAnsi="Times New Roman"/>
              </w:rPr>
              <w:t>PPL</w:t>
            </w:r>
            <w:r w:rsidRPr="00A2149D">
              <w:rPr>
                <w:rFonts w:ascii="Times New Roman" w:hAnsi="Times New Roman"/>
              </w:rPr>
              <w:t>);</w:t>
            </w:r>
          </w:p>
          <w:p w:rsidR="00900D0B" w:rsidRPr="00A2149D" w:rsidRDefault="00900D0B">
            <w:pPr>
              <w:tabs>
                <w:tab w:val="left" w:pos="3165"/>
              </w:tabs>
              <w:spacing w:before="0"/>
              <w:ind w:firstLine="0"/>
              <w:rPr>
                <w:rFonts w:ascii="Times New Roman" w:hAnsi="Times New Roman"/>
              </w:rPr>
            </w:pPr>
            <w:r w:rsidRPr="00A2149D">
              <w:rPr>
                <w:rFonts w:ascii="Times New Roman" w:hAnsi="Times New Roman"/>
              </w:rPr>
              <w:t>Section IV. Use the capacity to third parties. subcontractors.</w:t>
            </w:r>
          </w:p>
          <w:p w:rsidR="00900D0B" w:rsidRPr="00A2149D" w:rsidRDefault="00900D0B">
            <w:pPr>
              <w:tabs>
                <w:tab w:val="left" w:pos="3165"/>
              </w:tabs>
              <w:spacing w:before="0"/>
              <w:ind w:firstLine="0"/>
              <w:rPr>
                <w:rFonts w:ascii="Times New Roman" w:hAnsi="Times New Roman"/>
              </w:rPr>
            </w:pPr>
            <w:r w:rsidRPr="00A2149D">
              <w:rPr>
                <w:rFonts w:ascii="Times New Roman" w:hAnsi="Times New Roman"/>
              </w:rPr>
              <w:t>Section V. Performance guarantee.</w:t>
            </w:r>
          </w:p>
          <w:p w:rsidR="00900D0B" w:rsidRPr="00A2149D" w:rsidRDefault="00900D0B">
            <w:pPr>
              <w:tabs>
                <w:tab w:val="left" w:pos="3165"/>
              </w:tabs>
              <w:spacing w:before="0"/>
              <w:ind w:firstLine="0"/>
              <w:rPr>
                <w:rFonts w:ascii="Times New Roman" w:hAnsi="Times New Roman"/>
              </w:rPr>
            </w:pPr>
            <w:r w:rsidRPr="00A2149D">
              <w:rPr>
                <w:rFonts w:ascii="Times New Roman" w:hAnsi="Times New Roman"/>
              </w:rPr>
              <w:t>Section VI. Examination, evaluation and ranking of offers.</w:t>
            </w:r>
          </w:p>
          <w:p w:rsidR="00900D0B" w:rsidRPr="00A2149D" w:rsidRDefault="00900D0B">
            <w:pPr>
              <w:tabs>
                <w:tab w:val="left" w:pos="3165"/>
              </w:tabs>
              <w:spacing w:before="0"/>
              <w:ind w:firstLine="0"/>
              <w:rPr>
                <w:rFonts w:ascii="Times New Roman" w:hAnsi="Times New Roman"/>
              </w:rPr>
            </w:pPr>
            <w:r w:rsidRPr="00A2149D">
              <w:rPr>
                <w:rFonts w:ascii="Times New Roman" w:hAnsi="Times New Roman"/>
              </w:rPr>
              <w:t>Section VII. Signing of the Contract.</w:t>
            </w:r>
          </w:p>
          <w:p w:rsidR="00900D0B" w:rsidRPr="00A2149D" w:rsidRDefault="00900D0B">
            <w:pPr>
              <w:tabs>
                <w:tab w:val="left" w:pos="3165"/>
              </w:tabs>
              <w:spacing w:before="0"/>
              <w:ind w:firstLine="0"/>
              <w:rPr>
                <w:rFonts w:ascii="Times New Roman" w:hAnsi="Times New Roman"/>
              </w:rPr>
            </w:pPr>
            <w:r w:rsidRPr="00A2149D">
              <w:rPr>
                <w:rFonts w:ascii="Times New Roman" w:hAnsi="Times New Roman"/>
              </w:rPr>
              <w:t>Section VIІI. Appeal.</w:t>
            </w:r>
          </w:p>
          <w:p w:rsidR="00900D0B" w:rsidRDefault="00900D0B">
            <w:pPr>
              <w:spacing w:before="0"/>
              <w:ind w:firstLine="0"/>
              <w:rPr>
                <w:rFonts w:ascii="Times New Roman" w:hAnsi="Times New Roman"/>
                <w:lang w:val="en-US"/>
              </w:rPr>
            </w:pPr>
            <w:r w:rsidRPr="00A2149D">
              <w:rPr>
                <w:rFonts w:ascii="Times New Roman" w:hAnsi="Times New Roman"/>
              </w:rPr>
              <w:t>Section IX. General instructions.</w:t>
            </w:r>
          </w:p>
          <w:p w:rsidR="00A2149D" w:rsidRPr="008331AF" w:rsidRDefault="00A2149D" w:rsidP="00F15467">
            <w:pPr>
              <w:pStyle w:val="ListParagraph"/>
              <w:numPr>
                <w:ilvl w:val="0"/>
                <w:numId w:val="21"/>
              </w:numPr>
              <w:spacing w:after="0" w:line="240" w:lineRule="auto"/>
              <w:rPr>
                <w:rFonts w:ascii="Times New Roman" w:hAnsi="Times New Roman"/>
                <w:b/>
                <w:noProof/>
              </w:rPr>
            </w:pPr>
            <w:r>
              <w:rPr>
                <w:rFonts w:ascii="Times New Roman" w:hAnsi="Times New Roman"/>
                <w:b/>
                <w:noProof/>
                <w:lang w:val="en-US"/>
              </w:rPr>
              <w:t>ASSESSMENT METHODOLOGY</w:t>
            </w:r>
            <w:r>
              <w:rPr>
                <w:rFonts w:ascii="Times New Roman" w:hAnsi="Times New Roman"/>
                <w:b/>
                <w:noProof/>
              </w:rPr>
              <w:t>.</w:t>
            </w:r>
          </w:p>
          <w:p w:rsidR="00A2149D" w:rsidRDefault="00A2149D" w:rsidP="00F15467">
            <w:pPr>
              <w:pStyle w:val="ListParagraph"/>
              <w:numPr>
                <w:ilvl w:val="0"/>
                <w:numId w:val="21"/>
              </w:numPr>
              <w:spacing w:after="0" w:line="240" w:lineRule="auto"/>
              <w:rPr>
                <w:rFonts w:ascii="Times New Roman" w:hAnsi="Times New Roman"/>
                <w:b/>
                <w:noProof/>
              </w:rPr>
            </w:pPr>
            <w:r>
              <w:rPr>
                <w:rFonts w:ascii="Times New Roman" w:hAnsi="Times New Roman"/>
                <w:b/>
                <w:noProof/>
                <w:lang w:val="en-US"/>
              </w:rPr>
              <w:t>TERMS OF REFERENCE</w:t>
            </w:r>
            <w:r w:rsidRPr="007D77DD">
              <w:rPr>
                <w:rFonts w:ascii="Times New Roman" w:hAnsi="Times New Roman"/>
                <w:b/>
                <w:noProof/>
              </w:rPr>
              <w:t>.</w:t>
            </w:r>
            <w:r w:rsidRPr="007D77DD">
              <w:rPr>
                <w:rFonts w:ascii="Times New Roman" w:hAnsi="Times New Roman"/>
                <w:b/>
                <w:noProof/>
              </w:rPr>
              <w:tab/>
            </w:r>
          </w:p>
          <w:p w:rsidR="00A2149D" w:rsidRPr="00A2149D" w:rsidRDefault="00A2149D" w:rsidP="00F15467">
            <w:pPr>
              <w:pStyle w:val="ListParagraph"/>
              <w:numPr>
                <w:ilvl w:val="0"/>
                <w:numId w:val="21"/>
              </w:numPr>
              <w:spacing w:after="0" w:line="240" w:lineRule="auto"/>
              <w:rPr>
                <w:rFonts w:ascii="Times New Roman" w:hAnsi="Times New Roman"/>
                <w:b/>
                <w:noProof/>
              </w:rPr>
            </w:pPr>
            <w:r>
              <w:rPr>
                <w:rFonts w:ascii="Times New Roman" w:hAnsi="Times New Roman"/>
                <w:b/>
                <w:noProof/>
                <w:lang w:val="en-US"/>
              </w:rPr>
              <w:t>PROJECT OF THE CONTRACT</w:t>
            </w:r>
            <w:r w:rsidRPr="007D77DD">
              <w:rPr>
                <w:rFonts w:ascii="Times New Roman" w:hAnsi="Times New Roman"/>
                <w:b/>
                <w:noProof/>
              </w:rPr>
              <w:t>.</w:t>
            </w:r>
          </w:p>
          <w:p w:rsidR="00A2149D" w:rsidRPr="00A2149D" w:rsidRDefault="00801C1C" w:rsidP="00F15467">
            <w:pPr>
              <w:pStyle w:val="ListParagraph"/>
              <w:numPr>
                <w:ilvl w:val="0"/>
                <w:numId w:val="21"/>
              </w:numPr>
              <w:spacing w:after="0" w:line="240" w:lineRule="auto"/>
              <w:rPr>
                <w:rFonts w:ascii="Times New Roman" w:hAnsi="Times New Roman"/>
                <w:b/>
                <w:noProof/>
              </w:rPr>
            </w:pPr>
            <w:r>
              <w:rPr>
                <w:rFonts w:ascii="Times New Roman" w:hAnsi="Times New Roman"/>
                <w:b/>
                <w:noProof/>
                <w:lang w:val="en-US"/>
              </w:rPr>
              <w:t>TEMPLATES</w:t>
            </w:r>
            <w:r w:rsidR="00A2149D" w:rsidRPr="00A2149D">
              <w:rPr>
                <w:rFonts w:ascii="Times New Roman" w:hAnsi="Times New Roman"/>
                <w:b/>
                <w:noProof/>
              </w:rPr>
              <w:t>.</w:t>
            </w:r>
          </w:p>
        </w:tc>
      </w:tr>
    </w:tbl>
    <w:p w:rsidR="0024300B" w:rsidRDefault="00801A4B" w:rsidP="00821237">
      <w:pPr>
        <w:pStyle w:val="BodyText"/>
        <w:tabs>
          <w:tab w:val="left" w:pos="3255"/>
        </w:tabs>
        <w:spacing w:before="0"/>
        <w:ind w:right="374"/>
        <w:jc w:val="left"/>
        <w:rPr>
          <w:rFonts w:ascii="Times New Roman" w:hAnsi="Times New Roman"/>
          <w:noProof/>
          <w:sz w:val="22"/>
          <w:szCs w:val="22"/>
          <w:lang w:val="en-GB"/>
        </w:rPr>
      </w:pPr>
      <w:r>
        <w:rPr>
          <w:rFonts w:ascii="Times New Roman" w:hAnsi="Times New Roman"/>
          <w:noProof/>
          <w:sz w:val="22"/>
          <w:szCs w:val="22"/>
          <w:lang w:val="en-GB"/>
        </w:rPr>
        <w:tab/>
      </w:r>
    </w:p>
    <w:p w:rsidR="00BF2A1C" w:rsidRDefault="00BF2A1C" w:rsidP="00821237">
      <w:pPr>
        <w:pStyle w:val="BodyText"/>
        <w:spacing w:before="0"/>
        <w:ind w:right="374"/>
        <w:jc w:val="left"/>
        <w:rPr>
          <w:rFonts w:ascii="Times New Roman" w:hAnsi="Times New Roman"/>
          <w:noProof/>
          <w:sz w:val="22"/>
          <w:szCs w:val="22"/>
          <w:lang w:val="en-GB"/>
        </w:rPr>
      </w:pPr>
    </w:p>
    <w:p w:rsidR="00F15467" w:rsidRDefault="00F15467" w:rsidP="00821237">
      <w:pPr>
        <w:pStyle w:val="BodyText"/>
        <w:spacing w:before="0"/>
        <w:ind w:right="374"/>
        <w:jc w:val="left"/>
        <w:rPr>
          <w:rFonts w:ascii="Times New Roman" w:hAnsi="Times New Roman"/>
          <w:noProof/>
          <w:sz w:val="22"/>
          <w:szCs w:val="22"/>
          <w:lang w:val="en-GB"/>
        </w:rPr>
      </w:pPr>
    </w:p>
    <w:p w:rsidR="00F15467" w:rsidRDefault="00F15467" w:rsidP="00821237">
      <w:pPr>
        <w:pStyle w:val="BodyText"/>
        <w:spacing w:before="0"/>
        <w:ind w:right="374"/>
        <w:jc w:val="left"/>
        <w:rPr>
          <w:rFonts w:ascii="Times New Roman" w:hAnsi="Times New Roman"/>
          <w:noProof/>
          <w:sz w:val="22"/>
          <w:szCs w:val="22"/>
          <w:lang w:val="en-GB"/>
        </w:rPr>
      </w:pPr>
    </w:p>
    <w:p w:rsidR="00651260" w:rsidRPr="00D1656E" w:rsidRDefault="00651260" w:rsidP="00821237">
      <w:pPr>
        <w:pStyle w:val="BodyText"/>
        <w:spacing w:before="0"/>
        <w:ind w:right="374"/>
        <w:jc w:val="left"/>
        <w:rPr>
          <w:rFonts w:ascii="Times New Roman" w:hAnsi="Times New Roman"/>
          <w:noProof/>
          <w:sz w:val="22"/>
          <w:szCs w:val="22"/>
          <w:lang w:val="en-GB"/>
        </w:rPr>
      </w:pPr>
    </w:p>
    <w:tbl>
      <w:tblPr>
        <w:tblW w:w="1056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6A0CED">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D1656E">
              <w:rPr>
                <w:rFonts w:ascii="Times New Roman" w:eastAsia="Arial Unicode MS" w:hAnsi="Times New Roman"/>
                <w:b/>
                <w:noProof/>
                <w:lang w:val="en-GB"/>
              </w:rPr>
              <w:lastRenderedPageBreak/>
              <w:t>РЕШЕНИЕ ЗА ОТКРИВАНЕ НА ПРОЦЕДУРАТА</w:t>
            </w:r>
          </w:p>
        </w:tc>
        <w:tc>
          <w:tcPr>
            <w:tcW w:w="5283" w:type="dxa"/>
            <w:shd w:val="clear" w:color="auto" w:fill="C0F9FC"/>
          </w:tcPr>
          <w:p w:rsidR="00B46E18" w:rsidRPr="00D1656E" w:rsidRDefault="001872E9">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1872E9">
              <w:rPr>
                <w:rFonts w:ascii="Times New Roman" w:eastAsia="Arial Unicode MS" w:hAnsi="Times New Roman"/>
                <w:b/>
                <w:noProof/>
                <w:lang w:val="en-GB"/>
              </w:rPr>
              <w:t>DECISION FOR OPENING THE PROCEDURE</w:t>
            </w:r>
          </w:p>
        </w:tc>
      </w:tr>
    </w:tbl>
    <w:p w:rsidR="00097230" w:rsidRPr="00D1656E" w:rsidRDefault="00DC744C" w:rsidP="00821237">
      <w:pPr>
        <w:spacing w:before="0"/>
        <w:ind w:right="374" w:firstLine="720"/>
        <w:jc w:val="left"/>
        <w:rPr>
          <w:rFonts w:ascii="Times New Roman" w:hAnsi="Times New Roman"/>
          <w:noProof/>
          <w:lang w:val="en-GB"/>
        </w:rPr>
      </w:pPr>
      <w:bookmarkStart w:id="1" w:name="_Toc259708703"/>
      <w:bookmarkEnd w:id="0"/>
      <w:r w:rsidRPr="00D1656E">
        <w:rPr>
          <w:rFonts w:ascii="Times New Roman" w:hAnsi="Times New Roman"/>
          <w:noProof/>
          <w:lang w:val="en-GB"/>
        </w:rPr>
        <w:br w:type="page"/>
      </w:r>
    </w:p>
    <w:tbl>
      <w:tblPr>
        <w:tblW w:w="10566"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F15467">
            <w:pPr>
              <w:spacing w:before="0"/>
              <w:ind w:hanging="32"/>
              <w:jc w:val="center"/>
              <w:rPr>
                <w:b/>
                <w:noProof/>
                <w:lang w:val="en-GB"/>
              </w:rPr>
            </w:pPr>
            <w:r w:rsidRPr="00D1656E">
              <w:rPr>
                <w:rFonts w:ascii="Times New Roman" w:eastAsia="Arial Unicode MS" w:hAnsi="Times New Roman"/>
                <w:b/>
                <w:noProof/>
                <w:lang w:val="en-GB"/>
              </w:rPr>
              <w:lastRenderedPageBreak/>
              <w:t>ОБЯВЛЕНИЕ ЗА ОБЩЕСТВЕНАТА ПОРЪЧКА</w:t>
            </w:r>
          </w:p>
        </w:tc>
        <w:tc>
          <w:tcPr>
            <w:tcW w:w="5283" w:type="dxa"/>
            <w:shd w:val="clear" w:color="auto" w:fill="C0F9FC"/>
          </w:tcPr>
          <w:p w:rsidR="00B46E18" w:rsidRPr="00D1656E" w:rsidRDefault="001D46C0" w:rsidP="00F15467">
            <w:pPr>
              <w:spacing w:before="0"/>
              <w:ind w:hanging="32"/>
              <w:jc w:val="center"/>
              <w:rPr>
                <w:b/>
                <w:noProof/>
              </w:rPr>
            </w:pPr>
            <w:r w:rsidRPr="00D1656E">
              <w:rPr>
                <w:rFonts w:ascii="Times New Roman" w:eastAsia="Arial Unicode MS" w:hAnsi="Times New Roman"/>
                <w:b/>
                <w:noProof/>
                <w:lang w:val="en-GB"/>
              </w:rPr>
              <w:t xml:space="preserve">PUBLIC </w:t>
            </w:r>
            <w:r w:rsidR="004432AD" w:rsidRPr="00D1656E">
              <w:rPr>
                <w:rFonts w:ascii="Times New Roman" w:eastAsia="Arial Unicode MS" w:hAnsi="Times New Roman"/>
                <w:b/>
                <w:noProof/>
                <w:lang w:val="en-GB"/>
              </w:rPr>
              <w:t>PROCUREMENT NOTICE</w:t>
            </w:r>
          </w:p>
        </w:tc>
      </w:tr>
    </w:tbl>
    <w:p w:rsidR="006420E5" w:rsidRPr="00D1656E" w:rsidRDefault="00BD5B91" w:rsidP="00821237">
      <w:pPr>
        <w:pStyle w:val="Style29"/>
        <w:widowControl/>
        <w:spacing w:line="240" w:lineRule="auto"/>
        <w:ind w:right="374" w:firstLine="709"/>
        <w:rPr>
          <w:noProof/>
          <w:lang w:val="en-GB"/>
        </w:rPr>
      </w:pPr>
      <w:r w:rsidRPr="00D1656E">
        <w:rPr>
          <w:rFonts w:eastAsia="Arial Unicode MS"/>
          <w:noProof/>
          <w:lang w:val="en-GB"/>
        </w:rPr>
        <w:br w:type="page"/>
      </w:r>
      <w:bookmarkStart w:id="2" w:name="_Toc277864826"/>
    </w:p>
    <w:p w:rsidR="006420E5" w:rsidRPr="00D1656E" w:rsidRDefault="006420E5" w:rsidP="00821237">
      <w:pPr>
        <w:pStyle w:val="BodyText"/>
        <w:spacing w:before="0"/>
        <w:ind w:right="374"/>
        <w:jc w:val="left"/>
        <w:rPr>
          <w:rFonts w:ascii="Times New Roman" w:hAnsi="Times New Roman"/>
          <w:noProof/>
          <w:sz w:val="24"/>
          <w:szCs w:val="24"/>
          <w:lang w:val="en-GB"/>
        </w:rPr>
      </w:pPr>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C0F9FC"/>
          </w:tcPr>
          <w:p w:rsidR="00B46E18" w:rsidRPr="00030732" w:rsidRDefault="003F622D" w:rsidP="00F15467">
            <w:pPr>
              <w:spacing w:before="0"/>
              <w:ind w:firstLine="0"/>
              <w:rPr>
                <w:rFonts w:ascii="Times New Roman" w:eastAsia="Arial Unicode MS" w:hAnsi="Times New Roman"/>
                <w:b/>
                <w:noProof/>
                <w:lang w:val="en-GB"/>
              </w:rPr>
            </w:pPr>
            <w:r w:rsidRPr="003F622D">
              <w:rPr>
                <w:rFonts w:ascii="Times New Roman" w:eastAsia="Arial Unicode MS" w:hAnsi="Times New Roman"/>
                <w:b/>
                <w:noProof/>
                <w:lang w:val="en-GB"/>
              </w:rPr>
              <w:t>ИЗИСКВАНИЯ И УКАЗАНИЯ</w:t>
            </w:r>
            <w:r w:rsidR="00085D88">
              <w:rPr>
                <w:rFonts w:ascii="Times New Roman" w:eastAsia="Arial Unicode MS" w:hAnsi="Times New Roman"/>
                <w:b/>
                <w:noProof/>
              </w:rPr>
              <w:t xml:space="preserve"> </w:t>
            </w:r>
            <w:r w:rsidRPr="003F622D">
              <w:rPr>
                <w:rFonts w:ascii="Times New Roman" w:eastAsia="Arial Unicode MS" w:hAnsi="Times New Roman"/>
                <w:b/>
                <w:noProof/>
                <w:lang w:val="en-GB"/>
              </w:rPr>
              <w:t xml:space="preserve">ЗА ПОДГОТОВКА НА ОФЕРТАТА, РЕДА И УСЛОВИЯТА ЗА ПРОВЕЖДАНЕ НА </w:t>
            </w:r>
            <w:r w:rsidR="00930364">
              <w:rPr>
                <w:rFonts w:ascii="Times New Roman" w:eastAsia="Arial Unicode MS" w:hAnsi="Times New Roman"/>
                <w:b/>
                <w:noProof/>
              </w:rPr>
              <w:t>ПУБЛИЧНО СЪСТЕЗАНИЕ</w:t>
            </w:r>
            <w:r w:rsidRPr="003F622D">
              <w:rPr>
                <w:rFonts w:ascii="Times New Roman" w:eastAsia="Arial Unicode MS" w:hAnsi="Times New Roman"/>
                <w:b/>
                <w:noProof/>
                <w:lang w:val="en-GB"/>
              </w:rPr>
              <w:t xml:space="preserve"> ЗА ВЪЗЛАГАНЕ НА ОБЩЕСТВЕНА ПОРЪЧКА  </w:t>
            </w:r>
          </w:p>
        </w:tc>
        <w:tc>
          <w:tcPr>
            <w:tcW w:w="5246" w:type="dxa"/>
            <w:shd w:val="clear" w:color="auto" w:fill="C0F9FC"/>
          </w:tcPr>
          <w:p w:rsidR="00B46E18" w:rsidRPr="000300AC" w:rsidRDefault="009D3841" w:rsidP="00F15467">
            <w:pPr>
              <w:spacing w:before="0"/>
              <w:ind w:left="33" w:firstLine="0"/>
              <w:rPr>
                <w:rFonts w:ascii="Times New Roman" w:hAnsi="Times New Roman"/>
                <w:b/>
                <w:noProof/>
                <w:lang w:val="en-US"/>
              </w:rPr>
            </w:pPr>
            <w:r w:rsidRPr="009D3841">
              <w:rPr>
                <w:rFonts w:ascii="Times New Roman" w:hAnsi="Times New Roman"/>
                <w:b/>
                <w:noProof/>
              </w:rPr>
              <w:t xml:space="preserve">REQUIREMENTS AND INSTRUCTIONSFOR PREPARING THE OFFER, TERMS AND CONDITIONS FOR CONDUCTING THE </w:t>
            </w:r>
            <w:r w:rsidR="00930364" w:rsidRPr="00930364">
              <w:rPr>
                <w:rFonts w:ascii="Times New Roman" w:hAnsi="Times New Roman"/>
                <w:b/>
                <w:noProof/>
              </w:rPr>
              <w:t>PUBLIC COMPETITION</w:t>
            </w:r>
            <w:r w:rsidR="00930364">
              <w:rPr>
                <w:rFonts w:ascii="Times New Roman" w:hAnsi="Times New Roman"/>
                <w:b/>
                <w:noProof/>
                <w:lang w:val="en-US"/>
              </w:rPr>
              <w:t xml:space="preserve"> </w:t>
            </w:r>
            <w:r w:rsidRPr="009D3841">
              <w:rPr>
                <w:rFonts w:ascii="Times New Roman" w:hAnsi="Times New Roman"/>
                <w:b/>
                <w:noProof/>
              </w:rPr>
              <w:t>FOR THE AWARD OF PUBLIC PROCUREMENT</w:t>
            </w:r>
          </w:p>
        </w:tc>
      </w:tr>
      <w:tr w:rsidR="00B46E18" w:rsidRPr="00D1656E" w:rsidTr="00690A8A">
        <w:trPr>
          <w:trHeight w:val="80"/>
        </w:trPr>
        <w:tc>
          <w:tcPr>
            <w:tcW w:w="5246" w:type="dxa"/>
            <w:shd w:val="clear" w:color="auto" w:fill="auto"/>
          </w:tcPr>
          <w:p w:rsidR="00B46E18" w:rsidRPr="003F622D" w:rsidRDefault="00B46E18" w:rsidP="00821237">
            <w:pPr>
              <w:spacing w:before="0"/>
              <w:ind w:firstLine="0"/>
              <w:rPr>
                <w:rFonts w:ascii="Times New Roman" w:hAnsi="Times New Roman"/>
                <w:noProof/>
              </w:rPr>
            </w:pPr>
          </w:p>
        </w:tc>
        <w:tc>
          <w:tcPr>
            <w:tcW w:w="5246" w:type="dxa"/>
            <w:shd w:val="clear" w:color="auto" w:fill="auto"/>
          </w:tcPr>
          <w:p w:rsidR="00B46E18" w:rsidRPr="000300AC" w:rsidRDefault="00B46E18" w:rsidP="00F15467">
            <w:pPr>
              <w:spacing w:before="0"/>
              <w:ind w:firstLine="0"/>
              <w:rPr>
                <w:rFonts w:ascii="Times New Roman" w:hAnsi="Times New Roman"/>
                <w:noProof/>
                <w:lang w:val="en-GB"/>
              </w:rPr>
            </w:pPr>
          </w:p>
        </w:tc>
      </w:tr>
      <w:bookmarkEnd w:id="1"/>
      <w:bookmarkEnd w:id="2"/>
      <w:tr w:rsidR="003F622D" w:rsidRPr="00D1656E" w:rsidTr="0067626B">
        <w:tc>
          <w:tcPr>
            <w:tcW w:w="5246" w:type="dxa"/>
            <w:shd w:val="clear" w:color="auto" w:fill="auto"/>
          </w:tcPr>
          <w:p w:rsidR="009D3841" w:rsidRPr="009D3841" w:rsidRDefault="009D3841" w:rsidP="00821237">
            <w:pPr>
              <w:tabs>
                <w:tab w:val="left" w:pos="0"/>
              </w:tabs>
              <w:spacing w:before="0"/>
              <w:ind w:left="-4" w:firstLine="0"/>
              <w:rPr>
                <w:rFonts w:ascii="Times New Roman" w:hAnsi="Times New Roman"/>
              </w:rPr>
            </w:pPr>
            <w:r w:rsidRPr="009D3841">
              <w:rPr>
                <w:rFonts w:ascii="Times New Roman" w:hAnsi="Times New Roman"/>
              </w:rPr>
              <w:t xml:space="preserve">Тези указания определят общите правила за подготовката на офертата и изискванията към участниците в </w:t>
            </w:r>
            <w:r w:rsidR="00565D09">
              <w:rPr>
                <w:rFonts w:ascii="Times New Roman" w:hAnsi="Times New Roman"/>
              </w:rPr>
              <w:t>пу</w:t>
            </w:r>
            <w:r w:rsidR="008655C0">
              <w:rPr>
                <w:rFonts w:ascii="Times New Roman" w:hAnsi="Times New Roman"/>
              </w:rPr>
              <w:t>б</w:t>
            </w:r>
            <w:r w:rsidR="00565D09">
              <w:rPr>
                <w:rFonts w:ascii="Times New Roman" w:hAnsi="Times New Roman"/>
              </w:rPr>
              <w:t>ли</w:t>
            </w:r>
            <w:r w:rsidR="00930364">
              <w:rPr>
                <w:rFonts w:ascii="Times New Roman" w:hAnsi="Times New Roman"/>
              </w:rPr>
              <w:t>чно състезание</w:t>
            </w:r>
            <w:r w:rsidRPr="009D3841">
              <w:rPr>
                <w:rFonts w:ascii="Times New Roman" w:hAnsi="Times New Roman"/>
              </w:rPr>
              <w:t xml:space="preserve">, съгласно чл. </w:t>
            </w:r>
            <w:r w:rsidR="00930364">
              <w:rPr>
                <w:rFonts w:ascii="Times New Roman" w:hAnsi="Times New Roman"/>
              </w:rPr>
              <w:t>178</w:t>
            </w:r>
            <w:r w:rsidRPr="009D3841">
              <w:rPr>
                <w:rFonts w:ascii="Times New Roman" w:hAnsi="Times New Roman"/>
              </w:rPr>
              <w:t xml:space="preserve"> от Закон за обществените поръчки (ЗОП).</w:t>
            </w:r>
          </w:p>
          <w:p w:rsidR="00ED0144" w:rsidRPr="00ED0144" w:rsidRDefault="009D3841" w:rsidP="00F15467">
            <w:pPr>
              <w:tabs>
                <w:tab w:val="left" w:pos="-4"/>
                <w:tab w:val="left" w:pos="900"/>
              </w:tabs>
              <w:spacing w:before="0"/>
              <w:ind w:hanging="4"/>
              <w:rPr>
                <w:rFonts w:ascii="Times New Roman" w:hAnsi="Times New Roman"/>
              </w:rPr>
            </w:pPr>
            <w:r w:rsidRPr="009D3841">
              <w:rPr>
                <w:rFonts w:ascii="Times New Roman" w:hAnsi="Times New Roman"/>
              </w:rPr>
              <w:t xml:space="preserve">В съответствие с чл. 5, ал. 2, от </w:t>
            </w:r>
            <w:r w:rsidR="00085D88">
              <w:rPr>
                <w:rFonts w:ascii="Times New Roman" w:hAnsi="Times New Roman"/>
              </w:rPr>
              <w:t>ЗОП</w:t>
            </w:r>
            <w:r w:rsidRPr="009D3841">
              <w:rPr>
                <w:rFonts w:ascii="Times New Roman" w:hAnsi="Times New Roman"/>
              </w:rPr>
              <w:t xml:space="preserve"> възложител на настоящата обществена поръчка е Изпълнителния</w:t>
            </w:r>
            <w:r w:rsidR="006D31AA">
              <w:rPr>
                <w:rFonts w:ascii="Times New Roman" w:hAnsi="Times New Roman"/>
              </w:rPr>
              <w:t>т</w:t>
            </w:r>
            <w:r w:rsidRPr="009D3841">
              <w:rPr>
                <w:rFonts w:ascii="Times New Roman" w:hAnsi="Times New Roman"/>
              </w:rPr>
              <w:t xml:space="preserve"> директор на Предприятие за управление на дейностите по опазване на околната среда (ПУДООС).</w:t>
            </w:r>
            <w:r w:rsidR="00ED0144" w:rsidRPr="00ED0144">
              <w:rPr>
                <w:rFonts w:ascii="Times New Roman" w:hAnsi="Times New Roman"/>
              </w:rPr>
              <w:tab/>
            </w:r>
          </w:p>
          <w:p w:rsidR="00ED0144" w:rsidRPr="00ED0144" w:rsidRDefault="00ED0144" w:rsidP="00821237">
            <w:pPr>
              <w:tabs>
                <w:tab w:val="left" w:pos="-4"/>
                <w:tab w:val="left" w:pos="900"/>
              </w:tabs>
              <w:spacing w:before="0"/>
              <w:ind w:hanging="4"/>
              <w:rPr>
                <w:rFonts w:ascii="Times New Roman" w:hAnsi="Times New Roman"/>
                <w:b/>
                <w:u w:val="single"/>
              </w:rPr>
            </w:pPr>
          </w:p>
          <w:p w:rsidR="00ED0144" w:rsidRPr="00ED0144" w:rsidRDefault="00ED0144" w:rsidP="00821237">
            <w:pPr>
              <w:tabs>
                <w:tab w:val="left" w:pos="-4"/>
              </w:tabs>
              <w:spacing w:before="0"/>
              <w:ind w:hanging="4"/>
              <w:outlineLvl w:val="0"/>
              <w:rPr>
                <w:rFonts w:ascii="Times New Roman" w:hAnsi="Times New Roman"/>
              </w:rPr>
            </w:pPr>
            <w:r w:rsidRPr="00ED0144">
              <w:rPr>
                <w:rFonts w:ascii="Times New Roman" w:hAnsi="Times New Roman"/>
                <w:b/>
                <w:u w:val="single"/>
              </w:rPr>
              <w:t>І. ПРЕДМЕТ НА ПОРЪЧКАТА:</w:t>
            </w:r>
          </w:p>
          <w:p w:rsidR="00ED0144" w:rsidRPr="00ED0144" w:rsidRDefault="00ED0144" w:rsidP="00821237">
            <w:pPr>
              <w:tabs>
                <w:tab w:val="left" w:pos="-4"/>
              </w:tabs>
              <w:spacing w:before="0"/>
              <w:ind w:hanging="4"/>
              <w:rPr>
                <w:rFonts w:ascii="Times New Roman" w:hAnsi="Times New Roman"/>
                <w:b/>
              </w:rPr>
            </w:pPr>
          </w:p>
          <w:p w:rsidR="007F22C7" w:rsidRDefault="007C4BA3" w:rsidP="006A0CED">
            <w:pPr>
              <w:tabs>
                <w:tab w:val="left" w:pos="-4"/>
              </w:tabs>
              <w:autoSpaceDE w:val="0"/>
              <w:autoSpaceDN w:val="0"/>
              <w:adjustRightInd w:val="0"/>
              <w:spacing w:before="0"/>
              <w:ind w:hanging="4"/>
              <w:outlineLvl w:val="0"/>
              <w:rPr>
                <w:rFonts w:ascii="Times New Roman" w:hAnsi="Times New Roman"/>
                <w:b/>
              </w:rPr>
            </w:pPr>
            <w:r w:rsidRPr="004D337F">
              <w:rPr>
                <w:rFonts w:ascii="Times New Roman" w:hAnsi="Times New Roman"/>
                <w:b/>
              </w:rPr>
              <w:t>„Разработване на техническо задание за проект за създаване на електронна система по Регламент (ЕО) № 1013/2006“</w:t>
            </w:r>
            <w:r w:rsidR="003E71EA">
              <w:rPr>
                <w:rFonts w:ascii="Times New Roman" w:hAnsi="Times New Roman"/>
                <w:b/>
              </w:rPr>
              <w:t>.</w:t>
            </w:r>
          </w:p>
          <w:p w:rsidR="006D31AA" w:rsidRDefault="006D31AA" w:rsidP="006A0CED">
            <w:pPr>
              <w:tabs>
                <w:tab w:val="left" w:pos="-4"/>
              </w:tabs>
              <w:autoSpaceDE w:val="0"/>
              <w:autoSpaceDN w:val="0"/>
              <w:adjustRightInd w:val="0"/>
              <w:spacing w:before="0"/>
              <w:ind w:hanging="4"/>
              <w:outlineLvl w:val="0"/>
              <w:rPr>
                <w:rFonts w:ascii="Times New Roman" w:hAnsi="Times New Roman"/>
                <w:b/>
                <w:noProof/>
                <w:lang w:val="en-GB"/>
              </w:rPr>
            </w:pPr>
          </w:p>
          <w:p w:rsidR="00ED0144" w:rsidRPr="006C3DEB" w:rsidRDefault="00ED0144" w:rsidP="00F15467">
            <w:pPr>
              <w:tabs>
                <w:tab w:val="left" w:pos="-4"/>
              </w:tabs>
              <w:autoSpaceDE w:val="0"/>
              <w:autoSpaceDN w:val="0"/>
              <w:adjustRightInd w:val="0"/>
              <w:spacing w:before="0"/>
              <w:ind w:hanging="4"/>
              <w:outlineLvl w:val="0"/>
              <w:rPr>
                <w:rFonts w:ascii="Times New Roman" w:hAnsi="Times New Roman"/>
              </w:rPr>
            </w:pPr>
            <w:r w:rsidRPr="006C3DEB">
              <w:rPr>
                <w:rFonts w:ascii="Times New Roman" w:hAnsi="Times New Roman"/>
                <w:b/>
                <w:bCs/>
                <w:lang w:val="ru-RU"/>
              </w:rPr>
              <w:t xml:space="preserve">1. </w:t>
            </w:r>
            <w:r w:rsidRPr="006C3DEB">
              <w:rPr>
                <w:rFonts w:ascii="Times New Roman" w:hAnsi="Times New Roman"/>
                <w:b/>
                <w:u w:val="single"/>
              </w:rPr>
              <w:t xml:space="preserve">Критерий за </w:t>
            </w:r>
            <w:r w:rsidR="00CF4192" w:rsidRPr="006C3DEB">
              <w:rPr>
                <w:rFonts w:ascii="Times New Roman" w:hAnsi="Times New Roman"/>
                <w:b/>
                <w:u w:val="single"/>
              </w:rPr>
              <w:t>възлагане на поръчката</w:t>
            </w:r>
            <w:r w:rsidRPr="006C3DEB">
              <w:rPr>
                <w:rFonts w:ascii="Times New Roman" w:hAnsi="Times New Roman"/>
                <w:b/>
                <w:u w:val="single"/>
              </w:rPr>
              <w:t>:</w:t>
            </w:r>
          </w:p>
          <w:p w:rsidR="00ED0144" w:rsidRPr="00ED0144" w:rsidRDefault="00ED0144" w:rsidP="00F15467">
            <w:pPr>
              <w:tabs>
                <w:tab w:val="left" w:pos="-4"/>
              </w:tabs>
              <w:autoSpaceDE w:val="0"/>
              <w:autoSpaceDN w:val="0"/>
              <w:adjustRightInd w:val="0"/>
              <w:spacing w:before="0"/>
              <w:ind w:left="-90" w:hanging="4"/>
              <w:rPr>
                <w:rFonts w:ascii="Times New Roman" w:hAnsi="Times New Roman"/>
                <w:lang w:val="ru-RU"/>
              </w:rPr>
            </w:pPr>
            <w:r w:rsidRPr="006C3DEB">
              <w:rPr>
                <w:rFonts w:ascii="Times New Roman" w:hAnsi="Times New Roman"/>
              </w:rPr>
              <w:t>Класирането на офертите се извършва на база комплексна оценка, съобразно приложената в настоящата документация методика, като избраният</w:t>
            </w:r>
            <w:r w:rsidRPr="00ED0144">
              <w:rPr>
                <w:rFonts w:ascii="Times New Roman" w:hAnsi="Times New Roman"/>
              </w:rPr>
              <w:t xml:space="preserve"> критерий е </w:t>
            </w:r>
            <w:r w:rsidRPr="00ED0144">
              <w:rPr>
                <w:rFonts w:ascii="Times New Roman" w:hAnsi="Times New Roman"/>
                <w:b/>
              </w:rPr>
              <w:t xml:space="preserve">Икономически най-изгодна </w:t>
            </w:r>
            <w:r w:rsidRPr="007D41B3">
              <w:rPr>
                <w:rFonts w:ascii="Times New Roman" w:hAnsi="Times New Roman"/>
                <w:b/>
              </w:rPr>
              <w:t>оферта</w:t>
            </w:r>
            <w:r w:rsidR="006B42F8">
              <w:rPr>
                <w:rFonts w:ascii="Times New Roman" w:hAnsi="Times New Roman"/>
                <w:b/>
                <w:lang w:val="en-US"/>
              </w:rPr>
              <w:t xml:space="preserve"> </w:t>
            </w:r>
            <w:r w:rsidR="007D41B3" w:rsidRPr="007D41B3">
              <w:rPr>
                <w:rFonts w:ascii="Times New Roman" w:hAnsi="Times New Roman"/>
              </w:rPr>
              <w:t>(чл. 70, ал. 4, т. 3</w:t>
            </w:r>
            <w:r w:rsidRPr="007D41B3">
              <w:rPr>
                <w:rFonts w:ascii="Times New Roman" w:hAnsi="Times New Roman"/>
              </w:rPr>
              <w:t xml:space="preserve"> във връзка с чл. 70 ал. 2, т. 3 от ЗОП)</w:t>
            </w:r>
            <w:r w:rsidRPr="007D41B3">
              <w:rPr>
                <w:rFonts w:ascii="Times New Roman" w:hAnsi="Times New Roman"/>
                <w:lang w:val="ru-RU"/>
              </w:rPr>
              <w:t>.</w:t>
            </w:r>
          </w:p>
          <w:p w:rsidR="00ED0144" w:rsidRPr="00ED0144" w:rsidRDefault="00ED0144" w:rsidP="00821237">
            <w:pPr>
              <w:tabs>
                <w:tab w:val="left" w:pos="-4"/>
              </w:tabs>
              <w:spacing w:before="0"/>
              <w:ind w:hanging="4"/>
              <w:rPr>
                <w:rFonts w:ascii="Times New Roman" w:hAnsi="Times New Roman"/>
              </w:rPr>
            </w:pPr>
          </w:p>
          <w:p w:rsidR="00ED0144" w:rsidRPr="00ED0144" w:rsidRDefault="00ED0144" w:rsidP="00821237">
            <w:pPr>
              <w:tabs>
                <w:tab w:val="left" w:pos="-4"/>
              </w:tabs>
              <w:autoSpaceDE w:val="0"/>
              <w:autoSpaceDN w:val="0"/>
              <w:adjustRightInd w:val="0"/>
              <w:spacing w:before="0"/>
              <w:ind w:hanging="4"/>
              <w:outlineLvl w:val="0"/>
              <w:rPr>
                <w:rFonts w:ascii="Times New Roman" w:hAnsi="Times New Roman"/>
                <w:b/>
                <w:u w:val="single"/>
              </w:rPr>
            </w:pPr>
            <w:r w:rsidRPr="00ED0144">
              <w:rPr>
                <w:rFonts w:ascii="Times New Roman" w:hAnsi="Times New Roman"/>
                <w:b/>
              </w:rPr>
              <w:t>2.</w:t>
            </w:r>
            <w:r w:rsidRPr="00ED0144">
              <w:rPr>
                <w:rFonts w:ascii="Times New Roman" w:hAnsi="Times New Roman"/>
                <w:b/>
                <w:u w:val="single"/>
              </w:rPr>
              <w:t xml:space="preserve"> Място и срок за изпълнение на поръчката:</w:t>
            </w:r>
          </w:p>
          <w:p w:rsidR="00ED0144" w:rsidRPr="00ED0144" w:rsidRDefault="00ED0144" w:rsidP="006A0CED">
            <w:pPr>
              <w:tabs>
                <w:tab w:val="left" w:pos="-4"/>
                <w:tab w:val="left" w:pos="1080"/>
              </w:tabs>
              <w:autoSpaceDE w:val="0"/>
              <w:autoSpaceDN w:val="0"/>
              <w:adjustRightInd w:val="0"/>
              <w:spacing w:before="0"/>
              <w:ind w:hanging="4"/>
              <w:rPr>
                <w:rFonts w:ascii="Times New Roman" w:hAnsi="Times New Roman"/>
              </w:rPr>
            </w:pPr>
          </w:p>
          <w:p w:rsidR="00957205" w:rsidRDefault="00ED0144" w:rsidP="00F15467">
            <w:pPr>
              <w:tabs>
                <w:tab w:val="left" w:pos="-4"/>
                <w:tab w:val="left" w:pos="1080"/>
              </w:tabs>
              <w:autoSpaceDE w:val="0"/>
              <w:autoSpaceDN w:val="0"/>
              <w:adjustRightInd w:val="0"/>
              <w:spacing w:before="0"/>
              <w:ind w:hanging="4"/>
              <w:rPr>
                <w:rFonts w:ascii="Times New Roman" w:hAnsi="Times New Roman"/>
              </w:rPr>
            </w:pPr>
            <w:r w:rsidRPr="004D337F">
              <w:rPr>
                <w:rFonts w:ascii="Times New Roman" w:hAnsi="Times New Roman"/>
                <w:b/>
              </w:rPr>
              <w:t>2.1.</w:t>
            </w:r>
            <w:r w:rsidRPr="004D337F">
              <w:rPr>
                <w:rFonts w:ascii="Times New Roman" w:hAnsi="Times New Roman"/>
              </w:rPr>
              <w:t xml:space="preserve"> </w:t>
            </w:r>
            <w:r w:rsidRPr="0028739F">
              <w:rPr>
                <w:rFonts w:ascii="Times New Roman" w:hAnsi="Times New Roman"/>
                <w:b/>
              </w:rPr>
              <w:t>Мястото за изпълнение на обществената поръчка</w:t>
            </w:r>
            <w:r w:rsidRPr="004D337F">
              <w:rPr>
                <w:rFonts w:ascii="Times New Roman" w:hAnsi="Times New Roman"/>
              </w:rPr>
              <w:t>:</w:t>
            </w:r>
            <w:r w:rsidR="007367FA" w:rsidRPr="004D337F">
              <w:rPr>
                <w:rFonts w:ascii="Times New Roman" w:hAnsi="Times New Roman"/>
                <w:lang w:val="en-US"/>
              </w:rPr>
              <w:t xml:space="preserve"> </w:t>
            </w:r>
            <w:r w:rsidR="007C4BA3" w:rsidRPr="004D337F">
              <w:rPr>
                <w:rFonts w:ascii="Times New Roman" w:hAnsi="Times New Roman"/>
              </w:rPr>
              <w:t>гр</w:t>
            </w:r>
            <w:r w:rsidR="0028739F">
              <w:rPr>
                <w:rFonts w:ascii="Times New Roman" w:hAnsi="Times New Roman"/>
              </w:rPr>
              <w:t>ад</w:t>
            </w:r>
            <w:r w:rsidR="007C4BA3" w:rsidRPr="004D337F">
              <w:rPr>
                <w:rFonts w:ascii="Times New Roman" w:hAnsi="Times New Roman"/>
              </w:rPr>
              <w:t xml:space="preserve"> София, Р</w:t>
            </w:r>
            <w:r w:rsidR="0028739F">
              <w:rPr>
                <w:rFonts w:ascii="Times New Roman" w:hAnsi="Times New Roman"/>
              </w:rPr>
              <w:t>епублика</w:t>
            </w:r>
            <w:r w:rsidR="007C4BA3" w:rsidRPr="004D337F">
              <w:rPr>
                <w:rFonts w:ascii="Times New Roman" w:hAnsi="Times New Roman"/>
              </w:rPr>
              <w:t xml:space="preserve"> България.</w:t>
            </w:r>
          </w:p>
          <w:p w:rsidR="00DB3B7D" w:rsidRPr="004D337F" w:rsidRDefault="00930F07" w:rsidP="00F15467">
            <w:pPr>
              <w:tabs>
                <w:tab w:val="left" w:pos="-4"/>
                <w:tab w:val="left" w:pos="1080"/>
              </w:tabs>
              <w:autoSpaceDE w:val="0"/>
              <w:autoSpaceDN w:val="0"/>
              <w:adjustRightInd w:val="0"/>
              <w:spacing w:before="0"/>
              <w:ind w:hanging="4"/>
              <w:rPr>
                <w:rFonts w:ascii="Times New Roman" w:hAnsi="Times New Roman"/>
                <w:color w:val="000000"/>
              </w:rPr>
            </w:pPr>
            <w:r>
              <w:rPr>
                <w:rFonts w:ascii="Times New Roman" w:hAnsi="Times New Roman"/>
                <w:color w:val="000000"/>
              </w:rPr>
              <w:t>Всички документи по изпълнение на договора за обществена поръчка, следва да бъдат представени от</w:t>
            </w:r>
            <w:r w:rsidR="006D31AA">
              <w:rPr>
                <w:rFonts w:ascii="Times New Roman" w:hAnsi="Times New Roman"/>
                <w:color w:val="000000"/>
              </w:rPr>
              <w:t xml:space="preserve"> избрания изпълнител на следния</w:t>
            </w:r>
            <w:r>
              <w:rPr>
                <w:rFonts w:ascii="Times New Roman" w:hAnsi="Times New Roman"/>
                <w:color w:val="000000"/>
              </w:rPr>
              <w:t xml:space="preserve"> административен адрес на ПУДООС: област София, Столична община, град София, ул. „</w:t>
            </w:r>
            <w:r w:rsidR="00842AAD">
              <w:rPr>
                <w:rFonts w:ascii="Times New Roman" w:hAnsi="Times New Roman"/>
                <w:color w:val="000000"/>
              </w:rPr>
              <w:t>Триадица” №</w:t>
            </w:r>
            <w:r w:rsidRPr="004D337F">
              <w:rPr>
                <w:rFonts w:ascii="Times New Roman" w:hAnsi="Times New Roman"/>
                <w:color w:val="000000"/>
              </w:rPr>
              <w:t xml:space="preserve"> 4.</w:t>
            </w:r>
          </w:p>
          <w:p w:rsidR="00930F07" w:rsidRPr="004D337F" w:rsidRDefault="00930F07" w:rsidP="00821237">
            <w:pPr>
              <w:tabs>
                <w:tab w:val="left" w:pos="-4"/>
                <w:tab w:val="left" w:pos="1080"/>
              </w:tabs>
              <w:autoSpaceDE w:val="0"/>
              <w:autoSpaceDN w:val="0"/>
              <w:adjustRightInd w:val="0"/>
              <w:spacing w:before="0"/>
              <w:ind w:hanging="4"/>
              <w:rPr>
                <w:rFonts w:ascii="Times New Roman" w:hAnsi="Times New Roman"/>
                <w:color w:val="000000"/>
              </w:rPr>
            </w:pPr>
          </w:p>
          <w:p w:rsidR="00ED0144" w:rsidRPr="004D337F" w:rsidRDefault="00ED0144" w:rsidP="00821237">
            <w:pPr>
              <w:tabs>
                <w:tab w:val="left" w:pos="-4"/>
              </w:tabs>
              <w:spacing w:before="0"/>
              <w:ind w:hanging="4"/>
              <w:rPr>
                <w:rFonts w:ascii="Times New Roman" w:hAnsi="Times New Roman"/>
                <w:b/>
              </w:rPr>
            </w:pPr>
            <w:r w:rsidRPr="004D337F">
              <w:rPr>
                <w:rFonts w:ascii="Times New Roman" w:hAnsi="Times New Roman"/>
                <w:b/>
              </w:rPr>
              <w:t>2.</w:t>
            </w:r>
            <w:proofErr w:type="spellStart"/>
            <w:r w:rsidRPr="004D337F">
              <w:rPr>
                <w:rFonts w:ascii="Times New Roman" w:hAnsi="Times New Roman"/>
                <w:b/>
              </w:rPr>
              <w:t>2</w:t>
            </w:r>
            <w:proofErr w:type="spellEnd"/>
            <w:r w:rsidRPr="004D337F">
              <w:rPr>
                <w:rFonts w:ascii="Times New Roman" w:hAnsi="Times New Roman"/>
                <w:b/>
              </w:rPr>
              <w:t>. Срок за изпълнение:</w:t>
            </w:r>
          </w:p>
          <w:p w:rsidR="00305158" w:rsidRPr="00305158" w:rsidRDefault="00305158" w:rsidP="007B6F05">
            <w:pPr>
              <w:spacing w:before="0"/>
              <w:ind w:hanging="18"/>
              <w:rPr>
                <w:rFonts w:ascii="Times New Roman" w:hAnsi="Times New Roman"/>
              </w:rPr>
            </w:pPr>
            <w:r w:rsidRPr="00305158">
              <w:rPr>
                <w:rFonts w:ascii="Times New Roman" w:hAnsi="Times New Roman"/>
              </w:rPr>
              <w:t xml:space="preserve">Срокът за изпълнение на настоящата обществена поръчка е до 10 (десет) календарни месеца, считано от датата на подписване на договора, но не по-късно от </w:t>
            </w:r>
            <w:r w:rsidR="008315DF">
              <w:rPr>
                <w:rFonts w:ascii="Times New Roman" w:hAnsi="Times New Roman"/>
              </w:rPr>
              <w:t>07</w:t>
            </w:r>
            <w:r w:rsidRPr="00305158">
              <w:rPr>
                <w:rFonts w:ascii="Times New Roman" w:hAnsi="Times New Roman"/>
              </w:rPr>
              <w:t>.</w:t>
            </w:r>
            <w:r w:rsidR="008315DF">
              <w:rPr>
                <w:rFonts w:ascii="Times New Roman" w:hAnsi="Times New Roman"/>
              </w:rPr>
              <w:t>12</w:t>
            </w:r>
            <w:r w:rsidRPr="00305158">
              <w:rPr>
                <w:rFonts w:ascii="Times New Roman" w:hAnsi="Times New Roman"/>
              </w:rPr>
              <w:t>.2019</w:t>
            </w:r>
            <w:r w:rsidR="00842AAD">
              <w:rPr>
                <w:rFonts w:ascii="Times New Roman" w:hAnsi="Times New Roman"/>
              </w:rPr>
              <w:t xml:space="preserve"> </w:t>
            </w:r>
            <w:proofErr w:type="gramStart"/>
            <w:r w:rsidRPr="00305158">
              <w:rPr>
                <w:rFonts w:ascii="Times New Roman" w:hAnsi="Times New Roman"/>
              </w:rPr>
              <w:t xml:space="preserve">г. </w:t>
            </w:r>
            <w:proofErr w:type="gramEnd"/>
          </w:p>
          <w:p w:rsidR="00274D6A" w:rsidRPr="00EA1E92" w:rsidRDefault="00305158" w:rsidP="00274D6A">
            <w:pPr>
              <w:spacing w:before="0"/>
              <w:ind w:firstLine="0"/>
              <w:rPr>
                <w:rFonts w:ascii="Times New Roman" w:eastAsia="Calibri" w:hAnsi="Times New Roman"/>
              </w:rPr>
            </w:pPr>
            <w:r w:rsidRPr="00305158">
              <w:rPr>
                <w:rFonts w:ascii="Times New Roman" w:hAnsi="Times New Roman"/>
              </w:rPr>
              <w:t xml:space="preserve">Дейност 1: </w:t>
            </w:r>
            <w:r w:rsidRPr="007450D9">
              <w:rPr>
                <w:rFonts w:ascii="Times New Roman" w:hAnsi="Times New Roman"/>
              </w:rPr>
              <w:t>Събиране на информация и изготвяне на Предварителен анализ (като отделен документ) – в срок до 3 календарни месеца</w:t>
            </w:r>
            <w:r w:rsidR="006D37F0">
              <w:rPr>
                <w:rFonts w:ascii="Times New Roman" w:hAnsi="Times New Roman"/>
                <w:lang w:val="en-US"/>
              </w:rPr>
              <w:t xml:space="preserve"> </w:t>
            </w:r>
            <w:r w:rsidR="007450D9">
              <w:rPr>
                <w:rFonts w:ascii="Times New Roman" w:hAnsi="Times New Roman"/>
              </w:rPr>
              <w:t>от</w:t>
            </w:r>
            <w:r w:rsidRPr="007450D9">
              <w:rPr>
                <w:rFonts w:ascii="Times New Roman" w:hAnsi="Times New Roman"/>
              </w:rPr>
              <w:t xml:space="preserve"> датата на сключване на договора за</w:t>
            </w:r>
            <w:r w:rsidR="00274D6A">
              <w:rPr>
                <w:rFonts w:ascii="Times New Roman" w:hAnsi="Times New Roman"/>
                <w:lang w:val="en-US"/>
              </w:rPr>
              <w:t xml:space="preserve"> </w:t>
            </w:r>
            <w:r w:rsidR="00274D6A" w:rsidRPr="00EA1E92">
              <w:rPr>
                <w:rFonts w:ascii="Times New Roman" w:eastAsia="Calibri" w:hAnsi="Times New Roman"/>
              </w:rPr>
              <w:lastRenderedPageBreak/>
              <w:t>изпълнение на настоящата обществена поръчка.</w:t>
            </w:r>
          </w:p>
          <w:p w:rsidR="00305158" w:rsidRPr="00305158" w:rsidRDefault="00305158" w:rsidP="00842AAD">
            <w:pPr>
              <w:spacing w:before="0"/>
              <w:ind w:firstLine="0"/>
              <w:rPr>
                <w:rFonts w:ascii="Times New Roman" w:hAnsi="Times New Roman"/>
              </w:rPr>
            </w:pPr>
          </w:p>
          <w:p w:rsidR="00305158" w:rsidRPr="00305158" w:rsidRDefault="00305158" w:rsidP="007B6F05">
            <w:pPr>
              <w:spacing w:before="0"/>
              <w:ind w:hanging="18"/>
              <w:rPr>
                <w:rFonts w:ascii="Times New Roman" w:hAnsi="Times New Roman"/>
              </w:rPr>
            </w:pPr>
            <w:proofErr w:type="gramStart"/>
            <w:r w:rsidRPr="00305158">
              <w:rPr>
                <w:rFonts w:ascii="Times New Roman" w:hAnsi="Times New Roman"/>
              </w:rPr>
              <w:t>Дейност 2: Изготвяне на техническо задание за проект за създаване на електронна система по Регламент (ЕО) № 1013/2006 – в рамките до 4 (четири) календарни месеца след изтичане на срока за изпълнение на Дейност</w:t>
            </w:r>
            <w:proofErr w:type="gramEnd"/>
            <w:r w:rsidRPr="00305158">
              <w:rPr>
                <w:rFonts w:ascii="Times New Roman" w:hAnsi="Times New Roman"/>
              </w:rPr>
              <w:t xml:space="preserve"> 1 по поръчката.</w:t>
            </w:r>
          </w:p>
          <w:p w:rsidR="00E326DC" w:rsidRPr="00C536C1" w:rsidRDefault="00E326DC" w:rsidP="007B6F05">
            <w:pPr>
              <w:keepNext/>
              <w:pBdr>
                <w:top w:val="single" w:sz="4" w:space="0" w:color="CCFFFF"/>
                <w:left w:val="single" w:sz="4" w:space="4" w:color="CCFFFF"/>
              </w:pBdr>
              <w:autoSpaceDE w:val="0"/>
              <w:autoSpaceDN w:val="0"/>
              <w:adjustRightInd w:val="0"/>
              <w:spacing w:before="0"/>
              <w:ind w:right="216" w:hanging="18"/>
              <w:outlineLvl w:val="1"/>
              <w:rPr>
                <w:rFonts w:ascii="Times New Roman" w:hAnsi="Times New Roman"/>
                <w:color w:val="000000" w:themeColor="text1"/>
              </w:rPr>
            </w:pPr>
            <w:r w:rsidRPr="00C536C1">
              <w:rPr>
                <w:rFonts w:ascii="Times New Roman" w:hAnsi="Times New Roman"/>
                <w:color w:val="000000" w:themeColor="text1"/>
              </w:rPr>
              <w:t>Техническото задание</w:t>
            </w:r>
            <w:r w:rsidR="00C536C1" w:rsidRPr="00C536C1">
              <w:rPr>
                <w:rFonts w:ascii="Times New Roman" w:hAnsi="Times New Roman"/>
                <w:color w:val="000000" w:themeColor="text1"/>
                <w:lang w:val="en-US"/>
              </w:rPr>
              <w:t>,</w:t>
            </w:r>
            <w:r w:rsidR="00C536C1" w:rsidRPr="00C536C1">
              <w:rPr>
                <w:rFonts w:ascii="Times New Roman" w:hAnsi="Times New Roman"/>
                <w:color w:val="000000" w:themeColor="text1"/>
              </w:rPr>
              <w:t xml:space="preserve"> изработено по</w:t>
            </w:r>
            <w:r w:rsidRPr="00C536C1">
              <w:rPr>
                <w:rFonts w:ascii="Times New Roman" w:hAnsi="Times New Roman"/>
                <w:color w:val="000000" w:themeColor="text1"/>
              </w:rPr>
              <w:t xml:space="preserve"> Дейност 2, преди да бъде одобрено от Възложителя</w:t>
            </w:r>
            <w:r w:rsidR="00821AA7">
              <w:rPr>
                <w:rFonts w:ascii="Times New Roman" w:hAnsi="Times New Roman"/>
                <w:color w:val="000000" w:themeColor="text1"/>
                <w:lang w:val="en-US"/>
              </w:rPr>
              <w:t>,</w:t>
            </w:r>
            <w:r w:rsidRPr="00C536C1">
              <w:rPr>
                <w:rFonts w:ascii="Times New Roman" w:hAnsi="Times New Roman"/>
                <w:color w:val="000000" w:themeColor="text1"/>
              </w:rPr>
              <w:t xml:space="preserve"> ще бъде предоставено на Държавна агенция </w:t>
            </w:r>
            <w:r w:rsidR="00E96857">
              <w:rPr>
                <w:rFonts w:ascii="Times New Roman" w:hAnsi="Times New Roman"/>
                <w:color w:val="000000" w:themeColor="text1"/>
              </w:rPr>
              <w:t>„</w:t>
            </w:r>
            <w:r w:rsidRPr="00C536C1">
              <w:rPr>
                <w:rFonts w:ascii="Times New Roman" w:hAnsi="Times New Roman"/>
                <w:color w:val="000000" w:themeColor="text1"/>
              </w:rPr>
              <w:t>Електронно управление</w:t>
            </w:r>
            <w:r w:rsidR="00E96857">
              <w:rPr>
                <w:rFonts w:ascii="Times New Roman" w:hAnsi="Times New Roman"/>
                <w:color w:val="000000" w:themeColor="text1"/>
              </w:rPr>
              <w:t>“</w:t>
            </w:r>
            <w:r w:rsidRPr="00C536C1">
              <w:rPr>
                <w:rFonts w:ascii="Times New Roman" w:hAnsi="Times New Roman"/>
                <w:color w:val="000000" w:themeColor="text1"/>
              </w:rPr>
              <w:t xml:space="preserve"> за одобрение. Одобряването на Техническото задание от Държавна агенция </w:t>
            </w:r>
            <w:r w:rsidR="00E96857">
              <w:rPr>
                <w:rFonts w:ascii="Times New Roman" w:hAnsi="Times New Roman"/>
                <w:color w:val="000000" w:themeColor="text1"/>
              </w:rPr>
              <w:t>„</w:t>
            </w:r>
            <w:r w:rsidRPr="00C536C1">
              <w:rPr>
                <w:rFonts w:ascii="Times New Roman" w:hAnsi="Times New Roman"/>
                <w:color w:val="000000" w:themeColor="text1"/>
              </w:rPr>
              <w:t>Електронно управление</w:t>
            </w:r>
            <w:r w:rsidR="00E96857">
              <w:rPr>
                <w:rFonts w:ascii="Times New Roman" w:hAnsi="Times New Roman"/>
                <w:color w:val="000000" w:themeColor="text1"/>
              </w:rPr>
              <w:t>“</w:t>
            </w:r>
            <w:r w:rsidRPr="00C536C1">
              <w:rPr>
                <w:rFonts w:ascii="Times New Roman" w:hAnsi="Times New Roman"/>
                <w:color w:val="000000" w:themeColor="text1"/>
              </w:rPr>
              <w:t xml:space="preserve"> ще се извърши в рамките до 2 (два) календарни месеца след изтичане на срока за изпълнение на Дейност 2.</w:t>
            </w:r>
          </w:p>
          <w:p w:rsidR="00C536C1" w:rsidRPr="006D7187" w:rsidRDefault="00E326DC" w:rsidP="007B6F05">
            <w:pPr>
              <w:autoSpaceDE w:val="0"/>
              <w:autoSpaceDN w:val="0"/>
              <w:adjustRightInd w:val="0"/>
              <w:spacing w:before="0"/>
              <w:ind w:right="216" w:hanging="18"/>
              <w:rPr>
                <w:rFonts w:ascii="Times New Roman" w:hAnsi="Times New Roman"/>
                <w:color w:val="000000" w:themeColor="text1"/>
              </w:rPr>
            </w:pPr>
            <w:r w:rsidRPr="00C536C1">
              <w:rPr>
                <w:rFonts w:ascii="Times New Roman" w:hAnsi="Times New Roman"/>
                <w:color w:val="000000" w:themeColor="text1"/>
              </w:rPr>
              <w:t>Окончателния</w:t>
            </w:r>
            <w:r w:rsidR="0005772A">
              <w:rPr>
                <w:rFonts w:ascii="Times New Roman" w:hAnsi="Times New Roman"/>
                <w:color w:val="000000" w:themeColor="text1"/>
              </w:rPr>
              <w:t>т</w:t>
            </w:r>
            <w:r w:rsidRPr="00C536C1">
              <w:rPr>
                <w:rFonts w:ascii="Times New Roman" w:hAnsi="Times New Roman"/>
                <w:color w:val="000000" w:themeColor="text1"/>
              </w:rPr>
              <w:t xml:space="preserve"> доклад за изпълнение на обществената поръчка, </w:t>
            </w:r>
            <w:r w:rsidR="00C536C1" w:rsidRPr="00C536C1">
              <w:rPr>
                <w:rFonts w:ascii="Times New Roman" w:hAnsi="Times New Roman"/>
                <w:color w:val="000000" w:themeColor="text1"/>
              </w:rPr>
              <w:t>ще</w:t>
            </w:r>
            <w:r w:rsidR="00C536C1">
              <w:rPr>
                <w:rFonts w:ascii="Times New Roman" w:hAnsi="Times New Roman"/>
                <w:color w:val="000000" w:themeColor="text1"/>
              </w:rPr>
              <w:t xml:space="preserve"> бъде одобрен</w:t>
            </w:r>
            <w:r w:rsidR="00C536C1" w:rsidRPr="006D7187">
              <w:rPr>
                <w:rFonts w:ascii="Times New Roman" w:hAnsi="Times New Roman"/>
                <w:color w:val="000000" w:themeColor="text1"/>
              </w:rPr>
              <w:t xml:space="preserve"> в рамките до 1 (един) календарен месец след Одобряване на Техническото задание от Държавна агенция </w:t>
            </w:r>
            <w:r w:rsidR="00C74AC7">
              <w:rPr>
                <w:rFonts w:ascii="Times New Roman" w:hAnsi="Times New Roman"/>
                <w:color w:val="000000" w:themeColor="text1"/>
              </w:rPr>
              <w:t>„</w:t>
            </w:r>
            <w:r w:rsidR="00C536C1" w:rsidRPr="006D7187">
              <w:rPr>
                <w:rFonts w:ascii="Times New Roman" w:hAnsi="Times New Roman"/>
                <w:color w:val="000000" w:themeColor="text1"/>
              </w:rPr>
              <w:t>Електронно управление</w:t>
            </w:r>
            <w:r w:rsidR="00C74AC7">
              <w:rPr>
                <w:rFonts w:ascii="Times New Roman" w:hAnsi="Times New Roman"/>
                <w:color w:val="000000" w:themeColor="text1"/>
              </w:rPr>
              <w:t>“</w:t>
            </w:r>
            <w:r w:rsidR="00C536C1" w:rsidRPr="006D7187">
              <w:rPr>
                <w:rFonts w:ascii="Times New Roman" w:hAnsi="Times New Roman"/>
                <w:color w:val="000000" w:themeColor="text1"/>
              </w:rPr>
              <w:t>.</w:t>
            </w:r>
          </w:p>
          <w:p w:rsidR="00305158" w:rsidRPr="006C3DEB" w:rsidRDefault="00305158" w:rsidP="00821237">
            <w:pPr>
              <w:tabs>
                <w:tab w:val="left" w:pos="-4"/>
              </w:tabs>
              <w:spacing w:before="0"/>
              <w:ind w:hanging="4"/>
              <w:rPr>
                <w:rFonts w:ascii="Times New Roman" w:hAnsi="Times New Roman"/>
              </w:rPr>
            </w:pPr>
          </w:p>
          <w:p w:rsidR="00ED0144" w:rsidRPr="006C3DEB" w:rsidRDefault="00ED0144" w:rsidP="00821237">
            <w:pPr>
              <w:tabs>
                <w:tab w:val="left" w:pos="-4"/>
              </w:tabs>
              <w:spacing w:before="0"/>
              <w:ind w:hanging="4"/>
              <w:rPr>
                <w:rFonts w:ascii="Times New Roman" w:hAnsi="Times New Roman"/>
                <w:b/>
                <w:u w:val="single"/>
              </w:rPr>
            </w:pPr>
            <w:r w:rsidRPr="006C3DEB">
              <w:rPr>
                <w:rFonts w:ascii="Times New Roman" w:hAnsi="Times New Roman"/>
                <w:b/>
              </w:rPr>
              <w:t xml:space="preserve">3. </w:t>
            </w:r>
            <w:r w:rsidRPr="006C3DEB">
              <w:rPr>
                <w:rFonts w:ascii="Times New Roman" w:hAnsi="Times New Roman"/>
                <w:b/>
                <w:u w:val="single"/>
              </w:rPr>
              <w:t>Срок на валидност на офертите:</w:t>
            </w:r>
          </w:p>
          <w:p w:rsidR="00ED0144" w:rsidRPr="00ED0144" w:rsidRDefault="00ED0144" w:rsidP="007B6F05">
            <w:pPr>
              <w:tabs>
                <w:tab w:val="left" w:pos="-4"/>
                <w:tab w:val="left" w:pos="1080"/>
              </w:tabs>
              <w:autoSpaceDE w:val="0"/>
              <w:autoSpaceDN w:val="0"/>
              <w:adjustRightInd w:val="0"/>
              <w:spacing w:before="0"/>
              <w:ind w:hanging="4"/>
              <w:rPr>
                <w:rFonts w:ascii="Times New Roman" w:hAnsi="Times New Roman"/>
              </w:rPr>
            </w:pPr>
            <w:r w:rsidRPr="006C3DEB">
              <w:rPr>
                <w:rFonts w:ascii="Times New Roman" w:hAnsi="Times New Roman"/>
              </w:rPr>
              <w:t xml:space="preserve">Срокът на валидност на </w:t>
            </w:r>
            <w:proofErr w:type="gramStart"/>
            <w:r w:rsidRPr="006C3DEB">
              <w:rPr>
                <w:rFonts w:ascii="Times New Roman" w:hAnsi="Times New Roman"/>
              </w:rPr>
              <w:t>офертите</w:t>
            </w:r>
            <w:r w:rsidRPr="00ED0144">
              <w:rPr>
                <w:rFonts w:ascii="Times New Roman" w:hAnsi="Times New Roman"/>
              </w:rPr>
              <w:t xml:space="preserve"> трябва да бъде не по-мал</w:t>
            </w:r>
            <w:r w:rsidR="00C74AC7">
              <w:rPr>
                <w:rFonts w:ascii="Times New Roman" w:hAnsi="Times New Roman"/>
              </w:rPr>
              <w:t>ъ</w:t>
            </w:r>
            <w:r w:rsidR="00821AA7">
              <w:rPr>
                <w:rFonts w:ascii="Times New Roman" w:hAnsi="Times New Roman"/>
              </w:rPr>
              <w:t>к</w:t>
            </w:r>
            <w:r w:rsidRPr="00ED0144">
              <w:rPr>
                <w:rFonts w:ascii="Times New Roman" w:hAnsi="Times New Roman"/>
              </w:rPr>
              <w:t xml:space="preserve"> от </w:t>
            </w:r>
            <w:r w:rsidRPr="00ED0144">
              <w:rPr>
                <w:rFonts w:ascii="Times New Roman" w:hAnsi="Times New Roman"/>
                <w:b/>
              </w:rPr>
              <w:t xml:space="preserve">6 (шест) календарни месеца, </w:t>
            </w:r>
            <w:r w:rsidRPr="00ED0144">
              <w:rPr>
                <w:rFonts w:ascii="Times New Roman" w:hAnsi="Times New Roman"/>
              </w:rPr>
              <w:t>считано от датата</w:t>
            </w:r>
            <w:r w:rsidR="00821AA7">
              <w:rPr>
                <w:rFonts w:ascii="Times New Roman" w:hAnsi="Times New Roman"/>
              </w:rPr>
              <w:t>,</w:t>
            </w:r>
            <w:r w:rsidRPr="00ED0144">
              <w:rPr>
                <w:rFonts w:ascii="Times New Roman" w:hAnsi="Times New Roman"/>
              </w:rPr>
              <w:t xml:space="preserve"> посочена като краен срок за получав</w:t>
            </w:r>
            <w:r w:rsidR="0028739F">
              <w:rPr>
                <w:rFonts w:ascii="Times New Roman" w:hAnsi="Times New Roman"/>
              </w:rPr>
              <w:t>ане на офертите</w:t>
            </w:r>
            <w:proofErr w:type="gramEnd"/>
            <w:r w:rsidR="0028739F">
              <w:rPr>
                <w:rFonts w:ascii="Times New Roman" w:hAnsi="Times New Roman"/>
              </w:rPr>
              <w:t>.</w:t>
            </w:r>
          </w:p>
          <w:p w:rsidR="00ED0144" w:rsidRPr="00ED0144" w:rsidRDefault="00821AA7" w:rsidP="007B6F05">
            <w:pPr>
              <w:tabs>
                <w:tab w:val="left" w:pos="-4"/>
                <w:tab w:val="left" w:pos="1080"/>
              </w:tabs>
              <w:spacing w:before="0"/>
              <w:ind w:hanging="4"/>
              <w:rPr>
                <w:rFonts w:ascii="Times New Roman" w:hAnsi="Times New Roman"/>
              </w:rPr>
            </w:pPr>
            <w:r>
              <w:rPr>
                <w:rFonts w:ascii="Times New Roman" w:hAnsi="Times New Roman"/>
              </w:rPr>
              <w:t>В случай</w:t>
            </w:r>
            <w:r w:rsidR="00ED0144" w:rsidRPr="00ED0144">
              <w:rPr>
                <w:rFonts w:ascii="Times New Roman" w:hAnsi="Times New Roman"/>
              </w:rPr>
              <w:t xml:space="preserve"> че през </w:t>
            </w:r>
            <w:proofErr w:type="gramStart"/>
            <w:r w:rsidR="00ED0144" w:rsidRPr="00ED0144">
              <w:rPr>
                <w:rFonts w:ascii="Times New Roman" w:hAnsi="Times New Roman"/>
              </w:rPr>
              <w:t>време на провеждане на процедурата за избор на изпълнител, изтече срок</w:t>
            </w:r>
            <w:r w:rsidR="003C2D9C">
              <w:rPr>
                <w:rFonts w:ascii="Times New Roman" w:hAnsi="Times New Roman"/>
              </w:rPr>
              <w:t>ът</w:t>
            </w:r>
            <w:r w:rsidR="00ED0144" w:rsidRPr="00ED0144">
              <w:rPr>
                <w:rFonts w:ascii="Times New Roman" w:hAnsi="Times New Roman"/>
              </w:rPr>
              <w:t xml:space="preserve"> на валидност на оферта, Възложителят ще покани конкретния участник да удължи срока на валидност до времето</w:t>
            </w:r>
            <w:proofErr w:type="gramEnd"/>
            <w:r w:rsidR="00ED0144" w:rsidRPr="00ED0144">
              <w:rPr>
                <w:rFonts w:ascii="Times New Roman" w:hAnsi="Times New Roman"/>
              </w:rPr>
              <w:t xml:space="preserve"> на сключване на договор с избрания изпълнител. 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w:t>
            </w:r>
            <w:proofErr w:type="gramStart"/>
            <w:r w:rsidR="00ED0144" w:rsidRPr="00ED0144">
              <w:rPr>
                <w:rFonts w:ascii="Times New Roman" w:hAnsi="Times New Roman"/>
              </w:rPr>
              <w:t>офертата</w:t>
            </w:r>
            <w:r w:rsidR="00C74AC7">
              <w:rPr>
                <w:rFonts w:ascii="Times New Roman" w:hAnsi="Times New Roman"/>
              </w:rPr>
              <w:t>,</w:t>
            </w:r>
            <w:r w:rsidR="00ED0144" w:rsidRPr="00ED0144">
              <w:rPr>
                <w:rFonts w:ascii="Times New Roman" w:hAnsi="Times New Roman"/>
              </w:rPr>
              <w:t xml:space="preserve"> или ако</w:t>
            </w:r>
            <w:proofErr w:type="gramEnd"/>
            <w:r w:rsidR="00ED0144" w:rsidRPr="00ED0144">
              <w:rPr>
                <w:rFonts w:ascii="Times New Roman" w:hAnsi="Times New Roman"/>
              </w:rPr>
              <w:t xml:space="preserve"> представи оферта с по-кратък срок за валидност.</w:t>
            </w:r>
          </w:p>
          <w:p w:rsidR="00ED0144" w:rsidRPr="00ED0144" w:rsidRDefault="00ED0144" w:rsidP="00C302AF">
            <w:pPr>
              <w:tabs>
                <w:tab w:val="left" w:pos="-4"/>
                <w:tab w:val="left" w:pos="1080"/>
              </w:tabs>
              <w:spacing w:before="0"/>
              <w:ind w:firstLine="0"/>
              <w:outlineLvl w:val="0"/>
              <w:rPr>
                <w:rFonts w:ascii="Times New Roman" w:hAnsi="Times New Roman"/>
                <w:b/>
                <w:u w:val="single"/>
              </w:rPr>
            </w:pPr>
            <w:r w:rsidRPr="00ED0144">
              <w:rPr>
                <w:rFonts w:ascii="Times New Roman" w:hAnsi="Times New Roman"/>
                <w:b/>
              </w:rPr>
              <w:t>4.</w:t>
            </w:r>
            <w:r w:rsidRPr="00ED0144">
              <w:rPr>
                <w:rFonts w:ascii="Times New Roman" w:hAnsi="Times New Roman"/>
                <w:b/>
                <w:u w:val="single"/>
              </w:rPr>
              <w:t xml:space="preserve"> Прогнозна стойност:</w:t>
            </w:r>
          </w:p>
          <w:p w:rsidR="00ED0144" w:rsidRPr="003142F6" w:rsidRDefault="00ED0144" w:rsidP="007B6F05">
            <w:pPr>
              <w:tabs>
                <w:tab w:val="left" w:pos="-4"/>
              </w:tabs>
              <w:spacing w:before="0"/>
              <w:ind w:hanging="4"/>
              <w:rPr>
                <w:rFonts w:ascii="Times New Roman" w:hAnsi="Times New Roman"/>
              </w:rPr>
            </w:pPr>
            <w:r w:rsidRPr="0064113A">
              <w:rPr>
                <w:rFonts w:ascii="Times New Roman" w:hAnsi="Times New Roman"/>
                <w:b/>
              </w:rPr>
              <w:t xml:space="preserve">4.1. </w:t>
            </w:r>
            <w:r w:rsidRPr="00E629E2">
              <w:rPr>
                <w:rFonts w:ascii="Times New Roman" w:hAnsi="Times New Roman"/>
                <w:b/>
              </w:rPr>
              <w:t xml:space="preserve">Прогнозната стойност на настоящата поръчка е в размер на </w:t>
            </w:r>
            <w:r w:rsidR="001E4CB0">
              <w:rPr>
                <w:rFonts w:ascii="Times New Roman" w:hAnsi="Times New Roman"/>
                <w:b/>
                <w:lang w:val="en-US"/>
              </w:rPr>
              <w:t>5</w:t>
            </w:r>
            <w:r w:rsidR="00301803" w:rsidRPr="00E629E2">
              <w:rPr>
                <w:rFonts w:ascii="Times New Roman" w:hAnsi="Times New Roman"/>
                <w:b/>
                <w:lang w:val="en-US"/>
              </w:rPr>
              <w:t>0</w:t>
            </w:r>
            <w:r w:rsidR="003C2D9C">
              <w:rPr>
                <w:rFonts w:ascii="Times New Roman" w:hAnsi="Times New Roman"/>
                <w:b/>
              </w:rPr>
              <w:t> </w:t>
            </w:r>
            <w:r w:rsidR="00301803" w:rsidRPr="00E629E2">
              <w:rPr>
                <w:rFonts w:ascii="Times New Roman" w:hAnsi="Times New Roman"/>
                <w:b/>
                <w:lang w:val="en-US"/>
              </w:rPr>
              <w:t>000</w:t>
            </w:r>
            <w:r w:rsidR="003C2D9C">
              <w:rPr>
                <w:rFonts w:ascii="Times New Roman" w:hAnsi="Times New Roman"/>
                <w:b/>
              </w:rPr>
              <w:t>,</w:t>
            </w:r>
            <w:r w:rsidR="00301803" w:rsidRPr="00E629E2">
              <w:rPr>
                <w:rFonts w:ascii="Times New Roman" w:hAnsi="Times New Roman"/>
                <w:b/>
                <w:lang w:val="en-US"/>
              </w:rPr>
              <w:t>00</w:t>
            </w:r>
            <w:r w:rsidR="00F75F9D" w:rsidRPr="00E629E2">
              <w:rPr>
                <w:rFonts w:ascii="Times New Roman" w:hAnsi="Times New Roman"/>
                <w:b/>
              </w:rPr>
              <w:t xml:space="preserve"> </w:t>
            </w:r>
            <w:r w:rsidRPr="00E629E2">
              <w:rPr>
                <w:rFonts w:ascii="Times New Roman" w:hAnsi="Times New Roman"/>
                <w:b/>
              </w:rPr>
              <w:t>лв. (</w:t>
            </w:r>
            <w:r w:rsidR="006F29F0">
              <w:rPr>
                <w:rFonts w:ascii="Times New Roman" w:hAnsi="Times New Roman"/>
                <w:b/>
              </w:rPr>
              <w:t>петдесет</w:t>
            </w:r>
            <w:r w:rsidR="00301803" w:rsidRPr="00E629E2">
              <w:rPr>
                <w:rFonts w:ascii="Times New Roman" w:hAnsi="Times New Roman"/>
                <w:b/>
              </w:rPr>
              <w:t xml:space="preserve"> хиляди лева</w:t>
            </w:r>
            <w:r w:rsidR="008E2DD5" w:rsidRPr="00E629E2">
              <w:rPr>
                <w:rFonts w:ascii="Times New Roman" w:hAnsi="Times New Roman"/>
                <w:b/>
              </w:rPr>
              <w:t>) без ДДС</w:t>
            </w:r>
            <w:r w:rsidRPr="00E629E2">
              <w:rPr>
                <w:rFonts w:ascii="Times New Roman" w:hAnsi="Times New Roman"/>
                <w:b/>
              </w:rPr>
              <w:t>.</w:t>
            </w:r>
          </w:p>
          <w:p w:rsidR="00ED0144" w:rsidRDefault="00ED0144" w:rsidP="007B6F05">
            <w:pPr>
              <w:tabs>
                <w:tab w:val="left" w:pos="-4"/>
              </w:tabs>
              <w:spacing w:before="0"/>
              <w:ind w:hanging="4"/>
              <w:rPr>
                <w:rFonts w:ascii="Times New Roman" w:hAnsi="Times New Roman"/>
              </w:rPr>
            </w:pPr>
            <w:r w:rsidRPr="00ED0144">
              <w:rPr>
                <w:rFonts w:ascii="Times New Roman" w:hAnsi="Times New Roman"/>
              </w:rPr>
              <w:t xml:space="preserve">Офертите на участниците не трябва да надхвърлят прогнозната стойност на настоящата поръчка. В цената се включват всички разходи, свързани с качественото изпълнение на поръчката в описания вид и обхват в техническата спецификация. Участник, предложил цена, по-висока от прогнозната стойност, ще бъде отстранен от участие в </w:t>
            </w:r>
            <w:proofErr w:type="gramStart"/>
            <w:r w:rsidRPr="00ED0144">
              <w:rPr>
                <w:rFonts w:ascii="Times New Roman" w:hAnsi="Times New Roman"/>
              </w:rPr>
              <w:t xml:space="preserve">процедурата. </w:t>
            </w:r>
            <w:proofErr w:type="gramEnd"/>
          </w:p>
          <w:p w:rsidR="00C74AC7" w:rsidRPr="00ED0144" w:rsidRDefault="00C74AC7" w:rsidP="007B6F05">
            <w:pPr>
              <w:tabs>
                <w:tab w:val="left" w:pos="-4"/>
              </w:tabs>
              <w:spacing w:before="0"/>
              <w:ind w:hanging="4"/>
              <w:rPr>
                <w:rFonts w:ascii="Times New Roman" w:hAnsi="Times New Roman"/>
              </w:rPr>
            </w:pPr>
          </w:p>
          <w:p w:rsidR="00ED0144" w:rsidRPr="00ED0144" w:rsidRDefault="00ED0144" w:rsidP="002F7310">
            <w:pPr>
              <w:tabs>
                <w:tab w:val="left" w:pos="-4"/>
              </w:tabs>
              <w:spacing w:before="0"/>
              <w:ind w:firstLine="0"/>
              <w:outlineLvl w:val="0"/>
              <w:rPr>
                <w:rFonts w:ascii="Times New Roman" w:hAnsi="Times New Roman"/>
                <w:b/>
                <w:u w:val="single"/>
              </w:rPr>
            </w:pPr>
            <w:r w:rsidRPr="00ED0144">
              <w:rPr>
                <w:rFonts w:ascii="Times New Roman" w:hAnsi="Times New Roman"/>
                <w:b/>
              </w:rPr>
              <w:lastRenderedPageBreak/>
              <w:t>5.</w:t>
            </w:r>
            <w:r w:rsidRPr="00ED0144">
              <w:rPr>
                <w:rFonts w:ascii="Times New Roman" w:hAnsi="Times New Roman"/>
                <w:b/>
                <w:u w:val="single"/>
              </w:rPr>
              <w:t xml:space="preserve"> Разходи за изработване на офертите</w:t>
            </w:r>
          </w:p>
          <w:p w:rsidR="00ED0144" w:rsidRPr="00ED0144" w:rsidRDefault="00ED0144" w:rsidP="002F7310">
            <w:pPr>
              <w:tabs>
                <w:tab w:val="left" w:pos="-4"/>
                <w:tab w:val="left" w:pos="1080"/>
              </w:tabs>
              <w:spacing w:before="0"/>
              <w:ind w:hanging="4"/>
              <w:rPr>
                <w:rFonts w:ascii="Times New Roman" w:hAnsi="Times New Roman"/>
                <w:lang w:val="ru-RU"/>
              </w:rPr>
            </w:pPr>
            <w:r w:rsidRPr="00ED0144">
              <w:rPr>
                <w:rFonts w:ascii="Times New Roman" w:hAnsi="Times New Roman"/>
              </w:rPr>
              <w:t xml:space="preserve">Разходите за изработването и подаването на офертите са за сметка на участниците в </w:t>
            </w:r>
            <w:r w:rsidR="003A2A2C">
              <w:rPr>
                <w:rFonts w:ascii="Times New Roman" w:hAnsi="Times New Roman"/>
              </w:rPr>
              <w:t>процедурата</w:t>
            </w:r>
            <w:r w:rsidRPr="00ED0144">
              <w:rPr>
                <w:rFonts w:ascii="Times New Roman" w:hAnsi="Times New Roman"/>
              </w:rPr>
              <w:t>. Участниците не могат да имат претенции по направените от самите тях разходи по подготовката и подаването на офертите им, включително и при отстраняване от участие.</w:t>
            </w:r>
          </w:p>
          <w:p w:rsidR="00ED0144" w:rsidRDefault="00ED0144" w:rsidP="006A0CED">
            <w:pPr>
              <w:tabs>
                <w:tab w:val="left" w:pos="-4"/>
                <w:tab w:val="left" w:pos="1080"/>
              </w:tabs>
              <w:spacing w:before="0"/>
              <w:ind w:hanging="4"/>
              <w:rPr>
                <w:rFonts w:ascii="Times New Roman" w:hAnsi="Times New Roman"/>
              </w:rPr>
            </w:pPr>
          </w:p>
          <w:p w:rsidR="00ED0144" w:rsidRPr="00ED0144" w:rsidRDefault="00ED0144">
            <w:pPr>
              <w:tabs>
                <w:tab w:val="left" w:pos="-4"/>
              </w:tabs>
              <w:spacing w:before="0"/>
              <w:ind w:hanging="4"/>
              <w:outlineLvl w:val="0"/>
              <w:rPr>
                <w:rFonts w:ascii="Times New Roman" w:hAnsi="Times New Roman"/>
                <w:b/>
                <w:u w:val="single"/>
              </w:rPr>
            </w:pPr>
            <w:r w:rsidRPr="0076040D">
              <w:rPr>
                <w:rFonts w:ascii="Times New Roman" w:hAnsi="Times New Roman"/>
                <w:b/>
                <w:u w:val="single"/>
              </w:rPr>
              <w:t>ІІ. УЧАСТИЕ В ПРОЦЕДУРАТА</w:t>
            </w:r>
          </w:p>
          <w:p w:rsidR="00ED0144" w:rsidRPr="00ED0144" w:rsidRDefault="00ED0144">
            <w:pPr>
              <w:pStyle w:val="Heading5"/>
              <w:tabs>
                <w:tab w:val="left" w:pos="-4"/>
              </w:tabs>
              <w:spacing w:before="0" w:after="0"/>
              <w:ind w:hanging="4"/>
              <w:rPr>
                <w:rFonts w:ascii="Times New Roman" w:hAnsi="Times New Roman"/>
                <w:i w:val="0"/>
                <w:sz w:val="24"/>
                <w:szCs w:val="24"/>
              </w:rPr>
            </w:pPr>
          </w:p>
          <w:p w:rsidR="006612CF" w:rsidRPr="00ED0144" w:rsidRDefault="006612CF" w:rsidP="007B6F05">
            <w:pPr>
              <w:pStyle w:val="Heading5"/>
              <w:tabs>
                <w:tab w:val="left" w:pos="-4"/>
              </w:tabs>
              <w:spacing w:before="0" w:after="0"/>
              <w:ind w:hanging="4"/>
              <w:rPr>
                <w:rFonts w:ascii="Times New Roman" w:hAnsi="Times New Roman"/>
                <w:b w:val="0"/>
                <w:i w:val="0"/>
                <w:sz w:val="24"/>
                <w:szCs w:val="24"/>
              </w:rPr>
            </w:pPr>
            <w:proofErr w:type="gramStart"/>
            <w:r w:rsidRPr="00ED0144">
              <w:rPr>
                <w:rFonts w:ascii="Times New Roman" w:hAnsi="Times New Roman"/>
                <w:i w:val="0"/>
                <w:sz w:val="24"/>
                <w:szCs w:val="24"/>
              </w:rPr>
              <w:t>1.</w:t>
            </w:r>
            <w:proofErr w:type="gramEnd"/>
            <w:r>
              <w:rPr>
                <w:rFonts w:ascii="Times New Roman" w:hAnsi="Times New Roman"/>
                <w:b w:val="0"/>
                <w:i w:val="0"/>
                <w:sz w:val="24"/>
                <w:szCs w:val="24"/>
              </w:rPr>
              <w:t>У</w:t>
            </w:r>
            <w:r w:rsidRPr="00ED0144">
              <w:rPr>
                <w:rFonts w:ascii="Times New Roman" w:hAnsi="Times New Roman"/>
                <w:b w:val="0"/>
                <w:i w:val="0"/>
                <w:sz w:val="24"/>
                <w:szCs w:val="24"/>
              </w:rPr>
              <w:t xml:space="preserve">частник в настоящата процедура за възлагане на обществена </w:t>
            </w:r>
            <w:proofErr w:type="gramStart"/>
            <w:r w:rsidRPr="00ED0144">
              <w:rPr>
                <w:rFonts w:ascii="Times New Roman" w:hAnsi="Times New Roman"/>
                <w:b w:val="0"/>
                <w:i w:val="0"/>
                <w:sz w:val="24"/>
                <w:szCs w:val="24"/>
              </w:rPr>
              <w:t>поръчка може да бъде всяко българско или чуждестранно физическо или юридическо лице, както и техни обединения, както и всяко друго образувание, което има право да извършва услугите</w:t>
            </w:r>
            <w:r w:rsidR="000658E0">
              <w:rPr>
                <w:rFonts w:ascii="Times New Roman" w:hAnsi="Times New Roman"/>
                <w:b w:val="0"/>
                <w:i w:val="0"/>
                <w:sz w:val="24"/>
                <w:szCs w:val="24"/>
              </w:rPr>
              <w:t>, предмет на поръчката</w:t>
            </w:r>
            <w:proofErr w:type="gramEnd"/>
            <w:r w:rsidRPr="00ED0144">
              <w:rPr>
                <w:rFonts w:ascii="Times New Roman" w:hAnsi="Times New Roman"/>
                <w:b w:val="0"/>
                <w:i w:val="0"/>
                <w:sz w:val="24"/>
                <w:szCs w:val="24"/>
              </w:rPr>
              <w:t xml:space="preserve"> съгласно законодателството на държавата, в която то е установено.</w:t>
            </w:r>
            <w:bookmarkStart w:id="3" w:name="_Ref342884756"/>
            <w:r>
              <w:rPr>
                <w:rFonts w:ascii="Times New Roman" w:hAnsi="Times New Roman"/>
                <w:b w:val="0"/>
                <w:i w:val="0"/>
                <w:sz w:val="24"/>
                <w:szCs w:val="24"/>
              </w:rPr>
              <w:t xml:space="preserve"> В съответствие с</w:t>
            </w:r>
            <w:r w:rsidRPr="00ED0144">
              <w:rPr>
                <w:rFonts w:ascii="Times New Roman" w:hAnsi="Times New Roman"/>
                <w:b w:val="0"/>
                <w:i w:val="0"/>
                <w:sz w:val="24"/>
                <w:szCs w:val="24"/>
              </w:rPr>
              <w:t xml:space="preserve"> чл. 101, ал. 11 от ЗОП свързани лица не могат да бъдат самостоятелни участници в процедурата за възлагане на обществена поръчка, в това число и като участници в обединения.</w:t>
            </w:r>
          </w:p>
          <w:p w:rsidR="006612CF" w:rsidRPr="00ED0144" w:rsidRDefault="006612CF" w:rsidP="007B6F05">
            <w:pPr>
              <w:pStyle w:val="Heading5"/>
              <w:tabs>
                <w:tab w:val="left" w:pos="-4"/>
              </w:tabs>
              <w:spacing w:before="0" w:after="0"/>
              <w:ind w:hanging="4"/>
              <w:rPr>
                <w:rFonts w:ascii="Times New Roman" w:hAnsi="Times New Roman"/>
                <w:b w:val="0"/>
                <w:i w:val="0"/>
                <w:sz w:val="24"/>
                <w:szCs w:val="24"/>
              </w:rPr>
            </w:pPr>
            <w:r>
              <w:rPr>
                <w:rFonts w:ascii="Times New Roman" w:hAnsi="Times New Roman"/>
                <w:b w:val="0"/>
                <w:i w:val="0"/>
                <w:sz w:val="24"/>
                <w:szCs w:val="24"/>
              </w:rPr>
              <w:t>На следващо място,</w:t>
            </w:r>
            <w:r w:rsidRPr="00ED0144">
              <w:rPr>
                <w:rFonts w:ascii="Times New Roman" w:hAnsi="Times New Roman"/>
                <w:b w:val="0"/>
                <w:i w:val="0"/>
                <w:sz w:val="24"/>
                <w:szCs w:val="24"/>
              </w:rPr>
              <w:t xml:space="preserve"> клон на чуждестранно лице </w:t>
            </w:r>
            <w:r>
              <w:rPr>
                <w:rFonts w:ascii="Times New Roman" w:hAnsi="Times New Roman"/>
                <w:b w:val="0"/>
                <w:i w:val="0"/>
                <w:sz w:val="24"/>
                <w:szCs w:val="24"/>
              </w:rPr>
              <w:t>има право</w:t>
            </w:r>
            <w:r w:rsidRPr="00ED0144">
              <w:rPr>
                <w:rFonts w:ascii="Times New Roman" w:hAnsi="Times New Roman"/>
                <w:b w:val="0"/>
                <w:i w:val="0"/>
                <w:sz w:val="24"/>
                <w:szCs w:val="24"/>
              </w:rPr>
              <w:t xml:space="preserve"> да </w:t>
            </w:r>
            <w:r>
              <w:rPr>
                <w:rFonts w:ascii="Times New Roman" w:hAnsi="Times New Roman"/>
                <w:b w:val="0"/>
                <w:i w:val="0"/>
                <w:sz w:val="24"/>
                <w:szCs w:val="24"/>
              </w:rPr>
              <w:t>бъде</w:t>
            </w:r>
            <w:r w:rsidRPr="00ED0144">
              <w:rPr>
                <w:rFonts w:ascii="Times New Roman" w:hAnsi="Times New Roman"/>
                <w:b w:val="0"/>
                <w:i w:val="0"/>
                <w:sz w:val="24"/>
                <w:szCs w:val="24"/>
              </w:rPr>
              <w:t xml:space="preserve"> </w:t>
            </w:r>
            <w:proofErr w:type="gramStart"/>
            <w:r w:rsidRPr="00ED0144">
              <w:rPr>
                <w:rFonts w:ascii="Times New Roman" w:hAnsi="Times New Roman"/>
                <w:b w:val="0"/>
                <w:i w:val="0"/>
                <w:sz w:val="24"/>
                <w:szCs w:val="24"/>
              </w:rPr>
              <w:t>самостоятелен участник в процедурата, ако може самостоятелно</w:t>
            </w:r>
            <w:proofErr w:type="gramEnd"/>
            <w:r w:rsidRPr="00ED0144">
              <w:rPr>
                <w:rFonts w:ascii="Times New Roman" w:hAnsi="Times New Roman"/>
                <w:b w:val="0"/>
                <w:i w:val="0"/>
                <w:sz w:val="24"/>
                <w:szCs w:val="24"/>
              </w:rPr>
              <w:t xml:space="preserve"> да подава </w:t>
            </w:r>
            <w:r>
              <w:rPr>
                <w:rFonts w:ascii="Times New Roman" w:hAnsi="Times New Roman"/>
                <w:b w:val="0"/>
                <w:i w:val="0"/>
                <w:sz w:val="24"/>
                <w:szCs w:val="24"/>
              </w:rPr>
              <w:t>оферта и да сключва договор</w:t>
            </w:r>
            <w:r w:rsidRPr="00ED0144">
              <w:rPr>
                <w:rFonts w:ascii="Times New Roman" w:hAnsi="Times New Roman"/>
                <w:b w:val="0"/>
                <w:i w:val="0"/>
                <w:sz w:val="24"/>
                <w:szCs w:val="24"/>
              </w:rPr>
              <w:t xml:space="preserve"> съгласно законодателството на държавата, в която е установен. В такъв случай, ако за доказване на съответствие с изискванията за икономическо и финансово състояние, технически и професионални способности </w:t>
            </w:r>
            <w:proofErr w:type="gramStart"/>
            <w:r w:rsidRPr="00ED0144">
              <w:rPr>
                <w:rFonts w:ascii="Times New Roman" w:hAnsi="Times New Roman"/>
                <w:b w:val="0"/>
                <w:i w:val="0"/>
                <w:sz w:val="24"/>
                <w:szCs w:val="24"/>
              </w:rPr>
              <w:t>клонът се позовава на ресурсите на търговеца, клонът</w:t>
            </w:r>
            <w:proofErr w:type="gramEnd"/>
            <w:r w:rsidRPr="00ED0144">
              <w:rPr>
                <w:rFonts w:ascii="Times New Roman" w:hAnsi="Times New Roman"/>
                <w:b w:val="0"/>
                <w:i w:val="0"/>
                <w:sz w:val="24"/>
                <w:szCs w:val="24"/>
              </w:rPr>
              <w:t xml:space="preserve"> представя доказателства, че при изпълнение на поръчката ще има на разположение тези ресурси.</w:t>
            </w:r>
          </w:p>
          <w:p w:rsidR="006612CF" w:rsidRPr="00ED0144" w:rsidRDefault="006612CF" w:rsidP="00821237">
            <w:pPr>
              <w:pStyle w:val="Heading5"/>
              <w:tabs>
                <w:tab w:val="left" w:pos="-4"/>
              </w:tabs>
              <w:spacing w:before="0" w:after="0"/>
              <w:ind w:hanging="4"/>
              <w:rPr>
                <w:rFonts w:ascii="Times New Roman" w:hAnsi="Times New Roman"/>
                <w:i w:val="0"/>
                <w:sz w:val="24"/>
                <w:szCs w:val="24"/>
              </w:rPr>
            </w:pPr>
            <w:bookmarkStart w:id="4" w:name="_Ref342884775"/>
            <w:bookmarkEnd w:id="3"/>
          </w:p>
          <w:p w:rsidR="006612CF" w:rsidRPr="00ED0144" w:rsidRDefault="006612CF" w:rsidP="00821237">
            <w:pPr>
              <w:pStyle w:val="Heading5"/>
              <w:tabs>
                <w:tab w:val="left" w:pos="-4"/>
              </w:tabs>
              <w:spacing w:before="0" w:after="0"/>
              <w:ind w:hanging="4"/>
              <w:rPr>
                <w:rFonts w:ascii="Times New Roman" w:hAnsi="Times New Roman"/>
                <w:i w:val="0"/>
                <w:sz w:val="24"/>
                <w:szCs w:val="24"/>
              </w:rPr>
            </w:pPr>
            <w:r w:rsidRPr="00ED0144">
              <w:rPr>
                <w:rFonts w:ascii="Times New Roman" w:hAnsi="Times New Roman"/>
                <w:i w:val="0"/>
                <w:sz w:val="24"/>
                <w:szCs w:val="24"/>
              </w:rPr>
              <w:t>2. Изисквания към обединеният</w:t>
            </w:r>
            <w:bookmarkEnd w:id="4"/>
            <w:r w:rsidRPr="00ED0144">
              <w:rPr>
                <w:rFonts w:ascii="Times New Roman" w:hAnsi="Times New Roman"/>
                <w:i w:val="0"/>
                <w:sz w:val="24"/>
                <w:szCs w:val="24"/>
              </w:rPr>
              <w:t>а:</w:t>
            </w:r>
          </w:p>
          <w:p w:rsidR="006612CF" w:rsidRDefault="006612CF" w:rsidP="007B6F05">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процедурата за възлагане на обществената поръчка могат да участват обединения на физически и/или юридически лица без оглед на правната им форма или </w:t>
            </w:r>
            <w:proofErr w:type="gramStart"/>
            <w:r w:rsidRPr="00ED0144">
              <w:rPr>
                <w:rFonts w:ascii="Times New Roman" w:hAnsi="Times New Roman"/>
                <w:b w:val="0"/>
                <w:i w:val="0"/>
                <w:sz w:val="24"/>
                <w:szCs w:val="24"/>
              </w:rPr>
              <w:t xml:space="preserve">статут. </w:t>
            </w:r>
            <w:proofErr w:type="gramEnd"/>
          </w:p>
          <w:p w:rsidR="006612CF" w:rsidRPr="00ED0144" w:rsidRDefault="006612CF" w:rsidP="007B6F05">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Възложителят не поставя и няма изискване за създаване на </w:t>
            </w:r>
            <w:proofErr w:type="gramStart"/>
            <w:r w:rsidRPr="00ED0144">
              <w:rPr>
                <w:rFonts w:ascii="Times New Roman" w:hAnsi="Times New Roman"/>
                <w:b w:val="0"/>
                <w:i w:val="0"/>
                <w:sz w:val="24"/>
                <w:szCs w:val="24"/>
              </w:rPr>
              <w:t>юридическо лице, в случай че избраният за Изпълнител участник е обединение от физически и/или юридически</w:t>
            </w:r>
            <w:proofErr w:type="gramEnd"/>
            <w:r w:rsidRPr="00ED0144">
              <w:rPr>
                <w:rFonts w:ascii="Times New Roman" w:hAnsi="Times New Roman"/>
                <w:b w:val="0"/>
                <w:i w:val="0"/>
                <w:sz w:val="24"/>
                <w:szCs w:val="24"/>
              </w:rPr>
              <w:t xml:space="preserve"> лица.</w:t>
            </w:r>
          </w:p>
          <w:p w:rsidR="006612CF" w:rsidRPr="00ED0144" w:rsidRDefault="006612CF" w:rsidP="007B6F05">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случай че участникът е обединение, същият трябва да представи договор или друг еквивалентен документ (в оригинал или в заверен препис), от който да е видно правното основание за създаване на обединението, както и изпълнението на следните </w:t>
            </w:r>
            <w:proofErr w:type="gramStart"/>
            <w:r w:rsidRPr="00ED0144">
              <w:rPr>
                <w:rFonts w:ascii="Times New Roman" w:hAnsi="Times New Roman"/>
                <w:b w:val="0"/>
                <w:i w:val="0"/>
                <w:sz w:val="24"/>
                <w:szCs w:val="24"/>
              </w:rPr>
              <w:t xml:space="preserve">изисквания: </w:t>
            </w:r>
            <w:proofErr w:type="gramEnd"/>
          </w:p>
          <w:p w:rsidR="006612CF" w:rsidRPr="00EA45F6" w:rsidRDefault="006612CF" w:rsidP="00821237">
            <w:pPr>
              <w:pStyle w:val="Heading6"/>
              <w:numPr>
                <w:ilvl w:val="0"/>
                <w:numId w:val="14"/>
              </w:numPr>
              <w:tabs>
                <w:tab w:val="left" w:pos="-4"/>
              </w:tabs>
              <w:spacing w:before="0" w:after="0"/>
              <w:jc w:val="both"/>
              <w:rPr>
                <w:rFonts w:ascii="Times New Roman" w:hAnsi="Times New Roman"/>
                <w:b w:val="0"/>
                <w:sz w:val="24"/>
                <w:szCs w:val="24"/>
                <w:lang w:val="bg-BG"/>
              </w:rPr>
            </w:pPr>
            <w:proofErr w:type="gramStart"/>
            <w:r w:rsidRPr="00EA45F6">
              <w:rPr>
                <w:rFonts w:ascii="Times New Roman" w:hAnsi="Times New Roman"/>
                <w:b w:val="0"/>
                <w:sz w:val="24"/>
                <w:szCs w:val="24"/>
                <w:lang w:val="bg-BG"/>
              </w:rPr>
              <w:t>да</w:t>
            </w:r>
            <w:proofErr w:type="gramEnd"/>
            <w:r w:rsidRPr="00EA45F6">
              <w:rPr>
                <w:rFonts w:ascii="Times New Roman" w:hAnsi="Times New Roman"/>
                <w:b w:val="0"/>
                <w:sz w:val="24"/>
                <w:szCs w:val="24"/>
                <w:lang w:val="bg-BG"/>
              </w:rPr>
              <w:t xml:space="preserve"> е определен един от партньорите </w:t>
            </w:r>
            <w:r w:rsidRPr="00EA45F6">
              <w:rPr>
                <w:rFonts w:ascii="Times New Roman" w:hAnsi="Times New Roman"/>
                <w:b w:val="0"/>
                <w:sz w:val="24"/>
                <w:szCs w:val="24"/>
                <w:lang w:val="bg-BG"/>
              </w:rPr>
              <w:lastRenderedPageBreak/>
              <w:t>(съдружниците), който да представлява обединението за целите на обществената поръчка;</w:t>
            </w:r>
          </w:p>
          <w:p w:rsidR="006612CF" w:rsidRPr="00EA45F6" w:rsidRDefault="006612CF" w:rsidP="00821237">
            <w:pPr>
              <w:numPr>
                <w:ilvl w:val="0"/>
                <w:numId w:val="14"/>
              </w:numPr>
              <w:tabs>
                <w:tab w:val="left" w:pos="-4"/>
              </w:tabs>
              <w:spacing w:before="0"/>
              <w:rPr>
                <w:rFonts w:ascii="Times New Roman" w:hAnsi="Times New Roman"/>
              </w:rPr>
            </w:pPr>
            <w:proofErr w:type="gramStart"/>
            <w:r w:rsidRPr="00EA45F6">
              <w:rPr>
                <w:rFonts w:ascii="Times New Roman" w:hAnsi="Times New Roman"/>
              </w:rPr>
              <w:t>да</w:t>
            </w:r>
            <w:proofErr w:type="gramEnd"/>
            <w:r w:rsidRPr="00EA45F6">
              <w:rPr>
                <w:rFonts w:ascii="Times New Roman" w:hAnsi="Times New Roman"/>
              </w:rPr>
              <w:t xml:space="preserve"> е уговорена солидарна отговорност между партньорите в обединението за изпълнението на обществената поръчка;</w:t>
            </w:r>
          </w:p>
          <w:p w:rsidR="006612CF" w:rsidRPr="00EA45F6" w:rsidRDefault="006612CF" w:rsidP="00821237">
            <w:pPr>
              <w:numPr>
                <w:ilvl w:val="0"/>
                <w:numId w:val="14"/>
              </w:numPr>
              <w:tabs>
                <w:tab w:val="left" w:pos="-4"/>
              </w:tabs>
              <w:spacing w:before="0"/>
              <w:rPr>
                <w:rFonts w:ascii="Times New Roman" w:hAnsi="Times New Roman"/>
              </w:rPr>
            </w:pPr>
            <w:proofErr w:type="gramStart"/>
            <w:r w:rsidRPr="00EA45F6">
              <w:rPr>
                <w:rFonts w:ascii="Times New Roman" w:hAnsi="Times New Roman"/>
              </w:rPr>
              <w:t>да</w:t>
            </w:r>
            <w:proofErr w:type="gramEnd"/>
            <w:r w:rsidRPr="00EA45F6">
              <w:rPr>
                <w:rFonts w:ascii="Times New Roman" w:hAnsi="Times New Roman"/>
              </w:rPr>
              <w:t xml:space="preserve"> са описани правата и задълженията на участниците (съдружниците) в обединението;</w:t>
            </w:r>
          </w:p>
          <w:p w:rsidR="006612CF" w:rsidRPr="00EA45F6" w:rsidRDefault="006612CF" w:rsidP="006A0CED">
            <w:pPr>
              <w:numPr>
                <w:ilvl w:val="0"/>
                <w:numId w:val="14"/>
              </w:numPr>
              <w:tabs>
                <w:tab w:val="left" w:pos="-4"/>
              </w:tabs>
              <w:spacing w:before="0"/>
              <w:rPr>
                <w:rFonts w:ascii="Times New Roman" w:hAnsi="Times New Roman"/>
              </w:rPr>
            </w:pPr>
            <w:proofErr w:type="gramStart"/>
            <w:r w:rsidRPr="00EA45F6">
              <w:rPr>
                <w:rFonts w:ascii="Times New Roman" w:hAnsi="Times New Roman"/>
              </w:rPr>
              <w:t>да</w:t>
            </w:r>
            <w:proofErr w:type="gramEnd"/>
            <w:r w:rsidRPr="00EA45F6">
              <w:rPr>
                <w:rFonts w:ascii="Times New Roman" w:hAnsi="Times New Roman"/>
              </w:rPr>
              <w:t xml:space="preserve"> са разпределени отговорностите по изпълнение на поръчката между членовете (съдружниците) на обединението;</w:t>
            </w:r>
          </w:p>
          <w:p w:rsidR="006612CF" w:rsidRPr="00EA45F6" w:rsidRDefault="006612CF">
            <w:pPr>
              <w:numPr>
                <w:ilvl w:val="0"/>
                <w:numId w:val="14"/>
              </w:numPr>
              <w:tabs>
                <w:tab w:val="left" w:pos="-4"/>
              </w:tabs>
              <w:spacing w:before="0"/>
              <w:rPr>
                <w:rFonts w:ascii="Times New Roman" w:hAnsi="Times New Roman"/>
              </w:rPr>
            </w:pPr>
            <w:proofErr w:type="gramStart"/>
            <w:r w:rsidRPr="00EA45F6">
              <w:rPr>
                <w:rFonts w:ascii="Times New Roman" w:hAnsi="Times New Roman"/>
              </w:rPr>
              <w:t>да</w:t>
            </w:r>
            <w:proofErr w:type="gramEnd"/>
            <w:r w:rsidRPr="00EA45F6">
              <w:rPr>
                <w:rFonts w:ascii="Times New Roman" w:hAnsi="Times New Roman"/>
              </w:rPr>
              <w:t xml:space="preserve"> бъдат описани дейностите, които ще изпълнява всеки член на обединението;</w:t>
            </w:r>
          </w:p>
          <w:p w:rsidR="006612CF" w:rsidRPr="00ED0144" w:rsidRDefault="006612CF" w:rsidP="007B6F05">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Ако Обединението бъде избрано за изпълнител на </w:t>
            </w:r>
            <w:proofErr w:type="gramStart"/>
            <w:r w:rsidRPr="00ED0144">
              <w:rPr>
                <w:rFonts w:ascii="Times New Roman" w:hAnsi="Times New Roman"/>
                <w:b w:val="0"/>
                <w:i w:val="0"/>
                <w:sz w:val="24"/>
                <w:szCs w:val="24"/>
              </w:rPr>
              <w:t>обществената поръчка</w:t>
            </w:r>
            <w:r>
              <w:rPr>
                <w:rFonts w:ascii="Times New Roman" w:hAnsi="Times New Roman"/>
                <w:b w:val="0"/>
                <w:i w:val="0"/>
                <w:sz w:val="24"/>
                <w:szCs w:val="24"/>
                <w:lang w:val="en-US"/>
              </w:rPr>
              <w:t xml:space="preserve"> (</w:t>
            </w:r>
            <w:r>
              <w:rPr>
                <w:rFonts w:ascii="Times New Roman" w:hAnsi="Times New Roman"/>
                <w:b w:val="0"/>
                <w:i w:val="0"/>
                <w:sz w:val="24"/>
                <w:szCs w:val="24"/>
              </w:rPr>
              <w:t>съответната обособена позиция)</w:t>
            </w:r>
            <w:r w:rsidRPr="00ED0144">
              <w:rPr>
                <w:rFonts w:ascii="Times New Roman" w:hAnsi="Times New Roman"/>
                <w:b w:val="0"/>
                <w:i w:val="0"/>
                <w:sz w:val="24"/>
                <w:szCs w:val="24"/>
              </w:rPr>
              <w:t xml:space="preserve"> и същото не е юридическо лице, то, след сключване на Договора за изпълнение на обществената</w:t>
            </w:r>
            <w:proofErr w:type="gramEnd"/>
            <w:r w:rsidRPr="00ED0144">
              <w:rPr>
                <w:rFonts w:ascii="Times New Roman" w:hAnsi="Times New Roman"/>
                <w:b w:val="0"/>
                <w:i w:val="0"/>
                <w:sz w:val="24"/>
                <w:szCs w:val="24"/>
              </w:rPr>
              <w:t xml:space="preserve"> поръчка, трябва задължително да открие банкова сметка на Обединението и да води самостоятелно счетоводство. Плащанията по Договора за обществена поръчка ще се извършват по банкова сметка на Обединението.</w:t>
            </w:r>
          </w:p>
          <w:p w:rsidR="006612CF" w:rsidRPr="00F02994" w:rsidRDefault="006612CF" w:rsidP="007B6F05">
            <w:pPr>
              <w:pStyle w:val="Heading5"/>
              <w:tabs>
                <w:tab w:val="left" w:pos="-4"/>
              </w:tabs>
              <w:spacing w:before="0" w:after="0"/>
              <w:ind w:hanging="4"/>
              <w:rPr>
                <w:rFonts w:ascii="Times New Roman" w:hAnsi="Times New Roman"/>
                <w:b w:val="0"/>
                <w:i w:val="0"/>
                <w:sz w:val="24"/>
                <w:szCs w:val="24"/>
                <w:lang w:val="en-US"/>
              </w:rPr>
            </w:pPr>
            <w:r>
              <w:rPr>
                <w:rFonts w:ascii="Times New Roman" w:hAnsi="Times New Roman"/>
                <w:b w:val="0"/>
                <w:i w:val="0"/>
                <w:sz w:val="24"/>
                <w:szCs w:val="24"/>
              </w:rPr>
              <w:t>В настоящата процедура</w:t>
            </w:r>
            <w:r w:rsidRPr="00ED0144">
              <w:rPr>
                <w:rFonts w:ascii="Times New Roman" w:hAnsi="Times New Roman"/>
                <w:b w:val="0"/>
                <w:i w:val="0"/>
                <w:sz w:val="24"/>
                <w:szCs w:val="24"/>
              </w:rPr>
              <w:t xml:space="preserve"> за възлагане на обществена поръчка</w:t>
            </w:r>
            <w:r>
              <w:rPr>
                <w:rFonts w:ascii="Times New Roman" w:hAnsi="Times New Roman"/>
                <w:b w:val="0"/>
                <w:i w:val="0"/>
                <w:sz w:val="24"/>
                <w:szCs w:val="24"/>
              </w:rPr>
              <w:t>,</w:t>
            </w:r>
            <w:r w:rsidRPr="00ED0144">
              <w:rPr>
                <w:rFonts w:ascii="Times New Roman" w:hAnsi="Times New Roman"/>
                <w:b w:val="0"/>
                <w:i w:val="0"/>
                <w:sz w:val="24"/>
                <w:szCs w:val="24"/>
              </w:rPr>
              <w:t xml:space="preserve"> едно физическо или юридическо лице може да у</w:t>
            </w:r>
            <w:r>
              <w:rPr>
                <w:rFonts w:ascii="Times New Roman" w:hAnsi="Times New Roman"/>
                <w:b w:val="0"/>
                <w:i w:val="0"/>
                <w:sz w:val="24"/>
                <w:szCs w:val="24"/>
              </w:rPr>
              <w:t>частва само в едно обединение.</w:t>
            </w:r>
          </w:p>
          <w:p w:rsidR="006612CF" w:rsidRPr="00ED0144" w:rsidRDefault="006612CF" w:rsidP="007B6F05">
            <w:pPr>
              <w:pStyle w:val="Heading5"/>
              <w:tabs>
                <w:tab w:val="left" w:pos="-4"/>
              </w:tabs>
              <w:spacing w:before="0" w:after="0"/>
              <w:ind w:hanging="4"/>
              <w:rPr>
                <w:rFonts w:ascii="Times New Roman" w:hAnsi="Times New Roman"/>
                <w:b w:val="0"/>
                <w:i w:val="0"/>
                <w:sz w:val="24"/>
                <w:szCs w:val="24"/>
              </w:rPr>
            </w:pPr>
            <w:proofErr w:type="gramStart"/>
            <w:r w:rsidRPr="00ED0144">
              <w:rPr>
                <w:rFonts w:ascii="Times New Roman" w:hAnsi="Times New Roman"/>
                <w:i w:val="0"/>
                <w:sz w:val="24"/>
                <w:szCs w:val="24"/>
              </w:rPr>
              <w:t>Физическо или юридическо лице, което участва в едно</w:t>
            </w:r>
            <w:r w:rsidRPr="00ED0144">
              <w:rPr>
                <w:rFonts w:ascii="Times New Roman" w:hAnsi="Times New Roman"/>
                <w:b w:val="0"/>
                <w:i w:val="0"/>
                <w:sz w:val="24"/>
                <w:szCs w:val="24"/>
              </w:rPr>
              <w:t xml:space="preserve"> обединение или като самостоятелен участник или като подизпълнител на конкретен участник или като трето лице по смисъла на ЗОП в офертата на конкретен участник, </w:t>
            </w:r>
            <w:r w:rsidRPr="00ED0144">
              <w:rPr>
                <w:rFonts w:ascii="Times New Roman" w:hAnsi="Times New Roman"/>
                <w:i w:val="0"/>
                <w:sz w:val="24"/>
                <w:szCs w:val="24"/>
              </w:rPr>
              <w:t>няма право да участва</w:t>
            </w:r>
            <w:r>
              <w:rPr>
                <w:rFonts w:ascii="Times New Roman" w:hAnsi="Times New Roman"/>
                <w:i w:val="0"/>
                <w:sz w:val="24"/>
                <w:szCs w:val="24"/>
                <w:lang w:val="en-US"/>
              </w:rPr>
              <w:t xml:space="preserve"> </w:t>
            </w:r>
            <w:r>
              <w:rPr>
                <w:rFonts w:ascii="Times New Roman" w:hAnsi="Times New Roman"/>
                <w:b w:val="0"/>
                <w:i w:val="0"/>
                <w:sz w:val="24"/>
                <w:szCs w:val="24"/>
              </w:rPr>
              <w:t>като отделен</w:t>
            </w:r>
            <w:r w:rsidRPr="0083643A">
              <w:rPr>
                <w:rFonts w:ascii="Times New Roman" w:hAnsi="Times New Roman"/>
                <w:b w:val="0"/>
                <w:i w:val="0"/>
                <w:sz w:val="24"/>
                <w:szCs w:val="24"/>
              </w:rPr>
              <w:t xml:space="preserve"> участник или в друго</w:t>
            </w:r>
            <w:r w:rsidRPr="00ED0144">
              <w:rPr>
                <w:rFonts w:ascii="Times New Roman" w:hAnsi="Times New Roman"/>
                <w:b w:val="0"/>
                <w:i w:val="0"/>
                <w:sz w:val="24"/>
                <w:szCs w:val="24"/>
              </w:rPr>
              <w:t xml:space="preserve"> обединение или като трето лице по смисъла на ЗОП в офертата на друг участник, в процедурата за възлагане на обществената поръчка.</w:t>
            </w:r>
            <w:proofErr w:type="gramEnd"/>
          </w:p>
          <w:p w:rsidR="006612CF" w:rsidRPr="00ED0144" w:rsidRDefault="006612CF" w:rsidP="007B6F05">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Съгласно чл. 101, ал. 9 от ЗОП лице, което участва в обединение, не може да подава самостоятелно оферта.</w:t>
            </w:r>
          </w:p>
          <w:p w:rsidR="006612CF" w:rsidRDefault="006612CF" w:rsidP="007B6F05">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случай че определеният </w:t>
            </w:r>
            <w:proofErr w:type="gramStart"/>
            <w:r w:rsidRPr="00ED0144">
              <w:rPr>
                <w:rFonts w:ascii="Times New Roman" w:hAnsi="Times New Roman"/>
                <w:b w:val="0"/>
                <w:i w:val="0"/>
                <w:sz w:val="24"/>
                <w:szCs w:val="24"/>
              </w:rPr>
              <w:t>изпълнител е неперсонифицирано обединение на физически и/или юридически лица, договорът за обществена поръчка се сключва, след като изпълнителят</w:t>
            </w:r>
            <w:proofErr w:type="gramEnd"/>
            <w:r w:rsidRPr="00ED0144">
              <w:rPr>
                <w:rFonts w:ascii="Times New Roman" w:hAnsi="Times New Roman"/>
                <w:b w:val="0"/>
                <w:i w:val="0"/>
                <w:sz w:val="24"/>
                <w:szCs w:val="24"/>
              </w:rPr>
              <w:t xml:space="preserve">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612CF" w:rsidRPr="00ED0144" w:rsidRDefault="006612CF" w:rsidP="007B6F05">
            <w:pPr>
              <w:pStyle w:val="Heading5"/>
              <w:tabs>
                <w:tab w:val="left" w:pos="-4"/>
              </w:tabs>
              <w:spacing w:before="0" w:after="0"/>
              <w:ind w:hanging="4"/>
              <w:rPr>
                <w:rFonts w:ascii="Times New Roman" w:hAnsi="Times New Roman"/>
                <w:b w:val="0"/>
                <w:i w:val="0"/>
                <w:sz w:val="24"/>
                <w:szCs w:val="24"/>
              </w:rPr>
            </w:pPr>
            <w:proofErr w:type="gramStart"/>
            <w:r>
              <w:rPr>
                <w:rFonts w:ascii="Times New Roman" w:hAnsi="Times New Roman"/>
                <w:b w:val="0"/>
                <w:i w:val="0"/>
                <w:sz w:val="24"/>
                <w:szCs w:val="24"/>
              </w:rPr>
              <w:t>П</w:t>
            </w:r>
            <w:r w:rsidRPr="00ED0144">
              <w:rPr>
                <w:rFonts w:ascii="Times New Roman" w:hAnsi="Times New Roman"/>
                <w:b w:val="0"/>
                <w:i w:val="0"/>
                <w:sz w:val="24"/>
                <w:szCs w:val="24"/>
              </w:rPr>
              <w:t xml:space="preserve">ри участие на обединения, които не са </w:t>
            </w:r>
            <w:r w:rsidRPr="00ED0144">
              <w:rPr>
                <w:rFonts w:ascii="Times New Roman" w:hAnsi="Times New Roman"/>
                <w:b w:val="0"/>
                <w:i w:val="0"/>
                <w:sz w:val="24"/>
                <w:szCs w:val="24"/>
              </w:rPr>
              <w:lastRenderedPageBreak/>
              <w:t>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roofErr w:type="gramEnd"/>
          </w:p>
          <w:p w:rsidR="006612CF" w:rsidRPr="00ED0144" w:rsidRDefault="006612CF" w:rsidP="00FF48BB">
            <w:pPr>
              <w:tabs>
                <w:tab w:val="left" w:pos="-4"/>
              </w:tabs>
              <w:spacing w:before="0"/>
              <w:ind w:hanging="4"/>
              <w:rPr>
                <w:rFonts w:ascii="Times New Roman" w:hAnsi="Times New Roman"/>
                <w:b/>
              </w:rPr>
            </w:pPr>
            <w:r w:rsidRPr="00ED0144">
              <w:rPr>
                <w:rFonts w:ascii="Times New Roman" w:hAnsi="Times New Roman"/>
                <w:b/>
              </w:rPr>
              <w:t>3. Изисквания към Подизпълнители:</w:t>
            </w:r>
          </w:p>
          <w:p w:rsidR="00FF48BB" w:rsidRPr="00FF48BB" w:rsidRDefault="00FF48BB" w:rsidP="00FF48BB">
            <w:pPr>
              <w:pStyle w:val="Heading5"/>
              <w:tabs>
                <w:tab w:val="left" w:pos="-4"/>
              </w:tabs>
              <w:spacing w:before="0" w:after="0"/>
              <w:ind w:hanging="4"/>
              <w:rPr>
                <w:rFonts w:ascii="Times New Roman" w:hAnsi="Times New Roman"/>
                <w:b w:val="0"/>
                <w:i w:val="0"/>
                <w:sz w:val="24"/>
                <w:szCs w:val="24"/>
              </w:rPr>
            </w:pPr>
            <w:r w:rsidRPr="00FF48BB">
              <w:rPr>
                <w:rFonts w:ascii="Times New Roman" w:hAnsi="Times New Roman"/>
                <w:b w:val="0"/>
                <w:i w:val="0"/>
                <w:sz w:val="24"/>
                <w:szCs w:val="24"/>
              </w:rPr>
              <w:t>С офертата си участниците могат без ограничения да предлагат ползването на подизпълнители.</w:t>
            </w:r>
          </w:p>
          <w:p w:rsidR="00FF48BB" w:rsidRPr="00FF48BB" w:rsidRDefault="00FF48BB" w:rsidP="00FF48BB">
            <w:pPr>
              <w:pStyle w:val="Heading5"/>
              <w:tabs>
                <w:tab w:val="left" w:pos="-4"/>
              </w:tabs>
              <w:spacing w:before="0" w:after="0"/>
              <w:ind w:hanging="4"/>
              <w:rPr>
                <w:rFonts w:ascii="Times New Roman" w:hAnsi="Times New Roman"/>
                <w:b w:val="0"/>
                <w:i w:val="0"/>
                <w:sz w:val="24"/>
                <w:szCs w:val="24"/>
              </w:rPr>
            </w:pPr>
            <w:r w:rsidRPr="00FF48BB">
              <w:rPr>
                <w:rFonts w:ascii="Times New Roman" w:hAnsi="Times New Roman"/>
                <w:b w:val="0"/>
                <w:i w:val="0"/>
                <w:sz w:val="24"/>
                <w:szCs w:val="24"/>
              </w:rPr>
              <w:t>В съответствие с чл. 66, ал. 1 и ал. 2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6612CF" w:rsidRPr="006963CA" w:rsidRDefault="00FF48BB" w:rsidP="00FF48BB">
            <w:pPr>
              <w:tabs>
                <w:tab w:val="left" w:pos="-4"/>
              </w:tabs>
              <w:spacing w:before="0"/>
              <w:ind w:firstLine="0"/>
              <w:rPr>
                <w:rFonts w:ascii="Times New Roman" w:hAnsi="Times New Roman"/>
                <w:highlight w:val="yellow"/>
              </w:rPr>
            </w:pPr>
            <w:r w:rsidRPr="00FF48BB">
              <w:rPr>
                <w:rFonts w:ascii="Times New Roman" w:hAnsi="Times New Roman"/>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ED0144" w:rsidRPr="00ED0144" w:rsidRDefault="00ED0144" w:rsidP="00FF48BB">
            <w:pPr>
              <w:tabs>
                <w:tab w:val="left" w:pos="-4"/>
              </w:tabs>
              <w:spacing w:before="0"/>
              <w:ind w:left="360" w:firstLine="0"/>
              <w:rPr>
                <w:rFonts w:ascii="Times New Roman" w:hAnsi="Times New Roman"/>
              </w:rPr>
            </w:pPr>
          </w:p>
          <w:p w:rsidR="00ED0144" w:rsidRPr="00ED0144" w:rsidRDefault="00ED0144">
            <w:pPr>
              <w:tabs>
                <w:tab w:val="left" w:pos="-4"/>
              </w:tabs>
              <w:spacing w:before="0"/>
              <w:ind w:hanging="4"/>
              <w:rPr>
                <w:rFonts w:ascii="Times New Roman" w:hAnsi="Times New Roman"/>
                <w:b/>
              </w:rPr>
            </w:pPr>
            <w:r w:rsidRPr="00ED0144">
              <w:rPr>
                <w:rFonts w:ascii="Times New Roman" w:hAnsi="Times New Roman"/>
                <w:b/>
              </w:rPr>
              <w:t>4. Лично състояние на участниците:</w:t>
            </w:r>
          </w:p>
          <w:p w:rsidR="00622B02" w:rsidRPr="003F622D" w:rsidRDefault="00622B02" w:rsidP="007B6F05">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В съответствие с чл. 54, ал.</w:t>
            </w:r>
            <w:r w:rsidR="00CD73D7">
              <w:rPr>
                <w:rFonts w:ascii="Times New Roman" w:hAnsi="Times New Roman"/>
                <w:b w:val="0"/>
                <w:i w:val="0"/>
                <w:sz w:val="24"/>
                <w:szCs w:val="24"/>
              </w:rPr>
              <w:t xml:space="preserve"> 1, т. 1</w:t>
            </w:r>
            <w:r w:rsidRPr="003F622D">
              <w:rPr>
                <w:rFonts w:ascii="Times New Roman" w:hAnsi="Times New Roman"/>
                <w:b w:val="0"/>
                <w:i w:val="0"/>
                <w:sz w:val="24"/>
                <w:szCs w:val="24"/>
              </w:rPr>
              <w:t xml:space="preserve">-7 от ЗОП, Възложителят </w:t>
            </w:r>
            <w:r>
              <w:rPr>
                <w:rFonts w:ascii="Times New Roman" w:hAnsi="Times New Roman"/>
                <w:b w:val="0"/>
                <w:i w:val="0"/>
                <w:sz w:val="24"/>
                <w:szCs w:val="24"/>
              </w:rPr>
              <w:t xml:space="preserve">ще </w:t>
            </w:r>
            <w:r w:rsidRPr="003F622D">
              <w:rPr>
                <w:rFonts w:ascii="Times New Roman" w:hAnsi="Times New Roman"/>
                <w:b w:val="0"/>
                <w:i w:val="0"/>
                <w:sz w:val="24"/>
                <w:szCs w:val="24"/>
              </w:rPr>
              <w:t>отстран</w:t>
            </w:r>
            <w:r>
              <w:rPr>
                <w:rFonts w:ascii="Times New Roman" w:hAnsi="Times New Roman"/>
                <w:b w:val="0"/>
                <w:i w:val="0"/>
                <w:sz w:val="24"/>
                <w:szCs w:val="24"/>
              </w:rPr>
              <w:t>и</w:t>
            </w:r>
            <w:r w:rsidRPr="003F622D">
              <w:rPr>
                <w:rFonts w:ascii="Times New Roman" w:hAnsi="Times New Roman"/>
                <w:b w:val="0"/>
                <w:i w:val="0"/>
                <w:sz w:val="24"/>
                <w:szCs w:val="24"/>
              </w:rPr>
              <w:t xml:space="preserve"> от участие в процедурата за възлагане на обществената поръчка всеки участник, за когото е налице някое от следните обстоятелства:</w:t>
            </w:r>
          </w:p>
          <w:p w:rsidR="00622B02" w:rsidRPr="003F622D" w:rsidRDefault="00622B02" w:rsidP="007B6F05">
            <w:pPr>
              <w:pStyle w:val="Heading6"/>
              <w:spacing w:before="0" w:after="0"/>
              <w:jc w:val="both"/>
              <w:rPr>
                <w:rFonts w:ascii="Times New Roman" w:hAnsi="Times New Roman"/>
                <w:b w:val="0"/>
                <w:sz w:val="24"/>
                <w:szCs w:val="24"/>
                <w:lang w:val="bg-BG"/>
              </w:rPr>
            </w:pPr>
            <w:r w:rsidRPr="00BA49DD">
              <w:rPr>
                <w:rFonts w:ascii="Times New Roman" w:hAnsi="Times New Roman"/>
                <w:sz w:val="24"/>
                <w:szCs w:val="24"/>
                <w:lang w:val="bg-BG"/>
              </w:rPr>
              <w:t>4.1.</w:t>
            </w:r>
            <w:r w:rsidRPr="003F622D">
              <w:rPr>
                <w:rFonts w:ascii="Times New Roman" w:hAnsi="Times New Roman"/>
                <w:b w:val="0"/>
                <w:sz w:val="24"/>
                <w:szCs w:val="24"/>
                <w:lang w:val="bg-BG"/>
              </w:rPr>
              <w:t xml:space="preserve"> Лице по чл. 54, ал. 2 от ЗОП</w:t>
            </w:r>
            <w:r w:rsidRPr="003F622D">
              <w:rPr>
                <w:rStyle w:val="FootnoteReference"/>
                <w:rFonts w:ascii="Times New Roman" w:hAnsi="Times New Roman"/>
                <w:b w:val="0"/>
                <w:sz w:val="24"/>
                <w:szCs w:val="24"/>
              </w:rPr>
              <w:footnoteReference w:id="2"/>
            </w:r>
            <w:r w:rsidRPr="003F622D">
              <w:rPr>
                <w:rFonts w:ascii="Times New Roman" w:hAnsi="Times New Roman"/>
                <w:b w:val="0"/>
                <w:sz w:val="24"/>
                <w:szCs w:val="24"/>
                <w:lang w:val="bg-BG"/>
              </w:rPr>
              <w:t xml:space="preserve"> </w:t>
            </w:r>
            <w:proofErr w:type="gramStart"/>
            <w:r w:rsidRPr="003F622D">
              <w:rPr>
                <w:rFonts w:ascii="Times New Roman" w:hAnsi="Times New Roman"/>
                <w:b w:val="0"/>
                <w:sz w:val="24"/>
                <w:szCs w:val="24"/>
                <w:lang w:val="bg-BG"/>
              </w:rPr>
              <w:t>е</w:t>
            </w:r>
            <w:proofErr w:type="gramEnd"/>
            <w:r w:rsidRPr="003F622D">
              <w:rPr>
                <w:rFonts w:ascii="Times New Roman" w:hAnsi="Times New Roman"/>
                <w:b w:val="0"/>
                <w:sz w:val="24"/>
                <w:szCs w:val="24"/>
                <w:lang w:val="bg-BG"/>
              </w:rPr>
              <w:t xml:space="preserve"> осъдено с влязла в сила присъда, освен ако е </w:t>
            </w:r>
            <w:r w:rsidRPr="003F622D">
              <w:rPr>
                <w:rFonts w:ascii="Times New Roman" w:hAnsi="Times New Roman"/>
                <w:b w:val="0"/>
                <w:sz w:val="24"/>
                <w:szCs w:val="24"/>
                <w:lang w:val="bg-BG"/>
              </w:rPr>
              <w:lastRenderedPageBreak/>
              <w:t>реабилитирано, за престъпление по чл. 108а, чл. 159а - 159г, чл. 172, чл. 192а, чл. 194 - 217, чл. 219 - 252, чл. 253 - 260, чл. 301 - 307, чл. 321, 321а и чл. 352 - 353е от Наказателния кодекс или за аналогични престъпления в друга държава членка на ЕС или трета страна (чл. 54, ал. 1, т. 1 и т. 2 от ЗОП);</w:t>
            </w:r>
          </w:p>
          <w:p w:rsidR="00622B02" w:rsidRDefault="00622B02" w:rsidP="007B6F05">
            <w:pPr>
              <w:pStyle w:val="Heading6"/>
              <w:spacing w:before="0" w:after="0"/>
              <w:jc w:val="both"/>
              <w:rPr>
                <w:rFonts w:ascii="Times New Roman" w:hAnsi="Times New Roman"/>
                <w:b w:val="0"/>
                <w:sz w:val="24"/>
                <w:szCs w:val="24"/>
                <w:lang w:val="bg-BG"/>
              </w:rPr>
            </w:pPr>
            <w:r w:rsidRPr="00BA49DD">
              <w:rPr>
                <w:rFonts w:ascii="Times New Roman" w:hAnsi="Times New Roman"/>
                <w:sz w:val="24"/>
                <w:szCs w:val="24"/>
                <w:lang w:val="bg-BG"/>
              </w:rPr>
              <w:t>4.2.</w:t>
            </w:r>
            <w:r w:rsidRPr="003F622D">
              <w:rPr>
                <w:rFonts w:ascii="Times New Roman" w:hAnsi="Times New Roman"/>
                <w:b w:val="0"/>
                <w:sz w:val="24"/>
                <w:szCs w:val="24"/>
                <w:lang w:val="bg-BG"/>
              </w:rPr>
              <w:t xml:space="preserve"> </w:t>
            </w:r>
            <w:proofErr w:type="gramStart"/>
            <w:r w:rsidRPr="003F622D">
              <w:rPr>
                <w:rFonts w:ascii="Times New Roman" w:hAnsi="Times New Roman"/>
                <w:b w:val="0"/>
                <w:sz w:val="24"/>
                <w:szCs w:val="24"/>
                <w:lang w:val="bg-BG"/>
              </w:rPr>
              <w:t>Участникът, или член на обединението има задължения за данъци и задължителни осигурителни вноски по смисъла на чл. 162, ал.</w:t>
            </w:r>
            <w:r w:rsidR="00CD73D7">
              <w:rPr>
                <w:rFonts w:ascii="Times New Roman" w:hAnsi="Times New Roman"/>
                <w:b w:val="0"/>
                <w:sz w:val="24"/>
                <w:szCs w:val="24"/>
                <w:lang w:val="bg-BG"/>
              </w:rPr>
              <w:t xml:space="preserve"> </w:t>
            </w:r>
            <w:r w:rsidRPr="003F622D">
              <w:rPr>
                <w:rFonts w:ascii="Times New Roman" w:hAnsi="Times New Roman"/>
                <w:b w:val="0"/>
                <w:sz w:val="24"/>
                <w:szCs w:val="24"/>
                <w:lang w:val="bg-BG"/>
              </w:rPr>
              <w:t>2, т.</w:t>
            </w:r>
            <w:r w:rsidR="00CD73D7">
              <w:rPr>
                <w:rFonts w:ascii="Times New Roman" w:hAnsi="Times New Roman"/>
                <w:b w:val="0"/>
                <w:sz w:val="24"/>
                <w:szCs w:val="24"/>
                <w:lang w:val="bg-BG"/>
              </w:rPr>
              <w:t xml:space="preserve"> </w:t>
            </w:r>
            <w:r w:rsidRPr="003F622D">
              <w:rPr>
                <w:rFonts w:ascii="Times New Roman" w:hAnsi="Times New Roman"/>
                <w:b w:val="0"/>
                <w:sz w:val="24"/>
                <w:szCs w:val="24"/>
                <w:lang w:val="bg-BG"/>
              </w:rPr>
              <w:t xml:space="preserve">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 </w:t>
            </w:r>
            <w:proofErr w:type="gramEnd"/>
            <w:r w:rsidRPr="003F622D">
              <w:rPr>
                <w:rStyle w:val="FootnoteReference"/>
                <w:rFonts w:ascii="Times New Roman" w:hAnsi="Times New Roman"/>
                <w:b w:val="0"/>
                <w:sz w:val="24"/>
                <w:szCs w:val="24"/>
              </w:rPr>
              <w:footnoteReference w:id="3"/>
            </w:r>
          </w:p>
          <w:p w:rsidR="00622B02" w:rsidRPr="003F622D" w:rsidRDefault="00622B02" w:rsidP="007B6F05">
            <w:pPr>
              <w:pStyle w:val="Heading6"/>
              <w:spacing w:before="0" w:after="0"/>
              <w:jc w:val="both"/>
              <w:rPr>
                <w:rFonts w:ascii="Times New Roman" w:hAnsi="Times New Roman"/>
                <w:b w:val="0"/>
                <w:sz w:val="24"/>
                <w:szCs w:val="24"/>
                <w:lang w:val="bg-BG"/>
              </w:rPr>
            </w:pPr>
            <w:r w:rsidRPr="00BA49DD">
              <w:rPr>
                <w:rFonts w:ascii="Times New Roman" w:hAnsi="Times New Roman"/>
                <w:sz w:val="24"/>
                <w:szCs w:val="24"/>
                <w:lang w:val="bg-BG"/>
              </w:rPr>
              <w:t>4.3.</w:t>
            </w:r>
            <w:r w:rsidRPr="003F622D">
              <w:rPr>
                <w:rFonts w:ascii="Times New Roman" w:hAnsi="Times New Roman"/>
                <w:b w:val="0"/>
                <w:sz w:val="24"/>
                <w:szCs w:val="24"/>
                <w:lang w:val="bg-BG"/>
              </w:rPr>
              <w:t xml:space="preserve"> Неравнопоставеност в случаите по чл. 44, ал. 5 от ЗОП (чл. 54, ал. 1, т. 4 от ЗОП);</w:t>
            </w:r>
          </w:p>
          <w:p w:rsidR="00622B02" w:rsidRPr="003F622D" w:rsidRDefault="00622B02" w:rsidP="007B6F05">
            <w:pPr>
              <w:pStyle w:val="Heading6"/>
              <w:spacing w:before="0" w:after="0"/>
              <w:jc w:val="both"/>
              <w:rPr>
                <w:rFonts w:ascii="Times New Roman" w:hAnsi="Times New Roman"/>
                <w:b w:val="0"/>
                <w:sz w:val="24"/>
                <w:szCs w:val="24"/>
                <w:lang w:val="bg-BG"/>
              </w:rPr>
            </w:pPr>
            <w:r w:rsidRPr="00BA49DD">
              <w:rPr>
                <w:rFonts w:ascii="Times New Roman" w:hAnsi="Times New Roman"/>
                <w:sz w:val="24"/>
                <w:szCs w:val="24"/>
                <w:lang w:val="bg-BG"/>
              </w:rPr>
              <w:t>4.</w:t>
            </w:r>
            <w:proofErr w:type="spellStart"/>
            <w:r w:rsidRPr="00BA49DD">
              <w:rPr>
                <w:rFonts w:ascii="Times New Roman" w:hAnsi="Times New Roman"/>
                <w:sz w:val="24"/>
                <w:szCs w:val="24"/>
                <w:lang w:val="bg-BG"/>
              </w:rPr>
              <w:t>4</w:t>
            </w:r>
            <w:proofErr w:type="spellEnd"/>
            <w:r w:rsidRPr="00BA49DD">
              <w:rPr>
                <w:rFonts w:ascii="Times New Roman" w:hAnsi="Times New Roman"/>
                <w:sz w:val="24"/>
                <w:szCs w:val="24"/>
                <w:lang w:val="bg-BG"/>
              </w:rPr>
              <w:t>.</w:t>
            </w:r>
            <w:r w:rsidRPr="003F622D">
              <w:rPr>
                <w:rFonts w:ascii="Times New Roman" w:hAnsi="Times New Roman"/>
                <w:b w:val="0"/>
                <w:sz w:val="24"/>
                <w:szCs w:val="24"/>
                <w:lang w:val="bg-BG"/>
              </w:rPr>
              <w:t xml:space="preserve"> Участникът: (</w:t>
            </w:r>
            <w:r w:rsidRPr="003F622D">
              <w:rPr>
                <w:rFonts w:ascii="Times New Roman" w:hAnsi="Times New Roman"/>
                <w:b w:val="0"/>
                <w:sz w:val="24"/>
                <w:szCs w:val="24"/>
              </w:rPr>
              <w:t>i</w:t>
            </w:r>
            <w:r w:rsidRPr="003F622D">
              <w:rPr>
                <w:rFonts w:ascii="Times New Roman" w:hAnsi="Times New Roman"/>
                <w:b w:val="0"/>
                <w:sz w:val="24"/>
                <w:szCs w:val="24"/>
                <w:lang w:val="bg-BG"/>
              </w:rPr>
              <w:t xml:space="preserve">) е представил документ с невярно съдържание, свързан с удостоверяване </w:t>
            </w:r>
            <w:proofErr w:type="gramStart"/>
            <w:r w:rsidRPr="003F622D">
              <w:rPr>
                <w:rFonts w:ascii="Times New Roman" w:hAnsi="Times New Roman"/>
                <w:b w:val="0"/>
                <w:sz w:val="24"/>
                <w:szCs w:val="24"/>
                <w:lang w:val="bg-BG"/>
              </w:rPr>
              <w:t>липсата на основания за отстраняване или изпълнението на критериите за подбор и/или (</w:t>
            </w:r>
            <w:r w:rsidRPr="003F622D">
              <w:rPr>
                <w:rFonts w:ascii="Times New Roman" w:hAnsi="Times New Roman"/>
                <w:b w:val="0"/>
                <w:sz w:val="24"/>
                <w:szCs w:val="24"/>
              </w:rPr>
              <w:t>ii</w:t>
            </w:r>
            <w:r w:rsidRPr="003F622D">
              <w:rPr>
                <w:rFonts w:ascii="Times New Roman" w:hAnsi="Times New Roman"/>
                <w:b w:val="0"/>
                <w:sz w:val="24"/>
                <w:szCs w:val="24"/>
                <w:lang w:val="bg-BG"/>
              </w:rPr>
              <w:t>) не е предоставил изискваща се информация, свързана с удостоверяване липсата</w:t>
            </w:r>
            <w:proofErr w:type="gramEnd"/>
            <w:r w:rsidRPr="003F622D">
              <w:rPr>
                <w:rFonts w:ascii="Times New Roman" w:hAnsi="Times New Roman"/>
                <w:b w:val="0"/>
                <w:sz w:val="24"/>
                <w:szCs w:val="24"/>
                <w:lang w:val="bg-BG"/>
              </w:rPr>
              <w:t xml:space="preserve"> на основания за отстраняване или изпълнението на критериите за подбор (чл. 54, ал. 1, т. 5 от ЗОП);</w:t>
            </w:r>
          </w:p>
          <w:p w:rsidR="00622B02" w:rsidRPr="003F622D" w:rsidRDefault="00622B02" w:rsidP="007B6F05">
            <w:pPr>
              <w:pStyle w:val="Heading6"/>
              <w:spacing w:before="0" w:after="0"/>
              <w:jc w:val="both"/>
              <w:rPr>
                <w:rFonts w:ascii="Times New Roman" w:hAnsi="Times New Roman"/>
                <w:b w:val="0"/>
                <w:sz w:val="24"/>
                <w:szCs w:val="24"/>
                <w:lang w:val="bg-BG"/>
              </w:rPr>
            </w:pPr>
            <w:r w:rsidRPr="00BA49DD">
              <w:rPr>
                <w:rFonts w:ascii="Times New Roman" w:hAnsi="Times New Roman"/>
                <w:sz w:val="24"/>
                <w:szCs w:val="24"/>
                <w:lang w:val="bg-BG"/>
              </w:rPr>
              <w:t>4.5.</w:t>
            </w:r>
            <w:r w:rsidRPr="003F622D">
              <w:rPr>
                <w:rFonts w:ascii="Times New Roman" w:hAnsi="Times New Roman"/>
                <w:b w:val="0"/>
                <w:sz w:val="24"/>
                <w:szCs w:val="24"/>
                <w:lang w:val="bg-BG"/>
              </w:rPr>
              <w:t xml:space="preserve"> За участник</w:t>
            </w:r>
            <w:r w:rsidR="00C0640C">
              <w:rPr>
                <w:rFonts w:ascii="Times New Roman" w:hAnsi="Times New Roman"/>
                <w:b w:val="0"/>
                <w:sz w:val="24"/>
                <w:szCs w:val="24"/>
                <w:lang w:val="bg-BG"/>
              </w:rPr>
              <w:t>а</w:t>
            </w:r>
            <w:r w:rsidRPr="003F622D">
              <w:rPr>
                <w:rFonts w:ascii="Times New Roman" w:hAnsi="Times New Roman"/>
                <w:b w:val="0"/>
                <w:sz w:val="24"/>
                <w:szCs w:val="24"/>
                <w:lang w:val="bg-BG"/>
              </w:rPr>
              <w:t xml:space="preserve"> е </w:t>
            </w:r>
            <w:proofErr w:type="gramStart"/>
            <w:r w:rsidRPr="003F622D">
              <w:rPr>
                <w:rFonts w:ascii="Times New Roman" w:hAnsi="Times New Roman"/>
                <w:b w:val="0"/>
                <w:sz w:val="24"/>
                <w:szCs w:val="24"/>
                <w:lang w:val="bg-BG"/>
              </w:rPr>
              <w:t>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w:t>
            </w:r>
            <w:proofErr w:type="gramEnd"/>
            <w:r w:rsidRPr="003F622D">
              <w:rPr>
                <w:rFonts w:ascii="Times New Roman" w:hAnsi="Times New Roman"/>
                <w:b w:val="0"/>
                <w:sz w:val="24"/>
                <w:szCs w:val="24"/>
                <w:lang w:val="bg-BG"/>
              </w:rPr>
              <w:t xml:space="preserve"> с акт на компетентен орган, съгласно законодателството на държавата, в която участникът е установен (чл. 54, ал. 1, т. 6 от ЗОП);</w:t>
            </w:r>
          </w:p>
          <w:p w:rsidR="00622B02" w:rsidRDefault="00622B02" w:rsidP="007B6F05">
            <w:pPr>
              <w:pStyle w:val="Heading6"/>
              <w:spacing w:before="0" w:after="0"/>
              <w:jc w:val="both"/>
              <w:rPr>
                <w:rFonts w:ascii="Times New Roman" w:hAnsi="Times New Roman"/>
                <w:b w:val="0"/>
                <w:sz w:val="24"/>
                <w:szCs w:val="24"/>
                <w:lang w:val="bg-BG"/>
              </w:rPr>
            </w:pPr>
            <w:r w:rsidRPr="00BA49DD">
              <w:rPr>
                <w:rFonts w:ascii="Times New Roman" w:hAnsi="Times New Roman"/>
                <w:sz w:val="24"/>
                <w:szCs w:val="24"/>
                <w:lang w:val="bg-BG"/>
              </w:rPr>
              <w:t>4.6.</w:t>
            </w:r>
            <w:r w:rsidRPr="003F622D">
              <w:rPr>
                <w:rFonts w:ascii="Times New Roman" w:hAnsi="Times New Roman"/>
                <w:b w:val="0"/>
                <w:sz w:val="24"/>
                <w:szCs w:val="24"/>
                <w:lang w:val="bg-BG"/>
              </w:rPr>
              <w:t xml:space="preserve"> По отношения на лице по чл. 54, ал. 2 от ЗОП е налице конфликт на интереси по смисъла </w:t>
            </w:r>
            <w:r w:rsidRPr="003F622D">
              <w:rPr>
                <w:rFonts w:ascii="Times New Roman" w:hAnsi="Times New Roman"/>
                <w:b w:val="0"/>
                <w:sz w:val="24"/>
                <w:szCs w:val="24"/>
                <w:lang w:val="bg-BG"/>
              </w:rPr>
              <w:lastRenderedPageBreak/>
              <w:t>на параграф 2, т. 21 от Допълнителните разпоредби към ЗОП, който не може да бъде отстранен (чл. 54, ал. 1, т. 7)</w:t>
            </w:r>
          </w:p>
          <w:p w:rsidR="00622B02" w:rsidRPr="00026D4E" w:rsidRDefault="00622B02" w:rsidP="007B6F05">
            <w:pPr>
              <w:pStyle w:val="Heading5"/>
              <w:spacing w:before="0" w:after="0"/>
              <w:ind w:firstLine="0"/>
              <w:rPr>
                <w:rFonts w:ascii="Times New Roman" w:hAnsi="Times New Roman"/>
                <w:b w:val="0"/>
                <w:i w:val="0"/>
                <w:sz w:val="24"/>
                <w:szCs w:val="24"/>
              </w:rPr>
            </w:pPr>
            <w:r w:rsidRPr="00026D4E">
              <w:rPr>
                <w:rFonts w:ascii="Times New Roman" w:hAnsi="Times New Roman"/>
                <w:i w:val="0"/>
                <w:sz w:val="24"/>
                <w:szCs w:val="24"/>
              </w:rPr>
              <w:t>4.7.</w:t>
            </w:r>
            <w:r w:rsidRPr="00026D4E">
              <w:rPr>
                <w:rFonts w:ascii="Times New Roman" w:hAnsi="Times New Roman"/>
                <w:b w:val="0"/>
                <w:i w:val="0"/>
                <w:sz w:val="24"/>
                <w:szCs w:val="24"/>
              </w:rPr>
              <w:t xml:space="preserve"> В съответствие с чл. 55, ал. 2 във връзка с чл. 55, ал. 1 от ЗОП, Възложителят ще отстрани от участие в процедурата за възлагане на обществена поръчка всеки участник, за когото са налице следните обстоятелства:</w:t>
            </w:r>
          </w:p>
          <w:p w:rsidR="00622B02" w:rsidRPr="00026D4E" w:rsidRDefault="00622B02" w:rsidP="00821237">
            <w:pPr>
              <w:pStyle w:val="Heading6"/>
              <w:numPr>
                <w:ilvl w:val="0"/>
                <w:numId w:val="18"/>
              </w:numPr>
              <w:spacing w:before="0" w:after="0"/>
              <w:jc w:val="both"/>
              <w:rPr>
                <w:rFonts w:ascii="Times New Roman" w:hAnsi="Times New Roman"/>
                <w:b w:val="0"/>
                <w:sz w:val="24"/>
                <w:szCs w:val="24"/>
                <w:lang w:val="bg-BG"/>
              </w:rPr>
            </w:pPr>
            <w:proofErr w:type="spellStart"/>
            <w:proofErr w:type="gramStart"/>
            <w:r w:rsidRPr="00026D4E">
              <w:rPr>
                <w:rFonts w:ascii="Times New Roman" w:hAnsi="Times New Roman"/>
                <w:b w:val="0"/>
                <w:sz w:val="24"/>
                <w:szCs w:val="24"/>
              </w:rPr>
              <w:t>обявен</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несъстоятелност</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производство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несъстоятелност</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процедура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ликвидация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сключил</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извън</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съдебно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споразумение</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кредиторите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смисъла</w:t>
            </w:r>
            <w:proofErr w:type="spellEnd"/>
            <w:r>
              <w:rPr>
                <w:rFonts w:ascii="Times New Roman" w:hAnsi="Times New Roman"/>
                <w:b w:val="0"/>
                <w:sz w:val="24"/>
                <w:szCs w:val="24"/>
              </w:rPr>
              <w:t xml:space="preserve"> </w:t>
            </w:r>
            <w:r w:rsidRPr="00026D4E">
              <w:rPr>
                <w:rFonts w:ascii="Times New Roman" w:hAnsi="Times New Roman"/>
                <w:b w:val="0"/>
                <w:sz w:val="24"/>
                <w:szCs w:val="24"/>
              </w:rPr>
              <w:t xml:space="preserve">на чл.740 </w:t>
            </w:r>
            <w:proofErr w:type="spellStart"/>
            <w:r w:rsidRPr="00026D4E">
              <w:rPr>
                <w:rFonts w:ascii="Times New Roman" w:hAnsi="Times New Roman"/>
                <w:b w:val="0"/>
                <w:sz w:val="24"/>
                <w:szCs w:val="24"/>
              </w:rPr>
              <w:t>от</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Търговския</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закон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преустановил</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дейността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си</w:t>
            </w:r>
            <w:proofErr w:type="spellEnd"/>
            <w:r w:rsidRPr="00026D4E">
              <w:rPr>
                <w:rFonts w:ascii="Times New Roman" w:hAnsi="Times New Roman"/>
                <w:b w:val="0"/>
                <w:sz w:val="24"/>
                <w:szCs w:val="24"/>
              </w:rPr>
              <w:t xml:space="preserve">, а в </w:t>
            </w:r>
            <w:proofErr w:type="spellStart"/>
            <w:r w:rsidRPr="00026D4E">
              <w:rPr>
                <w:rFonts w:ascii="Times New Roman" w:hAnsi="Times New Roman"/>
                <w:b w:val="0"/>
                <w:sz w:val="24"/>
                <w:szCs w:val="24"/>
              </w:rPr>
              <w:t>случай</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че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участникът</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чуждестранно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лице</w:t>
            </w:r>
            <w:proofErr w:type="spellEnd"/>
            <w:r>
              <w:rPr>
                <w:rFonts w:ascii="Times New Roman" w:hAnsi="Times New Roman"/>
                <w:b w:val="0"/>
                <w:sz w:val="24"/>
                <w:szCs w:val="24"/>
              </w:rPr>
              <w:t>–</w:t>
            </w:r>
            <w:proofErr w:type="spellStart"/>
            <w:r w:rsidRPr="00026D4E">
              <w:rPr>
                <w:rFonts w:ascii="Times New Roman" w:hAnsi="Times New Roman"/>
                <w:b w:val="0"/>
                <w:sz w:val="24"/>
                <w:szCs w:val="24"/>
              </w:rPr>
              <w:t>се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намира</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подобно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положение</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произтичащо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от</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сходна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процедура</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съгласно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законодателството</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държавата</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която</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установен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 xml:space="preserve">. 55, </w:t>
            </w:r>
            <w:proofErr w:type="spellStart"/>
            <w:r w:rsidRPr="00026D4E">
              <w:rPr>
                <w:rFonts w:ascii="Times New Roman" w:hAnsi="Times New Roman"/>
                <w:b w:val="0"/>
                <w:sz w:val="24"/>
                <w:szCs w:val="24"/>
              </w:rPr>
              <w:t>ал</w:t>
            </w:r>
            <w:proofErr w:type="spellEnd"/>
            <w:r w:rsidRPr="00026D4E">
              <w:rPr>
                <w:rFonts w:ascii="Times New Roman" w:hAnsi="Times New Roman"/>
                <w:b w:val="0"/>
                <w:sz w:val="24"/>
                <w:szCs w:val="24"/>
              </w:rPr>
              <w:t>. 1, т. 1);</w:t>
            </w:r>
            <w:r w:rsidRPr="00026D4E">
              <w:rPr>
                <w:rStyle w:val="FootnoteReference"/>
                <w:rFonts w:ascii="Times New Roman" w:hAnsi="Times New Roman"/>
                <w:b w:val="0"/>
                <w:sz w:val="24"/>
                <w:szCs w:val="24"/>
              </w:rPr>
              <w:footnoteReference w:id="4"/>
            </w:r>
            <w:proofErr w:type="gramEnd"/>
          </w:p>
          <w:p w:rsidR="00622B02" w:rsidRPr="00026D4E" w:rsidRDefault="00622B02" w:rsidP="00821237">
            <w:pPr>
              <w:pStyle w:val="Heading6"/>
              <w:numPr>
                <w:ilvl w:val="0"/>
                <w:numId w:val="18"/>
              </w:numPr>
              <w:spacing w:before="0" w:after="0"/>
              <w:jc w:val="both"/>
              <w:rPr>
                <w:rFonts w:ascii="Times New Roman" w:hAnsi="Times New Roman"/>
                <w:b w:val="0"/>
                <w:sz w:val="24"/>
                <w:szCs w:val="24"/>
                <w:lang w:val="bg-BG"/>
              </w:rPr>
            </w:pPr>
            <w:proofErr w:type="spellStart"/>
            <w:proofErr w:type="gramStart"/>
            <w:r w:rsidRPr="00026D4E">
              <w:rPr>
                <w:rFonts w:ascii="Times New Roman" w:hAnsi="Times New Roman"/>
                <w:b w:val="0"/>
                <w:sz w:val="24"/>
                <w:szCs w:val="24"/>
              </w:rPr>
              <w:t>сключил</w:t>
            </w:r>
            <w:proofErr w:type="spellEnd"/>
            <w:proofErr w:type="gram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споразумение</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други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лица</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цел</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нарушаване</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конкуренцията</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когато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нарушението</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установено</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акт</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компетентен</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орган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 xml:space="preserve">. 55, </w:t>
            </w:r>
            <w:proofErr w:type="spellStart"/>
            <w:r w:rsidRPr="00026D4E">
              <w:rPr>
                <w:rFonts w:ascii="Times New Roman" w:hAnsi="Times New Roman"/>
                <w:b w:val="0"/>
                <w:sz w:val="24"/>
                <w:szCs w:val="24"/>
              </w:rPr>
              <w:t>ал</w:t>
            </w:r>
            <w:proofErr w:type="spellEnd"/>
            <w:r w:rsidRPr="00026D4E">
              <w:rPr>
                <w:rFonts w:ascii="Times New Roman" w:hAnsi="Times New Roman"/>
                <w:b w:val="0"/>
                <w:sz w:val="24"/>
                <w:szCs w:val="24"/>
              </w:rPr>
              <w:t>. 1, т. 3);</w:t>
            </w:r>
          </w:p>
          <w:p w:rsidR="00622B02" w:rsidRPr="00026D4E" w:rsidRDefault="00622B02" w:rsidP="00821237">
            <w:pPr>
              <w:pStyle w:val="Heading6"/>
              <w:numPr>
                <w:ilvl w:val="0"/>
                <w:numId w:val="18"/>
              </w:numPr>
              <w:spacing w:before="0" w:after="0"/>
              <w:jc w:val="both"/>
              <w:rPr>
                <w:rFonts w:ascii="Times New Roman" w:hAnsi="Times New Roman"/>
                <w:b w:val="0"/>
                <w:sz w:val="24"/>
                <w:szCs w:val="24"/>
                <w:lang w:val="bg-BG"/>
              </w:rPr>
            </w:pPr>
            <w:proofErr w:type="spellStart"/>
            <w:r w:rsidRPr="00026D4E">
              <w:rPr>
                <w:rFonts w:ascii="Times New Roman" w:hAnsi="Times New Roman"/>
                <w:b w:val="0"/>
                <w:sz w:val="24"/>
                <w:szCs w:val="24"/>
              </w:rPr>
              <w:t>опитало</w:t>
            </w:r>
            <w:proofErr w:type="spellEnd"/>
            <w:r>
              <w:rPr>
                <w:rFonts w:ascii="Times New Roman" w:hAnsi="Times New Roman"/>
                <w:b w:val="0"/>
                <w:sz w:val="24"/>
                <w:szCs w:val="24"/>
              </w:rPr>
              <w:t xml:space="preserve"> </w:t>
            </w:r>
            <w:r w:rsidRPr="00026D4E">
              <w:rPr>
                <w:rFonts w:ascii="Times New Roman" w:hAnsi="Times New Roman"/>
                <w:b w:val="0"/>
                <w:sz w:val="24"/>
                <w:szCs w:val="24"/>
                <w:lang w:val="bg-BG"/>
              </w:rPr>
              <w:t xml:space="preserve">е </w:t>
            </w:r>
            <w:proofErr w:type="spellStart"/>
            <w:r w:rsidRPr="00026D4E">
              <w:rPr>
                <w:rFonts w:ascii="Times New Roman" w:hAnsi="Times New Roman"/>
                <w:b w:val="0"/>
                <w:sz w:val="24"/>
                <w:szCs w:val="24"/>
              </w:rPr>
              <w:t>да</w:t>
            </w:r>
            <w:proofErr w:type="spellEnd"/>
            <w:r w:rsidRPr="00026D4E">
              <w:rPr>
                <w:rFonts w:ascii="Times New Roman" w:hAnsi="Times New Roman"/>
                <w:b w:val="0"/>
                <w:sz w:val="24"/>
                <w:szCs w:val="24"/>
              </w:rPr>
              <w:t xml:space="preserve">: (i) </w:t>
            </w:r>
            <w:proofErr w:type="spellStart"/>
            <w:r w:rsidRPr="00026D4E">
              <w:rPr>
                <w:rFonts w:ascii="Times New Roman" w:hAnsi="Times New Roman"/>
                <w:b w:val="0"/>
                <w:sz w:val="24"/>
                <w:szCs w:val="24"/>
              </w:rPr>
              <w:t>повлияе</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вземането</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решение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от</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страна</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Възложителя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свързано</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отстраняването</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подбора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възлагането</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включително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чрез</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предоставяне</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невярна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заблуждаваща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информация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(ii) </w:t>
            </w:r>
            <w:proofErr w:type="spellStart"/>
            <w:r w:rsidRPr="00026D4E">
              <w:rPr>
                <w:rFonts w:ascii="Times New Roman" w:hAnsi="Times New Roman"/>
                <w:b w:val="0"/>
                <w:sz w:val="24"/>
                <w:szCs w:val="24"/>
              </w:rPr>
              <w:t>получи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информация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която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може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да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му</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даде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неоснователно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предимство</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процедурата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за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възлагане</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обществена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поръчка</w:t>
            </w:r>
            <w:proofErr w:type="spellEnd"/>
            <w:r w:rsidRPr="00026D4E">
              <w:rPr>
                <w:rFonts w:ascii="Times New Roman" w:hAnsi="Times New Roman"/>
                <w:b w:val="0"/>
                <w:sz w:val="24"/>
                <w:szCs w:val="24"/>
                <w:lang w:val="bg-BG"/>
              </w:rPr>
              <w:t>.</w:t>
            </w:r>
            <w:r w:rsidRPr="00026D4E">
              <w:rPr>
                <w:rFonts w:ascii="Times New Roman" w:hAnsi="Times New Roman"/>
                <w:b w:val="0"/>
                <w:sz w:val="24"/>
                <w:szCs w:val="24"/>
              </w:rPr>
              <w:t xml:space="preserve"> </w:t>
            </w:r>
            <w:proofErr w:type="gramStart"/>
            <w:r>
              <w:rPr>
                <w:rFonts w:ascii="Times New Roman" w:hAnsi="Times New Roman"/>
                <w:b w:val="0"/>
                <w:sz w:val="24"/>
                <w:szCs w:val="24"/>
              </w:rPr>
              <w:t>(</w:t>
            </w:r>
            <w:proofErr w:type="spellStart"/>
            <w:r>
              <w:rPr>
                <w:rFonts w:ascii="Times New Roman" w:hAnsi="Times New Roman"/>
                <w:b w:val="0"/>
                <w:sz w:val="24"/>
                <w:szCs w:val="24"/>
              </w:rPr>
              <w:t>чл</w:t>
            </w:r>
            <w:proofErr w:type="spellEnd"/>
            <w:r>
              <w:rPr>
                <w:rFonts w:ascii="Times New Roman" w:hAnsi="Times New Roman"/>
                <w:b w:val="0"/>
                <w:sz w:val="24"/>
                <w:szCs w:val="24"/>
              </w:rPr>
              <w:t xml:space="preserve">. 55, </w:t>
            </w:r>
            <w:proofErr w:type="spellStart"/>
            <w:r>
              <w:rPr>
                <w:rFonts w:ascii="Times New Roman" w:hAnsi="Times New Roman"/>
                <w:b w:val="0"/>
                <w:sz w:val="24"/>
                <w:szCs w:val="24"/>
              </w:rPr>
              <w:t>ал</w:t>
            </w:r>
            <w:proofErr w:type="spellEnd"/>
            <w:r>
              <w:rPr>
                <w:rFonts w:ascii="Times New Roman" w:hAnsi="Times New Roman"/>
                <w:b w:val="0"/>
                <w:sz w:val="24"/>
                <w:szCs w:val="24"/>
              </w:rPr>
              <w:t>. 1, т. 5).</w:t>
            </w:r>
            <w:proofErr w:type="gramEnd"/>
          </w:p>
          <w:p w:rsidR="00622B02" w:rsidRDefault="00622B02" w:rsidP="007B6F05">
            <w:pPr>
              <w:pStyle w:val="Heading5"/>
              <w:spacing w:before="0" w:after="0"/>
              <w:ind w:firstLine="0"/>
              <w:rPr>
                <w:rFonts w:ascii="Times New Roman" w:hAnsi="Times New Roman"/>
                <w:b w:val="0"/>
                <w:i w:val="0"/>
                <w:sz w:val="24"/>
                <w:szCs w:val="24"/>
              </w:rPr>
            </w:pPr>
            <w:r w:rsidRPr="00BA49DD">
              <w:rPr>
                <w:rFonts w:ascii="Times New Roman" w:hAnsi="Times New Roman"/>
                <w:i w:val="0"/>
                <w:sz w:val="24"/>
                <w:szCs w:val="24"/>
              </w:rPr>
              <w:t>4.</w:t>
            </w:r>
            <w:r>
              <w:rPr>
                <w:rFonts w:ascii="Times New Roman" w:hAnsi="Times New Roman"/>
                <w:i w:val="0"/>
                <w:sz w:val="24"/>
                <w:szCs w:val="24"/>
                <w:lang w:val="en-US"/>
              </w:rPr>
              <w:t>8</w:t>
            </w:r>
            <w:r w:rsidRPr="00BA49DD">
              <w:rPr>
                <w:rFonts w:ascii="Times New Roman" w:hAnsi="Times New Roman"/>
                <w:i w:val="0"/>
                <w:sz w:val="24"/>
                <w:szCs w:val="24"/>
              </w:rPr>
              <w:t>.</w:t>
            </w:r>
            <w:r w:rsidRPr="003F622D">
              <w:rPr>
                <w:rFonts w:ascii="Times New Roman" w:hAnsi="Times New Roman"/>
                <w:b w:val="0"/>
                <w:i w:val="0"/>
                <w:sz w:val="24"/>
                <w:szCs w:val="24"/>
              </w:rPr>
              <w:t xml:space="preserve"> В съответствие с чл. 57, ал. 1 от ЗОП, Възложителят отстранява от процедурата всеки участник, за когото са налице основанията по чл. 54, </w:t>
            </w:r>
            <w:proofErr w:type="gramStart"/>
            <w:r w:rsidRPr="003F622D">
              <w:rPr>
                <w:rFonts w:ascii="Times New Roman" w:hAnsi="Times New Roman"/>
                <w:b w:val="0"/>
                <w:i w:val="0"/>
                <w:sz w:val="24"/>
                <w:szCs w:val="24"/>
              </w:rPr>
              <w:t>ал.1</w:t>
            </w:r>
            <w:proofErr w:type="gramEnd"/>
            <w:r>
              <w:rPr>
                <w:rFonts w:ascii="Times New Roman" w:hAnsi="Times New Roman"/>
                <w:b w:val="0"/>
                <w:i w:val="0"/>
                <w:sz w:val="24"/>
                <w:szCs w:val="24"/>
              </w:rPr>
              <w:t xml:space="preserve"> и чл. 55, ал. 1, </w:t>
            </w:r>
            <w:r w:rsidRPr="00453DC0">
              <w:rPr>
                <w:rFonts w:ascii="Times New Roman" w:hAnsi="Times New Roman"/>
                <w:b w:val="0"/>
                <w:i w:val="0"/>
                <w:sz w:val="24"/>
                <w:szCs w:val="24"/>
              </w:rPr>
              <w:t>т. 1, т. 3 и т. 5</w:t>
            </w:r>
            <w:r w:rsidRPr="003F622D">
              <w:rPr>
                <w:rFonts w:ascii="Times New Roman" w:hAnsi="Times New Roman"/>
                <w:b w:val="0"/>
                <w:i w:val="0"/>
                <w:sz w:val="24"/>
                <w:szCs w:val="24"/>
              </w:rPr>
              <w:t>, възникнали преди или по време на процедурата. Съгласно чл. 46, ал. 1 от ППЗОП участниците са длъжни да уведомят писмено Възложителя в 3-дневен срок от настъпване на обстоятелство по чл. 54, ал. 1</w:t>
            </w:r>
            <w:r>
              <w:rPr>
                <w:rFonts w:ascii="Times New Roman" w:hAnsi="Times New Roman"/>
                <w:b w:val="0"/>
                <w:i w:val="0"/>
                <w:sz w:val="24"/>
                <w:szCs w:val="24"/>
              </w:rPr>
              <w:t xml:space="preserve">, </w:t>
            </w:r>
            <w:r w:rsidRPr="00453DC0">
              <w:rPr>
                <w:rFonts w:ascii="Times New Roman" w:hAnsi="Times New Roman"/>
                <w:b w:val="0"/>
                <w:i w:val="0"/>
                <w:sz w:val="24"/>
                <w:szCs w:val="24"/>
              </w:rPr>
              <w:t>чл. 55, ал. 1, т. 1, т. 3 и т. 5</w:t>
            </w:r>
            <w:r>
              <w:rPr>
                <w:rFonts w:ascii="Times New Roman" w:hAnsi="Times New Roman"/>
                <w:b w:val="0"/>
                <w:i w:val="0"/>
                <w:sz w:val="24"/>
                <w:szCs w:val="24"/>
              </w:rPr>
              <w:t>и</w:t>
            </w:r>
            <w:r w:rsidRPr="003F622D">
              <w:rPr>
                <w:rFonts w:ascii="Times New Roman" w:hAnsi="Times New Roman"/>
                <w:b w:val="0"/>
                <w:i w:val="0"/>
                <w:sz w:val="24"/>
                <w:szCs w:val="24"/>
              </w:rPr>
              <w:t xml:space="preserve"> чл. 101, ал. 11 ЗОП. В тези случаи Възложителят предава уведомлението на председателя на комисията по чл. 103, ал. 1 ЗОП, а когато </w:t>
            </w:r>
            <w:r w:rsidRPr="003F622D">
              <w:rPr>
                <w:rFonts w:ascii="Times New Roman" w:hAnsi="Times New Roman"/>
                <w:b w:val="0"/>
                <w:i w:val="0"/>
                <w:sz w:val="24"/>
                <w:szCs w:val="24"/>
              </w:rPr>
              <w:lastRenderedPageBreak/>
              <w:t>документите по чл. 106, ал. 1 ЗОП (докладът на комисията) са получени от Възложителя, той връща на комисията доклада с указания за отразяване на ново</w:t>
            </w:r>
            <w:r>
              <w:rPr>
                <w:rFonts w:ascii="Times New Roman" w:hAnsi="Times New Roman"/>
                <w:b w:val="0"/>
                <w:i w:val="0"/>
                <w:sz w:val="24"/>
                <w:szCs w:val="24"/>
                <w:lang w:val="en-US"/>
              </w:rPr>
              <w:t xml:space="preserve"> </w:t>
            </w:r>
            <w:r w:rsidRPr="003F622D">
              <w:rPr>
                <w:rFonts w:ascii="Times New Roman" w:hAnsi="Times New Roman"/>
                <w:b w:val="0"/>
                <w:i w:val="0"/>
                <w:sz w:val="24"/>
                <w:szCs w:val="24"/>
              </w:rPr>
              <w:t>настъпилите обстоятелства.</w:t>
            </w:r>
          </w:p>
          <w:p w:rsidR="00E82121" w:rsidRDefault="00E82121" w:rsidP="00E82121">
            <w:pPr>
              <w:pStyle w:val="Heading5"/>
              <w:spacing w:before="0" w:after="0"/>
              <w:ind w:firstLine="0"/>
              <w:rPr>
                <w:rFonts w:ascii="Times New Roman" w:hAnsi="Times New Roman"/>
                <w:b w:val="0"/>
                <w:i w:val="0"/>
                <w:sz w:val="24"/>
                <w:szCs w:val="24"/>
              </w:rPr>
            </w:pPr>
          </w:p>
          <w:p w:rsidR="00E82121" w:rsidRDefault="00E82121" w:rsidP="00E82121">
            <w:pPr>
              <w:pStyle w:val="Heading5"/>
              <w:spacing w:before="0" w:after="0"/>
              <w:ind w:firstLine="0"/>
              <w:rPr>
                <w:rFonts w:ascii="Times New Roman" w:hAnsi="Times New Roman"/>
                <w:b w:val="0"/>
                <w:i w:val="0"/>
                <w:sz w:val="24"/>
                <w:szCs w:val="24"/>
              </w:rPr>
            </w:pPr>
          </w:p>
          <w:p w:rsidR="00622B02" w:rsidRDefault="00622B02" w:rsidP="007B6F05">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 xml:space="preserve">Когато участник в процедурата е обединение от физически и/или юридически лица и за член на обединението е налице някое от основанията за отстраняване по чл. 54, </w:t>
            </w:r>
            <w:proofErr w:type="gramStart"/>
            <w:r w:rsidRPr="003F622D">
              <w:rPr>
                <w:rFonts w:ascii="Times New Roman" w:hAnsi="Times New Roman"/>
                <w:b w:val="0"/>
                <w:i w:val="0"/>
                <w:sz w:val="24"/>
                <w:szCs w:val="24"/>
              </w:rPr>
              <w:t>ал.1</w:t>
            </w:r>
            <w:proofErr w:type="gramEnd"/>
            <w:r>
              <w:rPr>
                <w:rFonts w:ascii="Times New Roman" w:hAnsi="Times New Roman"/>
                <w:b w:val="0"/>
                <w:i w:val="0"/>
                <w:sz w:val="24"/>
                <w:szCs w:val="24"/>
              </w:rPr>
              <w:t xml:space="preserve"> и чл. 55, ал. 1, </w:t>
            </w:r>
            <w:r w:rsidRPr="00453DC0">
              <w:rPr>
                <w:rFonts w:ascii="Times New Roman" w:hAnsi="Times New Roman"/>
                <w:b w:val="0"/>
                <w:i w:val="0"/>
                <w:sz w:val="24"/>
                <w:szCs w:val="24"/>
              </w:rPr>
              <w:t>т. 1, т. 3 и т. 5</w:t>
            </w:r>
            <w:r w:rsidRPr="003F622D">
              <w:rPr>
                <w:rFonts w:ascii="Times New Roman" w:hAnsi="Times New Roman"/>
                <w:b w:val="0"/>
                <w:i w:val="0"/>
                <w:sz w:val="24"/>
                <w:szCs w:val="24"/>
              </w:rPr>
              <w:t xml:space="preserve"> от ЗОП, Възложителят отстранява от участие цялото обединение.</w:t>
            </w:r>
          </w:p>
          <w:p w:rsidR="00E82121" w:rsidRDefault="00E82121" w:rsidP="00E82121">
            <w:pPr>
              <w:pStyle w:val="Heading5"/>
              <w:spacing w:before="0" w:after="0"/>
              <w:ind w:firstLine="0"/>
              <w:rPr>
                <w:rFonts w:ascii="Times New Roman" w:hAnsi="Times New Roman"/>
                <w:b w:val="0"/>
                <w:i w:val="0"/>
                <w:sz w:val="24"/>
                <w:szCs w:val="24"/>
              </w:rPr>
            </w:pPr>
          </w:p>
          <w:p w:rsidR="00622B02" w:rsidRDefault="00622B02" w:rsidP="007B6F05">
            <w:pPr>
              <w:pStyle w:val="Heading5"/>
              <w:spacing w:before="0" w:after="0"/>
              <w:ind w:firstLine="0"/>
              <w:rPr>
                <w:rFonts w:ascii="Times New Roman" w:hAnsi="Times New Roman"/>
                <w:b w:val="0"/>
                <w:i w:val="0"/>
                <w:sz w:val="24"/>
                <w:szCs w:val="24"/>
                <w:lang w:val="en-US"/>
              </w:rPr>
            </w:pPr>
            <w:r w:rsidRPr="003F622D">
              <w:rPr>
                <w:rFonts w:ascii="Times New Roman" w:hAnsi="Times New Roman"/>
                <w:b w:val="0"/>
                <w:i w:val="0"/>
                <w:sz w:val="24"/>
                <w:szCs w:val="24"/>
              </w:rPr>
              <w:t>Основанията за отстраняване се прилагат до изтичане на следните срокове:</w:t>
            </w:r>
          </w:p>
          <w:p w:rsidR="00622B02" w:rsidRPr="003F622D" w:rsidRDefault="00622B02" w:rsidP="007B6F05">
            <w:pPr>
              <w:pStyle w:val="Heading6"/>
              <w:spacing w:before="0" w:after="0"/>
              <w:jc w:val="both"/>
              <w:rPr>
                <w:rFonts w:ascii="Times New Roman" w:hAnsi="Times New Roman"/>
                <w:b w:val="0"/>
                <w:sz w:val="24"/>
                <w:szCs w:val="24"/>
                <w:lang w:val="bg-BG"/>
              </w:rPr>
            </w:pPr>
            <w:r w:rsidRPr="003F622D">
              <w:rPr>
                <w:rFonts w:ascii="Times New Roman" w:hAnsi="Times New Roman"/>
                <w:b w:val="0"/>
                <w:sz w:val="24"/>
                <w:szCs w:val="24"/>
                <w:lang w:val="bg-BG"/>
              </w:rPr>
              <w:t xml:space="preserve">а). </w:t>
            </w:r>
            <w:proofErr w:type="gramStart"/>
            <w:r w:rsidRPr="003F622D">
              <w:rPr>
                <w:rFonts w:ascii="Times New Roman" w:hAnsi="Times New Roman"/>
                <w:b w:val="0"/>
                <w:sz w:val="24"/>
                <w:szCs w:val="24"/>
                <w:lang w:val="bg-BG"/>
              </w:rPr>
              <w:t>пет</w:t>
            </w:r>
            <w:proofErr w:type="gramEnd"/>
            <w:r w:rsidRPr="003F622D">
              <w:rPr>
                <w:rFonts w:ascii="Times New Roman" w:hAnsi="Times New Roman"/>
                <w:b w:val="0"/>
                <w:sz w:val="24"/>
                <w:szCs w:val="24"/>
                <w:lang w:val="bg-BG"/>
              </w:rPr>
              <w:t xml:space="preserve"> години от влизането в сила на присъдата - по отношение на обстоятелства по чл. 54, ал. 1, т. 1 и 2, освен ако в присъдата е посочен друг срок;</w:t>
            </w:r>
          </w:p>
          <w:p w:rsidR="00622B02" w:rsidRDefault="00622B02" w:rsidP="007B6F05">
            <w:pPr>
              <w:pStyle w:val="Heading6"/>
              <w:spacing w:before="0" w:after="0"/>
              <w:jc w:val="both"/>
              <w:rPr>
                <w:rFonts w:ascii="Times New Roman" w:hAnsi="Times New Roman"/>
                <w:b w:val="0"/>
                <w:sz w:val="24"/>
                <w:szCs w:val="24"/>
                <w:lang w:val="bg-BG"/>
              </w:rPr>
            </w:pPr>
            <w:r w:rsidRPr="003F622D">
              <w:rPr>
                <w:rFonts w:ascii="Times New Roman" w:hAnsi="Times New Roman"/>
                <w:b w:val="0"/>
                <w:sz w:val="24"/>
                <w:szCs w:val="24"/>
                <w:lang w:val="bg-BG"/>
              </w:rPr>
              <w:t xml:space="preserve">б). </w:t>
            </w:r>
            <w:proofErr w:type="gramStart"/>
            <w:r w:rsidRPr="003F622D">
              <w:rPr>
                <w:rFonts w:ascii="Times New Roman" w:hAnsi="Times New Roman"/>
                <w:b w:val="0"/>
                <w:sz w:val="24"/>
                <w:szCs w:val="24"/>
                <w:lang w:val="bg-BG"/>
              </w:rPr>
              <w:t>три</w:t>
            </w:r>
            <w:proofErr w:type="gramEnd"/>
            <w:r w:rsidRPr="003F622D">
              <w:rPr>
                <w:rFonts w:ascii="Times New Roman" w:hAnsi="Times New Roman"/>
                <w:b w:val="0"/>
                <w:sz w:val="24"/>
                <w:szCs w:val="24"/>
                <w:lang w:val="bg-BG"/>
              </w:rPr>
              <w:t xml:space="preserve"> години от датата на настъпване на обстоятелствата по чл. 54, ал. 1, т. 5, буква "а" и т. 6</w:t>
            </w:r>
            <w:r>
              <w:rPr>
                <w:rFonts w:ascii="Times New Roman" w:hAnsi="Times New Roman"/>
                <w:b w:val="0"/>
                <w:sz w:val="24"/>
                <w:szCs w:val="24"/>
                <w:lang w:val="bg-BG"/>
              </w:rPr>
              <w:t xml:space="preserve"> и чл. 55, ал. 1, т. 5</w:t>
            </w:r>
            <w:r w:rsidRPr="003F622D">
              <w:rPr>
                <w:rFonts w:ascii="Times New Roman" w:hAnsi="Times New Roman"/>
                <w:b w:val="0"/>
                <w:sz w:val="24"/>
                <w:szCs w:val="24"/>
                <w:lang w:val="bg-BG"/>
              </w:rPr>
              <w:t>, освен ако в акта, с който е установено обстоятелството, е посочен друг срок.</w:t>
            </w:r>
          </w:p>
          <w:p w:rsidR="00622B02" w:rsidRPr="003F622D" w:rsidRDefault="00622B02" w:rsidP="007B6F05">
            <w:pPr>
              <w:pStyle w:val="Heading5"/>
              <w:spacing w:before="0" w:after="0"/>
              <w:ind w:firstLine="0"/>
              <w:rPr>
                <w:rFonts w:ascii="Times New Roman" w:hAnsi="Times New Roman"/>
                <w:b w:val="0"/>
                <w:i w:val="0"/>
                <w:sz w:val="24"/>
                <w:szCs w:val="24"/>
              </w:rPr>
            </w:pPr>
            <w:r w:rsidRPr="00BA49DD">
              <w:rPr>
                <w:rFonts w:ascii="Times New Roman" w:hAnsi="Times New Roman"/>
                <w:i w:val="0"/>
                <w:sz w:val="24"/>
                <w:szCs w:val="24"/>
              </w:rPr>
              <w:t>4.</w:t>
            </w:r>
            <w:r>
              <w:rPr>
                <w:rFonts w:ascii="Times New Roman" w:hAnsi="Times New Roman"/>
                <w:i w:val="0"/>
                <w:sz w:val="24"/>
                <w:szCs w:val="24"/>
                <w:lang w:val="en-US"/>
              </w:rPr>
              <w:t>9</w:t>
            </w:r>
            <w:r w:rsidRPr="00BA49DD">
              <w:rPr>
                <w:rFonts w:ascii="Times New Roman" w:hAnsi="Times New Roman"/>
                <w:i w:val="0"/>
                <w:sz w:val="24"/>
                <w:szCs w:val="24"/>
              </w:rPr>
              <w:t>.</w:t>
            </w:r>
            <w:r w:rsidRPr="003F622D">
              <w:rPr>
                <w:rFonts w:ascii="Times New Roman" w:hAnsi="Times New Roman"/>
                <w:b w:val="0"/>
                <w:i w:val="0"/>
                <w:sz w:val="24"/>
                <w:szCs w:val="24"/>
              </w:rPr>
              <w:t xml:space="preserve"> В съответствие с чл. 56, ал. 1 от ЗОП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r w:rsidRPr="003F622D">
              <w:rPr>
                <w:rStyle w:val="FootnoteReference"/>
                <w:rFonts w:ascii="Times New Roman" w:hAnsi="Times New Roman"/>
                <w:b w:val="0"/>
                <w:i w:val="0"/>
                <w:sz w:val="24"/>
                <w:szCs w:val="24"/>
              </w:rPr>
              <w:footnoteReference w:id="5"/>
            </w:r>
          </w:p>
          <w:p w:rsidR="00622B02" w:rsidRPr="003F622D" w:rsidRDefault="00622B02" w:rsidP="007B6F05">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 xml:space="preserve">За </w:t>
            </w:r>
            <w:proofErr w:type="gramStart"/>
            <w:r w:rsidRPr="003F622D">
              <w:rPr>
                <w:rFonts w:ascii="Times New Roman" w:hAnsi="Times New Roman"/>
                <w:b w:val="0"/>
                <w:i w:val="0"/>
                <w:sz w:val="24"/>
                <w:szCs w:val="24"/>
              </w:rPr>
              <w:t>горепосочената</w:t>
            </w:r>
            <w:proofErr w:type="gramEnd"/>
            <w:r w:rsidRPr="003F622D">
              <w:rPr>
                <w:rFonts w:ascii="Times New Roman" w:hAnsi="Times New Roman"/>
                <w:b w:val="0"/>
                <w:i w:val="0"/>
                <w:sz w:val="24"/>
                <w:szCs w:val="24"/>
              </w:rPr>
              <w:t xml:space="preserve"> цел участникът може да докаже, че:</w:t>
            </w:r>
          </w:p>
          <w:p w:rsidR="00622B02" w:rsidRPr="003F622D" w:rsidRDefault="00622B02" w:rsidP="007B6F05">
            <w:pPr>
              <w:pStyle w:val="Heading6"/>
              <w:numPr>
                <w:ilvl w:val="0"/>
                <w:numId w:val="18"/>
              </w:numPr>
              <w:spacing w:before="0" w:after="0"/>
              <w:jc w:val="both"/>
              <w:rPr>
                <w:rFonts w:ascii="Times New Roman" w:hAnsi="Times New Roman"/>
                <w:b w:val="0"/>
                <w:sz w:val="24"/>
                <w:szCs w:val="24"/>
                <w:lang w:val="bg-BG"/>
              </w:rPr>
            </w:pPr>
            <w:proofErr w:type="gramStart"/>
            <w:r w:rsidRPr="003F622D">
              <w:rPr>
                <w:rFonts w:ascii="Times New Roman" w:hAnsi="Times New Roman"/>
                <w:b w:val="0"/>
                <w:sz w:val="24"/>
                <w:szCs w:val="24"/>
                <w:lang w:val="bg-BG"/>
              </w:rPr>
              <w:t>е</w:t>
            </w:r>
            <w:proofErr w:type="gramEnd"/>
            <w:r w:rsidRPr="003F622D">
              <w:rPr>
                <w:rFonts w:ascii="Times New Roman" w:hAnsi="Times New Roman"/>
                <w:b w:val="0"/>
                <w:sz w:val="24"/>
                <w:szCs w:val="24"/>
                <w:lang w:val="bg-BG"/>
              </w:rPr>
              <w:t xml:space="preserve"> погасил задълженията си по чл. 54, ал. 1, т. 3, включително начислените лихви и/или глоби или че те са разсрочени, отсрочени или обезпечени;</w:t>
            </w:r>
          </w:p>
          <w:p w:rsidR="00622B02" w:rsidRPr="003F622D" w:rsidRDefault="00622B02" w:rsidP="007B6F05">
            <w:pPr>
              <w:numPr>
                <w:ilvl w:val="0"/>
                <w:numId w:val="18"/>
              </w:numPr>
              <w:spacing w:before="0"/>
              <w:rPr>
                <w:rFonts w:ascii="Times New Roman" w:hAnsi="Times New Roman"/>
              </w:rPr>
            </w:pPr>
            <w:proofErr w:type="gramStart"/>
            <w:r w:rsidRPr="003F622D">
              <w:rPr>
                <w:rFonts w:ascii="Times New Roman" w:hAnsi="Times New Roman"/>
              </w:rPr>
              <w:t>е</w:t>
            </w:r>
            <w:proofErr w:type="gramEnd"/>
            <w:r w:rsidRPr="003F622D">
              <w:rPr>
                <w:rFonts w:ascii="Times New Roman" w:hAnsi="Times New Roman"/>
              </w:rPr>
              <w:t xml:space="preserve"> платил или е в процес на изплащане на дължимо обезщетение за всички вреди, </w:t>
            </w:r>
            <w:r w:rsidRPr="003F622D">
              <w:rPr>
                <w:rFonts w:ascii="Times New Roman" w:hAnsi="Times New Roman"/>
              </w:rPr>
              <w:lastRenderedPageBreak/>
              <w:t>настъпили в резултат от извършеното от него престъпление или нарушение;</w:t>
            </w:r>
          </w:p>
          <w:p w:rsidR="00622B02" w:rsidRPr="003F622D" w:rsidRDefault="00622B02" w:rsidP="007B6F05">
            <w:pPr>
              <w:numPr>
                <w:ilvl w:val="0"/>
                <w:numId w:val="18"/>
              </w:numPr>
              <w:spacing w:before="0"/>
              <w:rPr>
                <w:rFonts w:ascii="Times New Roman" w:hAnsi="Times New Roman"/>
              </w:rPr>
            </w:pPr>
            <w:proofErr w:type="gramStart"/>
            <w:r w:rsidRPr="003F622D">
              <w:rPr>
                <w:rFonts w:ascii="Times New Roman" w:hAnsi="Times New Roman"/>
              </w:rPr>
              <w:t>е</w:t>
            </w:r>
            <w:proofErr w:type="gramEnd"/>
            <w:r w:rsidRPr="003F622D">
              <w:rPr>
                <w:rFonts w:ascii="Times New Roman" w:hAnsi="Times New Roman"/>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622B02" w:rsidRPr="003F622D" w:rsidRDefault="00622B02" w:rsidP="007B6F05">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Съгласно чл. 45, ал. 2 от ППЗОП като доказателства за надеждността на участника се представят следните документи:</w:t>
            </w:r>
          </w:p>
          <w:p w:rsidR="00622B02" w:rsidRPr="003F622D" w:rsidRDefault="00622B02" w:rsidP="007B6F05">
            <w:pPr>
              <w:pStyle w:val="Heading6"/>
              <w:numPr>
                <w:ilvl w:val="0"/>
                <w:numId w:val="18"/>
              </w:numPr>
              <w:spacing w:before="0" w:after="0"/>
              <w:jc w:val="both"/>
              <w:rPr>
                <w:rFonts w:ascii="Times New Roman" w:hAnsi="Times New Roman"/>
                <w:b w:val="0"/>
                <w:sz w:val="24"/>
                <w:szCs w:val="24"/>
                <w:lang w:val="bg-BG"/>
              </w:rPr>
            </w:pPr>
            <w:proofErr w:type="gramStart"/>
            <w:r w:rsidRPr="003F622D">
              <w:rPr>
                <w:rFonts w:ascii="Times New Roman" w:hAnsi="Times New Roman"/>
                <w:b w:val="0"/>
                <w:sz w:val="24"/>
                <w:szCs w:val="24"/>
                <w:lang w:val="bg-BG"/>
              </w:rPr>
              <w:t>по</w:t>
            </w:r>
            <w:proofErr w:type="gramEnd"/>
            <w:r w:rsidRPr="003F622D">
              <w:rPr>
                <w:rFonts w:ascii="Times New Roman" w:hAnsi="Times New Roman"/>
                <w:b w:val="0"/>
                <w:sz w:val="24"/>
                <w:szCs w:val="24"/>
                <w:lang w:val="bg-BG"/>
              </w:rPr>
              <w:t xml:space="preserve">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622B02" w:rsidRPr="003F622D" w:rsidRDefault="00622B02" w:rsidP="007B6F05">
            <w:pPr>
              <w:numPr>
                <w:ilvl w:val="0"/>
                <w:numId w:val="18"/>
              </w:numPr>
              <w:spacing w:before="0"/>
              <w:rPr>
                <w:rFonts w:ascii="Times New Roman" w:hAnsi="Times New Roman"/>
              </w:rPr>
            </w:pPr>
            <w:proofErr w:type="gramStart"/>
            <w:r w:rsidRPr="003F622D">
              <w:rPr>
                <w:rFonts w:ascii="Times New Roman" w:hAnsi="Times New Roman"/>
              </w:rPr>
              <w:t>по</w:t>
            </w:r>
            <w:proofErr w:type="gramEnd"/>
            <w:r w:rsidRPr="003F622D">
              <w:rPr>
                <w:rFonts w:ascii="Times New Roman" w:hAnsi="Times New Roman"/>
              </w:rPr>
              <w:t xml:space="preserve"> отношение на обстоятелството по чл. 56, ал. 1, т. 3 ЗОП – документ от съответния компетентен орган за потвърждение на описаните обстоятелства.</w:t>
            </w:r>
          </w:p>
          <w:p w:rsidR="00622B02" w:rsidRPr="003F622D" w:rsidRDefault="00622B02" w:rsidP="007B6F05">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Съгласно чл. 45, ал. 1 от ППЗОП</w:t>
            </w:r>
            <w:r w:rsidR="00824370">
              <w:rPr>
                <w:rFonts w:ascii="Times New Roman" w:hAnsi="Times New Roman"/>
                <w:b w:val="0"/>
                <w:i w:val="0"/>
                <w:sz w:val="24"/>
                <w:szCs w:val="24"/>
              </w:rPr>
              <w:t>,</w:t>
            </w:r>
            <w:r w:rsidRPr="003F622D">
              <w:rPr>
                <w:rFonts w:ascii="Times New Roman" w:hAnsi="Times New Roman"/>
                <w:b w:val="0"/>
                <w:i w:val="0"/>
                <w:sz w:val="24"/>
                <w:szCs w:val="24"/>
              </w:rPr>
              <w:t xml:space="preserve"> когато за участник е налице някое от основанията по чл. 54, ал. 1</w:t>
            </w:r>
            <w:r>
              <w:rPr>
                <w:rFonts w:ascii="Times New Roman" w:hAnsi="Times New Roman"/>
                <w:b w:val="0"/>
                <w:i w:val="0"/>
                <w:sz w:val="24"/>
                <w:szCs w:val="24"/>
                <w:lang w:val="en-US"/>
              </w:rPr>
              <w:t xml:space="preserve"> </w:t>
            </w:r>
            <w:r>
              <w:rPr>
                <w:rFonts w:ascii="Times New Roman" w:hAnsi="Times New Roman"/>
                <w:b w:val="0"/>
                <w:i w:val="0"/>
                <w:sz w:val="24"/>
                <w:szCs w:val="24"/>
              </w:rPr>
              <w:t>и чл. 55, ал. 1, т. 1, 3 и 5 от</w:t>
            </w:r>
            <w:r w:rsidRPr="003F622D">
              <w:rPr>
                <w:rFonts w:ascii="Times New Roman" w:hAnsi="Times New Roman"/>
                <w:b w:val="0"/>
                <w:i w:val="0"/>
                <w:sz w:val="24"/>
                <w:szCs w:val="24"/>
              </w:rPr>
              <w:t xml:space="preserve"> ЗОП и преди подаването на офертата той е предприел мерки за доказване на надеждност по чл. 56 ЗОП, тези мерки се описват в подадения от участника единен европейски образец за обществени поръчки (ЕЕДОП).</w:t>
            </w:r>
          </w:p>
          <w:p w:rsidR="00622B02" w:rsidRPr="003F622D" w:rsidRDefault="00622B02" w:rsidP="007B6F05">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622B02" w:rsidRPr="003F622D" w:rsidRDefault="00622B02" w:rsidP="007B6F05">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 xml:space="preserve">Мотивите за приемане или отхвърляне на предприетите по чл. 56, </w:t>
            </w:r>
            <w:proofErr w:type="gramStart"/>
            <w:r w:rsidRPr="003F622D">
              <w:rPr>
                <w:rFonts w:ascii="Times New Roman" w:hAnsi="Times New Roman"/>
                <w:b w:val="0"/>
                <w:i w:val="0"/>
                <w:sz w:val="24"/>
                <w:szCs w:val="24"/>
              </w:rPr>
              <w:t>ал.1</w:t>
            </w:r>
            <w:proofErr w:type="gramEnd"/>
            <w:r w:rsidRPr="003F622D">
              <w:rPr>
                <w:rFonts w:ascii="Times New Roman" w:hAnsi="Times New Roman"/>
                <w:b w:val="0"/>
                <w:i w:val="0"/>
                <w:sz w:val="24"/>
                <w:szCs w:val="24"/>
              </w:rPr>
              <w:t xml:space="preserve"> от ЗОП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622B02" w:rsidRPr="003F622D" w:rsidRDefault="00622B02" w:rsidP="007B6F05">
            <w:pPr>
              <w:pStyle w:val="Heading5"/>
              <w:spacing w:before="0" w:after="0"/>
              <w:ind w:firstLine="0"/>
              <w:rPr>
                <w:rFonts w:ascii="Times New Roman" w:hAnsi="Times New Roman"/>
                <w:b w:val="0"/>
                <w:i w:val="0"/>
                <w:sz w:val="24"/>
                <w:szCs w:val="24"/>
              </w:rPr>
            </w:pPr>
            <w:r w:rsidRPr="00BA49DD">
              <w:rPr>
                <w:rFonts w:ascii="Times New Roman" w:hAnsi="Times New Roman"/>
                <w:i w:val="0"/>
                <w:sz w:val="24"/>
                <w:szCs w:val="24"/>
              </w:rPr>
              <w:t>4.</w:t>
            </w:r>
            <w:r>
              <w:rPr>
                <w:rFonts w:ascii="Times New Roman" w:hAnsi="Times New Roman"/>
                <w:i w:val="0"/>
                <w:sz w:val="24"/>
                <w:szCs w:val="24"/>
                <w:lang w:val="en-US"/>
              </w:rPr>
              <w:t>10</w:t>
            </w:r>
            <w:r w:rsidRPr="00BA49DD">
              <w:rPr>
                <w:rFonts w:ascii="Times New Roman" w:hAnsi="Times New Roman"/>
                <w:i w:val="0"/>
                <w:sz w:val="24"/>
                <w:szCs w:val="24"/>
              </w:rPr>
              <w:t>.</w:t>
            </w:r>
            <w:r w:rsidRPr="003F622D">
              <w:rPr>
                <w:rFonts w:ascii="Times New Roman" w:hAnsi="Times New Roman"/>
                <w:b w:val="0"/>
                <w:i w:val="0"/>
                <w:sz w:val="24"/>
                <w:szCs w:val="24"/>
              </w:rPr>
              <w:t xml:space="preserve"> Освен на основанията по чл. 54 от ЗОП Възложителят отстранява от процедурата:</w:t>
            </w:r>
          </w:p>
          <w:p w:rsidR="00622B02" w:rsidRPr="003F622D" w:rsidRDefault="00622B02" w:rsidP="007B6F05">
            <w:pPr>
              <w:pStyle w:val="Heading6"/>
              <w:numPr>
                <w:ilvl w:val="0"/>
                <w:numId w:val="18"/>
              </w:numPr>
              <w:spacing w:before="0" w:after="0"/>
              <w:jc w:val="both"/>
              <w:rPr>
                <w:rFonts w:ascii="Times New Roman" w:hAnsi="Times New Roman"/>
                <w:b w:val="0"/>
                <w:sz w:val="24"/>
                <w:szCs w:val="24"/>
                <w:lang w:val="bg-BG"/>
              </w:rPr>
            </w:pPr>
            <w:proofErr w:type="gramStart"/>
            <w:r w:rsidRPr="003F622D">
              <w:rPr>
                <w:rFonts w:ascii="Times New Roman" w:hAnsi="Times New Roman"/>
                <w:b w:val="0"/>
                <w:sz w:val="24"/>
                <w:szCs w:val="24"/>
                <w:lang w:val="bg-BG"/>
              </w:rPr>
              <w:t>участник</w:t>
            </w:r>
            <w:proofErr w:type="gramEnd"/>
            <w:r w:rsidRPr="003F622D">
              <w:rPr>
                <w:rFonts w:ascii="Times New Roman" w:hAnsi="Times New Roman"/>
                <w:b w:val="0"/>
                <w:sz w:val="24"/>
                <w:szCs w:val="24"/>
                <w:lang w:val="bg-BG"/>
              </w:rPr>
              <w:t xml:space="preserve">, за който са налице </w:t>
            </w:r>
            <w:r w:rsidRPr="003F622D">
              <w:rPr>
                <w:rFonts w:ascii="Times New Roman" w:hAnsi="Times New Roman"/>
                <w:b w:val="0"/>
                <w:sz w:val="24"/>
                <w:szCs w:val="24"/>
                <w:lang w:val="bg-BG"/>
              </w:rPr>
              <w:lastRenderedPageBreak/>
              <w:t xml:space="preserve">забранителните основания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не са приложими изключенията, предвидени в </w:t>
            </w:r>
            <w:r>
              <w:rPr>
                <w:rFonts w:ascii="Times New Roman" w:hAnsi="Times New Roman"/>
                <w:b w:val="0"/>
                <w:sz w:val="24"/>
                <w:szCs w:val="24"/>
                <w:lang w:val="bg-BG"/>
              </w:rPr>
              <w:t>ЗОП</w:t>
            </w:r>
            <w:r w:rsidRPr="003F622D">
              <w:rPr>
                <w:rFonts w:ascii="Times New Roman" w:hAnsi="Times New Roman"/>
                <w:b w:val="0"/>
                <w:sz w:val="24"/>
                <w:szCs w:val="24"/>
                <w:lang w:val="bg-BG"/>
              </w:rPr>
              <w:t>;</w:t>
            </w:r>
          </w:p>
          <w:p w:rsidR="00622B02" w:rsidRPr="003F622D" w:rsidRDefault="00622B02" w:rsidP="007B6F05">
            <w:pPr>
              <w:numPr>
                <w:ilvl w:val="0"/>
                <w:numId w:val="18"/>
              </w:numPr>
              <w:spacing w:before="0"/>
              <w:rPr>
                <w:rFonts w:ascii="Times New Roman" w:hAnsi="Times New Roman"/>
              </w:rPr>
            </w:pPr>
            <w:proofErr w:type="gramStart"/>
            <w:r w:rsidRPr="003F622D">
              <w:rPr>
                <w:rFonts w:ascii="Times New Roman" w:hAnsi="Times New Roman"/>
              </w:rPr>
              <w:t>участник</w:t>
            </w:r>
            <w:proofErr w:type="gramEnd"/>
            <w:r w:rsidRPr="003F622D">
              <w:rPr>
                <w:rFonts w:ascii="Times New Roman" w:hAnsi="Times New Roman"/>
              </w:rPr>
              <w:t>, който не отговаря на поставените критерии за подбор или не изпълни друго условие, посочено в обявлението за обществена поръчка (чл. 107, ал. 1, т. 1 от ЗОП);</w:t>
            </w:r>
          </w:p>
          <w:p w:rsidR="00622B02" w:rsidRPr="003F622D" w:rsidRDefault="00622B02" w:rsidP="007B6F05">
            <w:pPr>
              <w:numPr>
                <w:ilvl w:val="0"/>
                <w:numId w:val="18"/>
              </w:numPr>
              <w:spacing w:before="0"/>
              <w:rPr>
                <w:rFonts w:ascii="Times New Roman" w:hAnsi="Times New Roman"/>
              </w:rPr>
            </w:pPr>
            <w:proofErr w:type="gramStart"/>
            <w:r w:rsidRPr="003F622D">
              <w:rPr>
                <w:rFonts w:ascii="Times New Roman" w:hAnsi="Times New Roman"/>
              </w:rPr>
              <w:t>участник</w:t>
            </w:r>
            <w:proofErr w:type="gramEnd"/>
            <w:r w:rsidRPr="003F622D">
              <w:rPr>
                <w:rFonts w:ascii="Times New Roman" w:hAnsi="Times New Roman"/>
              </w:rPr>
              <w:t xml:space="preserve">, който е представил оферта, която не отговаря на: </w:t>
            </w:r>
            <w:r w:rsidRPr="003F622D">
              <w:rPr>
                <w:rFonts w:ascii="Times New Roman" w:hAnsi="Times New Roman"/>
                <w:lang w:val="ru-RU"/>
              </w:rPr>
              <w:t>(</w:t>
            </w:r>
            <w:r w:rsidRPr="003F622D">
              <w:rPr>
                <w:rFonts w:ascii="Times New Roman" w:hAnsi="Times New Roman"/>
              </w:rPr>
              <w:t xml:space="preserve">i) предварително обявените условия на поръчката и/или </w:t>
            </w:r>
            <w:r w:rsidRPr="003F622D">
              <w:rPr>
                <w:rFonts w:ascii="Times New Roman" w:hAnsi="Times New Roman"/>
                <w:lang w:val="ru-RU"/>
              </w:rPr>
              <w:t>(</w:t>
            </w:r>
            <w:r w:rsidRPr="003F622D">
              <w:rPr>
                <w:rFonts w:ascii="Times New Roman" w:hAnsi="Times New Roman"/>
              </w:rPr>
              <w:t>ii)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на ЗОП (чл. 107, ал. 1, т. 2 от ЗОП);</w:t>
            </w:r>
          </w:p>
          <w:p w:rsidR="00622B02" w:rsidRPr="003F622D" w:rsidRDefault="00622B02" w:rsidP="007B6F05">
            <w:pPr>
              <w:numPr>
                <w:ilvl w:val="0"/>
                <w:numId w:val="18"/>
              </w:numPr>
              <w:spacing w:before="0"/>
              <w:rPr>
                <w:rFonts w:ascii="Times New Roman" w:hAnsi="Times New Roman"/>
              </w:rPr>
            </w:pPr>
            <w:proofErr w:type="gramStart"/>
            <w:r w:rsidRPr="003F622D">
              <w:rPr>
                <w:rFonts w:ascii="Times New Roman" w:hAnsi="Times New Roman"/>
              </w:rPr>
              <w:t>участник</w:t>
            </w:r>
            <w:proofErr w:type="gramEnd"/>
            <w:r w:rsidRPr="003F622D">
              <w:rPr>
                <w:rFonts w:ascii="Times New Roman" w:hAnsi="Times New Roman"/>
              </w:rPr>
              <w:t>, който не е представил в срок обосновката по чл. 72, ал.1 или чиято оферта не е приета съгласно чл. 72, ал. 3 – 5 от ЗОП (чл. 107, ал. 1, т. 3 от ЗОП);</w:t>
            </w:r>
          </w:p>
          <w:p w:rsidR="00622B02" w:rsidRPr="003F622D" w:rsidRDefault="00622B02" w:rsidP="007B6F05">
            <w:pPr>
              <w:numPr>
                <w:ilvl w:val="0"/>
                <w:numId w:val="18"/>
              </w:numPr>
              <w:spacing w:before="0"/>
              <w:rPr>
                <w:rFonts w:ascii="Times New Roman" w:hAnsi="Times New Roman"/>
              </w:rPr>
            </w:pPr>
            <w:proofErr w:type="gramStart"/>
            <w:r w:rsidRPr="003F622D">
              <w:rPr>
                <w:rFonts w:ascii="Times New Roman" w:hAnsi="Times New Roman"/>
              </w:rPr>
              <w:t>участници</w:t>
            </w:r>
            <w:proofErr w:type="gramEnd"/>
            <w:r w:rsidRPr="003F622D">
              <w:rPr>
                <w:rFonts w:ascii="Times New Roman" w:hAnsi="Times New Roman"/>
              </w:rPr>
              <w:t xml:space="preserve">, които са свързани лица по смисъла на параграф 2, т. 45 от Допълнителните разпоредби към ЗОП (чл. 107, ал. 1, т. 4 от ЗОП). </w:t>
            </w:r>
          </w:p>
          <w:p w:rsidR="00622B02" w:rsidRPr="003F622D" w:rsidRDefault="00622B02" w:rsidP="007B6F05">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 xml:space="preserve">Съгласно чл. 57, ал 2 от ЗОП правилата за отстраняване се прилагат и когато участникът е </w:t>
            </w:r>
            <w:proofErr w:type="gramStart"/>
            <w:r w:rsidRPr="003F622D">
              <w:rPr>
                <w:rFonts w:ascii="Times New Roman" w:hAnsi="Times New Roman"/>
                <w:b w:val="0"/>
                <w:i w:val="0"/>
                <w:sz w:val="24"/>
                <w:szCs w:val="24"/>
              </w:rPr>
              <w:t>обединение от физически и/или юридически лица и за член на обединението</w:t>
            </w:r>
            <w:proofErr w:type="gramEnd"/>
            <w:r w:rsidRPr="003F622D">
              <w:rPr>
                <w:rFonts w:ascii="Times New Roman" w:hAnsi="Times New Roman"/>
                <w:b w:val="0"/>
                <w:i w:val="0"/>
                <w:sz w:val="24"/>
                <w:szCs w:val="24"/>
              </w:rPr>
              <w:t xml:space="preserve"> е налице някое от основанията за отстраняване.</w:t>
            </w:r>
          </w:p>
          <w:p w:rsidR="00622B02" w:rsidRDefault="00622B02" w:rsidP="007B6F05">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 xml:space="preserve">Когато участникът възнамерява да използва подизпълнители или се позовава на капацитета на трети лица по </w:t>
            </w:r>
            <w:proofErr w:type="gramStart"/>
            <w:r w:rsidRPr="003F622D">
              <w:rPr>
                <w:rFonts w:ascii="Times New Roman" w:hAnsi="Times New Roman"/>
                <w:b w:val="0"/>
                <w:i w:val="0"/>
                <w:sz w:val="24"/>
                <w:szCs w:val="24"/>
              </w:rPr>
              <w:t>отношение на критериите за подбор, същият трябва да удостовери, че по отношение</w:t>
            </w:r>
            <w:proofErr w:type="gramEnd"/>
            <w:r w:rsidRPr="003F622D">
              <w:rPr>
                <w:rFonts w:ascii="Times New Roman" w:hAnsi="Times New Roman"/>
                <w:b w:val="0"/>
                <w:i w:val="0"/>
                <w:sz w:val="24"/>
                <w:szCs w:val="24"/>
              </w:rPr>
              <w:t xml:space="preserve"> на подизпълнителите и третите лица не са налице основанията за отстраняване от процедурата за възлагане на обществена поръчка.</w:t>
            </w:r>
          </w:p>
          <w:p w:rsidR="00866535" w:rsidRDefault="00866535" w:rsidP="00821237">
            <w:pPr>
              <w:tabs>
                <w:tab w:val="left" w:pos="-4"/>
              </w:tabs>
              <w:spacing w:before="0"/>
              <w:ind w:hanging="4"/>
              <w:rPr>
                <w:rFonts w:ascii="Times New Roman" w:hAnsi="Times New Roman"/>
                <w:b/>
                <w:u w:val="single"/>
                <w:lang w:val="en-US"/>
              </w:rPr>
            </w:pPr>
          </w:p>
          <w:p w:rsidR="00ED0144" w:rsidRPr="00ED0144" w:rsidRDefault="00ED0144" w:rsidP="00821237">
            <w:pPr>
              <w:tabs>
                <w:tab w:val="left" w:pos="-4"/>
              </w:tabs>
              <w:spacing w:before="0"/>
              <w:ind w:hanging="4"/>
              <w:rPr>
                <w:rFonts w:ascii="Times New Roman" w:hAnsi="Times New Roman"/>
                <w:b/>
              </w:rPr>
            </w:pPr>
            <w:r w:rsidRPr="00ED0144">
              <w:rPr>
                <w:rFonts w:ascii="Times New Roman" w:hAnsi="Times New Roman"/>
                <w:b/>
              </w:rPr>
              <w:t>5. „Профил на купувача”</w:t>
            </w:r>
          </w:p>
          <w:p w:rsidR="00ED0144" w:rsidRPr="00ED0144" w:rsidRDefault="00ED0144" w:rsidP="00FC1966">
            <w:pPr>
              <w:tabs>
                <w:tab w:val="left" w:pos="-4"/>
              </w:tabs>
              <w:spacing w:before="0"/>
              <w:ind w:hanging="4"/>
              <w:rPr>
                <w:rFonts w:ascii="Times New Roman" w:hAnsi="Times New Roman"/>
                <w:color w:val="000000"/>
              </w:rPr>
            </w:pPr>
            <w:r w:rsidRPr="00ED0144">
              <w:rPr>
                <w:rFonts w:ascii="Times New Roman" w:hAnsi="Times New Roman"/>
                <w:color w:val="000000"/>
              </w:rPr>
              <w:t xml:space="preserve">Възложителят поддържа „Профил на купувача” </w:t>
            </w:r>
            <w:hyperlink r:id="rId9" w:history="1">
              <w:r w:rsidRPr="00ED0144">
                <w:rPr>
                  <w:rStyle w:val="Hyperlink"/>
                  <w:rFonts w:ascii="Times New Roman" w:hAnsi="Times New Roman"/>
                </w:rPr>
                <w:t>http://pudoos.bg/%d0%bf%d1%80%d0%be%d1%84%d0%b8%d0%bb-%d0%bd%d0%b0-%d0%ba%d1%83%d0%bf%d1%83%d0%b2%d0%b0%d1%87%d0%b0/</w:t>
              </w:r>
            </w:hyperlink>
            <w:r w:rsidRPr="00ED0144">
              <w:rPr>
                <w:rFonts w:ascii="Times New Roman" w:hAnsi="Times New Roman"/>
                <w:color w:val="000000"/>
              </w:rPr>
              <w:t xml:space="preserve">, който представлява обособена част от електронна страница на </w:t>
            </w:r>
            <w:r w:rsidRPr="00ED0144">
              <w:rPr>
                <w:rFonts w:ascii="Times New Roman" w:hAnsi="Times New Roman"/>
                <w:color w:val="000000"/>
              </w:rPr>
              <w:lastRenderedPageBreak/>
              <w:t xml:space="preserve">ПУДООС </w:t>
            </w:r>
            <w:hyperlink r:id="rId10" w:history="1">
              <w:r w:rsidRPr="00ED0144">
                <w:rPr>
                  <w:rStyle w:val="Hyperlink"/>
                  <w:rFonts w:ascii="Times New Roman" w:hAnsi="Times New Roman"/>
                </w:rPr>
                <w:t>http://pudoos.bg</w:t>
              </w:r>
            </w:hyperlink>
            <w:r w:rsidRPr="00ED0144">
              <w:rPr>
                <w:rFonts w:ascii="Times New Roman" w:hAnsi="Times New Roman"/>
                <w:color w:val="000000"/>
              </w:rPr>
              <w:t xml:space="preserve">, и за който е осигурена публичност и пълно приложение в съответствие с разпоредбите на Закона за обществените поръчки.  </w:t>
            </w:r>
          </w:p>
          <w:p w:rsidR="00ED0144" w:rsidRPr="00ED0144" w:rsidRDefault="00ED0144" w:rsidP="00FC1966">
            <w:pPr>
              <w:tabs>
                <w:tab w:val="left" w:pos="-4"/>
              </w:tabs>
              <w:spacing w:before="0"/>
              <w:ind w:hanging="4"/>
              <w:rPr>
                <w:rFonts w:ascii="Times New Roman" w:hAnsi="Times New Roman"/>
                <w:color w:val="000000"/>
              </w:rPr>
            </w:pPr>
            <w:r w:rsidRPr="00ED0144">
              <w:rPr>
                <w:rFonts w:ascii="Times New Roman" w:hAnsi="Times New Roman"/>
                <w:color w:val="000000"/>
              </w:rPr>
              <w:t>От датата на изпращане за публикуване на</w:t>
            </w:r>
            <w:r w:rsidR="00BA49DD">
              <w:rPr>
                <w:rFonts w:ascii="Times New Roman" w:hAnsi="Times New Roman"/>
                <w:color w:val="000000"/>
              </w:rPr>
              <w:t xml:space="preserve"> Решението и</w:t>
            </w:r>
            <w:r w:rsidRPr="00ED0144">
              <w:rPr>
                <w:rFonts w:ascii="Times New Roman" w:hAnsi="Times New Roman"/>
                <w:color w:val="000000"/>
              </w:rPr>
              <w:t xml:space="preserve"> Обявлението в </w:t>
            </w:r>
            <w:hyperlink r:id="rId11" w:history="1">
              <w:r w:rsidR="00BA49DD">
                <w:rPr>
                  <w:rStyle w:val="Hyperlink"/>
                  <w:rFonts w:ascii="Times New Roman" w:hAnsi="Times New Roman"/>
                  <w:color w:val="auto"/>
                  <w:u w:val="none"/>
                </w:rPr>
                <w:t>регистъра</w:t>
              </w:r>
            </w:hyperlink>
            <w:r w:rsidR="00BA49DD">
              <w:rPr>
                <w:rStyle w:val="Hyperlink"/>
                <w:rFonts w:ascii="Times New Roman" w:hAnsi="Times New Roman"/>
                <w:color w:val="auto"/>
                <w:u w:val="none"/>
              </w:rPr>
              <w:t xml:space="preserve"> на АОП</w:t>
            </w:r>
            <w:r w:rsidR="004A650D">
              <w:rPr>
                <w:rStyle w:val="Hyperlink"/>
                <w:rFonts w:ascii="Times New Roman" w:hAnsi="Times New Roman"/>
                <w:color w:val="auto"/>
                <w:u w:val="none"/>
              </w:rPr>
              <w:t xml:space="preserve"> и </w:t>
            </w:r>
            <w:r w:rsidR="007852BC">
              <w:rPr>
                <w:rStyle w:val="Hyperlink"/>
                <w:rFonts w:ascii="Times New Roman" w:hAnsi="Times New Roman"/>
                <w:color w:val="auto"/>
                <w:u w:val="none"/>
              </w:rPr>
              <w:t>в официален вестник на Европейския съюз</w:t>
            </w:r>
            <w:r w:rsidRPr="00ED0144">
              <w:rPr>
                <w:rFonts w:ascii="Times New Roman" w:hAnsi="Times New Roman"/>
                <w:color w:val="000000"/>
              </w:rPr>
              <w:t xml:space="preserve">, Възложителят - ПУДООС, публикува в профила на купувача, документацията за участие в процедурата и предоставя </w:t>
            </w:r>
            <w:proofErr w:type="spellStart"/>
            <w:r w:rsidRPr="00ED0144">
              <w:rPr>
                <w:rFonts w:ascii="Times New Roman" w:hAnsi="Times New Roman"/>
                <w:color w:val="000000"/>
              </w:rPr>
              <w:t>пъленбезплатен</w:t>
            </w:r>
            <w:proofErr w:type="spellEnd"/>
            <w:r w:rsidRPr="00ED0144">
              <w:rPr>
                <w:rFonts w:ascii="Times New Roman" w:hAnsi="Times New Roman"/>
                <w:color w:val="000000"/>
              </w:rPr>
              <w:t xml:space="preserve"> достъп по електронен път до нея на интернет адрес: </w:t>
            </w:r>
            <w:hyperlink r:id="rId12" w:history="1">
              <w:r w:rsidRPr="00ED0144">
                <w:rPr>
                  <w:rStyle w:val="Hyperlink"/>
                  <w:rFonts w:ascii="Times New Roman" w:hAnsi="Times New Roman"/>
                </w:rPr>
                <w:t>http://pudoos.bg/</w:t>
              </w:r>
            </w:hyperlink>
            <w:r w:rsidR="0081707A">
              <w:rPr>
                <w:rFonts w:ascii="Times New Roman" w:hAnsi="Times New Roman"/>
                <w:color w:val="000000"/>
              </w:rPr>
              <w:t xml:space="preserve">, </w:t>
            </w:r>
            <w:r w:rsidRPr="00ED0144">
              <w:rPr>
                <w:rFonts w:ascii="Times New Roman" w:hAnsi="Times New Roman"/>
                <w:color w:val="000000"/>
              </w:rPr>
              <w:t>раздел „Профил на купувача”. Желаещите да я получат могат да направят това</w:t>
            </w:r>
            <w:r w:rsidR="0081707A" w:rsidRPr="00ED0144">
              <w:rPr>
                <w:rFonts w:ascii="Times New Roman" w:hAnsi="Times New Roman"/>
                <w:color w:val="000000"/>
              </w:rPr>
              <w:t xml:space="preserve"> като я</w:t>
            </w:r>
            <w:r w:rsidRPr="00ED0144">
              <w:rPr>
                <w:rFonts w:ascii="Times New Roman" w:hAnsi="Times New Roman"/>
                <w:color w:val="000000"/>
              </w:rPr>
              <w:t xml:space="preserve"> изтеглят от официалния сайт на ПУДООС, Раздел „Профил на </w:t>
            </w:r>
            <w:r w:rsidR="0081707A" w:rsidRPr="00ED0144">
              <w:rPr>
                <w:rFonts w:ascii="Times New Roman" w:hAnsi="Times New Roman"/>
                <w:color w:val="000000"/>
              </w:rPr>
              <w:t>купувача“.</w:t>
            </w:r>
          </w:p>
          <w:p w:rsidR="00ED0144" w:rsidRPr="00ED0144" w:rsidRDefault="00ED0144" w:rsidP="00FC1966">
            <w:pPr>
              <w:tabs>
                <w:tab w:val="left" w:pos="-4"/>
              </w:tabs>
              <w:spacing w:before="0"/>
              <w:ind w:hanging="4"/>
              <w:rPr>
                <w:rFonts w:ascii="Times New Roman" w:hAnsi="Times New Roman"/>
                <w:color w:val="000000"/>
              </w:rPr>
            </w:pPr>
            <w:r w:rsidRPr="00ED0144">
              <w:rPr>
                <w:rFonts w:ascii="Times New Roman" w:hAnsi="Times New Roman"/>
                <w:color w:val="000000"/>
              </w:rPr>
              <w:t>Документацията за участие е напълно безплатна!</w:t>
            </w:r>
          </w:p>
          <w:p w:rsidR="00824370" w:rsidRDefault="00ED0144" w:rsidP="00FC1966">
            <w:pPr>
              <w:tabs>
                <w:tab w:val="left" w:pos="-4"/>
              </w:tabs>
              <w:spacing w:before="0"/>
              <w:ind w:hanging="4"/>
              <w:rPr>
                <w:rFonts w:ascii="Times New Roman" w:hAnsi="Times New Roman"/>
                <w:b/>
              </w:rPr>
            </w:pPr>
            <w:r w:rsidRPr="00E77A3A">
              <w:rPr>
                <w:rFonts w:ascii="Times New Roman" w:hAnsi="Times New Roman"/>
                <w:b/>
                <w:lang w:val="ru-RU"/>
              </w:rPr>
              <w:t>6.</w:t>
            </w:r>
            <w:r w:rsidR="00824370" w:rsidRPr="00E77A3A">
              <w:rPr>
                <w:rFonts w:ascii="Times New Roman" w:hAnsi="Times New Roman"/>
                <w:b/>
                <w:lang w:val="en-US"/>
              </w:rPr>
              <w:t xml:space="preserve"> </w:t>
            </w:r>
            <w:r w:rsidR="00824370" w:rsidRPr="00E77A3A">
              <w:rPr>
                <w:rFonts w:ascii="Times New Roman" w:hAnsi="Times New Roman"/>
                <w:b/>
              </w:rPr>
              <w:t>Разяснения и допълнителна информация:</w:t>
            </w:r>
          </w:p>
          <w:p w:rsidR="00824370" w:rsidRPr="00E77A3A" w:rsidRDefault="00824370" w:rsidP="00FC1966">
            <w:pPr>
              <w:tabs>
                <w:tab w:val="left" w:pos="-4"/>
              </w:tabs>
              <w:spacing w:before="0"/>
              <w:ind w:hanging="4"/>
              <w:rPr>
                <w:rFonts w:ascii="Times New Roman" w:hAnsi="Times New Roman"/>
                <w:lang w:val="ru-RU"/>
              </w:rPr>
            </w:pPr>
            <w:r w:rsidRPr="00E77A3A">
              <w:rPr>
                <w:rFonts w:ascii="Times New Roman" w:hAnsi="Times New Roman"/>
                <w:b/>
                <w:lang w:val="ru-RU"/>
              </w:rPr>
              <w:t xml:space="preserve">6.1. </w:t>
            </w:r>
            <w:r w:rsidR="00ED0144" w:rsidRPr="00E77A3A">
              <w:rPr>
                <w:rFonts w:ascii="Times New Roman" w:hAnsi="Times New Roman"/>
                <w:b/>
                <w:lang w:val="ru-RU"/>
              </w:rPr>
              <w:t>Искания за предоставяне на разяснения</w:t>
            </w:r>
            <w:r w:rsidR="00ED0144" w:rsidRPr="00E77A3A">
              <w:rPr>
                <w:rFonts w:ascii="Times New Roman" w:hAnsi="Times New Roman"/>
                <w:lang w:val="ru-RU"/>
              </w:rPr>
              <w:t xml:space="preserve"> или на допълнителна информация могат да се правят до </w:t>
            </w:r>
            <w:r w:rsidR="00296F9F">
              <w:rPr>
                <w:rFonts w:ascii="Times New Roman" w:hAnsi="Times New Roman"/>
              </w:rPr>
              <w:t>5</w:t>
            </w:r>
            <w:r w:rsidR="00ED0144" w:rsidRPr="00E77A3A">
              <w:rPr>
                <w:rFonts w:ascii="Times New Roman" w:hAnsi="Times New Roman"/>
                <w:lang w:val="ru-RU"/>
              </w:rPr>
              <w:t xml:space="preserve"> (</w:t>
            </w:r>
            <w:r w:rsidR="00296F9F">
              <w:rPr>
                <w:rFonts w:ascii="Times New Roman" w:hAnsi="Times New Roman"/>
              </w:rPr>
              <w:t>пет</w:t>
            </w:r>
            <w:r w:rsidR="00ED0144" w:rsidRPr="00E77A3A">
              <w:rPr>
                <w:rFonts w:ascii="Times New Roman" w:hAnsi="Times New Roman"/>
                <w:lang w:val="ru-RU"/>
              </w:rPr>
              <w:t>)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w:t>
            </w:r>
            <w:r w:rsidR="00ED0144" w:rsidRPr="00E77A3A">
              <w:rPr>
                <w:rFonts w:ascii="Times New Roman" w:hAnsi="Times New Roman"/>
              </w:rPr>
              <w:t>с</w:t>
            </w:r>
            <w:r w:rsidR="00ED0144" w:rsidRPr="00E77A3A">
              <w:rPr>
                <w:rFonts w:ascii="Times New Roman" w:hAnsi="Times New Roman"/>
                <w:lang w:val="ru-RU"/>
              </w:rPr>
              <w:t xml:space="preserve">оби, на </w:t>
            </w:r>
            <w:r w:rsidR="00ED0144" w:rsidRPr="00E77A3A">
              <w:rPr>
                <w:rFonts w:ascii="Times New Roman" w:hAnsi="Times New Roman"/>
                <w:b/>
                <w:lang w:val="ru-RU"/>
              </w:rPr>
              <w:t xml:space="preserve">факс номер: </w:t>
            </w:r>
            <w:r w:rsidR="00FD2464">
              <w:rPr>
                <w:rFonts w:ascii="Times New Roman" w:hAnsi="Times New Roman"/>
                <w:b/>
                <w:lang w:val="ru-RU"/>
              </w:rPr>
              <w:t xml:space="preserve">+359 </w:t>
            </w:r>
            <w:r w:rsidR="00ED0144" w:rsidRPr="00E77A3A">
              <w:rPr>
                <w:rFonts w:ascii="Times New Roman" w:hAnsi="Times New Roman"/>
                <w:b/>
                <w:lang w:val="ru-RU"/>
              </w:rPr>
              <w:t>2 980-41-31</w:t>
            </w:r>
            <w:r w:rsidR="00ED0144" w:rsidRPr="00E77A3A">
              <w:rPr>
                <w:rFonts w:ascii="Times New Roman" w:hAnsi="Times New Roman"/>
                <w:lang w:val="ru-RU"/>
              </w:rPr>
              <w:t xml:space="preserve">, </w:t>
            </w:r>
            <w:r w:rsidR="00ED0144" w:rsidRPr="00E77A3A">
              <w:rPr>
                <w:rFonts w:ascii="Times New Roman" w:hAnsi="Times New Roman"/>
                <w:b/>
                <w:lang w:val="ru-RU"/>
              </w:rPr>
              <w:t>по пощата или куриерска служба на пощенския адрес на Възложителя</w:t>
            </w:r>
            <w:r w:rsidR="00ED0144" w:rsidRPr="00E77A3A">
              <w:rPr>
                <w:rFonts w:ascii="Times New Roman" w:hAnsi="Times New Roman"/>
                <w:lang w:val="ru-RU"/>
              </w:rPr>
              <w:t xml:space="preserve">. </w:t>
            </w:r>
          </w:p>
          <w:p w:rsidR="00030983" w:rsidRPr="00030983" w:rsidRDefault="00824370" w:rsidP="00FC1966">
            <w:pPr>
              <w:tabs>
                <w:tab w:val="left" w:pos="-4"/>
              </w:tabs>
              <w:spacing w:before="0"/>
              <w:ind w:hanging="4"/>
              <w:rPr>
                <w:rFonts w:ascii="Times New Roman" w:hAnsi="Times New Roman"/>
                <w:lang w:val="ru-RU"/>
              </w:rPr>
            </w:pPr>
            <w:r w:rsidRPr="00DE3DF9">
              <w:rPr>
                <w:rFonts w:ascii="Times New Roman" w:hAnsi="Times New Roman"/>
                <w:b/>
                <w:lang w:val="ru-RU"/>
              </w:rPr>
              <w:t>6.2.</w:t>
            </w:r>
            <w:r w:rsidRPr="00DE3DF9">
              <w:rPr>
                <w:rFonts w:ascii="Times New Roman" w:hAnsi="Times New Roman"/>
                <w:lang w:val="ru-RU"/>
              </w:rPr>
              <w:t xml:space="preserve"> Възложителят ще предостави разясненията в </w:t>
            </w:r>
            <w:r w:rsidR="00296F9F">
              <w:rPr>
                <w:rFonts w:ascii="Times New Roman" w:hAnsi="Times New Roman"/>
                <w:lang w:val="ru-RU"/>
              </w:rPr>
              <w:t>3</w:t>
            </w:r>
            <w:r w:rsidRPr="00DE3DF9">
              <w:rPr>
                <w:rFonts w:ascii="Times New Roman" w:hAnsi="Times New Roman"/>
                <w:lang w:val="ru-RU"/>
              </w:rPr>
              <w:t xml:space="preserve">-дневен срок от получаване на искането, но не по-късно от </w:t>
            </w:r>
            <w:r w:rsidR="00296F9F">
              <w:rPr>
                <w:rFonts w:ascii="Times New Roman" w:hAnsi="Times New Roman"/>
                <w:lang w:val="ru-RU"/>
              </w:rPr>
              <w:t>2</w:t>
            </w:r>
            <w:r w:rsidRPr="00DE3DF9">
              <w:rPr>
                <w:rFonts w:ascii="Times New Roman" w:hAnsi="Times New Roman"/>
                <w:lang w:val="ru-RU"/>
              </w:rPr>
              <w:t xml:space="preserve"> </w:t>
            </w:r>
            <w:r w:rsidRPr="00DE3DF9">
              <w:rPr>
                <w:rFonts w:ascii="Times New Roman" w:hAnsi="Times New Roman"/>
                <w:lang w:val="en-US"/>
              </w:rPr>
              <w:t>(</w:t>
            </w:r>
            <w:r w:rsidR="00296F9F">
              <w:rPr>
                <w:rFonts w:ascii="Times New Roman" w:hAnsi="Times New Roman"/>
              </w:rPr>
              <w:t>два</w:t>
            </w:r>
            <w:r w:rsidRPr="00DE3DF9">
              <w:rPr>
                <w:rFonts w:ascii="Times New Roman" w:hAnsi="Times New Roman"/>
                <w:lang w:val="en-US"/>
              </w:rPr>
              <w:t>)</w:t>
            </w:r>
            <w:r w:rsidRPr="00DE3DF9">
              <w:rPr>
                <w:rFonts w:ascii="Times New Roman" w:hAnsi="Times New Roman"/>
                <w:lang w:val="ru-RU"/>
              </w:rPr>
              <w:t xml:space="preserve"> дни преди срока за получаване на оферти</w:t>
            </w:r>
            <w:r w:rsidR="00030983">
              <w:rPr>
                <w:rFonts w:ascii="Times New Roman" w:hAnsi="Times New Roman"/>
              </w:rPr>
              <w:t xml:space="preserve">. </w:t>
            </w:r>
            <w:r w:rsidR="00030983" w:rsidRPr="00ED0144">
              <w:rPr>
                <w:rFonts w:ascii="Times New Roman" w:hAnsi="Times New Roman"/>
                <w:color w:val="000000"/>
              </w:rPr>
              <w:t xml:space="preserve">На посоченият интернет адрес: </w:t>
            </w:r>
            <w:hyperlink r:id="rId13" w:history="1">
              <w:r w:rsidR="00030983" w:rsidRPr="00ED0144">
                <w:rPr>
                  <w:rStyle w:val="Hyperlink"/>
                  <w:rFonts w:ascii="Times New Roman" w:hAnsi="Times New Roman"/>
                </w:rPr>
                <w:t>http://pudoos.bg/</w:t>
              </w:r>
            </w:hyperlink>
            <w:r w:rsidR="00030983" w:rsidRPr="00ED0144">
              <w:rPr>
                <w:rFonts w:ascii="Times New Roman" w:hAnsi="Times New Roman"/>
                <w:color w:val="000000"/>
              </w:rPr>
              <w:t xml:space="preserve"> - Профил на купувача, в досието на обществената поръчка, Възложителят ще публикува разяснения и отговори на постъпили евентуални </w:t>
            </w:r>
            <w:proofErr w:type="gramStart"/>
            <w:r w:rsidR="00030983" w:rsidRPr="00ED0144">
              <w:rPr>
                <w:rFonts w:ascii="Times New Roman" w:hAnsi="Times New Roman"/>
                <w:color w:val="000000"/>
              </w:rPr>
              <w:t xml:space="preserve">запитвания. </w:t>
            </w:r>
            <w:proofErr w:type="gramEnd"/>
          </w:p>
          <w:p w:rsidR="00030983" w:rsidRPr="00DE3DF9" w:rsidRDefault="00030983" w:rsidP="00FC1966">
            <w:pPr>
              <w:tabs>
                <w:tab w:val="left" w:pos="-4"/>
              </w:tabs>
              <w:spacing w:before="0"/>
              <w:ind w:hanging="4"/>
              <w:rPr>
                <w:rFonts w:ascii="Times New Roman" w:hAnsi="Times New Roman"/>
                <w:lang w:val="ru-RU"/>
              </w:rPr>
            </w:pPr>
          </w:p>
          <w:p w:rsidR="00824370" w:rsidRPr="00DE3DF9" w:rsidRDefault="00824370" w:rsidP="00FC1966">
            <w:pPr>
              <w:tabs>
                <w:tab w:val="left" w:pos="-4"/>
              </w:tabs>
              <w:spacing w:before="0"/>
              <w:ind w:hanging="4"/>
              <w:rPr>
                <w:rFonts w:ascii="Times New Roman" w:hAnsi="Times New Roman"/>
                <w:lang w:val="ru-RU"/>
              </w:rPr>
            </w:pPr>
            <w:r w:rsidRPr="00DE3DF9">
              <w:rPr>
                <w:rFonts w:ascii="Times New Roman" w:hAnsi="Times New Roman"/>
                <w:b/>
                <w:lang w:val="ru-RU"/>
              </w:rPr>
              <w:t>6.3.</w:t>
            </w:r>
            <w:r w:rsidRPr="00DE3DF9">
              <w:rPr>
                <w:rFonts w:ascii="Times New Roman" w:hAnsi="Times New Roman"/>
                <w:lang w:val="ru-RU"/>
              </w:rPr>
              <w:t xml:space="preserve"> Възложителят не предоставя разяснения, ако искането е постъпило след срока по </w:t>
            </w:r>
            <w:r w:rsidR="00C673C7" w:rsidRPr="00DE3DF9">
              <w:rPr>
                <w:rFonts w:ascii="Times New Roman" w:hAnsi="Times New Roman"/>
                <w:lang w:val="ru-RU"/>
              </w:rPr>
              <w:t>т. 6.1</w:t>
            </w:r>
            <w:r w:rsidRPr="00DE3DF9">
              <w:rPr>
                <w:rFonts w:ascii="Times New Roman" w:hAnsi="Times New Roman"/>
                <w:lang w:val="ru-RU"/>
              </w:rPr>
              <w:t>.</w:t>
            </w:r>
          </w:p>
          <w:p w:rsidR="00824370" w:rsidRDefault="00C673C7" w:rsidP="00FC1966">
            <w:pPr>
              <w:tabs>
                <w:tab w:val="left" w:pos="-4"/>
              </w:tabs>
              <w:spacing w:before="0"/>
              <w:ind w:hanging="4"/>
              <w:rPr>
                <w:rFonts w:ascii="Times New Roman" w:hAnsi="Times New Roman"/>
                <w:lang w:val="ru-RU"/>
              </w:rPr>
            </w:pPr>
            <w:r w:rsidRPr="00DE3DF9">
              <w:rPr>
                <w:rFonts w:ascii="Times New Roman" w:hAnsi="Times New Roman"/>
                <w:b/>
                <w:lang w:val="ru-RU"/>
              </w:rPr>
              <w:t>6.4.</w:t>
            </w:r>
            <w:r w:rsidRPr="00DE3DF9">
              <w:rPr>
                <w:rFonts w:ascii="Times New Roman" w:hAnsi="Times New Roman"/>
                <w:lang w:val="ru-RU"/>
              </w:rPr>
              <w:t xml:space="preserve"> </w:t>
            </w:r>
            <w:r w:rsidR="00824370" w:rsidRPr="00DE3DF9">
              <w:rPr>
                <w:rFonts w:ascii="Times New Roman" w:hAnsi="Times New Roman"/>
                <w:lang w:val="ru-RU"/>
              </w:rPr>
              <w:t>Разясненията се предоставят чрез публикуване на профила на купувача.</w:t>
            </w:r>
          </w:p>
          <w:p w:rsidR="00824370" w:rsidRDefault="00824370" w:rsidP="00821237">
            <w:pPr>
              <w:tabs>
                <w:tab w:val="left" w:pos="-4"/>
              </w:tabs>
              <w:spacing w:before="0"/>
              <w:ind w:hanging="4"/>
              <w:rPr>
                <w:rFonts w:ascii="Times New Roman" w:hAnsi="Times New Roman"/>
                <w:lang w:val="ru-RU"/>
              </w:rPr>
            </w:pPr>
          </w:p>
          <w:p w:rsidR="00ED0144" w:rsidRPr="00ED0144" w:rsidRDefault="00ED0144" w:rsidP="00FC1966">
            <w:pPr>
              <w:tabs>
                <w:tab w:val="left" w:pos="-4"/>
              </w:tabs>
              <w:spacing w:before="0"/>
              <w:ind w:hanging="4"/>
              <w:rPr>
                <w:rFonts w:ascii="Times New Roman" w:hAnsi="Times New Roman"/>
                <w:b/>
              </w:rPr>
            </w:pPr>
            <w:r w:rsidRPr="00ED0144">
              <w:rPr>
                <w:rFonts w:ascii="Times New Roman" w:hAnsi="Times New Roman"/>
                <w:b/>
              </w:rPr>
              <w:t>7. Общи указания - разяснения:</w:t>
            </w:r>
          </w:p>
          <w:p w:rsidR="00ED0144" w:rsidRPr="00ED0144" w:rsidRDefault="00ED0144" w:rsidP="00FC1966">
            <w:pPr>
              <w:tabs>
                <w:tab w:val="left" w:pos="-4"/>
              </w:tabs>
              <w:spacing w:before="0"/>
              <w:ind w:hanging="4"/>
              <w:rPr>
                <w:rFonts w:ascii="Times New Roman" w:hAnsi="Times New Roman"/>
              </w:rPr>
            </w:pPr>
            <w:r w:rsidRPr="00ED0144">
              <w:rPr>
                <w:rFonts w:ascii="Times New Roman" w:hAnsi="Times New Roman"/>
                <w:lang w:val="ru-RU"/>
              </w:rPr>
              <w:tab/>
            </w:r>
            <w:r w:rsidRPr="00ED0144">
              <w:rPr>
                <w:rFonts w:ascii="Times New Roman" w:hAnsi="Times New Roman"/>
                <w:spacing w:val="-1"/>
              </w:rPr>
              <w:t xml:space="preserve">До приключване на процедурата за възлагане на обществена поръчка не се позволява размяна на информация по </w:t>
            </w:r>
            <w:r w:rsidRPr="00ED0144">
              <w:rPr>
                <w:rFonts w:ascii="Times New Roman" w:hAnsi="Times New Roman"/>
                <w:spacing w:val="-4"/>
              </w:rPr>
              <w:t>въпроси, свързани с провеждането й, освен по реда, опр</w:t>
            </w:r>
            <w:r w:rsidR="00FD2464">
              <w:rPr>
                <w:rFonts w:ascii="Times New Roman" w:hAnsi="Times New Roman"/>
                <w:spacing w:val="-4"/>
              </w:rPr>
              <w:t>еделен в ЗОП и в документацията</w:t>
            </w:r>
            <w:r w:rsidRPr="00ED0144">
              <w:rPr>
                <w:rFonts w:ascii="Times New Roman" w:hAnsi="Times New Roman"/>
                <w:spacing w:val="-4"/>
              </w:rPr>
              <w:t xml:space="preserve"> между заинтересовано лице, участник или техни представители и:</w:t>
            </w:r>
          </w:p>
          <w:p w:rsidR="00ED0144" w:rsidRPr="00ED0144" w:rsidRDefault="00ED0144" w:rsidP="00FC1966">
            <w:pPr>
              <w:tabs>
                <w:tab w:val="left" w:pos="-4"/>
              </w:tabs>
              <w:spacing w:before="0"/>
              <w:ind w:hanging="4"/>
              <w:rPr>
                <w:rFonts w:ascii="Times New Roman" w:hAnsi="Times New Roman"/>
                <w:spacing w:val="-1"/>
              </w:rPr>
            </w:pPr>
            <w:r w:rsidRPr="00ED0144">
              <w:rPr>
                <w:rFonts w:ascii="Times New Roman" w:hAnsi="Times New Roman"/>
                <w:b/>
                <w:spacing w:val="-4"/>
              </w:rPr>
              <w:t>а).</w:t>
            </w:r>
            <w:r w:rsidR="00FD2464">
              <w:rPr>
                <w:rFonts w:ascii="Times New Roman" w:hAnsi="Times New Roman"/>
                <w:b/>
                <w:spacing w:val="-4"/>
              </w:rPr>
              <w:t xml:space="preserve"> </w:t>
            </w:r>
            <w:proofErr w:type="gramStart"/>
            <w:r w:rsidR="00885076" w:rsidRPr="003F622D">
              <w:rPr>
                <w:rFonts w:ascii="Times New Roman" w:hAnsi="Times New Roman"/>
                <w:spacing w:val="-4"/>
              </w:rPr>
              <w:t>органите</w:t>
            </w:r>
            <w:proofErr w:type="gramEnd"/>
            <w:r w:rsidR="00885076" w:rsidRPr="003F622D">
              <w:rPr>
                <w:rFonts w:ascii="Times New Roman" w:hAnsi="Times New Roman"/>
                <w:spacing w:val="-4"/>
              </w:rPr>
              <w:t xml:space="preserve"> и служители на </w:t>
            </w:r>
            <w:r w:rsidR="00885076">
              <w:rPr>
                <w:rFonts w:ascii="Times New Roman" w:hAnsi="Times New Roman"/>
                <w:spacing w:val="-4"/>
              </w:rPr>
              <w:t>ПУДООС</w:t>
            </w:r>
            <w:r w:rsidR="00885076" w:rsidRPr="003F622D">
              <w:rPr>
                <w:rFonts w:ascii="Times New Roman" w:hAnsi="Times New Roman"/>
                <w:spacing w:val="-4"/>
              </w:rPr>
              <w:t>, свързани с провеждането на процедурата</w:t>
            </w:r>
            <w:r w:rsidRPr="00ED0144">
              <w:rPr>
                <w:rFonts w:ascii="Times New Roman" w:hAnsi="Times New Roman"/>
                <w:spacing w:val="-1"/>
              </w:rPr>
              <w:t>;</w:t>
            </w:r>
          </w:p>
          <w:p w:rsidR="00ED0144" w:rsidRPr="00ED0144" w:rsidRDefault="00ED0144" w:rsidP="00FC1966">
            <w:pPr>
              <w:tabs>
                <w:tab w:val="left" w:pos="-4"/>
              </w:tabs>
              <w:spacing w:before="0"/>
              <w:ind w:hanging="4"/>
              <w:rPr>
                <w:rFonts w:ascii="Times New Roman" w:hAnsi="Times New Roman"/>
                <w:spacing w:val="-1"/>
              </w:rPr>
            </w:pPr>
            <w:r w:rsidRPr="00ED0144">
              <w:rPr>
                <w:rFonts w:ascii="Times New Roman" w:hAnsi="Times New Roman"/>
                <w:b/>
              </w:rPr>
              <w:t xml:space="preserve">б). </w:t>
            </w:r>
            <w:proofErr w:type="gramStart"/>
            <w:r w:rsidRPr="00ED0144">
              <w:rPr>
                <w:rFonts w:ascii="Times New Roman" w:hAnsi="Times New Roman"/>
              </w:rPr>
              <w:t>органите</w:t>
            </w:r>
            <w:proofErr w:type="gramEnd"/>
            <w:r w:rsidRPr="00ED0144">
              <w:rPr>
                <w:rFonts w:ascii="Times New Roman" w:hAnsi="Times New Roman"/>
              </w:rPr>
              <w:t xml:space="preserve">, длъжностните лица, консултантите </w:t>
            </w:r>
            <w:r w:rsidRPr="00ED0144">
              <w:rPr>
                <w:rFonts w:ascii="Times New Roman" w:hAnsi="Times New Roman"/>
              </w:rPr>
              <w:lastRenderedPageBreak/>
              <w:t>и експертите</w:t>
            </w:r>
            <w:r w:rsidRPr="00ED0144">
              <w:rPr>
                <w:rFonts w:ascii="Times New Roman" w:hAnsi="Times New Roman"/>
                <w:spacing w:val="-1"/>
              </w:rPr>
              <w:t>, участвали в изработването и приемането на документацията за участие.</w:t>
            </w:r>
          </w:p>
          <w:p w:rsidR="00ED0144" w:rsidRPr="00ED0144" w:rsidRDefault="00ED0144" w:rsidP="00FC1966">
            <w:pPr>
              <w:tabs>
                <w:tab w:val="left" w:pos="-4"/>
              </w:tabs>
              <w:spacing w:before="0"/>
              <w:ind w:hanging="4"/>
              <w:rPr>
                <w:rFonts w:ascii="Times New Roman" w:hAnsi="Times New Roman"/>
                <w:spacing w:val="-1"/>
              </w:rPr>
            </w:pPr>
            <w:r w:rsidRPr="00ED0144">
              <w:rPr>
                <w:rFonts w:ascii="Times New Roman" w:hAnsi="Times New Roman"/>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w:t>
            </w:r>
            <w:proofErr w:type="gramStart"/>
            <w:r w:rsidRPr="00ED0144">
              <w:rPr>
                <w:rFonts w:ascii="Times New Roman" w:hAnsi="Times New Roman"/>
              </w:rPr>
              <w:t>относно</w:t>
            </w:r>
            <w:proofErr w:type="gramEnd"/>
            <w:r w:rsidRPr="00ED0144">
              <w:rPr>
                <w:rFonts w:ascii="Times New Roman" w:hAnsi="Times New Roman"/>
              </w:rPr>
              <w:t xml:space="preserve"> извършваните от тях действия по или във връзка с откритата процедура, освен в случаите и по реда, определени с документацията;</w:t>
            </w:r>
          </w:p>
          <w:p w:rsidR="00ED0144" w:rsidRPr="00746D8C" w:rsidRDefault="00ED0144" w:rsidP="00FC1966">
            <w:pPr>
              <w:tabs>
                <w:tab w:val="left" w:pos="-4"/>
              </w:tabs>
              <w:spacing w:before="0"/>
              <w:ind w:firstLine="0"/>
              <w:rPr>
                <w:rFonts w:ascii="Times New Roman" w:hAnsi="Times New Roman"/>
                <w:b/>
                <w:spacing w:val="-1"/>
                <w:lang w:val="ru-RU"/>
              </w:rPr>
            </w:pPr>
            <w:r w:rsidRPr="00746D8C">
              <w:rPr>
                <w:rFonts w:ascii="Times New Roman" w:hAnsi="Times New Roman"/>
                <w:b/>
                <w:spacing w:val="-1"/>
                <w:lang w:val="ru-RU"/>
              </w:rPr>
              <w:t>Всички комуникации и действия между Възложителя и участниците, свързани с настоящата процедура</w:t>
            </w:r>
            <w:r w:rsidRPr="00746D8C">
              <w:rPr>
                <w:rFonts w:ascii="Times New Roman" w:hAnsi="Times New Roman"/>
                <w:b/>
                <w:spacing w:val="-1"/>
              </w:rPr>
              <w:t xml:space="preserve"> в процеса на избор на изпълнител</w:t>
            </w:r>
            <w:r w:rsidRPr="00746D8C">
              <w:rPr>
                <w:rFonts w:ascii="Times New Roman" w:hAnsi="Times New Roman"/>
                <w:b/>
                <w:spacing w:val="-1"/>
                <w:lang w:val="ru-RU"/>
              </w:rPr>
              <w:t xml:space="preserve"> са в писмен вид и само на Български език. Писма/кореспонденция представени на чужд език се представят задължително в превод на Български език. </w:t>
            </w:r>
          </w:p>
          <w:p w:rsidR="00ED0144" w:rsidRPr="00ED0144" w:rsidRDefault="00ED0144" w:rsidP="00FC1966">
            <w:pPr>
              <w:tabs>
                <w:tab w:val="left" w:pos="-4"/>
              </w:tabs>
              <w:spacing w:before="0"/>
              <w:ind w:firstLine="0"/>
              <w:rPr>
                <w:rFonts w:ascii="Times New Roman" w:hAnsi="Times New Roman"/>
                <w:spacing w:val="-1"/>
                <w:lang w:val="ru-RU"/>
              </w:rPr>
            </w:pPr>
            <w:r w:rsidRPr="00ED0144">
              <w:rPr>
                <w:rFonts w:ascii="Times New Roman" w:hAnsi="Times New Roman"/>
                <w:spacing w:val="-1"/>
                <w:lang w:val="ru-RU"/>
              </w:rPr>
              <w:t>Обменът на информация между Възложителя и участника може да се извършва по един от следните допустими начини:</w:t>
            </w:r>
          </w:p>
          <w:p w:rsidR="00ED0144" w:rsidRPr="00ED0144" w:rsidRDefault="00ED0144" w:rsidP="00FC1966">
            <w:pPr>
              <w:tabs>
                <w:tab w:val="left" w:pos="-4"/>
              </w:tabs>
              <w:spacing w:before="0"/>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а)</w:t>
            </w:r>
            <w:r w:rsidRPr="00ED0144">
              <w:rPr>
                <w:rFonts w:ascii="Times New Roman" w:hAnsi="Times New Roman"/>
                <w:spacing w:val="-1"/>
                <w:lang w:val="ru-RU"/>
              </w:rPr>
              <w:t>лично – срещу подпис;</w:t>
            </w:r>
          </w:p>
          <w:p w:rsidR="00ED0144" w:rsidRPr="00ED0144" w:rsidRDefault="00ED0144" w:rsidP="00FC1966">
            <w:pPr>
              <w:tabs>
                <w:tab w:val="left" w:pos="-4"/>
              </w:tabs>
              <w:spacing w:before="0"/>
              <w:ind w:hanging="4"/>
              <w:rPr>
                <w:rFonts w:ascii="Times New Roman" w:hAnsi="Times New Roman"/>
                <w:spacing w:val="-1"/>
                <w:lang w:val="ru-RU"/>
              </w:rPr>
            </w:pPr>
            <w:r w:rsidRPr="00ED0144">
              <w:rPr>
                <w:rFonts w:ascii="Times New Roman" w:hAnsi="Times New Roman"/>
                <w:spacing w:val="-1"/>
                <w:lang w:val="ru-RU"/>
              </w:rPr>
              <w:tab/>
            </w:r>
            <w:r w:rsidRPr="00ED0144">
              <w:rPr>
                <w:rFonts w:ascii="Times New Roman" w:hAnsi="Times New Roman"/>
                <w:b/>
                <w:spacing w:val="-1"/>
                <w:lang w:val="ru-RU"/>
              </w:rPr>
              <w:t>б)</w:t>
            </w:r>
            <w:r w:rsidRPr="00ED0144">
              <w:rPr>
                <w:rFonts w:ascii="Times New Roman" w:hAnsi="Times New Roman"/>
                <w:spacing w:val="-1"/>
                <w:lang w:val="ru-RU"/>
              </w:rPr>
              <w:t xml:space="preserve"> по пощата - чрез препоръчано писмо с обратна разписка, изпратено на посочения от участника адрес;</w:t>
            </w:r>
          </w:p>
          <w:p w:rsidR="00ED0144" w:rsidRPr="00ED0144" w:rsidRDefault="00ED0144" w:rsidP="00FC1966">
            <w:pPr>
              <w:tabs>
                <w:tab w:val="left" w:pos="-4"/>
              </w:tabs>
              <w:spacing w:before="0"/>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в)</w:t>
            </w:r>
            <w:r w:rsidRPr="00ED0144">
              <w:rPr>
                <w:rFonts w:ascii="Times New Roman" w:hAnsi="Times New Roman"/>
                <w:spacing w:val="-1"/>
                <w:lang w:val="ru-RU"/>
              </w:rPr>
              <w:t>чрез куриерска служба;</w:t>
            </w:r>
          </w:p>
          <w:p w:rsidR="00ED0144" w:rsidRPr="00ED0144" w:rsidRDefault="00ED0144" w:rsidP="00FC1966">
            <w:pPr>
              <w:tabs>
                <w:tab w:val="left" w:pos="-4"/>
              </w:tabs>
              <w:spacing w:before="0"/>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г)</w:t>
            </w:r>
            <w:r w:rsidRPr="00ED0144">
              <w:rPr>
                <w:rFonts w:ascii="Times New Roman" w:hAnsi="Times New Roman"/>
                <w:spacing w:val="-1"/>
                <w:lang w:val="ru-RU"/>
              </w:rPr>
              <w:t>по факс;</w:t>
            </w:r>
          </w:p>
          <w:p w:rsidR="00ED0144" w:rsidRPr="00ED0144" w:rsidRDefault="00ED0144" w:rsidP="00FC1966">
            <w:pPr>
              <w:tabs>
                <w:tab w:val="left" w:pos="-4"/>
              </w:tabs>
              <w:spacing w:before="0"/>
              <w:ind w:hanging="4"/>
              <w:rPr>
                <w:rFonts w:ascii="Times New Roman" w:hAnsi="Times New Roman"/>
              </w:rPr>
            </w:pPr>
            <w:r w:rsidRPr="00ED0144">
              <w:rPr>
                <w:rFonts w:ascii="Times New Roman" w:hAnsi="Times New Roman"/>
                <w:spacing w:val="-1"/>
                <w:lang w:val="ru-RU"/>
              </w:rPr>
              <w:tab/>
            </w:r>
            <w:r w:rsidRPr="00ED0144">
              <w:rPr>
                <w:rFonts w:ascii="Times New Roman" w:hAnsi="Times New Roman"/>
                <w:b/>
                <w:spacing w:val="-1"/>
                <w:lang w:val="ru-RU"/>
              </w:rPr>
              <w:t>д)</w:t>
            </w:r>
            <w:r w:rsidRPr="00ED0144">
              <w:rPr>
                <w:rFonts w:ascii="Times New Roman" w:hAnsi="Times New Roman"/>
                <w:spacing w:val="-1"/>
              </w:rPr>
              <w:t xml:space="preserve">по електронен път – по електронна поща. </w:t>
            </w:r>
            <w:r w:rsidRPr="00ED0144">
              <w:rPr>
                <w:rFonts w:ascii="Times New Roman" w:hAnsi="Times New Roman"/>
              </w:rPr>
              <w:t>В с</w:t>
            </w:r>
            <w:r w:rsidRPr="00ED0144">
              <w:rPr>
                <w:rFonts w:ascii="Times New Roman" w:hAnsi="Times New Roman"/>
                <w:spacing w:val="-1"/>
              </w:rPr>
              <w:t>л</w:t>
            </w:r>
            <w:r w:rsidRPr="00ED0144">
              <w:rPr>
                <w:rFonts w:ascii="Times New Roman" w:hAnsi="Times New Roman"/>
              </w:rPr>
              <w:t>учай,</w:t>
            </w:r>
            <w:r w:rsidR="002B4005">
              <w:rPr>
                <w:rFonts w:ascii="Times New Roman" w:hAnsi="Times New Roman"/>
                <w:lang w:val="en-US"/>
              </w:rPr>
              <w:t xml:space="preserve"> </w:t>
            </w:r>
            <w:r w:rsidRPr="00ED0144">
              <w:rPr>
                <w:rFonts w:ascii="Times New Roman" w:hAnsi="Times New Roman"/>
              </w:rPr>
              <w:t>при</w:t>
            </w:r>
            <w:r w:rsidR="00817BBB">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в</w:t>
            </w:r>
            <w:r w:rsidRPr="00ED0144">
              <w:rPr>
                <w:rFonts w:ascii="Times New Roman" w:hAnsi="Times New Roman"/>
              </w:rPr>
              <w:t>ед</w:t>
            </w:r>
            <w:r w:rsidRPr="00ED0144">
              <w:rPr>
                <w:rFonts w:ascii="Times New Roman" w:hAnsi="Times New Roman"/>
                <w:spacing w:val="-1"/>
              </w:rPr>
              <w:t>о</w:t>
            </w:r>
            <w:r w:rsidRPr="00ED0144">
              <w:rPr>
                <w:rFonts w:ascii="Times New Roman" w:hAnsi="Times New Roman"/>
              </w:rPr>
              <w:t>мяване</w:t>
            </w:r>
            <w:r w:rsidR="00817BBB">
              <w:rPr>
                <w:rFonts w:ascii="Times New Roman" w:hAnsi="Times New Roman"/>
              </w:rPr>
              <w:t xml:space="preserve"> </w:t>
            </w:r>
            <w:r w:rsidRPr="00ED0144">
              <w:rPr>
                <w:rFonts w:ascii="Times New Roman" w:hAnsi="Times New Roman"/>
              </w:rPr>
              <w:t>по</w:t>
            </w:r>
            <w:r w:rsidR="00817BBB">
              <w:rPr>
                <w:rFonts w:ascii="Times New Roman" w:hAnsi="Times New Roman"/>
              </w:rPr>
              <w:t xml:space="preserve"> </w:t>
            </w:r>
            <w:r w:rsidRPr="00ED0144">
              <w:rPr>
                <w:rFonts w:ascii="Times New Roman" w:hAnsi="Times New Roman"/>
              </w:rPr>
              <w:t>електронна</w:t>
            </w:r>
            <w:r w:rsidR="00817BBB">
              <w:rPr>
                <w:rFonts w:ascii="Times New Roman" w:hAnsi="Times New Roman"/>
              </w:rPr>
              <w:t xml:space="preserve"> </w:t>
            </w:r>
            <w:r w:rsidRPr="00ED0144">
              <w:rPr>
                <w:rFonts w:ascii="Times New Roman" w:hAnsi="Times New Roman"/>
              </w:rPr>
              <w:t>поща</w:t>
            </w:r>
            <w:r w:rsidR="002B4005">
              <w:rPr>
                <w:rFonts w:ascii="Times New Roman" w:hAnsi="Times New Roman"/>
                <w:lang w:val="en-US"/>
              </w:rPr>
              <w:t xml:space="preserve"> </w:t>
            </w:r>
            <w:r w:rsidRPr="00ED0144">
              <w:rPr>
                <w:rFonts w:ascii="Times New Roman" w:hAnsi="Times New Roman"/>
              </w:rPr>
              <w:t>(вкл.</w:t>
            </w:r>
            <w:r w:rsidR="00817BBB">
              <w:rPr>
                <w:rFonts w:ascii="Times New Roman" w:hAnsi="Times New Roman"/>
              </w:rPr>
              <w:t xml:space="preserve"> </w:t>
            </w:r>
            <w:proofErr w:type="gramStart"/>
            <w:r w:rsidR="002B4005" w:rsidRPr="00ED0144">
              <w:rPr>
                <w:rFonts w:ascii="Times New Roman" w:hAnsi="Times New Roman"/>
              </w:rPr>
              <w:t>и</w:t>
            </w:r>
            <w:proofErr w:type="gramEnd"/>
            <w:r w:rsidR="00817BBB">
              <w:rPr>
                <w:rFonts w:ascii="Times New Roman" w:hAnsi="Times New Roman"/>
              </w:rPr>
              <w:t xml:space="preserve"> </w:t>
            </w:r>
            <w:r w:rsidRPr="00ED0144">
              <w:rPr>
                <w:rFonts w:ascii="Times New Roman" w:hAnsi="Times New Roman"/>
              </w:rPr>
              <w:t>такава</w:t>
            </w:r>
            <w:r w:rsidR="00047D10">
              <w:rPr>
                <w:rFonts w:ascii="Times New Roman" w:hAnsi="Times New Roman"/>
              </w:rPr>
              <w:t>,</w:t>
            </w:r>
            <w:r w:rsidR="00817BBB">
              <w:rPr>
                <w:rFonts w:ascii="Times New Roman" w:hAnsi="Times New Roman"/>
              </w:rPr>
              <w:t xml:space="preserve"> </w:t>
            </w:r>
            <w:r w:rsidRPr="00ED0144">
              <w:rPr>
                <w:rFonts w:ascii="Times New Roman" w:hAnsi="Times New Roman"/>
              </w:rPr>
              <w:t>посочена</w:t>
            </w:r>
            <w:r w:rsidR="00817BBB">
              <w:rPr>
                <w:rFonts w:ascii="Times New Roman" w:hAnsi="Times New Roman"/>
              </w:rPr>
              <w:t xml:space="preserve"> </w:t>
            </w:r>
            <w:r w:rsidRPr="00ED0144">
              <w:rPr>
                <w:rFonts w:ascii="Times New Roman" w:hAnsi="Times New Roman"/>
              </w:rPr>
              <w:t>на</w:t>
            </w:r>
            <w:r w:rsidR="00817BBB">
              <w:rPr>
                <w:rFonts w:ascii="Times New Roman" w:hAnsi="Times New Roman"/>
              </w:rPr>
              <w:t xml:space="preserve"> </w:t>
            </w:r>
            <w:r w:rsidRPr="00ED0144">
              <w:rPr>
                <w:rFonts w:ascii="Times New Roman" w:hAnsi="Times New Roman"/>
              </w:rPr>
              <w:t>официален</w:t>
            </w:r>
            <w:r w:rsidR="00817BBB">
              <w:rPr>
                <w:rFonts w:ascii="Times New Roman" w:hAnsi="Times New Roman"/>
              </w:rPr>
              <w:t xml:space="preserve"> </w:t>
            </w:r>
            <w:r w:rsidRPr="00ED0144">
              <w:rPr>
                <w:rFonts w:ascii="Times New Roman" w:hAnsi="Times New Roman"/>
                <w:spacing w:val="1"/>
              </w:rPr>
              <w:t>у</w:t>
            </w:r>
            <w:r w:rsidRPr="00ED0144">
              <w:rPr>
                <w:rFonts w:ascii="Times New Roman" w:hAnsi="Times New Roman"/>
              </w:rPr>
              <w:t>еб</w:t>
            </w:r>
            <w:r w:rsidR="00817BBB">
              <w:rPr>
                <w:rFonts w:ascii="Times New Roman" w:hAnsi="Times New Roman"/>
              </w:rPr>
              <w:t xml:space="preserve"> </w:t>
            </w:r>
            <w:r w:rsidRPr="00ED0144">
              <w:rPr>
                <w:rFonts w:ascii="Times New Roman" w:hAnsi="Times New Roman"/>
              </w:rPr>
              <w:t>сайт на</w:t>
            </w:r>
            <w:r w:rsidR="00817BBB">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ч</w:t>
            </w:r>
            <w:r w:rsidRPr="00ED0144">
              <w:rPr>
                <w:rFonts w:ascii="Times New Roman" w:hAnsi="Times New Roman"/>
              </w:rPr>
              <w:t>астника),</w:t>
            </w:r>
            <w:r w:rsidR="002B4005">
              <w:rPr>
                <w:rFonts w:ascii="Times New Roman" w:hAnsi="Times New Roman"/>
                <w:lang w:val="en-US"/>
              </w:rPr>
              <w:t xml:space="preserve"> </w:t>
            </w:r>
            <w:r w:rsidRPr="00ED0144">
              <w:rPr>
                <w:rFonts w:ascii="Times New Roman" w:hAnsi="Times New Roman"/>
              </w:rPr>
              <w:t>момен</w:t>
            </w:r>
            <w:r w:rsidRPr="00ED0144">
              <w:rPr>
                <w:rFonts w:ascii="Times New Roman" w:hAnsi="Times New Roman"/>
                <w:spacing w:val="-2"/>
              </w:rPr>
              <w:t>т</w:t>
            </w:r>
            <w:r w:rsidRPr="00ED0144">
              <w:rPr>
                <w:rFonts w:ascii="Times New Roman" w:hAnsi="Times New Roman"/>
              </w:rPr>
              <w:t>ът</w:t>
            </w:r>
            <w:r w:rsidR="00817BBB">
              <w:rPr>
                <w:rFonts w:ascii="Times New Roman" w:hAnsi="Times New Roman"/>
              </w:rPr>
              <w:t xml:space="preserve"> </w:t>
            </w:r>
            <w:r w:rsidRPr="00ED0144">
              <w:rPr>
                <w:rFonts w:ascii="Times New Roman" w:hAnsi="Times New Roman"/>
              </w:rPr>
              <w:t>на</w:t>
            </w:r>
            <w:r w:rsidR="00817BBB">
              <w:rPr>
                <w:rFonts w:ascii="Times New Roman" w:hAnsi="Times New Roman"/>
              </w:rPr>
              <w:t xml:space="preserve"> </w:t>
            </w:r>
            <w:r w:rsidRPr="00ED0144">
              <w:rPr>
                <w:rFonts w:ascii="Times New Roman" w:hAnsi="Times New Roman"/>
              </w:rPr>
              <w:t>пол</w:t>
            </w:r>
            <w:r w:rsidRPr="00ED0144">
              <w:rPr>
                <w:rFonts w:ascii="Times New Roman" w:hAnsi="Times New Roman"/>
                <w:spacing w:val="1"/>
              </w:rPr>
              <w:t>у</w:t>
            </w:r>
            <w:r w:rsidRPr="00ED0144">
              <w:rPr>
                <w:rFonts w:ascii="Times New Roman" w:hAnsi="Times New Roman"/>
              </w:rPr>
              <w:t>чаването</w:t>
            </w:r>
            <w:r w:rsidR="00817BBB">
              <w:rPr>
                <w:rFonts w:ascii="Times New Roman" w:hAnsi="Times New Roman"/>
              </w:rPr>
              <w:t xml:space="preserve"> </w:t>
            </w:r>
            <w:r w:rsidRPr="00ED0144">
              <w:rPr>
                <w:rFonts w:ascii="Times New Roman" w:hAnsi="Times New Roman"/>
              </w:rPr>
              <w:t>от</w:t>
            </w:r>
            <w:r w:rsidR="00817BBB">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ч</w:t>
            </w:r>
            <w:r w:rsidRPr="00ED0144">
              <w:rPr>
                <w:rFonts w:ascii="Times New Roman" w:hAnsi="Times New Roman"/>
              </w:rPr>
              <w:t>астника</w:t>
            </w:r>
            <w:r w:rsidRPr="00ED0144">
              <w:rPr>
                <w:rFonts w:ascii="Times New Roman" w:hAnsi="Times New Roman"/>
                <w:spacing w:val="-1"/>
              </w:rPr>
              <w:t>/</w:t>
            </w:r>
            <w:r w:rsidRPr="00ED0144">
              <w:rPr>
                <w:rFonts w:ascii="Times New Roman" w:hAnsi="Times New Roman"/>
              </w:rPr>
              <w:t>заинтересовано</w:t>
            </w:r>
            <w:r w:rsidR="00817BBB">
              <w:rPr>
                <w:rFonts w:ascii="Times New Roman" w:hAnsi="Times New Roman"/>
              </w:rPr>
              <w:t xml:space="preserve"> </w:t>
            </w:r>
            <w:r w:rsidRPr="00ED0144">
              <w:rPr>
                <w:rFonts w:ascii="Times New Roman" w:hAnsi="Times New Roman"/>
              </w:rPr>
              <w:t>лице</w:t>
            </w:r>
            <w:r w:rsidRPr="00ED0144">
              <w:rPr>
                <w:rFonts w:ascii="Times New Roman" w:hAnsi="Times New Roman"/>
                <w:spacing w:val="1"/>
              </w:rPr>
              <w:t>/</w:t>
            </w:r>
            <w:r w:rsidRPr="00ED0144">
              <w:rPr>
                <w:rFonts w:ascii="Times New Roman" w:hAnsi="Times New Roman"/>
              </w:rPr>
              <w:t>изпълнител</w:t>
            </w:r>
            <w:r w:rsidR="00817BBB">
              <w:rPr>
                <w:rFonts w:ascii="Times New Roman" w:hAnsi="Times New Roman"/>
              </w:rPr>
              <w:t xml:space="preserve"> </w:t>
            </w:r>
            <w:r w:rsidRPr="00ED0144">
              <w:rPr>
                <w:rFonts w:ascii="Times New Roman" w:hAnsi="Times New Roman"/>
              </w:rPr>
              <w:t>ще се</w:t>
            </w:r>
            <w:r w:rsidR="00817BBB">
              <w:rPr>
                <w:rFonts w:ascii="Times New Roman" w:hAnsi="Times New Roman"/>
              </w:rPr>
              <w:t xml:space="preserve"> </w:t>
            </w:r>
            <w:r w:rsidRPr="00ED0144">
              <w:rPr>
                <w:rFonts w:ascii="Times New Roman" w:hAnsi="Times New Roman"/>
              </w:rPr>
              <w:t>счита</w:t>
            </w:r>
            <w:r w:rsidR="00817BBB">
              <w:rPr>
                <w:rFonts w:ascii="Times New Roman" w:hAnsi="Times New Roman"/>
              </w:rPr>
              <w:t xml:space="preserve"> </w:t>
            </w:r>
            <w:r w:rsidRPr="00ED0144">
              <w:rPr>
                <w:rFonts w:ascii="Times New Roman" w:hAnsi="Times New Roman"/>
              </w:rPr>
              <w:t>от датата на пол</w:t>
            </w:r>
            <w:r w:rsidRPr="00ED0144">
              <w:rPr>
                <w:rFonts w:ascii="Times New Roman" w:hAnsi="Times New Roman"/>
                <w:spacing w:val="2"/>
              </w:rPr>
              <w:t>у</w:t>
            </w:r>
            <w:r w:rsidRPr="00ED0144">
              <w:rPr>
                <w:rFonts w:ascii="Times New Roman" w:hAnsi="Times New Roman"/>
              </w:rPr>
              <w:t>чено</w:t>
            </w:r>
            <w:r w:rsidR="00817BBB">
              <w:rPr>
                <w:rFonts w:ascii="Times New Roman" w:hAnsi="Times New Roman"/>
              </w:rPr>
              <w:t xml:space="preserve"> </w:t>
            </w:r>
            <w:r w:rsidRPr="00ED0144">
              <w:rPr>
                <w:rFonts w:ascii="Times New Roman" w:hAnsi="Times New Roman"/>
              </w:rPr>
              <w:t>при Възложит</w:t>
            </w:r>
            <w:r w:rsidRPr="00ED0144">
              <w:rPr>
                <w:rFonts w:ascii="Times New Roman" w:hAnsi="Times New Roman"/>
                <w:spacing w:val="1"/>
              </w:rPr>
              <w:t>е</w:t>
            </w:r>
            <w:r w:rsidRPr="00ED0144">
              <w:rPr>
                <w:rFonts w:ascii="Times New Roman" w:hAnsi="Times New Roman"/>
              </w:rPr>
              <w:t>ля потвъ</w:t>
            </w:r>
            <w:r w:rsidRPr="00ED0144">
              <w:rPr>
                <w:rFonts w:ascii="Times New Roman" w:hAnsi="Times New Roman"/>
                <w:spacing w:val="1"/>
              </w:rPr>
              <w:t>р</w:t>
            </w:r>
            <w:r w:rsidRPr="00ED0144">
              <w:rPr>
                <w:rFonts w:ascii="Times New Roman" w:hAnsi="Times New Roman"/>
              </w:rPr>
              <w:t>ждение от заинтересовано лице</w:t>
            </w:r>
            <w:r w:rsidRPr="00ED0144">
              <w:rPr>
                <w:rFonts w:ascii="Times New Roman" w:hAnsi="Times New Roman"/>
                <w:spacing w:val="-1"/>
              </w:rPr>
              <w:t>/</w:t>
            </w:r>
            <w:r w:rsidRPr="00ED0144">
              <w:rPr>
                <w:rFonts w:ascii="Times New Roman" w:hAnsi="Times New Roman"/>
                <w:spacing w:val="1"/>
              </w:rPr>
              <w:t>уч</w:t>
            </w:r>
            <w:r w:rsidRPr="00ED0144">
              <w:rPr>
                <w:rFonts w:ascii="Times New Roman" w:hAnsi="Times New Roman"/>
              </w:rPr>
              <w:t>астник</w:t>
            </w:r>
            <w:r w:rsidRPr="00ED0144">
              <w:rPr>
                <w:rFonts w:ascii="Times New Roman" w:hAnsi="Times New Roman"/>
                <w:spacing w:val="1"/>
              </w:rPr>
              <w:t>/</w:t>
            </w:r>
            <w:r w:rsidRPr="00ED0144">
              <w:rPr>
                <w:rFonts w:ascii="Times New Roman" w:hAnsi="Times New Roman"/>
              </w:rPr>
              <w:t>изпълнител, за пол</w:t>
            </w:r>
            <w:r w:rsidRPr="00ED0144">
              <w:rPr>
                <w:rFonts w:ascii="Times New Roman" w:hAnsi="Times New Roman"/>
                <w:spacing w:val="1"/>
              </w:rPr>
              <w:t>у</w:t>
            </w:r>
            <w:r w:rsidR="00692F39">
              <w:rPr>
                <w:rFonts w:ascii="Times New Roman" w:hAnsi="Times New Roman"/>
              </w:rPr>
              <w:t xml:space="preserve">чено от </w:t>
            </w:r>
            <w:r w:rsidRPr="00ED0144">
              <w:rPr>
                <w:rFonts w:ascii="Times New Roman" w:hAnsi="Times New Roman"/>
              </w:rPr>
              <w:t>Възложителя електронно известяване</w:t>
            </w:r>
            <w:r w:rsidRPr="00ED0144">
              <w:rPr>
                <w:rFonts w:ascii="Times New Roman" w:hAnsi="Times New Roman"/>
                <w:spacing w:val="-1"/>
              </w:rPr>
              <w:t>/</w:t>
            </w:r>
            <w:r w:rsidRPr="00ED0144">
              <w:rPr>
                <w:rFonts w:ascii="Times New Roman" w:hAnsi="Times New Roman"/>
                <w:spacing w:val="2"/>
              </w:rPr>
              <w:t>у</w:t>
            </w:r>
            <w:r w:rsidRPr="00ED0144">
              <w:rPr>
                <w:rFonts w:ascii="Times New Roman" w:hAnsi="Times New Roman"/>
                <w:spacing w:val="-1"/>
              </w:rPr>
              <w:t>в</w:t>
            </w:r>
            <w:r w:rsidRPr="00ED0144">
              <w:rPr>
                <w:rFonts w:ascii="Times New Roman" w:hAnsi="Times New Roman"/>
              </w:rPr>
              <w:t>ед</w:t>
            </w:r>
            <w:r w:rsidRPr="00ED0144">
              <w:rPr>
                <w:rFonts w:ascii="Times New Roman" w:hAnsi="Times New Roman"/>
                <w:spacing w:val="-1"/>
              </w:rPr>
              <w:t>о</w:t>
            </w:r>
            <w:r w:rsidRPr="00ED0144">
              <w:rPr>
                <w:rFonts w:ascii="Times New Roman" w:hAnsi="Times New Roman"/>
              </w:rPr>
              <w:t>мяване</w:t>
            </w:r>
            <w:r w:rsidRPr="00ED0144">
              <w:rPr>
                <w:rFonts w:ascii="Times New Roman" w:hAnsi="Times New Roman"/>
                <w:spacing w:val="-1"/>
              </w:rPr>
              <w:t>;</w:t>
            </w:r>
          </w:p>
          <w:p w:rsidR="00ED0144" w:rsidRPr="00ED0144" w:rsidRDefault="00ED0144" w:rsidP="00FC1966">
            <w:pPr>
              <w:tabs>
                <w:tab w:val="left" w:pos="-4"/>
              </w:tabs>
              <w:spacing w:before="0"/>
              <w:ind w:hanging="4"/>
              <w:rPr>
                <w:rFonts w:ascii="Times New Roman" w:hAnsi="Times New Roman"/>
                <w:spacing w:val="-1"/>
                <w:lang w:val="ru-RU"/>
              </w:rPr>
            </w:pPr>
            <w:r w:rsidRPr="00ED0144">
              <w:rPr>
                <w:rFonts w:ascii="Times New Roman" w:hAnsi="Times New Roman"/>
                <w:spacing w:val="-1"/>
                <w:lang w:val="ru-RU"/>
              </w:rPr>
              <w:tab/>
            </w:r>
            <w:r w:rsidRPr="00ED0144">
              <w:rPr>
                <w:rFonts w:ascii="Times New Roman" w:hAnsi="Times New Roman"/>
                <w:b/>
                <w:spacing w:val="-1"/>
                <w:lang w:val="ru-RU"/>
              </w:rPr>
              <w:t>е)</w:t>
            </w:r>
            <w:r w:rsidRPr="00ED0144">
              <w:rPr>
                <w:rFonts w:ascii="Times New Roman" w:hAnsi="Times New Roman"/>
                <w:spacing w:val="-1"/>
                <w:lang w:val="ru-RU"/>
              </w:rPr>
              <w:t xml:space="preserve"> чрез комбинация от тези средства.</w:t>
            </w:r>
          </w:p>
          <w:p w:rsidR="00ED0144" w:rsidRPr="00ED0144" w:rsidRDefault="00ED0144" w:rsidP="00FC1966">
            <w:pPr>
              <w:tabs>
                <w:tab w:val="left" w:pos="-4"/>
              </w:tabs>
              <w:spacing w:before="0"/>
              <w:ind w:hanging="4"/>
              <w:rPr>
                <w:rFonts w:ascii="Times New Roman" w:hAnsi="Times New Roman"/>
                <w:spacing w:val="-1"/>
                <w:lang w:val="ru-RU"/>
              </w:rPr>
            </w:pPr>
            <w:r w:rsidRPr="00ED0144">
              <w:rPr>
                <w:rFonts w:ascii="Times New Roman" w:hAnsi="Times New Roman"/>
                <w:spacing w:val="-1"/>
                <w:lang w:val="ru-RU"/>
              </w:rPr>
              <w:t>Писмата и уведомленията следва да бъдат адресирани до посоченото за тази цел лице за контакти.</w:t>
            </w:r>
          </w:p>
          <w:p w:rsidR="00ED0144" w:rsidRPr="00ED0144" w:rsidRDefault="00ED0144" w:rsidP="00FC1966">
            <w:pPr>
              <w:tabs>
                <w:tab w:val="left" w:pos="-4"/>
              </w:tabs>
              <w:spacing w:before="0"/>
              <w:ind w:hanging="4"/>
              <w:rPr>
                <w:rFonts w:ascii="Times New Roman" w:hAnsi="Times New Roman"/>
              </w:rPr>
            </w:pPr>
            <w:r w:rsidRPr="00ED0144">
              <w:rPr>
                <w:rFonts w:ascii="Times New Roman" w:hAnsi="Times New Roman"/>
                <w:spacing w:val="1"/>
              </w:rPr>
              <w:t>При промяна в посочения адрес и факс за кореспонденция, лицата, участниците,</w:t>
            </w:r>
            <w:r w:rsidRPr="00ED0144">
              <w:rPr>
                <w:rFonts w:ascii="Times New Roman" w:hAnsi="Times New Roman"/>
                <w:spacing w:val="-2"/>
              </w:rPr>
              <w:t xml:space="preserve"> са длъжни в срок до 3 (три) календарни дни, надлежно да уведомят Възложителя;</w:t>
            </w:r>
          </w:p>
          <w:p w:rsidR="00ED0144" w:rsidRPr="00ED0144" w:rsidRDefault="00ED0144" w:rsidP="00FC1966">
            <w:pPr>
              <w:tabs>
                <w:tab w:val="left" w:pos="-4"/>
              </w:tabs>
              <w:spacing w:before="0"/>
              <w:ind w:hanging="4"/>
              <w:rPr>
                <w:rFonts w:ascii="Times New Roman" w:hAnsi="Times New Roman"/>
              </w:rPr>
            </w:pPr>
            <w:r w:rsidRPr="00ED0144">
              <w:rPr>
                <w:rFonts w:ascii="Times New Roman" w:hAnsi="Times New Roman"/>
                <w:spacing w:val="-4"/>
              </w:rPr>
              <w:t xml:space="preserve">Неправилно посочен </w:t>
            </w:r>
            <w:proofErr w:type="gramStart"/>
            <w:r w:rsidRPr="00ED0144">
              <w:rPr>
                <w:rFonts w:ascii="Times New Roman" w:hAnsi="Times New Roman"/>
                <w:spacing w:val="-4"/>
              </w:rPr>
              <w:t>адрес ил</w:t>
            </w:r>
            <w:r w:rsidR="00047D10">
              <w:rPr>
                <w:rFonts w:ascii="Times New Roman" w:hAnsi="Times New Roman"/>
                <w:spacing w:val="-4"/>
              </w:rPr>
              <w:t xml:space="preserve">и факс за кореспонденция или </w:t>
            </w:r>
            <w:proofErr w:type="spellStart"/>
            <w:r w:rsidR="00047D10">
              <w:rPr>
                <w:rFonts w:ascii="Times New Roman" w:hAnsi="Times New Roman"/>
                <w:spacing w:val="-4"/>
              </w:rPr>
              <w:t>не</w:t>
            </w:r>
            <w:r w:rsidRPr="00ED0144">
              <w:rPr>
                <w:rFonts w:ascii="Times New Roman" w:hAnsi="Times New Roman"/>
                <w:spacing w:val="-4"/>
              </w:rPr>
              <w:t>уведомяване</w:t>
            </w:r>
            <w:proofErr w:type="spellEnd"/>
            <w:r w:rsidRPr="00ED0144">
              <w:rPr>
                <w:rFonts w:ascii="Times New Roman" w:hAnsi="Times New Roman"/>
                <w:spacing w:val="-4"/>
              </w:rPr>
              <w:t xml:space="preserve"> за промяна на адреса</w:t>
            </w:r>
            <w:proofErr w:type="gramEnd"/>
            <w:r w:rsidRPr="00ED0144">
              <w:rPr>
                <w:rFonts w:ascii="Times New Roman" w:hAnsi="Times New Roman"/>
                <w:spacing w:val="-4"/>
              </w:rPr>
              <w:t xml:space="preserve"> или факса </w:t>
            </w:r>
            <w:r w:rsidRPr="00ED0144">
              <w:rPr>
                <w:rFonts w:ascii="Times New Roman" w:hAnsi="Times New Roman"/>
                <w:spacing w:val="1"/>
              </w:rPr>
              <w:t>за кореспонденция освобождава Възложителя от отговорност за неточно изпращане на уведомленията или информацията</w:t>
            </w:r>
            <w:r w:rsidRPr="00ED0144">
              <w:rPr>
                <w:rFonts w:ascii="Times New Roman" w:hAnsi="Times New Roman"/>
                <w:spacing w:val="-5"/>
              </w:rPr>
              <w:t>;</w:t>
            </w:r>
          </w:p>
          <w:p w:rsidR="00ED0144" w:rsidRPr="00ED0144" w:rsidRDefault="00ED0144" w:rsidP="00FC1966">
            <w:pPr>
              <w:tabs>
                <w:tab w:val="left" w:pos="-4"/>
              </w:tabs>
              <w:spacing w:before="0"/>
              <w:ind w:hanging="4"/>
              <w:rPr>
                <w:rFonts w:ascii="Times New Roman" w:hAnsi="Times New Roman"/>
              </w:rPr>
            </w:pPr>
            <w:r w:rsidRPr="00C82E19">
              <w:rPr>
                <w:rFonts w:ascii="Times New Roman" w:hAnsi="Times New Roman"/>
                <w:b/>
              </w:rPr>
              <w:t>7.1.</w:t>
            </w:r>
            <w:r w:rsidRPr="00ED0144">
              <w:rPr>
                <w:rFonts w:ascii="Times New Roman" w:hAnsi="Times New Roman"/>
              </w:rPr>
              <w:t xml:space="preserve"> При подаване на </w:t>
            </w:r>
            <w:proofErr w:type="gramStart"/>
            <w:r w:rsidRPr="00ED0144">
              <w:rPr>
                <w:rFonts w:ascii="Times New Roman" w:hAnsi="Times New Roman"/>
              </w:rPr>
              <w:t>офертата си участникът може да посочи в своята оферта</w:t>
            </w:r>
            <w:proofErr w:type="gramEnd"/>
            <w:r w:rsidRPr="00ED0144">
              <w:rPr>
                <w:rFonts w:ascii="Times New Roman" w:hAnsi="Times New Roman"/>
              </w:rPr>
              <w:t xml:space="preserve">, чрез </w:t>
            </w:r>
            <w:r w:rsidRPr="00ED0144">
              <w:rPr>
                <w:rFonts w:ascii="Times New Roman" w:hAnsi="Times New Roman"/>
                <w:u w:val="single"/>
              </w:rPr>
              <w:t xml:space="preserve">Декларация по </w:t>
            </w:r>
            <w:r w:rsidR="00993526">
              <w:rPr>
                <w:rFonts w:ascii="Times New Roman" w:hAnsi="Times New Roman"/>
                <w:u w:val="single"/>
              </w:rPr>
              <w:t xml:space="preserve">негов </w:t>
            </w:r>
            <w:r w:rsidRPr="00ED0144">
              <w:rPr>
                <w:rFonts w:ascii="Times New Roman" w:hAnsi="Times New Roman"/>
                <w:u w:val="single"/>
              </w:rPr>
              <w:t>образец</w:t>
            </w:r>
            <w:r w:rsidR="00CE2255">
              <w:rPr>
                <w:rFonts w:ascii="Times New Roman" w:hAnsi="Times New Roman"/>
              </w:rPr>
              <w:t>,</w:t>
            </w:r>
            <w:r w:rsidR="00DE3DF9">
              <w:rPr>
                <w:rFonts w:ascii="Times New Roman" w:hAnsi="Times New Roman"/>
                <w:lang w:val="en-US"/>
              </w:rPr>
              <w:t xml:space="preserve"> </w:t>
            </w:r>
            <w:r w:rsidRPr="00ED0144">
              <w:rPr>
                <w:rFonts w:ascii="Times New Roman" w:hAnsi="Times New Roman"/>
              </w:rPr>
              <w:t xml:space="preserve">коя част от офертата </w:t>
            </w:r>
            <w:r w:rsidR="00D02594">
              <w:rPr>
                <w:rFonts w:ascii="Times New Roman" w:hAnsi="Times New Roman"/>
              </w:rPr>
              <w:t>в съответствие с чл. 102 от ЗОП</w:t>
            </w:r>
            <w:r w:rsidRPr="00ED0144">
              <w:rPr>
                <w:rFonts w:ascii="Times New Roman" w:hAnsi="Times New Roman"/>
              </w:rPr>
              <w:t xml:space="preserve"> има </w:t>
            </w:r>
            <w:r w:rsidRPr="00ED0144">
              <w:rPr>
                <w:rFonts w:ascii="Times New Roman" w:hAnsi="Times New Roman"/>
              </w:rPr>
              <w:lastRenderedPageBreak/>
              <w:t>конфиденциален характер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 (чл. 102, ал. 2 от ЗОП).</w:t>
            </w:r>
          </w:p>
          <w:p w:rsidR="00ED0144" w:rsidRPr="00ED0144" w:rsidRDefault="00ED0144" w:rsidP="00FC1966">
            <w:pPr>
              <w:tabs>
                <w:tab w:val="left" w:pos="-4"/>
              </w:tabs>
              <w:spacing w:before="0"/>
              <w:ind w:hanging="4"/>
              <w:rPr>
                <w:rFonts w:ascii="Times New Roman" w:hAnsi="Times New Roman"/>
              </w:rPr>
            </w:pPr>
            <w:r w:rsidRPr="00C82E19">
              <w:rPr>
                <w:rFonts w:ascii="Times New Roman" w:hAnsi="Times New Roman"/>
                <w:b/>
              </w:rPr>
              <w:t>7.2.</w:t>
            </w:r>
            <w:r w:rsidRPr="00ED0144">
              <w:rPr>
                <w:rFonts w:ascii="Times New Roman" w:hAnsi="Times New Roman"/>
              </w:rPr>
              <w:t xml:space="preserve"> С акта на представянето на офертата се счита, че всеки участник е декларирал, че е съгласен и безусловно приема поставените в документация за </w:t>
            </w:r>
            <w:proofErr w:type="gramStart"/>
            <w:r w:rsidRPr="00ED0144">
              <w:rPr>
                <w:rFonts w:ascii="Times New Roman" w:hAnsi="Times New Roman"/>
              </w:rPr>
              <w:t>участие в процедурата за възлагане на обществената поръчка условия и указания за участие</w:t>
            </w:r>
            <w:proofErr w:type="gramEnd"/>
            <w:r w:rsidRPr="00ED0144">
              <w:rPr>
                <w:rFonts w:ascii="Times New Roman" w:hAnsi="Times New Roman"/>
              </w:rPr>
              <w:t xml:space="preserve"> в обществената поръчка, както и с техническите спецификации и проекта за договор за обществена поръчка.</w:t>
            </w:r>
          </w:p>
          <w:p w:rsidR="00ED0144" w:rsidRPr="00ED0144" w:rsidRDefault="00ED0144" w:rsidP="00821237">
            <w:pPr>
              <w:tabs>
                <w:tab w:val="left" w:pos="-4"/>
              </w:tabs>
              <w:spacing w:before="0"/>
              <w:ind w:hanging="4"/>
              <w:rPr>
                <w:rFonts w:ascii="Times New Roman" w:hAnsi="Times New Roman"/>
                <w:b/>
                <w:u w:val="single"/>
              </w:rPr>
            </w:pPr>
          </w:p>
          <w:p w:rsidR="00ED0144" w:rsidRPr="00ED0144" w:rsidRDefault="00ED0144" w:rsidP="00821237">
            <w:pPr>
              <w:tabs>
                <w:tab w:val="left" w:pos="-4"/>
              </w:tabs>
              <w:spacing w:before="0"/>
              <w:ind w:hanging="4"/>
              <w:outlineLvl w:val="0"/>
              <w:rPr>
                <w:rFonts w:ascii="Times New Roman" w:hAnsi="Times New Roman"/>
                <w:b/>
                <w:u w:val="single"/>
              </w:rPr>
            </w:pPr>
            <w:r w:rsidRPr="00ED0144">
              <w:rPr>
                <w:rFonts w:ascii="Times New Roman" w:hAnsi="Times New Roman"/>
                <w:b/>
                <w:u w:val="single"/>
              </w:rPr>
              <w:t xml:space="preserve">ІII. ОФЕРТА     </w:t>
            </w:r>
          </w:p>
          <w:p w:rsidR="00ED0144" w:rsidRPr="00ED0144" w:rsidRDefault="00ED0144" w:rsidP="00FC1966">
            <w:pPr>
              <w:tabs>
                <w:tab w:val="left" w:pos="-4"/>
              </w:tabs>
              <w:spacing w:before="0"/>
              <w:ind w:hanging="4"/>
              <w:outlineLvl w:val="0"/>
              <w:rPr>
                <w:rFonts w:ascii="Times New Roman" w:hAnsi="Times New Roman"/>
                <w:b/>
              </w:rPr>
            </w:pPr>
            <w:r w:rsidRPr="00ED0144">
              <w:rPr>
                <w:rFonts w:ascii="Times New Roman" w:hAnsi="Times New Roman"/>
                <w:b/>
              </w:rPr>
              <w:t>1. Подготовка на офертата:</w:t>
            </w:r>
          </w:p>
          <w:p w:rsidR="00ED0144" w:rsidRPr="00ED0144" w:rsidRDefault="00ED0144" w:rsidP="006963CA">
            <w:pPr>
              <w:widowControl w:val="0"/>
              <w:numPr>
                <w:ilvl w:val="0"/>
                <w:numId w:val="14"/>
              </w:numPr>
              <w:tabs>
                <w:tab w:val="left" w:pos="-4"/>
                <w:tab w:val="left" w:pos="360"/>
                <w:tab w:val="left" w:pos="540"/>
              </w:tabs>
              <w:autoSpaceDE w:val="0"/>
              <w:autoSpaceDN w:val="0"/>
              <w:adjustRightInd w:val="0"/>
              <w:spacing w:before="0"/>
              <w:ind w:left="-108" w:right="340" w:firstLine="568"/>
              <w:rPr>
                <w:rFonts w:ascii="Times New Roman" w:hAnsi="Times New Roman"/>
                <w:lang w:val="ru-RU"/>
              </w:rPr>
            </w:pPr>
            <w:r w:rsidRPr="00ED0144">
              <w:rPr>
                <w:rFonts w:ascii="Times New Roman" w:hAnsi="Times New Roman"/>
                <w:lang w:val="ru-RU"/>
              </w:rPr>
              <w:t>Офертата не може да се предлага във варианти.</w:t>
            </w:r>
          </w:p>
          <w:p w:rsidR="00ED0144" w:rsidRPr="00ED0144" w:rsidRDefault="00ED0144" w:rsidP="006963CA">
            <w:pPr>
              <w:widowControl w:val="0"/>
              <w:numPr>
                <w:ilvl w:val="0"/>
                <w:numId w:val="14"/>
              </w:numPr>
              <w:tabs>
                <w:tab w:val="left" w:pos="-4"/>
                <w:tab w:val="left" w:pos="360"/>
                <w:tab w:val="left" w:pos="540"/>
              </w:tabs>
              <w:autoSpaceDE w:val="0"/>
              <w:autoSpaceDN w:val="0"/>
              <w:adjustRightInd w:val="0"/>
              <w:spacing w:before="0"/>
              <w:ind w:left="-108" w:right="340" w:firstLine="568"/>
              <w:rPr>
                <w:rFonts w:ascii="Times New Roman" w:hAnsi="Times New Roman"/>
                <w:lang w:val="ru-RU"/>
              </w:rPr>
            </w:pPr>
            <w:r w:rsidRPr="00ED0144">
              <w:rPr>
                <w:rFonts w:ascii="Times New Roman" w:hAnsi="Times New Roman"/>
                <w:lang w:val="ru-RU"/>
              </w:rPr>
              <w:t xml:space="preserve">Отговорността за правилното разбиране на условията от обявлението и </w:t>
            </w:r>
            <w:r w:rsidRPr="00EF4542">
              <w:rPr>
                <w:rFonts w:ascii="Times New Roman" w:hAnsi="Times New Roman"/>
                <w:lang w:val="ru-RU"/>
              </w:rPr>
              <w:t>документацията</w:t>
            </w:r>
            <w:r w:rsidRPr="00ED0144">
              <w:rPr>
                <w:rFonts w:ascii="Times New Roman" w:hAnsi="Times New Roman"/>
                <w:lang w:val="ru-RU"/>
              </w:rPr>
              <w:t xml:space="preserve"> за участие се носи единствено от участниците.</w:t>
            </w:r>
          </w:p>
          <w:p w:rsidR="00ED0144" w:rsidRPr="00EF4542" w:rsidRDefault="00ED0144" w:rsidP="006963CA">
            <w:pPr>
              <w:widowControl w:val="0"/>
              <w:numPr>
                <w:ilvl w:val="0"/>
                <w:numId w:val="14"/>
              </w:numPr>
              <w:tabs>
                <w:tab w:val="left" w:pos="-4"/>
                <w:tab w:val="left" w:pos="360"/>
                <w:tab w:val="left" w:pos="540"/>
              </w:tabs>
              <w:autoSpaceDE w:val="0"/>
              <w:autoSpaceDN w:val="0"/>
              <w:adjustRightInd w:val="0"/>
              <w:spacing w:before="0"/>
              <w:ind w:left="-108" w:right="340" w:firstLine="568"/>
              <w:rPr>
                <w:rFonts w:ascii="Times New Roman" w:hAnsi="Times New Roman"/>
                <w:lang w:val="ru-RU"/>
              </w:rPr>
            </w:pPr>
            <w:r w:rsidRPr="00EF4542">
              <w:rPr>
                <w:rFonts w:ascii="Times New Roman" w:hAnsi="Times New Roman"/>
                <w:lang w:val="ru-RU"/>
              </w:rPr>
              <w:t>Участниците трябва да проучат всички указания и условия за участие, дадени в документацията за участие;</w:t>
            </w:r>
          </w:p>
          <w:p w:rsidR="00ED0144" w:rsidRPr="00EF4542" w:rsidRDefault="00ED0144" w:rsidP="006963CA">
            <w:pPr>
              <w:widowControl w:val="0"/>
              <w:numPr>
                <w:ilvl w:val="0"/>
                <w:numId w:val="14"/>
              </w:numPr>
              <w:tabs>
                <w:tab w:val="left" w:pos="-4"/>
                <w:tab w:val="left" w:pos="360"/>
                <w:tab w:val="left" w:pos="540"/>
              </w:tabs>
              <w:autoSpaceDE w:val="0"/>
              <w:autoSpaceDN w:val="0"/>
              <w:adjustRightInd w:val="0"/>
              <w:spacing w:before="0"/>
              <w:ind w:left="-108" w:right="340" w:firstLine="568"/>
              <w:rPr>
                <w:rFonts w:ascii="Times New Roman" w:hAnsi="Times New Roman"/>
                <w:lang w:val="ru-RU"/>
              </w:rPr>
            </w:pPr>
            <w:r w:rsidRPr="00EF4542">
              <w:rPr>
                <w:rFonts w:ascii="Times New Roman" w:hAnsi="Times New Roman"/>
                <w:lang w:val="ru-RU"/>
              </w:rPr>
              <w:t>При изготвяне на офертата всеки участник трябва да се придържа точно към обявените от възложителя условия;</w:t>
            </w:r>
          </w:p>
          <w:p w:rsidR="00ED0144" w:rsidRPr="00EF4542" w:rsidRDefault="00ED0144" w:rsidP="006963CA">
            <w:pPr>
              <w:widowControl w:val="0"/>
              <w:numPr>
                <w:ilvl w:val="0"/>
                <w:numId w:val="14"/>
              </w:numPr>
              <w:tabs>
                <w:tab w:val="left" w:pos="-4"/>
                <w:tab w:val="left" w:pos="360"/>
                <w:tab w:val="left" w:pos="540"/>
              </w:tabs>
              <w:autoSpaceDE w:val="0"/>
              <w:autoSpaceDN w:val="0"/>
              <w:adjustRightInd w:val="0"/>
              <w:spacing w:before="0"/>
              <w:ind w:left="-108" w:right="340" w:firstLine="568"/>
              <w:rPr>
                <w:rFonts w:ascii="Times New Roman" w:hAnsi="Times New Roman"/>
                <w:lang w:val="ru-RU"/>
              </w:rPr>
            </w:pPr>
            <w:r w:rsidRPr="00EF4542">
              <w:rPr>
                <w:rFonts w:ascii="Times New Roman" w:hAnsi="Times New Roman"/>
                <w:lang w:val="ru-RU"/>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ED0144" w:rsidRPr="00EF4542" w:rsidRDefault="00ED0144" w:rsidP="006963CA">
            <w:pPr>
              <w:widowControl w:val="0"/>
              <w:numPr>
                <w:ilvl w:val="0"/>
                <w:numId w:val="14"/>
              </w:numPr>
              <w:tabs>
                <w:tab w:val="left" w:pos="-4"/>
                <w:tab w:val="left" w:pos="360"/>
                <w:tab w:val="left" w:pos="540"/>
              </w:tabs>
              <w:autoSpaceDE w:val="0"/>
              <w:autoSpaceDN w:val="0"/>
              <w:adjustRightInd w:val="0"/>
              <w:spacing w:before="0"/>
              <w:ind w:left="-108" w:right="340" w:firstLine="568"/>
              <w:rPr>
                <w:rFonts w:ascii="Times New Roman" w:hAnsi="Times New Roman"/>
                <w:lang w:val="ru-RU"/>
              </w:rPr>
            </w:pPr>
            <w:r w:rsidRPr="00EF4542">
              <w:rPr>
                <w:rFonts w:ascii="Times New Roman" w:hAnsi="Times New Roman"/>
                <w:lang w:val="ru-RU"/>
              </w:rPr>
              <w:t>До изтичането на срока за подаване на офертите всеки участник в процедурата може да промени, допълни или да оттегли офертата си;</w:t>
            </w:r>
          </w:p>
          <w:p w:rsidR="00ED0144" w:rsidRPr="00EF4542" w:rsidRDefault="00ED0144" w:rsidP="006963CA">
            <w:pPr>
              <w:widowControl w:val="0"/>
              <w:numPr>
                <w:ilvl w:val="0"/>
                <w:numId w:val="14"/>
              </w:numPr>
              <w:tabs>
                <w:tab w:val="left" w:pos="-4"/>
                <w:tab w:val="left" w:pos="360"/>
                <w:tab w:val="left" w:pos="540"/>
              </w:tabs>
              <w:autoSpaceDE w:val="0"/>
              <w:autoSpaceDN w:val="0"/>
              <w:adjustRightInd w:val="0"/>
              <w:spacing w:before="0"/>
              <w:ind w:left="-108" w:right="340" w:firstLine="568"/>
              <w:rPr>
                <w:rFonts w:ascii="Times New Roman" w:hAnsi="Times New Roman"/>
                <w:lang w:val="ru-RU"/>
              </w:rPr>
            </w:pPr>
            <w:r w:rsidRPr="00EF4542">
              <w:rPr>
                <w:rFonts w:ascii="Times New Roman" w:hAnsi="Times New Roman"/>
                <w:lang w:val="ru-RU"/>
              </w:rPr>
              <w:t>Всеки участник в процедурата има право да представи само една оферта;</w:t>
            </w:r>
          </w:p>
          <w:p w:rsidR="00ED0144" w:rsidRPr="00EF4542" w:rsidRDefault="00ED0144" w:rsidP="006963CA">
            <w:pPr>
              <w:widowControl w:val="0"/>
              <w:numPr>
                <w:ilvl w:val="0"/>
                <w:numId w:val="14"/>
              </w:numPr>
              <w:tabs>
                <w:tab w:val="left" w:pos="-4"/>
                <w:tab w:val="left" w:pos="360"/>
                <w:tab w:val="left" w:pos="540"/>
              </w:tabs>
              <w:autoSpaceDE w:val="0"/>
              <w:autoSpaceDN w:val="0"/>
              <w:adjustRightInd w:val="0"/>
              <w:spacing w:before="0"/>
              <w:ind w:left="-108" w:right="340" w:firstLine="568"/>
              <w:rPr>
                <w:rFonts w:ascii="Times New Roman" w:hAnsi="Times New Roman"/>
                <w:lang w:val="ru-RU"/>
              </w:rPr>
            </w:pPr>
            <w:r w:rsidRPr="00EF4542">
              <w:rPr>
                <w:rFonts w:ascii="Times New Roman" w:hAnsi="Times New Roman"/>
                <w:lang w:val="ru-RU"/>
              </w:rPr>
              <w:t>Лице, което участва като подизпълнител в офертата на друг участник, не може да представя самостоятелна оферта;</w:t>
            </w:r>
          </w:p>
          <w:p w:rsidR="00ED0144" w:rsidRPr="00EF4542" w:rsidRDefault="00ED0144" w:rsidP="006963CA">
            <w:pPr>
              <w:widowControl w:val="0"/>
              <w:numPr>
                <w:ilvl w:val="0"/>
                <w:numId w:val="14"/>
              </w:numPr>
              <w:tabs>
                <w:tab w:val="left" w:pos="-4"/>
                <w:tab w:val="left" w:pos="360"/>
                <w:tab w:val="left" w:pos="540"/>
              </w:tabs>
              <w:autoSpaceDE w:val="0"/>
              <w:autoSpaceDN w:val="0"/>
              <w:adjustRightInd w:val="0"/>
              <w:spacing w:before="0"/>
              <w:ind w:left="-108" w:right="340" w:firstLine="568"/>
              <w:rPr>
                <w:rFonts w:ascii="Times New Roman" w:hAnsi="Times New Roman"/>
                <w:lang w:val="ru-RU"/>
              </w:rPr>
            </w:pPr>
            <w:r w:rsidRPr="00EF4542">
              <w:rPr>
                <w:rFonts w:ascii="Times New Roman" w:hAnsi="Times New Roman"/>
                <w:lang w:val="ru-RU"/>
              </w:rPr>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ED0144" w:rsidRPr="00EF4542" w:rsidRDefault="00ED0144" w:rsidP="006963CA">
            <w:pPr>
              <w:widowControl w:val="0"/>
              <w:numPr>
                <w:ilvl w:val="0"/>
                <w:numId w:val="14"/>
              </w:numPr>
              <w:tabs>
                <w:tab w:val="left" w:pos="-4"/>
                <w:tab w:val="left" w:pos="360"/>
                <w:tab w:val="left" w:pos="540"/>
              </w:tabs>
              <w:autoSpaceDE w:val="0"/>
              <w:autoSpaceDN w:val="0"/>
              <w:adjustRightInd w:val="0"/>
              <w:spacing w:before="0"/>
              <w:ind w:left="-108" w:right="340" w:firstLine="568"/>
              <w:rPr>
                <w:rFonts w:ascii="Times New Roman" w:hAnsi="Times New Roman"/>
                <w:lang w:val="ru-RU"/>
              </w:rPr>
            </w:pPr>
            <w:r w:rsidRPr="00EF4542">
              <w:rPr>
                <w:rFonts w:ascii="Times New Roman" w:hAnsi="Times New Roman"/>
                <w:lang w:val="ru-RU"/>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ED0144" w:rsidRPr="00ED0144" w:rsidRDefault="00ED0144" w:rsidP="00FC1966">
            <w:pPr>
              <w:tabs>
                <w:tab w:val="left" w:pos="-4"/>
              </w:tabs>
              <w:spacing w:before="0"/>
              <w:ind w:hanging="4"/>
              <w:outlineLvl w:val="0"/>
              <w:rPr>
                <w:rFonts w:ascii="Times New Roman" w:hAnsi="Times New Roman"/>
                <w:b/>
              </w:rPr>
            </w:pPr>
            <w:r w:rsidRPr="00ED0144">
              <w:rPr>
                <w:rFonts w:ascii="Times New Roman" w:hAnsi="Times New Roman"/>
                <w:b/>
              </w:rPr>
              <w:t xml:space="preserve">2. Опаковане и подаване/приемане на </w:t>
            </w:r>
            <w:r w:rsidRPr="00ED0144">
              <w:rPr>
                <w:rFonts w:ascii="Times New Roman" w:hAnsi="Times New Roman"/>
                <w:b/>
              </w:rPr>
              <w:lastRenderedPageBreak/>
              <w:t>офертата:</w:t>
            </w:r>
          </w:p>
          <w:p w:rsidR="00ED0144" w:rsidRPr="00ED0144" w:rsidRDefault="00ED0144" w:rsidP="00FC1966">
            <w:pPr>
              <w:tabs>
                <w:tab w:val="left" w:pos="-4"/>
              </w:tabs>
              <w:spacing w:before="0"/>
              <w:ind w:hanging="4"/>
              <w:rPr>
                <w:rFonts w:ascii="Times New Roman" w:hAnsi="Times New Roman"/>
              </w:rPr>
            </w:pPr>
            <w:r w:rsidRPr="00ED0144">
              <w:rPr>
                <w:rFonts w:ascii="Times New Roman" w:hAnsi="Times New Roman"/>
              </w:rPr>
              <w:t xml:space="preserve">Документите, свързани с участието в процедурата, се представят от </w:t>
            </w:r>
            <w:r w:rsidR="00D02594">
              <w:rPr>
                <w:rFonts w:ascii="Times New Roman" w:hAnsi="Times New Roman"/>
              </w:rPr>
              <w:t xml:space="preserve">участника </w:t>
            </w:r>
            <w:r w:rsidRPr="00ED0144">
              <w:rPr>
                <w:rFonts w:ascii="Times New Roman" w:hAnsi="Times New Roman"/>
              </w:rPr>
              <w:t>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ED0144" w:rsidRPr="00ED0144" w:rsidRDefault="00ED0144" w:rsidP="00FC1966">
            <w:pPr>
              <w:tabs>
                <w:tab w:val="left" w:pos="-4"/>
              </w:tabs>
              <w:spacing w:before="0"/>
              <w:ind w:hanging="4"/>
              <w:rPr>
                <w:rFonts w:ascii="Times New Roman" w:hAnsi="Times New Roman"/>
              </w:rPr>
            </w:pPr>
            <w:r w:rsidRPr="00ED0144">
              <w:rPr>
                <w:rFonts w:ascii="Times New Roman" w:hAnsi="Times New Roman"/>
              </w:rPr>
              <w:t xml:space="preserve">Документите се представят в запечатана непрозрачна </w:t>
            </w:r>
            <w:r w:rsidRPr="00ED0144">
              <w:rPr>
                <w:rFonts w:ascii="Times New Roman" w:hAnsi="Times New Roman"/>
                <w:b/>
              </w:rPr>
              <w:t>„опаковка” (Общ плик)</w:t>
            </w:r>
            <w:r w:rsidRPr="00ED0144">
              <w:rPr>
                <w:rFonts w:ascii="Times New Roman" w:hAnsi="Times New Roman"/>
              </w:rPr>
              <w:t>, върху която се посочват:</w:t>
            </w:r>
          </w:p>
          <w:p w:rsidR="00ED0144" w:rsidRPr="00ED0144" w:rsidRDefault="00ED0144" w:rsidP="00FC1966">
            <w:pPr>
              <w:numPr>
                <w:ilvl w:val="0"/>
                <w:numId w:val="14"/>
              </w:numPr>
              <w:tabs>
                <w:tab w:val="left" w:pos="-4"/>
              </w:tabs>
              <w:spacing w:before="0"/>
              <w:rPr>
                <w:rFonts w:ascii="Times New Roman" w:hAnsi="Times New Roman"/>
              </w:rPr>
            </w:pPr>
            <w:proofErr w:type="gramStart"/>
            <w:r w:rsidRPr="00ED0144">
              <w:rPr>
                <w:rFonts w:ascii="Times New Roman" w:hAnsi="Times New Roman"/>
              </w:rPr>
              <w:t>наименованието</w:t>
            </w:r>
            <w:proofErr w:type="gramEnd"/>
            <w:r w:rsidRPr="00ED0144">
              <w:rPr>
                <w:rFonts w:ascii="Times New Roman" w:hAnsi="Times New Roman"/>
              </w:rPr>
              <w:t xml:space="preserve"> на участника, включително участниците в обединението, когато е приложимо;</w:t>
            </w:r>
          </w:p>
          <w:p w:rsidR="00ED0144" w:rsidRPr="00ED0144" w:rsidRDefault="00ED0144" w:rsidP="00FC1966">
            <w:pPr>
              <w:numPr>
                <w:ilvl w:val="0"/>
                <w:numId w:val="14"/>
              </w:numPr>
              <w:tabs>
                <w:tab w:val="left" w:pos="-4"/>
              </w:tabs>
              <w:spacing w:before="0"/>
              <w:rPr>
                <w:rFonts w:ascii="Times New Roman" w:hAnsi="Times New Roman"/>
              </w:rPr>
            </w:pPr>
            <w:proofErr w:type="gramStart"/>
            <w:r w:rsidRPr="00ED0144">
              <w:rPr>
                <w:rFonts w:ascii="Times New Roman" w:hAnsi="Times New Roman"/>
              </w:rPr>
              <w:t>адрес</w:t>
            </w:r>
            <w:proofErr w:type="gramEnd"/>
            <w:r w:rsidRPr="00ED0144">
              <w:rPr>
                <w:rFonts w:ascii="Times New Roman" w:hAnsi="Times New Roman"/>
              </w:rPr>
              <w:t xml:space="preserve"> за кореспонденция, телефон и по възможност - факс и електронен адрес;</w:t>
            </w:r>
          </w:p>
          <w:p w:rsidR="00ED0144" w:rsidRPr="00ED0144" w:rsidRDefault="00ED0144" w:rsidP="00FC1966">
            <w:pPr>
              <w:numPr>
                <w:ilvl w:val="0"/>
                <w:numId w:val="14"/>
              </w:numPr>
              <w:tabs>
                <w:tab w:val="left" w:pos="-4"/>
              </w:tabs>
              <w:spacing w:before="0"/>
              <w:rPr>
                <w:rFonts w:ascii="Times New Roman" w:hAnsi="Times New Roman"/>
              </w:rPr>
            </w:pPr>
            <w:proofErr w:type="gramStart"/>
            <w:r w:rsidRPr="00ED0144">
              <w:rPr>
                <w:rFonts w:ascii="Times New Roman" w:hAnsi="Times New Roman"/>
              </w:rPr>
              <w:t>наименованието</w:t>
            </w:r>
            <w:proofErr w:type="gramEnd"/>
            <w:r w:rsidRPr="00ED0144">
              <w:rPr>
                <w:rFonts w:ascii="Times New Roman" w:hAnsi="Times New Roman"/>
              </w:rPr>
              <w:t xml:space="preserve"> на поръчката, за която се подават документите.</w:t>
            </w:r>
          </w:p>
          <w:p w:rsidR="00ED0144" w:rsidRPr="00ED0144" w:rsidRDefault="00ED0144" w:rsidP="00FC1966">
            <w:pPr>
              <w:tabs>
                <w:tab w:val="left" w:pos="-4"/>
              </w:tabs>
              <w:spacing w:before="0"/>
              <w:ind w:hanging="4"/>
              <w:rPr>
                <w:rFonts w:ascii="Times New Roman" w:hAnsi="Times New Roman"/>
              </w:rPr>
            </w:pPr>
            <w:r w:rsidRPr="00ED0144">
              <w:rPr>
                <w:rFonts w:ascii="Times New Roman" w:hAnsi="Times New Roman"/>
              </w:rPr>
              <w:t xml:space="preserve">Опаковката включва документите по </w:t>
            </w:r>
            <w:r w:rsidRPr="00ED0144">
              <w:rPr>
                <w:rStyle w:val="samedocreference"/>
                <w:rFonts w:ascii="Times New Roman" w:hAnsi="Times New Roman"/>
              </w:rPr>
              <w:t>чл. 39, ал. 2 и ал. 3, т. 1 от ППЗОП</w:t>
            </w:r>
            <w:r w:rsidRPr="00ED0144">
              <w:rPr>
                <w:rFonts w:ascii="Times New Roman" w:hAnsi="Times New Roman"/>
              </w:rPr>
              <w:t xml:space="preserve">, както и отделен запечатан непрозрачен плик с надпис "Предлагани ценови параметри", който съдържа ценовото предложение по </w:t>
            </w:r>
            <w:r w:rsidRPr="00ED0144">
              <w:rPr>
                <w:rStyle w:val="samedocreference"/>
                <w:rFonts w:ascii="Times New Roman" w:hAnsi="Times New Roman"/>
              </w:rPr>
              <w:t xml:space="preserve">чл. 39, ал. 3, т. 2 от </w:t>
            </w:r>
            <w:proofErr w:type="gramStart"/>
            <w:r w:rsidRPr="00ED0144">
              <w:rPr>
                <w:rStyle w:val="samedocreference"/>
                <w:rFonts w:ascii="Times New Roman" w:hAnsi="Times New Roman"/>
              </w:rPr>
              <w:t>ППЗОП</w:t>
            </w:r>
            <w:r w:rsidRPr="00ED0144">
              <w:rPr>
                <w:rFonts w:ascii="Times New Roman" w:hAnsi="Times New Roman"/>
              </w:rPr>
              <w:t xml:space="preserve">. </w:t>
            </w:r>
            <w:proofErr w:type="gramEnd"/>
          </w:p>
          <w:p w:rsidR="00ED0144" w:rsidRPr="00ED0144" w:rsidRDefault="00ED0144" w:rsidP="00FC1966">
            <w:pPr>
              <w:tabs>
                <w:tab w:val="left" w:pos="-4"/>
              </w:tabs>
              <w:spacing w:before="0"/>
              <w:ind w:hanging="4"/>
              <w:rPr>
                <w:rFonts w:ascii="Times New Roman" w:hAnsi="Times New Roman"/>
              </w:rPr>
            </w:pPr>
            <w:r w:rsidRPr="00ED0144">
              <w:rPr>
                <w:rFonts w:ascii="Times New Roman" w:hAnsi="Times New Roman"/>
              </w:rPr>
              <w:t>За получените оферти при възложителя се води регистър, в който се отбелязват:</w:t>
            </w:r>
          </w:p>
          <w:p w:rsidR="00ED0144" w:rsidRPr="00ED0144" w:rsidRDefault="00ED0144" w:rsidP="00FC1966">
            <w:pPr>
              <w:numPr>
                <w:ilvl w:val="0"/>
                <w:numId w:val="14"/>
              </w:numPr>
              <w:tabs>
                <w:tab w:val="left" w:pos="-4"/>
              </w:tabs>
              <w:spacing w:before="0"/>
              <w:jc w:val="left"/>
              <w:rPr>
                <w:rFonts w:ascii="Times New Roman" w:hAnsi="Times New Roman"/>
              </w:rPr>
            </w:pPr>
            <w:proofErr w:type="gramStart"/>
            <w:r w:rsidRPr="00ED0144">
              <w:rPr>
                <w:rFonts w:ascii="Times New Roman" w:hAnsi="Times New Roman"/>
              </w:rPr>
              <w:t>подател</w:t>
            </w:r>
            <w:proofErr w:type="gramEnd"/>
            <w:r w:rsidRPr="00ED0144">
              <w:rPr>
                <w:rFonts w:ascii="Times New Roman" w:hAnsi="Times New Roman"/>
              </w:rPr>
              <w:t xml:space="preserve"> на офертата;</w:t>
            </w:r>
          </w:p>
          <w:p w:rsidR="00ED0144" w:rsidRPr="00ED0144" w:rsidRDefault="00ED0144" w:rsidP="00FC1966">
            <w:pPr>
              <w:numPr>
                <w:ilvl w:val="0"/>
                <w:numId w:val="14"/>
              </w:numPr>
              <w:tabs>
                <w:tab w:val="left" w:pos="-4"/>
              </w:tabs>
              <w:spacing w:before="0"/>
              <w:jc w:val="left"/>
              <w:rPr>
                <w:rFonts w:ascii="Times New Roman" w:hAnsi="Times New Roman"/>
              </w:rPr>
            </w:pPr>
            <w:proofErr w:type="gramStart"/>
            <w:r w:rsidRPr="00ED0144">
              <w:rPr>
                <w:rFonts w:ascii="Times New Roman" w:hAnsi="Times New Roman"/>
              </w:rPr>
              <w:t>номер</w:t>
            </w:r>
            <w:proofErr w:type="gramEnd"/>
            <w:r w:rsidRPr="00ED0144">
              <w:rPr>
                <w:rFonts w:ascii="Times New Roman" w:hAnsi="Times New Roman"/>
              </w:rPr>
              <w:t>, дата и час на получаване;</w:t>
            </w:r>
          </w:p>
          <w:p w:rsidR="00ED0144" w:rsidRPr="00ED0144" w:rsidRDefault="00ED0144" w:rsidP="00FC1966">
            <w:pPr>
              <w:numPr>
                <w:ilvl w:val="0"/>
                <w:numId w:val="14"/>
              </w:numPr>
              <w:tabs>
                <w:tab w:val="left" w:pos="-4"/>
              </w:tabs>
              <w:spacing w:before="0"/>
              <w:rPr>
                <w:rFonts w:ascii="Times New Roman" w:hAnsi="Times New Roman"/>
              </w:rPr>
            </w:pPr>
            <w:proofErr w:type="gramStart"/>
            <w:r w:rsidRPr="00ED0144">
              <w:rPr>
                <w:rFonts w:ascii="Times New Roman" w:hAnsi="Times New Roman"/>
              </w:rPr>
              <w:t>причините</w:t>
            </w:r>
            <w:proofErr w:type="gramEnd"/>
            <w:r w:rsidRPr="00ED0144">
              <w:rPr>
                <w:rFonts w:ascii="Times New Roman" w:hAnsi="Times New Roman"/>
              </w:rPr>
              <w:t xml:space="preserve"> за връщане на офертата, когато е приложимо.</w:t>
            </w:r>
          </w:p>
          <w:p w:rsidR="00ED0144" w:rsidRPr="00ED0144" w:rsidRDefault="00ED0144" w:rsidP="00FC1966">
            <w:pPr>
              <w:tabs>
                <w:tab w:val="left" w:pos="-4"/>
              </w:tabs>
              <w:spacing w:before="0"/>
              <w:ind w:hanging="4"/>
              <w:rPr>
                <w:rFonts w:ascii="Times New Roman" w:hAnsi="Times New Roman"/>
              </w:rPr>
            </w:pPr>
            <w:r w:rsidRPr="00ED0144">
              <w:rPr>
                <w:rFonts w:ascii="Times New Roman" w:hAnsi="Times New Roman"/>
              </w:rPr>
              <w:t>При получаване на офертата върху опаковката, се отбелязват поредния номер, датата и час</w:t>
            </w:r>
            <w:r w:rsidR="00B8542B">
              <w:rPr>
                <w:rFonts w:ascii="Times New Roman" w:hAnsi="Times New Roman"/>
              </w:rPr>
              <w:t>а</w:t>
            </w:r>
            <w:r w:rsidRPr="00ED0144">
              <w:rPr>
                <w:rFonts w:ascii="Times New Roman" w:hAnsi="Times New Roman"/>
              </w:rPr>
              <w:t xml:space="preserve"> на получаването, за което на приносителя се издава документ.</w:t>
            </w:r>
          </w:p>
          <w:p w:rsidR="00ED0144" w:rsidRPr="00ED0144" w:rsidRDefault="00ED0144" w:rsidP="00FC1966">
            <w:pPr>
              <w:tabs>
                <w:tab w:val="left" w:pos="-4"/>
              </w:tabs>
              <w:spacing w:before="0"/>
              <w:ind w:hanging="4"/>
              <w:rPr>
                <w:rFonts w:ascii="Times New Roman" w:hAnsi="Times New Roman"/>
              </w:rPr>
            </w:pPr>
            <w:r w:rsidRPr="00ED0144">
              <w:rPr>
                <w:rFonts w:ascii="Times New Roman" w:hAnsi="Times New Roman"/>
              </w:rPr>
              <w:t xml:space="preserve">Не се приемат оферти, които са представени след изтичане на крайния срок за получаване или са в незапечатана </w:t>
            </w:r>
            <w:proofErr w:type="gramStart"/>
            <w:r w:rsidRPr="00ED0144">
              <w:rPr>
                <w:rFonts w:ascii="Times New Roman" w:hAnsi="Times New Roman"/>
              </w:rPr>
              <w:t>опаковка или в опаковка</w:t>
            </w:r>
            <w:proofErr w:type="gramEnd"/>
            <w:r w:rsidRPr="00ED0144">
              <w:rPr>
                <w:rFonts w:ascii="Times New Roman" w:hAnsi="Times New Roman"/>
              </w:rPr>
              <w:t xml:space="preserve"> с нарушена цялост.</w:t>
            </w:r>
          </w:p>
          <w:p w:rsidR="00ED0144" w:rsidRPr="00ED0144" w:rsidRDefault="00ED0144" w:rsidP="00FC1966">
            <w:pPr>
              <w:tabs>
                <w:tab w:val="left" w:pos="-4"/>
              </w:tabs>
              <w:spacing w:before="0"/>
              <w:ind w:hanging="4"/>
              <w:rPr>
                <w:rFonts w:ascii="Times New Roman" w:hAnsi="Times New Roman"/>
              </w:rPr>
            </w:pPr>
            <w:r w:rsidRPr="00ED0144">
              <w:rPr>
                <w:rFonts w:ascii="Times New Roman" w:hAnsi="Times New Roman"/>
              </w:rPr>
              <w:t>Когато към момента на изтичане на крайния срок за получаване на оферти пред мястото, определено за тяхното по</w:t>
            </w:r>
            <w:r w:rsidR="001279B1">
              <w:rPr>
                <w:rFonts w:ascii="Times New Roman" w:hAnsi="Times New Roman"/>
              </w:rPr>
              <w:t xml:space="preserve">даване, все още има чакащи </w:t>
            </w:r>
            <w:proofErr w:type="gramStart"/>
            <w:r w:rsidR="001279B1">
              <w:rPr>
                <w:rFonts w:ascii="Times New Roman" w:hAnsi="Times New Roman"/>
              </w:rPr>
              <w:t>лица</w:t>
            </w:r>
            <w:r w:rsidRPr="00ED0144">
              <w:rPr>
                <w:rFonts w:ascii="Times New Roman" w:hAnsi="Times New Roman"/>
              </w:rPr>
              <w:t xml:space="preserve"> те се включват в списък, който се подписва от представител на възложителя и от присъстващите лица</w:t>
            </w:r>
            <w:proofErr w:type="gramEnd"/>
            <w:r w:rsidRPr="00ED0144">
              <w:rPr>
                <w:rFonts w:ascii="Times New Roman" w:hAnsi="Times New Roman"/>
              </w:rPr>
              <w:t xml:space="preserve">. Офертите на лицата от списъка се завеждат в </w:t>
            </w:r>
            <w:proofErr w:type="gramStart"/>
            <w:r w:rsidRPr="00ED0144">
              <w:rPr>
                <w:rFonts w:ascii="Times New Roman" w:hAnsi="Times New Roman"/>
              </w:rPr>
              <w:t>горепосочения</w:t>
            </w:r>
            <w:proofErr w:type="gramEnd"/>
            <w:r w:rsidRPr="00ED0144">
              <w:rPr>
                <w:rFonts w:ascii="Times New Roman" w:hAnsi="Times New Roman"/>
              </w:rPr>
              <w:t xml:space="preserve"> регистър. Не се допуска приемане на оферти от лица, които не са включени в списъка.</w:t>
            </w:r>
          </w:p>
          <w:p w:rsidR="00ED0144" w:rsidRDefault="00ED0144" w:rsidP="00FC1966">
            <w:pPr>
              <w:tabs>
                <w:tab w:val="left" w:pos="-4"/>
              </w:tabs>
              <w:spacing w:before="0"/>
              <w:ind w:hanging="4"/>
              <w:rPr>
                <w:rFonts w:ascii="Times New Roman" w:hAnsi="Times New Roman"/>
                <w:lang w:val="en-US"/>
              </w:rPr>
            </w:pPr>
            <w:r w:rsidRPr="00ED0144">
              <w:rPr>
                <w:rFonts w:ascii="Times New Roman" w:hAnsi="Times New Roman"/>
              </w:rPr>
              <w:t>Получените офертите се предават на председателя на комисията, за което се съставя протокол с данните на участниците. Протоколът се подписва от предаващото лице и от председателя на комисията.</w:t>
            </w:r>
          </w:p>
          <w:p w:rsidR="00ED0144" w:rsidRPr="00ED0144" w:rsidRDefault="00ED0144" w:rsidP="00FC1966">
            <w:pPr>
              <w:pStyle w:val="Heading5"/>
              <w:tabs>
                <w:tab w:val="left" w:pos="-4"/>
              </w:tabs>
              <w:spacing w:before="0" w:after="0"/>
              <w:ind w:hanging="4"/>
              <w:rPr>
                <w:rFonts w:ascii="Times New Roman" w:hAnsi="Times New Roman"/>
                <w:i w:val="0"/>
                <w:sz w:val="24"/>
                <w:szCs w:val="24"/>
                <w:u w:val="single"/>
              </w:rPr>
            </w:pPr>
            <w:r w:rsidRPr="00ED0144">
              <w:rPr>
                <w:rFonts w:ascii="Times New Roman" w:hAnsi="Times New Roman"/>
                <w:i w:val="0"/>
                <w:sz w:val="24"/>
                <w:szCs w:val="24"/>
                <w:u w:val="single"/>
              </w:rPr>
              <w:t>Върху общия плик (опаковка) на офертата се изписва:</w:t>
            </w:r>
          </w:p>
          <w:p w:rsidR="00ED0144" w:rsidRPr="00ED0144" w:rsidRDefault="00ED0144" w:rsidP="00821237">
            <w:pPr>
              <w:numPr>
                <w:ilvl w:val="0"/>
                <w:numId w:val="14"/>
              </w:numPr>
              <w:tabs>
                <w:tab w:val="left" w:pos="-4"/>
              </w:tabs>
              <w:spacing w:before="0"/>
              <w:rPr>
                <w:rFonts w:ascii="Times New Roman" w:hAnsi="Times New Roman"/>
              </w:rPr>
            </w:pPr>
            <w:r w:rsidRPr="00ED0144">
              <w:rPr>
                <w:rFonts w:ascii="Times New Roman" w:hAnsi="Times New Roman"/>
              </w:rPr>
              <w:lastRenderedPageBreak/>
              <w:t xml:space="preserve">ВЪЗЛОЖИТЕЛ – </w:t>
            </w:r>
            <w:r w:rsidRPr="00ED0144">
              <w:rPr>
                <w:rFonts w:ascii="Times New Roman" w:hAnsi="Times New Roman"/>
                <w:bCs/>
              </w:rPr>
              <w:t>Предприятие за управление на дейностите по опазване на околната среда (ПУДООС),</w:t>
            </w:r>
            <w:r w:rsidR="00DE3DF9">
              <w:rPr>
                <w:rFonts w:ascii="Times New Roman" w:hAnsi="Times New Roman"/>
                <w:bCs/>
                <w:lang w:val="en-US"/>
              </w:rPr>
              <w:t xml:space="preserve"> </w:t>
            </w:r>
            <w:r w:rsidRPr="00ED0144">
              <w:rPr>
                <w:rFonts w:ascii="Times New Roman" w:hAnsi="Times New Roman"/>
                <w:bCs/>
              </w:rPr>
              <w:t xml:space="preserve">гр. София, ул. „Триадица” </w:t>
            </w:r>
            <w:r w:rsidR="001E45A6">
              <w:rPr>
                <w:rFonts w:ascii="Times New Roman" w:hAnsi="Times New Roman"/>
                <w:bCs/>
              </w:rPr>
              <w:t xml:space="preserve">№ </w:t>
            </w:r>
            <w:r w:rsidRPr="00ED0144">
              <w:rPr>
                <w:rFonts w:ascii="Times New Roman" w:hAnsi="Times New Roman"/>
                <w:bCs/>
              </w:rPr>
              <w:t>4.</w:t>
            </w:r>
          </w:p>
          <w:p w:rsidR="00ED0144" w:rsidRPr="00ED0144" w:rsidRDefault="00ED0144" w:rsidP="00821237">
            <w:pPr>
              <w:numPr>
                <w:ilvl w:val="0"/>
                <w:numId w:val="14"/>
              </w:numPr>
              <w:tabs>
                <w:tab w:val="left" w:pos="-4"/>
              </w:tabs>
              <w:spacing w:before="0"/>
              <w:rPr>
                <w:rFonts w:ascii="Times New Roman" w:hAnsi="Times New Roman"/>
              </w:rPr>
            </w:pPr>
            <w:r w:rsidRPr="00ED0144">
              <w:rPr>
                <w:rFonts w:ascii="Times New Roman" w:hAnsi="Times New Roman"/>
              </w:rPr>
              <w:t>Наименованието на участника, включително участниците в обединението, когато е приложимо</w:t>
            </w:r>
            <w:r w:rsidR="00AE578B">
              <w:rPr>
                <w:rFonts w:ascii="Times New Roman" w:hAnsi="Times New Roman"/>
                <w:lang w:val="en-US"/>
              </w:rPr>
              <w:t>.</w:t>
            </w:r>
          </w:p>
          <w:p w:rsidR="00ED0144" w:rsidRPr="00ED0144" w:rsidRDefault="00ED0144" w:rsidP="00821237">
            <w:pPr>
              <w:numPr>
                <w:ilvl w:val="0"/>
                <w:numId w:val="14"/>
              </w:numPr>
              <w:tabs>
                <w:tab w:val="left" w:pos="-4"/>
              </w:tabs>
              <w:spacing w:before="0"/>
              <w:rPr>
                <w:rFonts w:ascii="Times New Roman" w:hAnsi="Times New Roman"/>
              </w:rPr>
            </w:pPr>
            <w:proofErr w:type="gramStart"/>
            <w:r w:rsidRPr="00ED0144">
              <w:rPr>
                <w:rFonts w:ascii="Times New Roman" w:hAnsi="Times New Roman"/>
              </w:rPr>
              <w:t>Адрес за кореспонденция, телефон и по възможност – факс и електронен адрес</w:t>
            </w:r>
            <w:proofErr w:type="gramEnd"/>
            <w:r w:rsidRPr="00ED0144">
              <w:rPr>
                <w:rFonts w:ascii="Times New Roman" w:hAnsi="Times New Roman"/>
              </w:rPr>
              <w:t xml:space="preserve"> на участника;</w:t>
            </w:r>
          </w:p>
          <w:p w:rsidR="00ED0144" w:rsidRPr="00ED0144" w:rsidRDefault="00ED0144" w:rsidP="006A0CED">
            <w:pPr>
              <w:numPr>
                <w:ilvl w:val="0"/>
                <w:numId w:val="14"/>
              </w:numPr>
              <w:tabs>
                <w:tab w:val="left" w:pos="-4"/>
              </w:tabs>
              <w:spacing w:before="0"/>
              <w:rPr>
                <w:rFonts w:ascii="Times New Roman" w:hAnsi="Times New Roman"/>
              </w:rPr>
            </w:pPr>
            <w:r w:rsidRPr="00ED0144">
              <w:rPr>
                <w:rFonts w:ascii="Times New Roman" w:hAnsi="Times New Roman"/>
              </w:rPr>
              <w:t xml:space="preserve">Обществена </w:t>
            </w:r>
            <w:proofErr w:type="gramStart"/>
            <w:r w:rsidRPr="00ED0144">
              <w:rPr>
                <w:rFonts w:ascii="Times New Roman" w:hAnsi="Times New Roman"/>
              </w:rPr>
              <w:t>поръчка: „............</w:t>
            </w:r>
            <w:r w:rsidRPr="00ED0144">
              <w:rPr>
                <w:rFonts w:ascii="Times New Roman" w:hAnsi="Times New Roman"/>
                <w:i/>
              </w:rPr>
              <w:t>посочва</w:t>
            </w:r>
            <w:proofErr w:type="gramEnd"/>
            <w:r w:rsidRPr="00ED0144">
              <w:rPr>
                <w:rFonts w:ascii="Times New Roman" w:hAnsi="Times New Roman"/>
                <w:i/>
              </w:rPr>
              <w:t xml:space="preserve"> се наименованието на обществената поръчка</w:t>
            </w:r>
            <w:r w:rsidRPr="00ED0144">
              <w:rPr>
                <w:rFonts w:ascii="Times New Roman" w:hAnsi="Times New Roman"/>
              </w:rPr>
              <w:t>.............. ”.</w:t>
            </w:r>
          </w:p>
          <w:p w:rsidR="00ED0144" w:rsidRPr="00ED0144" w:rsidRDefault="00ED014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Върху плика не се поставят никакви други обозначения.</w:t>
            </w:r>
          </w:p>
          <w:p w:rsidR="00ED0144" w:rsidRPr="00ED0144" w:rsidRDefault="008F5AAD">
            <w:pPr>
              <w:pStyle w:val="Heading5"/>
              <w:tabs>
                <w:tab w:val="left" w:pos="-4"/>
              </w:tabs>
              <w:spacing w:before="0" w:after="0"/>
              <w:ind w:hanging="4"/>
              <w:rPr>
                <w:rFonts w:ascii="Times New Roman" w:hAnsi="Times New Roman"/>
                <w:b w:val="0"/>
                <w:i w:val="0"/>
                <w:sz w:val="24"/>
                <w:szCs w:val="24"/>
              </w:rPr>
            </w:pPr>
            <w:r>
              <w:rPr>
                <w:rFonts w:ascii="Times New Roman" w:hAnsi="Times New Roman"/>
                <w:b w:val="0"/>
                <w:i w:val="0"/>
                <w:sz w:val="24"/>
                <w:szCs w:val="24"/>
              </w:rPr>
              <w:t>О</w:t>
            </w:r>
            <w:r w:rsidR="00ED0144" w:rsidRPr="00ED0144">
              <w:rPr>
                <w:rFonts w:ascii="Times New Roman" w:hAnsi="Times New Roman"/>
                <w:b w:val="0"/>
                <w:i w:val="0"/>
                <w:sz w:val="24"/>
                <w:szCs w:val="24"/>
              </w:rPr>
              <w:t xml:space="preserve">фертата се представя </w:t>
            </w:r>
            <w:proofErr w:type="gramStart"/>
            <w:r w:rsidR="00ED0144" w:rsidRPr="00ED0144">
              <w:rPr>
                <w:rFonts w:ascii="Times New Roman" w:hAnsi="Times New Roman"/>
                <w:b w:val="0"/>
                <w:i w:val="0"/>
                <w:sz w:val="24"/>
                <w:szCs w:val="24"/>
              </w:rPr>
              <w:t>от  участника</w:t>
            </w:r>
            <w:proofErr w:type="gramEnd"/>
            <w:r w:rsidR="00ED0144" w:rsidRPr="00ED0144">
              <w:rPr>
                <w:rFonts w:ascii="Times New Roman" w:hAnsi="Times New Roman"/>
                <w:b w:val="0"/>
                <w:i w:val="0"/>
                <w:sz w:val="24"/>
                <w:szCs w:val="24"/>
              </w:rPr>
              <w:t>, или от упълномощен от него представител – лично или чрез пощенска или друга куриерска услуга с препоръчана пратка с обратна разписка, на следния адрес:</w:t>
            </w:r>
          </w:p>
          <w:p w:rsidR="00ED0144" w:rsidRPr="00DA0422" w:rsidRDefault="00ED0144" w:rsidP="00DA0422">
            <w:pPr>
              <w:tabs>
                <w:tab w:val="left" w:pos="-4"/>
              </w:tabs>
              <w:spacing w:before="0"/>
              <w:ind w:firstLine="0"/>
              <w:rPr>
                <w:rFonts w:ascii="Times New Roman" w:hAnsi="Times New Roman"/>
              </w:rPr>
            </w:pPr>
            <w:r w:rsidRPr="00ED0144">
              <w:rPr>
                <w:rFonts w:ascii="Times New Roman" w:hAnsi="Times New Roman"/>
                <w:bCs/>
              </w:rPr>
              <w:t xml:space="preserve">Предприятие за управление на дейностите по опазване на околната среда (ПУДООС), гр. София, ул. „Триадица” </w:t>
            </w:r>
            <w:r w:rsidR="00DA0422">
              <w:rPr>
                <w:rFonts w:ascii="Times New Roman" w:hAnsi="Times New Roman"/>
                <w:bCs/>
              </w:rPr>
              <w:t xml:space="preserve">№ 4 </w:t>
            </w:r>
            <w:r w:rsidR="0050596C">
              <w:rPr>
                <w:rFonts w:ascii="Times New Roman" w:hAnsi="Times New Roman"/>
                <w:bCs/>
              </w:rPr>
              <w:t xml:space="preserve">- </w:t>
            </w:r>
            <w:r w:rsidRPr="00ED0144">
              <w:rPr>
                <w:rFonts w:ascii="Times New Roman" w:hAnsi="Times New Roman"/>
                <w:bCs/>
              </w:rPr>
              <w:t>в деловод</w:t>
            </w:r>
            <w:r w:rsidR="007167DA">
              <w:rPr>
                <w:rFonts w:ascii="Times New Roman" w:hAnsi="Times New Roman"/>
                <w:bCs/>
              </w:rPr>
              <w:t>ството, всеки</w:t>
            </w:r>
            <w:r w:rsidRPr="00ED0144">
              <w:rPr>
                <w:rFonts w:ascii="Times New Roman" w:hAnsi="Times New Roman"/>
                <w:bCs/>
              </w:rPr>
              <w:t xml:space="preserve"> работен ден от 9:00</w:t>
            </w:r>
            <w:r w:rsidR="00DA0422">
              <w:rPr>
                <w:rFonts w:ascii="Times New Roman" w:hAnsi="Times New Roman"/>
                <w:bCs/>
              </w:rPr>
              <w:t xml:space="preserve"> до 17:</w:t>
            </w:r>
            <w:r w:rsidR="002162D0">
              <w:rPr>
                <w:rFonts w:ascii="Times New Roman" w:hAnsi="Times New Roman"/>
                <w:bCs/>
              </w:rPr>
              <w:t>3</w:t>
            </w:r>
            <w:r w:rsidRPr="00ED0144">
              <w:rPr>
                <w:rFonts w:ascii="Times New Roman" w:hAnsi="Times New Roman"/>
                <w:bCs/>
              </w:rPr>
              <w:t xml:space="preserve">0 часа до </w:t>
            </w:r>
            <w:proofErr w:type="gramStart"/>
            <w:r w:rsidRPr="00ED0144">
              <w:rPr>
                <w:rFonts w:ascii="Times New Roman" w:hAnsi="Times New Roman"/>
                <w:bCs/>
              </w:rPr>
              <w:t>крайната датата</w:t>
            </w:r>
            <w:proofErr w:type="gramEnd"/>
            <w:r w:rsidRPr="00ED0144">
              <w:rPr>
                <w:rFonts w:ascii="Times New Roman" w:hAnsi="Times New Roman"/>
                <w:bCs/>
              </w:rPr>
              <w:t xml:space="preserve"> за подаване на оферти, която е посочена в обявлението.</w:t>
            </w:r>
          </w:p>
          <w:p w:rsidR="00ED0144" w:rsidRPr="00ED0144" w:rsidRDefault="00ED0144" w:rsidP="00784817">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Възложителят не носи отговорност за получаване на </w:t>
            </w:r>
            <w:r w:rsidR="007167DA" w:rsidRPr="00ED0144">
              <w:rPr>
                <w:rFonts w:ascii="Times New Roman" w:hAnsi="Times New Roman"/>
                <w:b w:val="0"/>
                <w:i w:val="0"/>
                <w:sz w:val="24"/>
                <w:szCs w:val="24"/>
              </w:rPr>
              <w:t>оферти, в случай че</w:t>
            </w:r>
            <w:r w:rsidRPr="00ED0144">
              <w:rPr>
                <w:rFonts w:ascii="Times New Roman" w:hAnsi="Times New Roman"/>
                <w:b w:val="0"/>
                <w:i w:val="0"/>
                <w:sz w:val="24"/>
                <w:szCs w:val="24"/>
              </w:rPr>
              <w:t xml:space="preserve"> се използва друг начин за представяне. 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w:t>
            </w:r>
          </w:p>
          <w:p w:rsidR="00ED0144" w:rsidRDefault="00ED0144" w:rsidP="00784817">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Допълнението и промяната на офертата трябва да отговарят на изискванията и условията за представяне на първоначалната оферта</w:t>
            </w:r>
            <w:proofErr w:type="gramStart"/>
            <w:r w:rsidRPr="00ED0144">
              <w:rPr>
                <w:rFonts w:ascii="Times New Roman" w:hAnsi="Times New Roman"/>
                <w:b w:val="0"/>
                <w:i w:val="0"/>
                <w:sz w:val="24"/>
                <w:szCs w:val="24"/>
              </w:rPr>
              <w:t>, като върху</w:t>
            </w:r>
            <w:proofErr w:type="gramEnd"/>
            <w:r w:rsidRPr="00ED0144">
              <w:rPr>
                <w:rFonts w:ascii="Times New Roman" w:hAnsi="Times New Roman"/>
                <w:b w:val="0"/>
                <w:i w:val="0"/>
                <w:sz w:val="24"/>
                <w:szCs w:val="24"/>
              </w:rPr>
              <w:t xml:space="preserve"> плика бъде отбелязан и текст “Допълнение/Промяна на оферта (с входящ номер)”.</w:t>
            </w:r>
          </w:p>
          <w:p w:rsidR="00ED0144" w:rsidRPr="00ED0144" w:rsidRDefault="00ED0144" w:rsidP="00784817">
            <w:pPr>
              <w:tabs>
                <w:tab w:val="left" w:pos="-4"/>
              </w:tabs>
              <w:spacing w:before="0"/>
              <w:ind w:hanging="4"/>
              <w:rPr>
                <w:rFonts w:ascii="Times New Roman" w:hAnsi="Times New Roman"/>
              </w:rPr>
            </w:pPr>
            <w:proofErr w:type="gramStart"/>
            <w:r w:rsidRPr="00ED0144">
              <w:rPr>
                <w:rFonts w:ascii="Times New Roman" w:hAnsi="Times New Roman"/>
                <w:b/>
              </w:rPr>
              <w:t>3.</w:t>
            </w:r>
            <w:proofErr w:type="gramEnd"/>
            <w:r w:rsidRPr="00ED0144">
              <w:rPr>
                <w:rFonts w:ascii="Times New Roman" w:hAnsi="Times New Roman"/>
                <w:b/>
              </w:rPr>
              <w:t>Съдържание на офертата:</w:t>
            </w:r>
          </w:p>
          <w:p w:rsidR="00ED0144" w:rsidRPr="00ED0144" w:rsidRDefault="00ED0144" w:rsidP="00784817">
            <w:pPr>
              <w:tabs>
                <w:tab w:val="left" w:pos="-4"/>
              </w:tabs>
              <w:spacing w:before="0"/>
              <w:ind w:hanging="4"/>
              <w:rPr>
                <w:rFonts w:ascii="Times New Roman" w:hAnsi="Times New Roman"/>
              </w:rPr>
            </w:pPr>
            <w:r w:rsidRPr="00416640">
              <w:rPr>
                <w:rFonts w:ascii="Times New Roman" w:hAnsi="Times New Roman"/>
              </w:rPr>
              <w:t xml:space="preserve">В съответствие с чл. 39 от ППЗОП офертата се състои от </w:t>
            </w:r>
            <w:r w:rsidR="00A30646" w:rsidRPr="00416640">
              <w:rPr>
                <w:rFonts w:ascii="Times New Roman" w:hAnsi="Times New Roman"/>
              </w:rPr>
              <w:t>следното</w:t>
            </w:r>
            <w:r w:rsidRPr="00416640">
              <w:rPr>
                <w:rFonts w:ascii="Times New Roman" w:hAnsi="Times New Roman"/>
              </w:rPr>
              <w:t>:</w:t>
            </w:r>
          </w:p>
          <w:p w:rsidR="00ED0144" w:rsidRDefault="00ED0144" w:rsidP="00784817">
            <w:pPr>
              <w:tabs>
                <w:tab w:val="left" w:pos="-4"/>
              </w:tabs>
              <w:spacing w:before="0"/>
              <w:ind w:hanging="4"/>
              <w:rPr>
                <w:rFonts w:ascii="Times New Roman" w:hAnsi="Times New Roman"/>
              </w:rPr>
            </w:pPr>
            <w:r w:rsidRPr="00BB5A6E">
              <w:rPr>
                <w:rFonts w:ascii="Times New Roman" w:hAnsi="Times New Roman"/>
                <w:b/>
              </w:rPr>
              <w:t xml:space="preserve">3.1. „ДОКУМЕНТИ </w:t>
            </w:r>
            <w:proofErr w:type="gramStart"/>
            <w:r w:rsidRPr="00BB5A6E">
              <w:rPr>
                <w:rFonts w:ascii="Times New Roman" w:hAnsi="Times New Roman"/>
                <w:b/>
              </w:rPr>
              <w:t>ОТНОСНО</w:t>
            </w:r>
            <w:proofErr w:type="gramEnd"/>
            <w:r w:rsidRPr="00BB5A6E">
              <w:rPr>
                <w:rFonts w:ascii="Times New Roman" w:hAnsi="Times New Roman"/>
                <w:b/>
              </w:rPr>
              <w:t xml:space="preserve"> ЛИЧНОТО СЪСТОЯНИЕ И КРИТЕРИИТЕ ЗА ПОДБОР“ </w:t>
            </w:r>
            <w:r w:rsidRPr="00BB5A6E">
              <w:rPr>
                <w:rFonts w:ascii="Times New Roman" w:hAnsi="Times New Roman"/>
              </w:rPr>
              <w:t>– с информацията и документите за деклариране и доказване на личното състояние на участника и съответствието му с критериите за подбор:</w:t>
            </w:r>
          </w:p>
          <w:p w:rsidR="00A6610B" w:rsidRPr="00BB5A6E" w:rsidRDefault="00A6610B" w:rsidP="00784817">
            <w:pPr>
              <w:tabs>
                <w:tab w:val="left" w:pos="-4"/>
              </w:tabs>
              <w:spacing w:before="0"/>
              <w:ind w:hanging="4"/>
              <w:rPr>
                <w:rFonts w:ascii="Times New Roman" w:hAnsi="Times New Roman"/>
                <w:b/>
                <w:i/>
                <w:u w:val="single"/>
              </w:rPr>
            </w:pPr>
            <w:r w:rsidRPr="009A3C44">
              <w:rPr>
                <w:rFonts w:ascii="Times New Roman" w:hAnsi="Times New Roman"/>
                <w:b/>
              </w:rPr>
              <w:t>а). Опис на документите, които съдържа офертата на участника</w:t>
            </w:r>
            <w:r w:rsidRPr="009A3C44">
              <w:rPr>
                <w:rFonts w:ascii="Times New Roman" w:hAnsi="Times New Roman"/>
              </w:rPr>
              <w:t xml:space="preserve">, подписан от участника – попълва се </w:t>
            </w:r>
            <w:r w:rsidRPr="009A3C44">
              <w:rPr>
                <w:rFonts w:ascii="Times New Roman" w:hAnsi="Times New Roman"/>
                <w:b/>
                <w:i/>
                <w:u w:val="single"/>
              </w:rPr>
              <w:t>Образец № 1;</w:t>
            </w:r>
          </w:p>
          <w:p w:rsidR="00187F20" w:rsidRPr="00E96625" w:rsidRDefault="00A6610B" w:rsidP="00784817">
            <w:pPr>
              <w:spacing w:before="0"/>
              <w:ind w:firstLine="0"/>
              <w:rPr>
                <w:rFonts w:ascii="Times New Roman" w:hAnsi="Times New Roman"/>
                <w:lang w:val="en-US"/>
              </w:rPr>
            </w:pPr>
            <w:r>
              <w:rPr>
                <w:rFonts w:ascii="Times New Roman" w:hAnsi="Times New Roman"/>
                <w:b/>
              </w:rPr>
              <w:t>б</w:t>
            </w:r>
            <w:r w:rsidR="00ED0144" w:rsidRPr="00BB5A6E">
              <w:rPr>
                <w:rFonts w:ascii="Times New Roman" w:hAnsi="Times New Roman"/>
                <w:b/>
              </w:rPr>
              <w:t xml:space="preserve">). </w:t>
            </w:r>
            <w:r w:rsidR="00187F20" w:rsidRPr="003F622D">
              <w:rPr>
                <w:rFonts w:ascii="Times New Roman" w:hAnsi="Times New Roman"/>
                <w:b/>
              </w:rPr>
              <w:t xml:space="preserve">„Единен европейски документ за </w:t>
            </w:r>
            <w:r w:rsidR="00187F20" w:rsidRPr="003F622D">
              <w:rPr>
                <w:rFonts w:ascii="Times New Roman" w:hAnsi="Times New Roman"/>
                <w:b/>
              </w:rPr>
              <w:lastRenderedPageBreak/>
              <w:t>обществени поръчки (ЕЕДОП)“</w:t>
            </w:r>
            <w:r w:rsidR="00187F20" w:rsidRPr="003F622D">
              <w:rPr>
                <w:rFonts w:ascii="Times New Roman" w:hAnsi="Times New Roman"/>
              </w:rPr>
              <w:t xml:space="preserve">, съставен и попълнен в съответствие с изискванията на ЗОП, ППЗОП и настоящите Указания – попълва се </w:t>
            </w:r>
            <w:r w:rsidR="00187F20" w:rsidRPr="003F622D">
              <w:rPr>
                <w:rFonts w:ascii="Times New Roman" w:hAnsi="Times New Roman"/>
                <w:b/>
                <w:i/>
                <w:u w:val="single"/>
              </w:rPr>
              <w:t xml:space="preserve">Образец № </w:t>
            </w:r>
            <w:r w:rsidR="009A3C44">
              <w:rPr>
                <w:rFonts w:ascii="Times New Roman" w:hAnsi="Times New Roman"/>
                <w:b/>
                <w:i/>
                <w:u w:val="single"/>
                <w:lang w:val="en-US"/>
              </w:rPr>
              <w:t>2</w:t>
            </w:r>
            <w:r w:rsidR="00BB4390">
              <w:rPr>
                <w:rFonts w:ascii="Times New Roman" w:hAnsi="Times New Roman"/>
                <w:b/>
                <w:i/>
                <w:u w:val="single"/>
                <w:lang w:val="en-US"/>
              </w:rPr>
              <w:t xml:space="preserve">. </w:t>
            </w:r>
            <w:proofErr w:type="spellStart"/>
            <w:proofErr w:type="gramStart"/>
            <w:r w:rsidR="00BB4390" w:rsidRPr="00E96625">
              <w:rPr>
                <w:rFonts w:ascii="Times New Roman" w:hAnsi="Times New Roman"/>
                <w:lang w:val="en-US"/>
              </w:rPr>
              <w:t>Считано</w:t>
            </w:r>
            <w:proofErr w:type="spellEnd"/>
            <w:r w:rsidR="00BB4390" w:rsidRPr="00E96625">
              <w:rPr>
                <w:rFonts w:ascii="Times New Roman" w:hAnsi="Times New Roman"/>
                <w:lang w:val="en-US"/>
              </w:rPr>
              <w:t xml:space="preserve"> </w:t>
            </w:r>
            <w:proofErr w:type="spellStart"/>
            <w:r w:rsidR="00BB4390" w:rsidRPr="00E96625">
              <w:rPr>
                <w:rFonts w:ascii="Times New Roman" w:hAnsi="Times New Roman"/>
                <w:lang w:val="en-US"/>
              </w:rPr>
              <w:t>от</w:t>
            </w:r>
            <w:proofErr w:type="spellEnd"/>
            <w:r w:rsidR="00BB4390" w:rsidRPr="00E96625">
              <w:rPr>
                <w:rFonts w:ascii="Times New Roman" w:hAnsi="Times New Roman"/>
                <w:lang w:val="en-US"/>
              </w:rPr>
              <w:t xml:space="preserve"> 01.04.2018г.</w:t>
            </w:r>
            <w:proofErr w:type="gramEnd"/>
            <w:r w:rsidR="00BB4390" w:rsidRPr="00E96625">
              <w:rPr>
                <w:rFonts w:ascii="Times New Roman" w:hAnsi="Times New Roman"/>
                <w:lang w:val="en-US"/>
              </w:rPr>
              <w:t xml:space="preserve"> </w:t>
            </w:r>
            <w:proofErr w:type="gramStart"/>
            <w:r w:rsidR="00BB4390" w:rsidRPr="00E96625">
              <w:rPr>
                <w:rFonts w:ascii="Times New Roman" w:hAnsi="Times New Roman"/>
                <w:lang w:val="en-US"/>
              </w:rPr>
              <w:t xml:space="preserve">ЕЕДОП </w:t>
            </w:r>
            <w:proofErr w:type="spellStart"/>
            <w:r w:rsidR="00BB4390" w:rsidRPr="00E96625">
              <w:rPr>
                <w:rFonts w:ascii="Times New Roman" w:hAnsi="Times New Roman"/>
                <w:lang w:val="en-US"/>
              </w:rPr>
              <w:t>се</w:t>
            </w:r>
            <w:proofErr w:type="spellEnd"/>
            <w:r w:rsidR="00BB4390" w:rsidRPr="00E96625">
              <w:rPr>
                <w:rFonts w:ascii="Times New Roman" w:hAnsi="Times New Roman"/>
                <w:lang w:val="en-US"/>
              </w:rPr>
              <w:t xml:space="preserve"> </w:t>
            </w:r>
            <w:proofErr w:type="spellStart"/>
            <w:r w:rsidR="00BB4390" w:rsidRPr="00E96625">
              <w:rPr>
                <w:rFonts w:ascii="Times New Roman" w:hAnsi="Times New Roman"/>
                <w:lang w:val="en-US"/>
              </w:rPr>
              <w:t>подава</w:t>
            </w:r>
            <w:proofErr w:type="spellEnd"/>
            <w:r w:rsidR="00BB4390" w:rsidRPr="00E96625">
              <w:rPr>
                <w:rFonts w:ascii="Times New Roman" w:hAnsi="Times New Roman"/>
                <w:lang w:val="en-US"/>
              </w:rPr>
              <w:t xml:space="preserve"> </w:t>
            </w:r>
            <w:proofErr w:type="spellStart"/>
            <w:r w:rsidR="00BB4390" w:rsidRPr="00E96625">
              <w:rPr>
                <w:rFonts w:ascii="Times New Roman" w:hAnsi="Times New Roman"/>
                <w:lang w:val="en-US"/>
              </w:rPr>
              <w:t>задължително</w:t>
            </w:r>
            <w:proofErr w:type="spellEnd"/>
            <w:r w:rsidR="00BB4390" w:rsidRPr="00E96625">
              <w:rPr>
                <w:rFonts w:ascii="Times New Roman" w:hAnsi="Times New Roman"/>
                <w:lang w:val="en-US"/>
              </w:rPr>
              <w:t xml:space="preserve"> в </w:t>
            </w:r>
            <w:proofErr w:type="spellStart"/>
            <w:r w:rsidR="00BB4390" w:rsidRPr="00E96625">
              <w:rPr>
                <w:rFonts w:ascii="Times New Roman" w:hAnsi="Times New Roman"/>
                <w:lang w:val="en-US"/>
              </w:rPr>
              <w:t>електронен</w:t>
            </w:r>
            <w:proofErr w:type="spellEnd"/>
            <w:r w:rsidR="00BB4390" w:rsidRPr="00E96625">
              <w:rPr>
                <w:rFonts w:ascii="Times New Roman" w:hAnsi="Times New Roman"/>
                <w:lang w:val="en-US"/>
              </w:rPr>
              <w:t xml:space="preserve"> </w:t>
            </w:r>
            <w:proofErr w:type="spellStart"/>
            <w:r w:rsidR="00BB4390" w:rsidRPr="00E96625">
              <w:rPr>
                <w:rFonts w:ascii="Times New Roman" w:hAnsi="Times New Roman"/>
                <w:lang w:val="en-US"/>
              </w:rPr>
              <w:t>вид</w:t>
            </w:r>
            <w:proofErr w:type="spellEnd"/>
            <w:r w:rsidR="00BB4390" w:rsidRPr="00E96625">
              <w:rPr>
                <w:rFonts w:ascii="Times New Roman" w:hAnsi="Times New Roman"/>
                <w:lang w:val="en-US"/>
              </w:rPr>
              <w:t>!</w:t>
            </w:r>
            <w:proofErr w:type="gramEnd"/>
          </w:p>
          <w:p w:rsidR="00BB4390" w:rsidRPr="00E96625" w:rsidRDefault="00BB4390" w:rsidP="00E96625">
            <w:pPr>
              <w:spacing w:before="0"/>
              <w:ind w:firstLine="0"/>
              <w:rPr>
                <w:rFonts w:ascii="Times New Roman" w:hAnsi="Times New Roman"/>
              </w:rPr>
            </w:pP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случаите</w:t>
            </w:r>
            <w:r w:rsidRPr="00E96625">
              <w:rPr>
                <w:rFonts w:ascii="Times New Roman" w:hAnsi="Times New Roman"/>
              </w:rPr>
              <w:t xml:space="preserve">, </w:t>
            </w:r>
            <w:r w:rsidRPr="00E96625">
              <w:rPr>
                <w:rFonts w:ascii="Times New Roman" w:hAnsi="Times New Roman" w:hint="eastAsia"/>
              </w:rPr>
              <w:t>когато</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попълнен</w:t>
            </w:r>
            <w:r w:rsidRPr="00E96625">
              <w:rPr>
                <w:rFonts w:ascii="Times New Roman" w:hAnsi="Times New Roman"/>
              </w:rPr>
              <w:t xml:space="preserve"> </w:t>
            </w:r>
            <w:r w:rsidRPr="00E96625">
              <w:rPr>
                <w:rFonts w:ascii="Times New Roman" w:hAnsi="Times New Roman" w:hint="eastAsia"/>
              </w:rPr>
              <w:t>през</w:t>
            </w:r>
            <w:r w:rsidRPr="00E96625">
              <w:rPr>
                <w:rFonts w:ascii="Times New Roman" w:hAnsi="Times New Roman"/>
              </w:rPr>
              <w:t xml:space="preserve"> </w:t>
            </w:r>
            <w:r w:rsidRPr="00E96625">
              <w:rPr>
                <w:rFonts w:ascii="Times New Roman" w:hAnsi="Times New Roman" w:hint="eastAsia"/>
              </w:rPr>
              <w:t>системата</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proofErr w:type="spellStart"/>
            <w:r w:rsidRPr="00E96625">
              <w:rPr>
                <w:rFonts w:ascii="Times New Roman" w:hAnsi="Times New Roman" w:hint="eastAsia"/>
              </w:rPr>
              <w:t>еЕЕДОП</w:t>
            </w:r>
            <w:proofErr w:type="spellEnd"/>
            <w:r w:rsidRPr="00E96625">
              <w:rPr>
                <w:rFonts w:ascii="Times New Roman" w:hAnsi="Times New Roman"/>
              </w:rPr>
              <w:t xml:space="preserve">, </w:t>
            </w:r>
            <w:r w:rsidRPr="00E96625">
              <w:rPr>
                <w:rFonts w:ascii="Times New Roman" w:hAnsi="Times New Roman" w:hint="eastAsia"/>
              </w:rPr>
              <w:t>при</w:t>
            </w:r>
            <w:r w:rsidRPr="00E96625">
              <w:rPr>
                <w:rFonts w:ascii="Times New Roman" w:hAnsi="Times New Roman"/>
              </w:rPr>
              <w:t xml:space="preserve"> </w:t>
            </w:r>
            <w:r w:rsidRPr="00E96625">
              <w:rPr>
                <w:rFonts w:ascii="Times New Roman" w:hAnsi="Times New Roman" w:hint="eastAsia"/>
              </w:rPr>
              <w:t>предоставянето</w:t>
            </w:r>
            <w:r w:rsidRPr="00E96625">
              <w:rPr>
                <w:rFonts w:ascii="Times New Roman" w:hAnsi="Times New Roman"/>
              </w:rPr>
              <w:t xml:space="preserve"> </w:t>
            </w:r>
            <w:r w:rsidRPr="00E96625">
              <w:rPr>
                <w:rFonts w:ascii="Times New Roman" w:hAnsi="Times New Roman" w:hint="eastAsia"/>
              </w:rPr>
              <w:t>му</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следва</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бъде</w:t>
            </w:r>
            <w:r w:rsidRPr="00E96625">
              <w:rPr>
                <w:rFonts w:ascii="Times New Roman" w:hAnsi="Times New Roman"/>
              </w:rPr>
              <w:t xml:space="preserve"> </w:t>
            </w:r>
            <w:r w:rsidRPr="00E96625">
              <w:rPr>
                <w:rFonts w:ascii="Times New Roman" w:hAnsi="Times New Roman" w:hint="eastAsia"/>
              </w:rPr>
              <w:t>подписана</w:t>
            </w:r>
            <w:r w:rsidRPr="00E96625">
              <w:rPr>
                <w:rFonts w:ascii="Times New Roman" w:hAnsi="Times New Roman"/>
              </w:rPr>
              <w:t xml:space="preserve"> </w:t>
            </w:r>
            <w:r w:rsidRPr="00E96625">
              <w:rPr>
                <w:rFonts w:ascii="Times New Roman" w:hAnsi="Times New Roman" w:hint="eastAsia"/>
              </w:rPr>
              <w:t>версията</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PDF </w:t>
            </w:r>
            <w:r w:rsidRPr="00E96625">
              <w:rPr>
                <w:rFonts w:ascii="Times New Roman" w:hAnsi="Times New Roman" w:hint="eastAsia"/>
              </w:rPr>
              <w:t>формат</w:t>
            </w:r>
            <w:r w:rsidRPr="00E96625">
              <w:rPr>
                <w:rFonts w:ascii="Times New Roman" w:hAnsi="Times New Roman"/>
              </w:rPr>
              <w:t>.</w:t>
            </w:r>
          </w:p>
          <w:p w:rsidR="00BB4390" w:rsidRPr="00E96625" w:rsidRDefault="00BB4390" w:rsidP="00E96625">
            <w:pPr>
              <w:spacing w:before="0"/>
              <w:ind w:firstLine="0"/>
              <w:rPr>
                <w:rFonts w:ascii="Times New Roman" w:hAnsi="Times New Roman"/>
              </w:rPr>
            </w:pPr>
            <w:r w:rsidRPr="00E96625">
              <w:rPr>
                <w:rFonts w:ascii="Times New Roman" w:hAnsi="Times New Roman" w:hint="eastAsia"/>
              </w:rPr>
              <w:t>Изискванията</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подаване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вид</w:t>
            </w:r>
            <w:r w:rsidRPr="00E96625">
              <w:rPr>
                <w:rFonts w:ascii="Times New Roman" w:hAnsi="Times New Roman"/>
              </w:rPr>
              <w:t xml:space="preserve">, </w:t>
            </w:r>
            <w:r w:rsidRPr="00E96625">
              <w:rPr>
                <w:rFonts w:ascii="Times New Roman" w:hAnsi="Times New Roman" w:hint="eastAsia"/>
              </w:rPr>
              <w:t>са</w:t>
            </w:r>
            <w:r w:rsidRPr="00E96625">
              <w:rPr>
                <w:rFonts w:ascii="Times New Roman" w:hAnsi="Times New Roman"/>
              </w:rPr>
              <w:t xml:space="preserve"> </w:t>
            </w:r>
            <w:r w:rsidRPr="00E96625">
              <w:rPr>
                <w:rFonts w:ascii="Times New Roman" w:hAnsi="Times New Roman" w:hint="eastAsia"/>
              </w:rPr>
              <w:t>достъпни</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следните</w:t>
            </w:r>
            <w:r w:rsidRPr="00E96625">
              <w:rPr>
                <w:rFonts w:ascii="Times New Roman" w:hAnsi="Times New Roman"/>
              </w:rPr>
              <w:t xml:space="preserve"> </w:t>
            </w:r>
            <w:r w:rsidRPr="00E96625">
              <w:rPr>
                <w:rFonts w:ascii="Times New Roman" w:hAnsi="Times New Roman" w:hint="eastAsia"/>
              </w:rPr>
              <w:t>адреси</w:t>
            </w:r>
            <w:r w:rsidRPr="00E96625">
              <w:rPr>
                <w:rFonts w:ascii="Times New Roman" w:hAnsi="Times New Roman"/>
              </w:rPr>
              <w:t>:</w:t>
            </w:r>
          </w:p>
          <w:p w:rsidR="00BB4390" w:rsidRPr="00E96625" w:rsidRDefault="00E96857" w:rsidP="00F84525">
            <w:pPr>
              <w:numPr>
                <w:ilvl w:val="0"/>
                <w:numId w:val="14"/>
              </w:numPr>
              <w:tabs>
                <w:tab w:val="left" w:pos="176"/>
                <w:tab w:val="left" w:pos="460"/>
              </w:tabs>
              <w:spacing w:before="0"/>
              <w:ind w:left="34" w:firstLine="284"/>
              <w:rPr>
                <w:rFonts w:ascii="Times New Roman" w:hAnsi="Times New Roman"/>
              </w:rPr>
            </w:pPr>
            <w:hyperlink r:id="rId14" w:history="1">
              <w:r w:rsidR="00BB4390" w:rsidRPr="00E96625">
                <w:rPr>
                  <w:rStyle w:val="Hyperlink"/>
                  <w:rFonts w:ascii="Times New Roman" w:hAnsi="Times New Roman"/>
                  <w:color w:val="0070C0"/>
                </w:rPr>
                <w:t>http://www.aop.bg/fckedit2/user/File/bg/practika/MU4_2018.pdf</w:t>
              </w:r>
            </w:hyperlink>
            <w:r w:rsidR="00BB4390" w:rsidRPr="00A31010">
              <w:t xml:space="preserve"> - </w:t>
            </w:r>
            <w:r w:rsidR="00BB4390" w:rsidRPr="00E96625">
              <w:rPr>
                <w:rFonts w:ascii="Times New Roman" w:hAnsi="Times New Roman" w:hint="eastAsia"/>
              </w:rPr>
              <w:t>Методическо</w:t>
            </w:r>
            <w:r w:rsidR="00BB4390" w:rsidRPr="00BB4390">
              <w:rPr>
                <w:rFonts w:ascii="Times New Roman" w:hAnsi="Times New Roman"/>
                <w:lang w:val="en-US"/>
              </w:rPr>
              <w:t xml:space="preserve"> </w:t>
            </w:r>
            <w:r w:rsidR="00BB4390" w:rsidRPr="00E96625">
              <w:rPr>
                <w:rFonts w:ascii="Times New Roman" w:hAnsi="Times New Roman" w:hint="eastAsia"/>
              </w:rPr>
              <w:t>указание</w:t>
            </w:r>
            <w:r w:rsidR="00BB4390" w:rsidRPr="00E96625">
              <w:rPr>
                <w:rFonts w:ascii="Times New Roman" w:hAnsi="Times New Roman"/>
              </w:rPr>
              <w:t xml:space="preserve"> </w:t>
            </w:r>
            <w:r w:rsidR="00BB4390" w:rsidRPr="00E96625">
              <w:rPr>
                <w:rFonts w:ascii="Times New Roman" w:hAnsi="Times New Roman" w:hint="eastAsia"/>
              </w:rPr>
              <w:t>на</w:t>
            </w:r>
            <w:r w:rsidR="00BB4390" w:rsidRPr="00E96625">
              <w:rPr>
                <w:rFonts w:ascii="Times New Roman" w:hAnsi="Times New Roman"/>
              </w:rPr>
              <w:t xml:space="preserve"> </w:t>
            </w:r>
            <w:r w:rsidR="00BB4390" w:rsidRPr="00E96625">
              <w:rPr>
                <w:rFonts w:ascii="Times New Roman" w:hAnsi="Times New Roman" w:hint="eastAsia"/>
              </w:rPr>
              <w:t>АОП</w:t>
            </w:r>
            <w:r w:rsidR="00BB4390" w:rsidRPr="00E96625">
              <w:rPr>
                <w:rFonts w:ascii="Times New Roman" w:hAnsi="Times New Roman"/>
              </w:rPr>
              <w:t xml:space="preserve">, </w:t>
            </w:r>
            <w:r w:rsidR="00BB4390" w:rsidRPr="00E96625">
              <w:rPr>
                <w:rFonts w:ascii="Times New Roman" w:hAnsi="Times New Roman" w:hint="eastAsia"/>
              </w:rPr>
              <w:t>Изх</w:t>
            </w:r>
            <w:r w:rsidR="00BB4390" w:rsidRPr="00E96625">
              <w:rPr>
                <w:rFonts w:ascii="Times New Roman" w:hAnsi="Times New Roman"/>
              </w:rPr>
              <w:t xml:space="preserve">. </w:t>
            </w:r>
            <w:r w:rsidR="00BB4390" w:rsidRPr="00E96625">
              <w:rPr>
                <w:rFonts w:ascii="Times New Roman" w:hAnsi="Times New Roman" w:hint="eastAsia"/>
              </w:rPr>
              <w:t>номер</w:t>
            </w:r>
            <w:r w:rsidR="00BB4390" w:rsidRPr="00E96625">
              <w:rPr>
                <w:rFonts w:ascii="Times New Roman" w:hAnsi="Times New Roman"/>
              </w:rPr>
              <w:t xml:space="preserve">: </w:t>
            </w:r>
            <w:r w:rsidR="00BB4390" w:rsidRPr="00E96625">
              <w:rPr>
                <w:rFonts w:ascii="Times New Roman" w:hAnsi="Times New Roman" w:hint="eastAsia"/>
              </w:rPr>
              <w:t>МУ</w:t>
            </w:r>
            <w:r w:rsidR="00BB4390" w:rsidRPr="00E96625">
              <w:rPr>
                <w:rFonts w:ascii="Times New Roman" w:hAnsi="Times New Roman"/>
              </w:rPr>
              <w:t xml:space="preserve">-4 </w:t>
            </w:r>
            <w:r w:rsidR="00BB4390" w:rsidRPr="00E96625">
              <w:rPr>
                <w:rFonts w:ascii="Times New Roman" w:hAnsi="Times New Roman" w:hint="eastAsia"/>
              </w:rPr>
              <w:t>от</w:t>
            </w:r>
            <w:r w:rsidR="00BB4390" w:rsidRPr="00E96625">
              <w:rPr>
                <w:rFonts w:ascii="Times New Roman" w:hAnsi="Times New Roman"/>
              </w:rPr>
              <w:t xml:space="preserve"> 02.03.2018</w:t>
            </w:r>
            <w:r w:rsidR="00BB4390" w:rsidRPr="00E96625">
              <w:rPr>
                <w:rFonts w:ascii="Times New Roman" w:hAnsi="Times New Roman" w:hint="eastAsia"/>
              </w:rPr>
              <w:t>г</w:t>
            </w:r>
            <w:r w:rsidR="00BB4390" w:rsidRPr="00E96625">
              <w:rPr>
                <w:rFonts w:ascii="Times New Roman" w:hAnsi="Times New Roman"/>
              </w:rPr>
              <w:t>.;</w:t>
            </w:r>
          </w:p>
          <w:p w:rsidR="00BB4390" w:rsidRPr="00BB4390" w:rsidRDefault="00E96857" w:rsidP="00F84525">
            <w:pPr>
              <w:numPr>
                <w:ilvl w:val="0"/>
                <w:numId w:val="14"/>
              </w:numPr>
              <w:tabs>
                <w:tab w:val="left" w:pos="176"/>
                <w:tab w:val="left" w:pos="460"/>
              </w:tabs>
              <w:spacing w:before="0"/>
              <w:ind w:left="34" w:firstLine="284"/>
            </w:pPr>
            <w:hyperlink r:id="rId15" w:history="1">
              <w:r w:rsidR="00BB4390" w:rsidRPr="00E96625">
                <w:rPr>
                  <w:rStyle w:val="Hyperlink"/>
                  <w:rFonts w:ascii="Times New Roman" w:hAnsi="Times New Roman"/>
                  <w:color w:val="0070C0"/>
                </w:rPr>
                <w:t>http://ec.europa.eu/DocsRoom/documents/17242</w:t>
              </w:r>
            </w:hyperlink>
            <w:r w:rsidR="00BB4390" w:rsidRPr="00E96625">
              <w:rPr>
                <w:rStyle w:val="Hyperlink"/>
                <w:rFonts w:ascii="Times New Roman" w:hAnsi="Times New Roman"/>
                <w:color w:val="0070C0"/>
              </w:rPr>
              <w:t xml:space="preserve"> - </w:t>
            </w:r>
            <w:r w:rsidR="00BB4390" w:rsidRPr="00E96625">
              <w:rPr>
                <w:rFonts w:ascii="Times New Roman" w:hAnsi="Times New Roman" w:hint="eastAsia"/>
              </w:rPr>
              <w:t>Често</w:t>
            </w:r>
            <w:r w:rsidR="00BB4390" w:rsidRPr="00E96625">
              <w:rPr>
                <w:rFonts w:ascii="Times New Roman" w:hAnsi="Times New Roman"/>
              </w:rPr>
              <w:t xml:space="preserve"> </w:t>
            </w:r>
            <w:r w:rsidR="00BB4390" w:rsidRPr="00E96625">
              <w:rPr>
                <w:rFonts w:ascii="Times New Roman" w:hAnsi="Times New Roman" w:hint="eastAsia"/>
              </w:rPr>
              <w:t>задавани</w:t>
            </w:r>
            <w:r w:rsidR="00BB4390" w:rsidRPr="00E96625">
              <w:rPr>
                <w:rFonts w:ascii="Times New Roman" w:hAnsi="Times New Roman"/>
              </w:rPr>
              <w:t xml:space="preserve"> </w:t>
            </w:r>
            <w:r w:rsidR="00BB4390" w:rsidRPr="00E96625">
              <w:rPr>
                <w:rFonts w:ascii="Times New Roman" w:hAnsi="Times New Roman" w:hint="eastAsia"/>
              </w:rPr>
              <w:t>въпроси</w:t>
            </w:r>
            <w:r w:rsidR="00BB4390" w:rsidRPr="00E96625">
              <w:rPr>
                <w:rFonts w:ascii="Times New Roman" w:hAnsi="Times New Roman"/>
              </w:rPr>
              <w:t xml:space="preserve"> - </w:t>
            </w:r>
            <w:r w:rsidR="00BB4390" w:rsidRPr="00E96625">
              <w:rPr>
                <w:rFonts w:ascii="Times New Roman" w:hAnsi="Times New Roman" w:hint="eastAsia"/>
              </w:rPr>
              <w:t>брошура</w:t>
            </w:r>
            <w:r w:rsidR="00BB4390" w:rsidRPr="00E96625">
              <w:rPr>
                <w:rFonts w:ascii="Times New Roman" w:hAnsi="Times New Roman"/>
              </w:rPr>
              <w:t xml:space="preserve"> (BG).</w:t>
            </w:r>
          </w:p>
          <w:p w:rsidR="00CE74FF" w:rsidRDefault="00CE74FF" w:rsidP="00F84525">
            <w:pPr>
              <w:spacing w:before="0"/>
              <w:ind w:firstLine="284"/>
              <w:rPr>
                <w:rFonts w:ascii="Times New Roman" w:hAnsi="Times New Roman"/>
              </w:rPr>
            </w:pPr>
          </w:p>
          <w:p w:rsidR="00BB4390" w:rsidRPr="00E96625" w:rsidRDefault="00BB4390" w:rsidP="00F84525">
            <w:pPr>
              <w:spacing w:before="0"/>
              <w:ind w:firstLine="284"/>
              <w:rPr>
                <w:rFonts w:ascii="Times New Roman" w:hAnsi="Times New Roman"/>
              </w:rPr>
            </w:pPr>
            <w:r w:rsidRPr="00E96625">
              <w:rPr>
                <w:rFonts w:ascii="Times New Roman" w:hAnsi="Times New Roman" w:hint="eastAsia"/>
              </w:rPr>
              <w:t>Подаване</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вид</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налице</w:t>
            </w:r>
            <w:r w:rsidRPr="00E96625">
              <w:rPr>
                <w:rFonts w:ascii="Times New Roman" w:hAnsi="Times New Roman"/>
              </w:rPr>
              <w:t xml:space="preserve">, </w:t>
            </w:r>
            <w:r w:rsidRPr="00E96625">
              <w:rPr>
                <w:rFonts w:ascii="Times New Roman" w:hAnsi="Times New Roman" w:hint="eastAsia"/>
              </w:rPr>
              <w:t>когато</w:t>
            </w:r>
            <w:r w:rsidRPr="00E96625">
              <w:rPr>
                <w:rFonts w:ascii="Times New Roman" w:hAnsi="Times New Roman"/>
              </w:rPr>
              <w:t>:</w:t>
            </w:r>
          </w:p>
          <w:p w:rsidR="00BB4390" w:rsidRPr="00A31010" w:rsidRDefault="00BB4390" w:rsidP="00F84525">
            <w:pPr>
              <w:numPr>
                <w:ilvl w:val="0"/>
                <w:numId w:val="14"/>
              </w:numPr>
              <w:tabs>
                <w:tab w:val="left" w:pos="-4"/>
              </w:tabs>
              <w:spacing w:before="0"/>
              <w:ind w:left="318" w:firstLine="0"/>
            </w:pPr>
            <w:r w:rsidRPr="00E96625">
              <w:rPr>
                <w:rFonts w:ascii="Times New Roman" w:hAnsi="Times New Roman" w:hint="eastAsia"/>
              </w:rPr>
              <w:t>Участникът</w:t>
            </w:r>
            <w:r w:rsidRPr="00A31010">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приложил</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оптичен</w:t>
            </w:r>
            <w:r w:rsidRPr="00E96625">
              <w:rPr>
                <w:rFonts w:ascii="Times New Roman" w:hAnsi="Times New Roman"/>
              </w:rPr>
              <w:t xml:space="preserve"> </w:t>
            </w:r>
            <w:r w:rsidRPr="00E96625">
              <w:rPr>
                <w:rFonts w:ascii="Times New Roman" w:hAnsi="Times New Roman" w:hint="eastAsia"/>
              </w:rPr>
              <w:t>носител</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 xml:space="preserve"> </w:t>
            </w:r>
            <w:r w:rsidRPr="00E96625">
              <w:rPr>
                <w:rFonts w:ascii="Times New Roman" w:hAnsi="Times New Roman" w:hint="eastAsia"/>
              </w:rPr>
              <w:t>си</w:t>
            </w:r>
            <w:r w:rsidRPr="00E96625">
              <w:rPr>
                <w:rFonts w:ascii="Times New Roman" w:hAnsi="Times New Roman"/>
              </w:rPr>
              <w:t xml:space="preserve">, </w:t>
            </w:r>
            <w:r w:rsidRPr="00E96625">
              <w:rPr>
                <w:rFonts w:ascii="Times New Roman" w:hAnsi="Times New Roman" w:hint="eastAsia"/>
              </w:rPr>
              <w:t>файл</w:t>
            </w:r>
            <w:r w:rsidRPr="00E96625">
              <w:rPr>
                <w:rFonts w:ascii="Times New Roman" w:hAnsi="Times New Roman"/>
              </w:rPr>
              <w:t xml:space="preserve"> </w:t>
            </w:r>
            <w:r w:rsidRPr="00E96625">
              <w:rPr>
                <w:rFonts w:ascii="Times New Roman" w:hAnsi="Times New Roman" w:hint="eastAsia"/>
              </w:rPr>
              <w:t>„</w:t>
            </w:r>
            <w:r w:rsidRPr="00E96625">
              <w:rPr>
                <w:rFonts w:ascii="Times New Roman" w:hAnsi="Times New Roman"/>
              </w:rPr>
              <w:t>espd-</w:t>
            </w:r>
            <w:proofErr w:type="gramStart"/>
            <w:r w:rsidRPr="00E96625">
              <w:rPr>
                <w:rFonts w:ascii="Times New Roman" w:hAnsi="Times New Roman"/>
              </w:rPr>
              <w:t>response.</w:t>
            </w:r>
            <w:proofErr w:type="gramEnd"/>
            <w:r w:rsidRPr="00E96625">
              <w:rPr>
                <w:rFonts w:ascii="Times New Roman" w:hAnsi="Times New Roman"/>
              </w:rPr>
              <w:t xml:space="preserve">pdf“, </w:t>
            </w:r>
            <w:r w:rsidRPr="00E96625">
              <w:rPr>
                <w:rFonts w:ascii="Times New Roman" w:hAnsi="Times New Roman" w:hint="eastAsia"/>
              </w:rPr>
              <w:t>подписан</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чрез</w:t>
            </w:r>
            <w:r w:rsidRPr="00E96625">
              <w:rPr>
                <w:rFonts w:ascii="Times New Roman" w:hAnsi="Times New Roman"/>
              </w:rPr>
              <w:t xml:space="preserve"> </w:t>
            </w:r>
            <w:r w:rsidRPr="00E96625">
              <w:rPr>
                <w:rFonts w:ascii="Times New Roman" w:hAnsi="Times New Roman" w:hint="eastAsia"/>
              </w:rPr>
              <w:t>приложение</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което</w:t>
            </w:r>
            <w:r w:rsidRPr="00E96625">
              <w:rPr>
                <w:rFonts w:ascii="Times New Roman" w:hAnsi="Times New Roman"/>
              </w:rPr>
              <w:t xml:space="preserve"> </w:t>
            </w: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разполага</w:t>
            </w:r>
            <w:r w:rsidRPr="00E96625">
              <w:rPr>
                <w:rFonts w:ascii="Times New Roman" w:hAnsi="Times New Roman"/>
              </w:rPr>
              <w:t xml:space="preserve"> </w:t>
            </w:r>
            <w:r w:rsidRPr="00E96625">
              <w:rPr>
                <w:rFonts w:ascii="Times New Roman" w:hAnsi="Times New Roman" w:hint="eastAsia"/>
              </w:rPr>
              <w:t>по</w:t>
            </w:r>
            <w:r w:rsidRPr="00E96625">
              <w:rPr>
                <w:rFonts w:ascii="Times New Roman" w:hAnsi="Times New Roman"/>
              </w:rPr>
              <w:t xml:space="preserve"> </w:t>
            </w:r>
            <w:r w:rsidRPr="00E96625">
              <w:rPr>
                <w:rFonts w:ascii="Times New Roman" w:hAnsi="Times New Roman" w:hint="eastAsia"/>
              </w:rPr>
              <w:t>договор</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предоставяне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такава</w:t>
            </w:r>
            <w:r w:rsidRPr="00E96625">
              <w:rPr>
                <w:rFonts w:ascii="Times New Roman" w:hAnsi="Times New Roman"/>
              </w:rPr>
              <w:t xml:space="preserve"> </w:t>
            </w:r>
            <w:r w:rsidRPr="00E96625">
              <w:rPr>
                <w:rFonts w:ascii="Times New Roman" w:hAnsi="Times New Roman" w:hint="eastAsia"/>
              </w:rPr>
              <w:t>услуга</w:t>
            </w:r>
            <w:r w:rsidRPr="00E96625">
              <w:rPr>
                <w:rFonts w:ascii="Times New Roman" w:hAnsi="Times New Roman"/>
              </w:rPr>
              <w:t xml:space="preserve"> </w:t>
            </w:r>
            <w:r w:rsidRPr="00E96625">
              <w:rPr>
                <w:rFonts w:ascii="Times New Roman" w:hAnsi="Times New Roman" w:hint="eastAsia"/>
              </w:rPr>
              <w:t>от</w:t>
            </w:r>
            <w:r w:rsidRPr="00E96625">
              <w:rPr>
                <w:rFonts w:ascii="Times New Roman" w:hAnsi="Times New Roman"/>
              </w:rPr>
              <w:t xml:space="preserve"> </w:t>
            </w:r>
            <w:r w:rsidRPr="00E96625">
              <w:rPr>
                <w:rFonts w:ascii="Times New Roman" w:hAnsi="Times New Roman" w:hint="eastAsia"/>
              </w:rPr>
              <w:t>правоспособен</w:t>
            </w:r>
            <w:r w:rsidRPr="00E96625">
              <w:rPr>
                <w:rFonts w:ascii="Times New Roman" w:hAnsi="Times New Roman"/>
              </w:rPr>
              <w:t xml:space="preserve"> </w:t>
            </w:r>
            <w:r w:rsidRPr="00E96625">
              <w:rPr>
                <w:rFonts w:ascii="Times New Roman" w:hAnsi="Times New Roman" w:hint="eastAsia"/>
              </w:rPr>
              <w:t>оператор</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този</w:t>
            </w:r>
            <w:r w:rsidRPr="00E96625">
              <w:rPr>
                <w:rFonts w:ascii="Times New Roman" w:hAnsi="Times New Roman"/>
              </w:rPr>
              <w:t xml:space="preserve"> </w:t>
            </w:r>
            <w:r w:rsidRPr="00E96625">
              <w:rPr>
                <w:rFonts w:ascii="Times New Roman" w:hAnsi="Times New Roman" w:hint="eastAsia"/>
              </w:rPr>
              <w:t>случай</w:t>
            </w:r>
            <w:r w:rsidRPr="00E96625">
              <w:rPr>
                <w:rFonts w:ascii="Times New Roman" w:hAnsi="Times New Roman"/>
              </w:rPr>
              <w:t xml:space="preserve"> </w:t>
            </w: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трябва</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импортира</w:t>
            </w:r>
            <w:r w:rsidRPr="00E96625">
              <w:rPr>
                <w:rFonts w:ascii="Times New Roman" w:hAnsi="Times New Roman"/>
              </w:rPr>
              <w:t xml:space="preserve"> </w:t>
            </w:r>
            <w:r w:rsidRPr="00E96625">
              <w:rPr>
                <w:rFonts w:ascii="Times New Roman" w:hAnsi="Times New Roman" w:hint="eastAsia"/>
              </w:rPr>
              <w:t>приложения</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документацията</w:t>
            </w:r>
            <w:r w:rsidRPr="00E96625">
              <w:rPr>
                <w:rFonts w:ascii="Times New Roman" w:hAnsi="Times New Roman"/>
              </w:rPr>
              <w:t xml:space="preserve"> </w:t>
            </w:r>
            <w:r w:rsidRPr="00E96625">
              <w:rPr>
                <w:rFonts w:ascii="Times New Roman" w:hAnsi="Times New Roman" w:hint="eastAsia"/>
              </w:rPr>
              <w:t>„</w:t>
            </w:r>
            <w:r w:rsidRPr="00E96625">
              <w:rPr>
                <w:rFonts w:ascii="Times New Roman" w:hAnsi="Times New Roman"/>
              </w:rPr>
              <w:t>espd-request.</w:t>
            </w:r>
            <w:r w:rsidR="00CE74FF">
              <w:rPr>
                <w:rFonts w:ascii="Times New Roman" w:hAnsi="Times New Roman"/>
              </w:rPr>
              <w:t xml:space="preserve"> </w:t>
            </w:r>
            <w:r w:rsidRPr="00E96625">
              <w:rPr>
                <w:rFonts w:ascii="Times New Roman" w:hAnsi="Times New Roman"/>
              </w:rPr>
              <w:t xml:space="preserve">xml”,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системата</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ЕК</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proofErr w:type="spellStart"/>
            <w:r w:rsidRPr="00E96625">
              <w:rPr>
                <w:rFonts w:ascii="Times New Roman" w:hAnsi="Times New Roman" w:hint="eastAsia"/>
              </w:rPr>
              <w:t>еЕЕДОП</w:t>
            </w:r>
            <w:proofErr w:type="spellEnd"/>
            <w:r w:rsidRPr="00A31010">
              <w:t xml:space="preserve"> - </w:t>
            </w:r>
            <w:hyperlink r:id="rId16" w:history="1">
              <w:r w:rsidRPr="00484C07">
                <w:rPr>
                  <w:rStyle w:val="Hyperlink"/>
                  <w:rFonts w:ascii="Times New Roman" w:hAnsi="Times New Roman"/>
                  <w:color w:val="0070C0"/>
                </w:rPr>
                <w:t>http://ec.europa.eu/tools/espd</w:t>
              </w:r>
            </w:hyperlink>
            <w:r w:rsidRPr="00A31010">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попълни</w:t>
            </w:r>
            <w:r w:rsidRPr="00E96625">
              <w:rPr>
                <w:rFonts w:ascii="Times New Roman" w:hAnsi="Times New Roman"/>
              </w:rPr>
              <w:t xml:space="preserve"> </w:t>
            </w:r>
            <w:r w:rsidRPr="00E96625">
              <w:rPr>
                <w:rFonts w:ascii="Times New Roman" w:hAnsi="Times New Roman" w:hint="eastAsia"/>
              </w:rPr>
              <w:t>онлайн</w:t>
            </w:r>
            <w:r w:rsidRPr="00E96625">
              <w:rPr>
                <w:rFonts w:ascii="Times New Roman" w:hAnsi="Times New Roman"/>
              </w:rPr>
              <w:t xml:space="preserve"> </w:t>
            </w:r>
            <w:r w:rsidRPr="00E96625">
              <w:rPr>
                <w:rFonts w:ascii="Times New Roman" w:hAnsi="Times New Roman" w:hint="eastAsia"/>
              </w:rPr>
              <w:t>формуляра</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proofErr w:type="spellStart"/>
            <w:r w:rsidRPr="00E96625">
              <w:rPr>
                <w:rFonts w:ascii="Times New Roman" w:hAnsi="Times New Roman" w:hint="eastAsia"/>
              </w:rPr>
              <w:t>еЕЕДОП</w:t>
            </w:r>
            <w:proofErr w:type="spellEnd"/>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експортира</w:t>
            </w:r>
            <w:r w:rsidRPr="00E96625">
              <w:rPr>
                <w:rFonts w:ascii="Times New Roman" w:hAnsi="Times New Roman"/>
              </w:rPr>
              <w:t xml:space="preserve"> </w:t>
            </w:r>
            <w:r w:rsidRPr="00E96625">
              <w:rPr>
                <w:rFonts w:ascii="Times New Roman" w:hAnsi="Times New Roman" w:hint="eastAsia"/>
              </w:rPr>
              <w:t>създадения</w:t>
            </w:r>
            <w:r w:rsidRPr="00E96625">
              <w:rPr>
                <w:rFonts w:ascii="Times New Roman" w:hAnsi="Times New Roman"/>
              </w:rPr>
              <w:t xml:space="preserve"> </w:t>
            </w:r>
            <w:proofErr w:type="spellStart"/>
            <w:r w:rsidRPr="00E96625">
              <w:rPr>
                <w:rFonts w:ascii="Times New Roman" w:hAnsi="Times New Roman" w:hint="eastAsia"/>
              </w:rPr>
              <w:t>еЕЕДОП</w:t>
            </w:r>
            <w:proofErr w:type="spellEnd"/>
            <w:r w:rsidRPr="00E96625">
              <w:rPr>
                <w:rFonts w:ascii="Times New Roman" w:hAnsi="Times New Roman"/>
              </w:rPr>
              <w:t xml:space="preserve"> </w:t>
            </w:r>
            <w:r w:rsidRPr="00E96625">
              <w:rPr>
                <w:rFonts w:ascii="Times New Roman" w:hAnsi="Times New Roman" w:hint="eastAsia"/>
              </w:rPr>
              <w:t>като</w:t>
            </w:r>
            <w:r w:rsidRPr="00E96625">
              <w:rPr>
                <w:rFonts w:ascii="Times New Roman" w:hAnsi="Times New Roman"/>
              </w:rPr>
              <w:t xml:space="preserve"> </w:t>
            </w:r>
            <w:r w:rsidRPr="00E96625">
              <w:rPr>
                <w:rFonts w:ascii="Times New Roman" w:hAnsi="Times New Roman" w:hint="eastAsia"/>
              </w:rPr>
              <w:t>„</w:t>
            </w:r>
            <w:r w:rsidRPr="00E96625">
              <w:rPr>
                <w:rFonts w:ascii="Times New Roman" w:hAnsi="Times New Roman"/>
              </w:rPr>
              <w:t>espd-</w:t>
            </w:r>
            <w:proofErr w:type="gramStart"/>
            <w:r w:rsidRPr="00E96625">
              <w:rPr>
                <w:rFonts w:ascii="Times New Roman" w:hAnsi="Times New Roman"/>
              </w:rPr>
              <w:t>response.</w:t>
            </w:r>
            <w:proofErr w:type="gramEnd"/>
            <w:r w:rsidRPr="00E96625">
              <w:rPr>
                <w:rFonts w:ascii="Times New Roman" w:hAnsi="Times New Roman"/>
              </w:rPr>
              <w:t xml:space="preserve">pdf“,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запази</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своя</w:t>
            </w:r>
            <w:r w:rsidRPr="00E96625">
              <w:rPr>
                <w:rFonts w:ascii="Times New Roman" w:hAnsi="Times New Roman"/>
              </w:rPr>
              <w:t xml:space="preserve"> </w:t>
            </w:r>
            <w:r w:rsidRPr="00E96625">
              <w:rPr>
                <w:rFonts w:ascii="Times New Roman" w:hAnsi="Times New Roman" w:hint="eastAsia"/>
              </w:rPr>
              <w:t>компютър</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отвори</w:t>
            </w:r>
            <w:r w:rsidRPr="00E96625">
              <w:rPr>
                <w:rFonts w:ascii="Times New Roman" w:hAnsi="Times New Roman"/>
              </w:rPr>
              <w:t xml:space="preserve"> </w:t>
            </w:r>
            <w:r w:rsidRPr="00E96625">
              <w:rPr>
                <w:rFonts w:ascii="Times New Roman" w:hAnsi="Times New Roman" w:hint="eastAsia"/>
              </w:rPr>
              <w:t>от</w:t>
            </w:r>
            <w:r w:rsidRPr="00E96625">
              <w:rPr>
                <w:rFonts w:ascii="Times New Roman" w:hAnsi="Times New Roman"/>
              </w:rPr>
              <w:t xml:space="preserve"> </w:t>
            </w:r>
            <w:r w:rsidRPr="00E96625">
              <w:rPr>
                <w:rFonts w:ascii="Times New Roman" w:hAnsi="Times New Roman" w:hint="eastAsia"/>
              </w:rPr>
              <w:t>своя</w:t>
            </w:r>
            <w:r w:rsidRPr="00E96625">
              <w:rPr>
                <w:rFonts w:ascii="Times New Roman" w:hAnsi="Times New Roman"/>
              </w:rPr>
              <w:t xml:space="preserve"> </w:t>
            </w:r>
            <w:r w:rsidRPr="00E96625">
              <w:rPr>
                <w:rFonts w:ascii="Times New Roman" w:hAnsi="Times New Roman" w:hint="eastAsia"/>
              </w:rPr>
              <w:t>компютър</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приложение</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подпише</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запази</w:t>
            </w:r>
            <w:r w:rsidRPr="00E96625">
              <w:rPr>
                <w:rFonts w:ascii="Times New Roman" w:hAnsi="Times New Roman"/>
              </w:rPr>
              <w:t xml:space="preserve"> </w:t>
            </w:r>
            <w:r w:rsidRPr="00E96625">
              <w:rPr>
                <w:rFonts w:ascii="Times New Roman" w:hAnsi="Times New Roman" w:hint="eastAsia"/>
              </w:rPr>
              <w:t>файла</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оптичен</w:t>
            </w:r>
            <w:r w:rsidRPr="00E96625">
              <w:rPr>
                <w:rFonts w:ascii="Times New Roman" w:hAnsi="Times New Roman"/>
              </w:rPr>
              <w:t xml:space="preserve"> </w:t>
            </w:r>
            <w:r w:rsidRPr="00E96625">
              <w:rPr>
                <w:rFonts w:ascii="Times New Roman" w:hAnsi="Times New Roman" w:hint="eastAsia"/>
              </w:rPr>
              <w:t>носител</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прилага</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w:t>
            </w:r>
          </w:p>
          <w:p w:rsidR="00BB4390" w:rsidRPr="00E96625" w:rsidRDefault="00BB4390" w:rsidP="00F84525">
            <w:pPr>
              <w:numPr>
                <w:ilvl w:val="0"/>
                <w:numId w:val="14"/>
              </w:numPr>
              <w:tabs>
                <w:tab w:val="left" w:pos="-4"/>
              </w:tabs>
              <w:spacing w:before="0"/>
              <w:ind w:left="318" w:firstLine="0"/>
              <w:rPr>
                <w:rFonts w:ascii="Times New Roman" w:hAnsi="Times New Roman"/>
              </w:rPr>
            </w:pP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приложил</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оптичен</w:t>
            </w:r>
            <w:r w:rsidRPr="00E96625">
              <w:rPr>
                <w:rFonts w:ascii="Times New Roman" w:hAnsi="Times New Roman"/>
              </w:rPr>
              <w:t xml:space="preserve"> </w:t>
            </w:r>
            <w:r w:rsidRPr="00E96625">
              <w:rPr>
                <w:rFonts w:ascii="Times New Roman" w:hAnsi="Times New Roman" w:hint="eastAsia"/>
              </w:rPr>
              <w:t>носител</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 xml:space="preserve"> </w:t>
            </w:r>
            <w:r w:rsidRPr="00E96625">
              <w:rPr>
                <w:rFonts w:ascii="Times New Roman" w:hAnsi="Times New Roman" w:hint="eastAsia"/>
              </w:rPr>
              <w:t>си</w:t>
            </w:r>
            <w:r w:rsidRPr="00E96625">
              <w:rPr>
                <w:rFonts w:ascii="Times New Roman" w:hAnsi="Times New Roman"/>
              </w:rPr>
              <w:t xml:space="preserve">, </w:t>
            </w:r>
            <w:r w:rsidRPr="00E96625">
              <w:rPr>
                <w:rFonts w:ascii="Times New Roman" w:hAnsi="Times New Roman" w:hint="eastAsia"/>
              </w:rPr>
              <w:t>файл</w:t>
            </w:r>
            <w:r w:rsidRPr="00E96625">
              <w:rPr>
                <w:rFonts w:ascii="Times New Roman" w:hAnsi="Times New Roman"/>
              </w:rPr>
              <w:t xml:space="preserve"> </w:t>
            </w:r>
            <w:r w:rsidRPr="00E96625">
              <w:rPr>
                <w:rFonts w:ascii="Times New Roman" w:hAnsi="Times New Roman" w:hint="eastAsia"/>
              </w:rPr>
              <w:t>съдържащ</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във</w:t>
            </w:r>
            <w:r w:rsidRPr="00E96625">
              <w:rPr>
                <w:rFonts w:ascii="Times New Roman" w:hAnsi="Times New Roman"/>
              </w:rPr>
              <w:t xml:space="preserve"> </w:t>
            </w:r>
            <w:r w:rsidRPr="00E96625">
              <w:rPr>
                <w:rFonts w:ascii="Times New Roman" w:hAnsi="Times New Roman" w:hint="eastAsia"/>
              </w:rPr>
              <w:t>формат</w:t>
            </w:r>
            <w:r w:rsidR="00F751B5">
              <w:rPr>
                <w:rFonts w:ascii="Times New Roman" w:hAnsi="Times New Roman"/>
              </w:rPr>
              <w:t>,</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не</w:t>
            </w:r>
            <w:r w:rsidRPr="00E96625">
              <w:rPr>
                <w:rFonts w:ascii="Times New Roman" w:hAnsi="Times New Roman"/>
              </w:rPr>
              <w:t xml:space="preserve"> </w:t>
            </w:r>
            <w:r w:rsidRPr="00E96625">
              <w:rPr>
                <w:rFonts w:ascii="Times New Roman" w:hAnsi="Times New Roman" w:hint="eastAsia"/>
              </w:rPr>
              <w:t>позволява</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редактира</w:t>
            </w:r>
            <w:r w:rsidRPr="00E96625">
              <w:rPr>
                <w:rFonts w:ascii="Times New Roman" w:hAnsi="Times New Roman"/>
              </w:rPr>
              <w:t xml:space="preserve"> </w:t>
            </w:r>
            <w:r w:rsidRPr="00E96625">
              <w:rPr>
                <w:rFonts w:ascii="Times New Roman" w:hAnsi="Times New Roman" w:hint="eastAsia"/>
              </w:rPr>
              <w:t>неговото</w:t>
            </w:r>
            <w:r w:rsidRPr="00E96625">
              <w:rPr>
                <w:rFonts w:ascii="Times New Roman" w:hAnsi="Times New Roman"/>
              </w:rPr>
              <w:t xml:space="preserve"> </w:t>
            </w:r>
            <w:r w:rsidRPr="00E96625">
              <w:rPr>
                <w:rFonts w:ascii="Times New Roman" w:hAnsi="Times New Roman" w:hint="eastAsia"/>
              </w:rPr>
              <w:t>съдържание</w:t>
            </w:r>
            <w:r w:rsidRPr="00E96625">
              <w:rPr>
                <w:rFonts w:ascii="Times New Roman" w:hAnsi="Times New Roman"/>
              </w:rPr>
              <w:t xml:space="preserve">, </w:t>
            </w:r>
            <w:r w:rsidRPr="00E96625">
              <w:rPr>
                <w:rFonts w:ascii="Times New Roman" w:hAnsi="Times New Roman" w:hint="eastAsia"/>
              </w:rPr>
              <w:t>подписан</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чрез</w:t>
            </w:r>
            <w:r w:rsidRPr="00E96625">
              <w:rPr>
                <w:rFonts w:ascii="Times New Roman" w:hAnsi="Times New Roman"/>
              </w:rPr>
              <w:t xml:space="preserve"> </w:t>
            </w:r>
            <w:r w:rsidRPr="00E96625">
              <w:rPr>
                <w:rFonts w:ascii="Times New Roman" w:hAnsi="Times New Roman" w:hint="eastAsia"/>
              </w:rPr>
              <w:t>приложение</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което</w:t>
            </w:r>
            <w:r w:rsidRPr="00E96625">
              <w:rPr>
                <w:rFonts w:ascii="Times New Roman" w:hAnsi="Times New Roman"/>
              </w:rPr>
              <w:t xml:space="preserve"> </w:t>
            </w: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разполага</w:t>
            </w:r>
            <w:r w:rsidRPr="00E96625">
              <w:rPr>
                <w:rFonts w:ascii="Times New Roman" w:hAnsi="Times New Roman"/>
              </w:rPr>
              <w:t xml:space="preserve"> </w:t>
            </w:r>
            <w:r w:rsidRPr="00E96625">
              <w:rPr>
                <w:rFonts w:ascii="Times New Roman" w:hAnsi="Times New Roman" w:hint="eastAsia"/>
              </w:rPr>
              <w:t>по</w:t>
            </w:r>
            <w:r w:rsidRPr="00E96625">
              <w:rPr>
                <w:rFonts w:ascii="Times New Roman" w:hAnsi="Times New Roman"/>
              </w:rPr>
              <w:t xml:space="preserve"> </w:t>
            </w:r>
            <w:r w:rsidRPr="00E96625">
              <w:rPr>
                <w:rFonts w:ascii="Times New Roman" w:hAnsi="Times New Roman" w:hint="eastAsia"/>
              </w:rPr>
              <w:t>договор</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предоставяне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такава</w:t>
            </w:r>
            <w:r w:rsidRPr="00E96625">
              <w:rPr>
                <w:rFonts w:ascii="Times New Roman" w:hAnsi="Times New Roman"/>
              </w:rPr>
              <w:t xml:space="preserve"> </w:t>
            </w:r>
            <w:r w:rsidRPr="00E96625">
              <w:rPr>
                <w:rFonts w:ascii="Times New Roman" w:hAnsi="Times New Roman" w:hint="eastAsia"/>
              </w:rPr>
              <w:t>услуга</w:t>
            </w:r>
            <w:r w:rsidRPr="00E96625">
              <w:rPr>
                <w:rFonts w:ascii="Times New Roman" w:hAnsi="Times New Roman"/>
              </w:rPr>
              <w:t xml:space="preserve"> </w:t>
            </w:r>
            <w:r w:rsidRPr="00E96625">
              <w:rPr>
                <w:rFonts w:ascii="Times New Roman" w:hAnsi="Times New Roman" w:hint="eastAsia"/>
              </w:rPr>
              <w:t>от</w:t>
            </w:r>
            <w:r w:rsidRPr="00E96625">
              <w:rPr>
                <w:rFonts w:ascii="Times New Roman" w:hAnsi="Times New Roman"/>
              </w:rPr>
              <w:t xml:space="preserve"> </w:t>
            </w:r>
            <w:r w:rsidRPr="00E96625">
              <w:rPr>
                <w:rFonts w:ascii="Times New Roman" w:hAnsi="Times New Roman" w:hint="eastAsia"/>
              </w:rPr>
              <w:t>правоспособен</w:t>
            </w:r>
            <w:r w:rsidRPr="00E96625">
              <w:rPr>
                <w:rFonts w:ascii="Times New Roman" w:hAnsi="Times New Roman"/>
              </w:rPr>
              <w:t xml:space="preserve"> </w:t>
            </w:r>
            <w:r w:rsidRPr="00E96625">
              <w:rPr>
                <w:rFonts w:ascii="Times New Roman" w:hAnsi="Times New Roman" w:hint="eastAsia"/>
              </w:rPr>
              <w:t>оператор</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такъв</w:t>
            </w:r>
            <w:r w:rsidRPr="00E96625">
              <w:rPr>
                <w:rFonts w:ascii="Times New Roman" w:hAnsi="Times New Roman"/>
              </w:rPr>
              <w:t xml:space="preserve"> </w:t>
            </w:r>
            <w:r w:rsidRPr="00E96625">
              <w:rPr>
                <w:rFonts w:ascii="Times New Roman" w:hAnsi="Times New Roman" w:hint="eastAsia"/>
              </w:rPr>
              <w:t>случай</w:t>
            </w:r>
            <w:r w:rsidRPr="00E96625">
              <w:rPr>
                <w:rFonts w:ascii="Times New Roman" w:hAnsi="Times New Roman"/>
              </w:rPr>
              <w:t xml:space="preserve"> </w:t>
            </w: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не</w:t>
            </w:r>
            <w:r w:rsidRPr="00E96625">
              <w:rPr>
                <w:rFonts w:ascii="Times New Roman" w:hAnsi="Times New Roman"/>
              </w:rPr>
              <w:t xml:space="preserve"> </w:t>
            </w:r>
            <w:r w:rsidRPr="00E96625">
              <w:rPr>
                <w:rFonts w:ascii="Times New Roman" w:hAnsi="Times New Roman" w:hint="eastAsia"/>
              </w:rPr>
              <w:t>използва</w:t>
            </w:r>
            <w:r w:rsidRPr="00E96625">
              <w:rPr>
                <w:rFonts w:ascii="Times New Roman" w:hAnsi="Times New Roman"/>
              </w:rPr>
              <w:t xml:space="preserve"> </w:t>
            </w:r>
            <w:r w:rsidRPr="00E96625">
              <w:rPr>
                <w:rFonts w:ascii="Times New Roman" w:hAnsi="Times New Roman" w:hint="eastAsia"/>
              </w:rPr>
              <w:t>системата</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ЕК</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proofErr w:type="spellStart"/>
            <w:r w:rsidRPr="00E96625">
              <w:rPr>
                <w:rFonts w:ascii="Times New Roman" w:hAnsi="Times New Roman" w:hint="eastAsia"/>
              </w:rPr>
              <w:t>еЕЕДОП</w:t>
            </w:r>
            <w:proofErr w:type="spellEnd"/>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може</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попълни</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приложения</w:t>
            </w:r>
            <w:r w:rsidRPr="00E96625">
              <w:rPr>
                <w:rFonts w:ascii="Times New Roman" w:hAnsi="Times New Roman"/>
              </w:rPr>
              <w:t xml:space="preserve"> </w:t>
            </w:r>
            <w:r w:rsidRPr="00E96625">
              <w:rPr>
                <w:rFonts w:ascii="Times New Roman" w:hAnsi="Times New Roman" w:hint="eastAsia"/>
              </w:rPr>
              <w:t>образец</w:t>
            </w:r>
            <w:r w:rsidRPr="00E96625">
              <w:rPr>
                <w:rFonts w:ascii="Times New Roman" w:hAnsi="Times New Roman"/>
              </w:rPr>
              <w:t xml:space="preserve"> </w:t>
            </w:r>
            <w:r w:rsidRPr="00E96625">
              <w:rPr>
                <w:rFonts w:ascii="Times New Roman" w:hAnsi="Times New Roman" w:hint="eastAsia"/>
              </w:rPr>
              <w:t>във</w:t>
            </w:r>
            <w:r w:rsidRPr="00E96625">
              <w:rPr>
                <w:rFonts w:ascii="Times New Roman" w:hAnsi="Times New Roman"/>
              </w:rPr>
              <w:t xml:space="preserve"> </w:t>
            </w:r>
            <w:proofErr w:type="gramStart"/>
            <w:r w:rsidRPr="00E96625">
              <w:rPr>
                <w:rFonts w:ascii="Times New Roman" w:hAnsi="Times New Roman" w:hint="eastAsia"/>
              </w:rPr>
              <w:t>формат</w:t>
            </w:r>
            <w:r w:rsidRPr="00E96625">
              <w:rPr>
                <w:rFonts w:ascii="Times New Roman" w:hAnsi="Times New Roman"/>
              </w:rPr>
              <w:t xml:space="preserve"> .</w:t>
            </w:r>
            <w:proofErr w:type="gramEnd"/>
            <w:r w:rsidRPr="00E96625">
              <w:rPr>
                <w:rFonts w:ascii="Times New Roman" w:hAnsi="Times New Roman"/>
              </w:rPr>
              <w:t xml:space="preserve">doc,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експортира</w:t>
            </w:r>
            <w:r w:rsidRPr="00E96625">
              <w:rPr>
                <w:rFonts w:ascii="Times New Roman" w:hAnsi="Times New Roman"/>
              </w:rPr>
              <w:t xml:space="preserve"> </w:t>
            </w:r>
            <w:r w:rsidRPr="00E96625">
              <w:rPr>
                <w:rFonts w:ascii="Times New Roman" w:hAnsi="Times New Roman" w:hint="eastAsia"/>
              </w:rPr>
              <w:t>във</w:t>
            </w:r>
            <w:r w:rsidRPr="00E96625">
              <w:rPr>
                <w:rFonts w:ascii="Times New Roman" w:hAnsi="Times New Roman"/>
              </w:rPr>
              <w:t xml:space="preserve"> </w:t>
            </w:r>
            <w:proofErr w:type="gramStart"/>
            <w:r w:rsidRPr="00E96625">
              <w:rPr>
                <w:rFonts w:ascii="Times New Roman" w:hAnsi="Times New Roman" w:hint="eastAsia"/>
              </w:rPr>
              <w:t>формат</w:t>
            </w:r>
            <w:r w:rsidRPr="00E96625">
              <w:rPr>
                <w:rFonts w:ascii="Times New Roman" w:hAnsi="Times New Roman"/>
              </w:rPr>
              <w:t xml:space="preserve"> </w:t>
            </w:r>
            <w:r w:rsidRPr="00E96625">
              <w:rPr>
                <w:rFonts w:ascii="Times New Roman" w:hAnsi="Times New Roman" w:hint="eastAsia"/>
              </w:rPr>
              <w:t>който</w:t>
            </w:r>
            <w:proofErr w:type="gramEnd"/>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не</w:t>
            </w:r>
            <w:r w:rsidRPr="00E96625">
              <w:rPr>
                <w:rFonts w:ascii="Times New Roman" w:hAnsi="Times New Roman"/>
              </w:rPr>
              <w:t xml:space="preserve"> </w:t>
            </w:r>
            <w:r w:rsidRPr="00E96625">
              <w:rPr>
                <w:rFonts w:ascii="Times New Roman" w:hAnsi="Times New Roman" w:hint="eastAsia"/>
              </w:rPr>
              <w:t>позволява</w:t>
            </w:r>
            <w:r w:rsidRPr="00E96625">
              <w:rPr>
                <w:rFonts w:ascii="Times New Roman" w:hAnsi="Times New Roman"/>
              </w:rPr>
              <w:t xml:space="preserve"> </w:t>
            </w:r>
            <w:r w:rsidRPr="00E96625">
              <w:rPr>
                <w:rFonts w:ascii="Times New Roman" w:hAnsi="Times New Roman" w:hint="eastAsia"/>
              </w:rPr>
              <w:lastRenderedPageBreak/>
              <w:t>да</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редактира</w:t>
            </w:r>
            <w:r w:rsidRPr="00E96625">
              <w:rPr>
                <w:rFonts w:ascii="Times New Roman" w:hAnsi="Times New Roman"/>
              </w:rPr>
              <w:t xml:space="preserve"> </w:t>
            </w:r>
            <w:r w:rsidRPr="00E96625">
              <w:rPr>
                <w:rFonts w:ascii="Times New Roman" w:hAnsi="Times New Roman" w:hint="eastAsia"/>
              </w:rPr>
              <w:t>неговото</w:t>
            </w:r>
            <w:r w:rsidRPr="00E96625">
              <w:rPr>
                <w:rFonts w:ascii="Times New Roman" w:hAnsi="Times New Roman"/>
              </w:rPr>
              <w:t xml:space="preserve"> </w:t>
            </w:r>
            <w:r w:rsidRPr="00E96625">
              <w:rPr>
                <w:rFonts w:ascii="Times New Roman" w:hAnsi="Times New Roman" w:hint="eastAsia"/>
              </w:rPr>
              <w:t>съдържание</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подпише</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запази</w:t>
            </w:r>
            <w:r w:rsidRPr="00E96625">
              <w:rPr>
                <w:rFonts w:ascii="Times New Roman" w:hAnsi="Times New Roman"/>
              </w:rPr>
              <w:t xml:space="preserve"> </w:t>
            </w:r>
            <w:r w:rsidRPr="00E96625">
              <w:rPr>
                <w:rFonts w:ascii="Times New Roman" w:hAnsi="Times New Roman" w:hint="eastAsia"/>
              </w:rPr>
              <w:t>файла</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оптичен</w:t>
            </w:r>
            <w:r w:rsidRPr="00E96625">
              <w:rPr>
                <w:rFonts w:ascii="Times New Roman" w:hAnsi="Times New Roman"/>
              </w:rPr>
              <w:t xml:space="preserve"> </w:t>
            </w:r>
            <w:r w:rsidRPr="00E96625">
              <w:rPr>
                <w:rFonts w:ascii="Times New Roman" w:hAnsi="Times New Roman" w:hint="eastAsia"/>
              </w:rPr>
              <w:t>носител</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прилага</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w:t>
            </w:r>
          </w:p>
          <w:p w:rsidR="00BB4390" w:rsidRPr="00E96625" w:rsidRDefault="00BB4390" w:rsidP="00F84525">
            <w:pPr>
              <w:numPr>
                <w:ilvl w:val="0"/>
                <w:numId w:val="14"/>
              </w:numPr>
              <w:tabs>
                <w:tab w:val="left" w:pos="-4"/>
              </w:tabs>
              <w:spacing w:before="0"/>
              <w:ind w:left="318" w:firstLine="0"/>
              <w:rPr>
                <w:rFonts w:ascii="Times New Roman" w:hAnsi="Times New Roman"/>
              </w:rPr>
            </w:pP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приложил</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оптичен</w:t>
            </w:r>
            <w:r w:rsidRPr="00E96625">
              <w:rPr>
                <w:rFonts w:ascii="Times New Roman" w:hAnsi="Times New Roman"/>
              </w:rPr>
              <w:t xml:space="preserve"> </w:t>
            </w:r>
            <w:r w:rsidRPr="00E96625">
              <w:rPr>
                <w:rFonts w:ascii="Times New Roman" w:hAnsi="Times New Roman" w:hint="eastAsia"/>
              </w:rPr>
              <w:t>носител</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 xml:space="preserve"> </w:t>
            </w:r>
            <w:r w:rsidRPr="00E96625">
              <w:rPr>
                <w:rFonts w:ascii="Times New Roman" w:hAnsi="Times New Roman" w:hint="eastAsia"/>
              </w:rPr>
              <w:t>си</w:t>
            </w:r>
            <w:r w:rsidRPr="00E96625">
              <w:rPr>
                <w:rFonts w:ascii="Times New Roman" w:hAnsi="Times New Roman"/>
              </w:rPr>
              <w:t xml:space="preserve">, </w:t>
            </w:r>
            <w:r w:rsidRPr="00E96625">
              <w:rPr>
                <w:rFonts w:ascii="Times New Roman" w:hAnsi="Times New Roman" w:hint="eastAsia"/>
              </w:rPr>
              <w:t>файл</w:t>
            </w:r>
            <w:r w:rsidRPr="00E96625">
              <w:rPr>
                <w:rFonts w:ascii="Times New Roman" w:hAnsi="Times New Roman"/>
              </w:rPr>
              <w:t xml:space="preserve"> </w:t>
            </w:r>
            <w:r w:rsidRPr="00E96625">
              <w:rPr>
                <w:rFonts w:ascii="Times New Roman" w:hAnsi="Times New Roman" w:hint="eastAsia"/>
              </w:rPr>
              <w:t>съдържаш</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без</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но</w:t>
            </w:r>
            <w:r w:rsidRPr="00E96625">
              <w:rPr>
                <w:rFonts w:ascii="Times New Roman" w:hAnsi="Times New Roman"/>
              </w:rPr>
              <w:t xml:space="preserve"> </w:t>
            </w:r>
            <w:r w:rsidRPr="00E96625">
              <w:rPr>
                <w:rFonts w:ascii="Times New Roman" w:hAnsi="Times New Roman" w:hint="eastAsia"/>
              </w:rPr>
              <w:t>подписан</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ръка</w:t>
            </w:r>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сканиран</w:t>
            </w:r>
            <w:r w:rsidRPr="00E96625">
              <w:rPr>
                <w:rFonts w:ascii="Times New Roman" w:hAnsi="Times New Roman"/>
              </w:rPr>
              <w:t xml:space="preserve"> </w:t>
            </w:r>
            <w:r w:rsidRPr="00E96625">
              <w:rPr>
                <w:rFonts w:ascii="Times New Roman" w:hAnsi="Times New Roman" w:hint="eastAsia"/>
              </w:rPr>
              <w:t>във</w:t>
            </w:r>
            <w:r w:rsidRPr="00E96625">
              <w:rPr>
                <w:rFonts w:ascii="Times New Roman" w:hAnsi="Times New Roman"/>
              </w:rPr>
              <w:t xml:space="preserve"> </w:t>
            </w:r>
            <w:r w:rsidRPr="00E96625">
              <w:rPr>
                <w:rFonts w:ascii="Times New Roman" w:hAnsi="Times New Roman" w:hint="eastAsia"/>
              </w:rPr>
              <w:t>формат</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не</w:t>
            </w:r>
            <w:r w:rsidRPr="00E96625">
              <w:rPr>
                <w:rFonts w:ascii="Times New Roman" w:hAnsi="Times New Roman"/>
              </w:rPr>
              <w:t xml:space="preserve"> </w:t>
            </w:r>
            <w:r w:rsidRPr="00E96625">
              <w:rPr>
                <w:rFonts w:ascii="Times New Roman" w:hAnsi="Times New Roman" w:hint="eastAsia"/>
              </w:rPr>
              <w:t>позволява</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редактира</w:t>
            </w:r>
            <w:r w:rsidRPr="00E96625">
              <w:rPr>
                <w:rFonts w:ascii="Times New Roman" w:hAnsi="Times New Roman"/>
              </w:rPr>
              <w:t xml:space="preserve"> </w:t>
            </w:r>
            <w:r w:rsidRPr="00E96625">
              <w:rPr>
                <w:rFonts w:ascii="Times New Roman" w:hAnsi="Times New Roman" w:hint="eastAsia"/>
              </w:rPr>
              <w:t>неговото</w:t>
            </w:r>
            <w:r w:rsidRPr="00E96625">
              <w:rPr>
                <w:rFonts w:ascii="Times New Roman" w:hAnsi="Times New Roman"/>
              </w:rPr>
              <w:t xml:space="preserve"> </w:t>
            </w:r>
            <w:r w:rsidRPr="00E96625">
              <w:rPr>
                <w:rFonts w:ascii="Times New Roman" w:hAnsi="Times New Roman" w:hint="eastAsia"/>
              </w:rPr>
              <w:t>съдържание</w:t>
            </w:r>
            <w:r w:rsidRPr="00E96625">
              <w:rPr>
                <w:rFonts w:ascii="Times New Roman" w:hAnsi="Times New Roman"/>
              </w:rPr>
              <w:t xml:space="preserve">, </w:t>
            </w:r>
            <w:r w:rsidRPr="00E96625">
              <w:rPr>
                <w:rFonts w:ascii="Times New Roman" w:hAnsi="Times New Roman" w:hint="eastAsia"/>
              </w:rPr>
              <w:t>записан</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оптичния</w:t>
            </w:r>
            <w:r w:rsidRPr="00E96625">
              <w:rPr>
                <w:rFonts w:ascii="Times New Roman" w:hAnsi="Times New Roman"/>
              </w:rPr>
              <w:t xml:space="preserve"> </w:t>
            </w:r>
            <w:proofErr w:type="gramStart"/>
            <w:r w:rsidRPr="00E96625">
              <w:rPr>
                <w:rFonts w:ascii="Times New Roman" w:hAnsi="Times New Roman" w:hint="eastAsia"/>
              </w:rPr>
              <w:t>носител</w:t>
            </w:r>
            <w:r w:rsidRPr="00E96625">
              <w:rPr>
                <w:rFonts w:ascii="Times New Roman" w:hAnsi="Times New Roman"/>
              </w:rPr>
              <w:t xml:space="preserve">; </w:t>
            </w:r>
            <w:proofErr w:type="gramEnd"/>
          </w:p>
          <w:p w:rsidR="00F751B5" w:rsidRPr="00F751B5" w:rsidRDefault="00BB4390" w:rsidP="00F84525">
            <w:pPr>
              <w:numPr>
                <w:ilvl w:val="0"/>
                <w:numId w:val="14"/>
              </w:numPr>
              <w:tabs>
                <w:tab w:val="left" w:pos="-4"/>
              </w:tabs>
              <w:spacing w:before="0"/>
              <w:ind w:left="318" w:firstLine="0"/>
              <w:rPr>
                <w:rFonts w:ascii="Times New Roman" w:hAnsi="Times New Roman"/>
              </w:rPr>
            </w:pP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не</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приложил</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 xml:space="preserve"> </w:t>
            </w:r>
            <w:r w:rsidRPr="00E96625">
              <w:rPr>
                <w:rFonts w:ascii="Times New Roman" w:hAnsi="Times New Roman" w:hint="eastAsia"/>
              </w:rPr>
              <w:t>си</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но</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посочил</w:t>
            </w:r>
            <w:r w:rsidRPr="00E96625">
              <w:rPr>
                <w:rFonts w:ascii="Times New Roman" w:hAnsi="Times New Roman"/>
              </w:rPr>
              <w:t xml:space="preserve"> </w:t>
            </w:r>
            <w:proofErr w:type="gramStart"/>
            <w:r w:rsidRPr="00E96625">
              <w:rPr>
                <w:rFonts w:ascii="Times New Roman" w:hAnsi="Times New Roman" w:hint="eastAsia"/>
              </w:rPr>
              <w:t>хипервръзка</w:t>
            </w:r>
            <w:r w:rsidRPr="00E96625">
              <w:rPr>
                <w:rFonts w:ascii="Times New Roman" w:hAnsi="Times New Roman"/>
              </w:rPr>
              <w:t xml:space="preserve"> </w:t>
            </w:r>
            <w:r w:rsidRPr="00E96625">
              <w:rPr>
                <w:rFonts w:ascii="Times New Roman" w:hAnsi="Times New Roman" w:hint="eastAsia"/>
              </w:rPr>
              <w:t>където</w:t>
            </w:r>
            <w:proofErr w:type="gramEnd"/>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публикувал</w:t>
            </w:r>
            <w:r w:rsidRPr="00E96625">
              <w:rPr>
                <w:rFonts w:ascii="Times New Roman" w:hAnsi="Times New Roman"/>
              </w:rPr>
              <w:t xml:space="preserve"> </w:t>
            </w:r>
            <w:r w:rsidRPr="00E96625">
              <w:rPr>
                <w:rFonts w:ascii="Times New Roman" w:hAnsi="Times New Roman" w:hint="eastAsia"/>
              </w:rPr>
              <w:t>електронно</w:t>
            </w:r>
            <w:r w:rsidRPr="00E96625">
              <w:rPr>
                <w:rFonts w:ascii="Times New Roman" w:hAnsi="Times New Roman"/>
              </w:rPr>
              <w:t xml:space="preserve"> </w:t>
            </w:r>
            <w:r w:rsidRPr="00E96625">
              <w:rPr>
                <w:rFonts w:ascii="Times New Roman" w:hAnsi="Times New Roman" w:hint="eastAsia"/>
              </w:rPr>
              <w:t>подписан</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конкретната</w:t>
            </w:r>
            <w:r w:rsidRPr="00E96625">
              <w:rPr>
                <w:rFonts w:ascii="Times New Roman" w:hAnsi="Times New Roman"/>
              </w:rPr>
              <w:t xml:space="preserve"> </w:t>
            </w:r>
            <w:r w:rsidRPr="00E96625">
              <w:rPr>
                <w:rFonts w:ascii="Times New Roman" w:hAnsi="Times New Roman" w:hint="eastAsia"/>
              </w:rPr>
              <w:t>поръчка</w:t>
            </w:r>
            <w:r w:rsidRPr="00E96625">
              <w:rPr>
                <w:rFonts w:ascii="Times New Roman" w:hAnsi="Times New Roman"/>
              </w:rPr>
              <w:t xml:space="preserve"> (</w:t>
            </w:r>
            <w:r w:rsidRPr="00E96625">
              <w:rPr>
                <w:rFonts w:ascii="Times New Roman" w:hAnsi="Times New Roman" w:hint="eastAsia"/>
              </w:rPr>
              <w:t>осигурен</w:t>
            </w:r>
            <w:r w:rsidRPr="00E96625">
              <w:rPr>
                <w:rFonts w:ascii="Times New Roman" w:hAnsi="Times New Roman"/>
              </w:rPr>
              <w:t xml:space="preserve"> </w:t>
            </w:r>
            <w:r w:rsidRPr="00E96625">
              <w:rPr>
                <w:rFonts w:ascii="Times New Roman" w:hAnsi="Times New Roman" w:hint="eastAsia"/>
              </w:rPr>
              <w:t>достъп</w:t>
            </w:r>
            <w:r w:rsidRPr="00E96625">
              <w:rPr>
                <w:rFonts w:ascii="Times New Roman" w:hAnsi="Times New Roman"/>
              </w:rPr>
              <w:t xml:space="preserve"> </w:t>
            </w:r>
            <w:r w:rsidRPr="00E96625">
              <w:rPr>
                <w:rFonts w:ascii="Times New Roman" w:hAnsi="Times New Roman" w:hint="eastAsia"/>
              </w:rPr>
              <w:t>по</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път</w:t>
            </w:r>
            <w:r w:rsidRPr="00E96625">
              <w:rPr>
                <w:rFonts w:ascii="Times New Roman" w:hAnsi="Times New Roman"/>
              </w:rPr>
              <w:t xml:space="preserve"> </w:t>
            </w:r>
            <w:r w:rsidRPr="00E96625">
              <w:rPr>
                <w:rFonts w:ascii="Times New Roman" w:hAnsi="Times New Roman" w:hint="eastAsia"/>
              </w:rPr>
              <w:t>до</w:t>
            </w:r>
            <w:r w:rsidRPr="00E96625">
              <w:rPr>
                <w:rFonts w:ascii="Times New Roman" w:hAnsi="Times New Roman"/>
              </w:rPr>
              <w:t xml:space="preserve"> </w:t>
            </w:r>
            <w:r w:rsidRPr="00E96625">
              <w:rPr>
                <w:rFonts w:ascii="Times New Roman" w:hAnsi="Times New Roman" w:hint="eastAsia"/>
              </w:rPr>
              <w:t>изготвения</w:t>
            </w:r>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подписан</w:t>
            </w:r>
            <w:r w:rsidRPr="00E96625">
              <w:rPr>
                <w:rFonts w:ascii="Times New Roman" w:hAnsi="Times New Roman"/>
              </w:rPr>
              <w:t xml:space="preserve"> </w:t>
            </w:r>
            <w:r w:rsidRPr="00E96625">
              <w:rPr>
                <w:rFonts w:ascii="Times New Roman" w:hAnsi="Times New Roman" w:hint="eastAsia"/>
              </w:rPr>
              <w:t>електронно</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този</w:t>
            </w:r>
            <w:r w:rsidRPr="00E96625">
              <w:rPr>
                <w:rFonts w:ascii="Times New Roman" w:hAnsi="Times New Roman"/>
              </w:rPr>
              <w:t xml:space="preserve"> </w:t>
            </w:r>
            <w:r w:rsidRPr="00E96625">
              <w:rPr>
                <w:rFonts w:ascii="Times New Roman" w:hAnsi="Times New Roman" w:hint="eastAsia"/>
              </w:rPr>
              <w:t>случай</w:t>
            </w:r>
            <w:r w:rsidRPr="00E96625">
              <w:rPr>
                <w:rFonts w:ascii="Times New Roman" w:hAnsi="Times New Roman"/>
              </w:rPr>
              <w:t xml:space="preserve"> </w:t>
            </w:r>
            <w:r w:rsidRPr="00E96625">
              <w:rPr>
                <w:rFonts w:ascii="Times New Roman" w:hAnsi="Times New Roman" w:hint="eastAsia"/>
              </w:rPr>
              <w:t>документът</w:t>
            </w:r>
            <w:r w:rsidRPr="00E96625">
              <w:rPr>
                <w:rFonts w:ascii="Times New Roman" w:hAnsi="Times New Roman"/>
              </w:rPr>
              <w:t xml:space="preserve"> </w:t>
            </w:r>
            <w:r w:rsidRPr="00E96625">
              <w:rPr>
                <w:rFonts w:ascii="Times New Roman" w:hAnsi="Times New Roman" w:hint="eastAsia"/>
              </w:rPr>
              <w:t>трябва</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снабден</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т</w:t>
            </w:r>
            <w:r w:rsidRPr="00E96625">
              <w:rPr>
                <w:rFonts w:ascii="Times New Roman" w:hAnsi="Times New Roman"/>
              </w:rPr>
              <w:t>.</w:t>
            </w:r>
            <w:r w:rsidRPr="00E96625">
              <w:rPr>
                <w:rFonts w:ascii="Times New Roman" w:hAnsi="Times New Roman" w:hint="eastAsia"/>
              </w:rPr>
              <w:t>нар</w:t>
            </w:r>
            <w:r w:rsidRPr="00E96625">
              <w:rPr>
                <w:rFonts w:ascii="Times New Roman" w:hAnsi="Times New Roman"/>
              </w:rPr>
              <w:t xml:space="preserve">. </w:t>
            </w:r>
            <w:r w:rsidRPr="00E96625">
              <w:rPr>
                <w:rFonts w:ascii="Times New Roman" w:hAnsi="Times New Roman" w:hint="eastAsia"/>
              </w:rPr>
              <w:t>времеви</w:t>
            </w:r>
            <w:r w:rsidRPr="00E96625">
              <w:rPr>
                <w:rFonts w:ascii="Times New Roman" w:hAnsi="Times New Roman"/>
              </w:rPr>
              <w:t xml:space="preserve"> </w:t>
            </w:r>
            <w:r w:rsidRPr="00E96625">
              <w:rPr>
                <w:rFonts w:ascii="Times New Roman" w:hAnsi="Times New Roman" w:hint="eastAsia"/>
              </w:rPr>
              <w:t>печат</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удостоверява</w:t>
            </w:r>
            <w:r w:rsidRPr="00E96625">
              <w:rPr>
                <w:rFonts w:ascii="Times New Roman" w:hAnsi="Times New Roman"/>
              </w:rPr>
              <w:t xml:space="preserve">, </w:t>
            </w:r>
            <w:r w:rsidRPr="00E96625">
              <w:rPr>
                <w:rFonts w:ascii="Times New Roman" w:hAnsi="Times New Roman" w:hint="eastAsia"/>
              </w:rPr>
              <w:t>че</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подписан</w:t>
            </w:r>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достъпен</w:t>
            </w:r>
            <w:r w:rsidRPr="00E96625">
              <w:rPr>
                <w:rFonts w:ascii="Times New Roman" w:hAnsi="Times New Roman"/>
              </w:rPr>
              <w:t xml:space="preserve"> </w:t>
            </w:r>
            <w:r w:rsidRPr="00E96625">
              <w:rPr>
                <w:rFonts w:ascii="Times New Roman" w:hAnsi="Times New Roman" w:hint="eastAsia"/>
              </w:rPr>
              <w:t>чрез</w:t>
            </w:r>
            <w:r w:rsidRPr="00E96625">
              <w:rPr>
                <w:rFonts w:ascii="Times New Roman" w:hAnsi="Times New Roman"/>
              </w:rPr>
              <w:t xml:space="preserve"> </w:t>
            </w:r>
            <w:proofErr w:type="gramStart"/>
            <w:r w:rsidRPr="00E96625">
              <w:rPr>
                <w:rFonts w:ascii="Times New Roman" w:hAnsi="Times New Roman" w:hint="eastAsia"/>
              </w:rPr>
              <w:t>хипервръзка</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която</w:t>
            </w:r>
            <w:proofErr w:type="gramEnd"/>
            <w:r w:rsidRPr="00E96625">
              <w:rPr>
                <w:rFonts w:ascii="Times New Roman" w:hAnsi="Times New Roman"/>
              </w:rPr>
              <w:t xml:space="preserve"> </w:t>
            </w: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препраща</w:t>
            </w:r>
            <w:r w:rsidRPr="00E96625">
              <w:rPr>
                <w:rFonts w:ascii="Times New Roman" w:hAnsi="Times New Roman"/>
              </w:rPr>
              <w:t xml:space="preserve">, </w:t>
            </w:r>
            <w:r w:rsidRPr="00E96625">
              <w:rPr>
                <w:rFonts w:ascii="Times New Roman" w:hAnsi="Times New Roman" w:hint="eastAsia"/>
              </w:rPr>
              <w:t>преди</w:t>
            </w:r>
            <w:r w:rsidRPr="00E96625">
              <w:rPr>
                <w:rFonts w:ascii="Times New Roman" w:hAnsi="Times New Roman"/>
              </w:rPr>
              <w:t xml:space="preserve"> </w:t>
            </w:r>
            <w:r w:rsidRPr="00E96625">
              <w:rPr>
                <w:rFonts w:ascii="Times New Roman" w:hAnsi="Times New Roman" w:hint="eastAsia"/>
              </w:rPr>
              <w:t>крайния</w:t>
            </w:r>
            <w:r w:rsidRPr="00E96625">
              <w:rPr>
                <w:rFonts w:ascii="Times New Roman" w:hAnsi="Times New Roman"/>
              </w:rPr>
              <w:t xml:space="preserve"> </w:t>
            </w:r>
            <w:r w:rsidRPr="00E96625">
              <w:rPr>
                <w:rFonts w:ascii="Times New Roman" w:hAnsi="Times New Roman" w:hint="eastAsia"/>
              </w:rPr>
              <w:t>срок</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получаване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заявленията</w:t>
            </w:r>
            <w:r w:rsidRPr="00E96625">
              <w:rPr>
                <w:rFonts w:ascii="Times New Roman" w:hAnsi="Times New Roman"/>
              </w:rPr>
              <w:t>/</w:t>
            </w:r>
            <w:r w:rsidRPr="00E96625">
              <w:rPr>
                <w:rFonts w:ascii="Times New Roman" w:hAnsi="Times New Roman" w:hint="eastAsia"/>
              </w:rPr>
              <w:t>офертите</w:t>
            </w:r>
            <w:r w:rsidRPr="00E96625">
              <w:rPr>
                <w:rFonts w:ascii="Times New Roman" w:hAnsi="Times New Roman"/>
              </w:rPr>
              <w:t xml:space="preserve">. </w:t>
            </w:r>
            <w:r w:rsidRPr="00E96625">
              <w:rPr>
                <w:rFonts w:ascii="Times New Roman" w:hAnsi="Times New Roman" w:hint="eastAsia"/>
              </w:rPr>
              <w:t>Услугата</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удостоверяване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време</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изразява</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поставяне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времеви</w:t>
            </w:r>
            <w:r w:rsidRPr="00E96625">
              <w:rPr>
                <w:rFonts w:ascii="Times New Roman" w:hAnsi="Times New Roman"/>
              </w:rPr>
              <w:t xml:space="preserve"> </w:t>
            </w:r>
            <w:r w:rsidRPr="00E96625">
              <w:rPr>
                <w:rFonts w:ascii="Times New Roman" w:hAnsi="Times New Roman" w:hint="eastAsia"/>
              </w:rPr>
              <w:t>печат</w:t>
            </w:r>
            <w:r w:rsidRPr="00E96625">
              <w:rPr>
                <w:rFonts w:ascii="Times New Roman" w:hAnsi="Times New Roman"/>
              </w:rPr>
              <w:t xml:space="preserve"> /time stamp, </w:t>
            </w:r>
            <w:r w:rsidRPr="00E96625">
              <w:rPr>
                <w:rFonts w:ascii="Times New Roman" w:hAnsi="Times New Roman" w:hint="eastAsia"/>
              </w:rPr>
              <w:t>върху</w:t>
            </w:r>
            <w:r w:rsidRPr="00E96625">
              <w:rPr>
                <w:rFonts w:ascii="Times New Roman" w:hAnsi="Times New Roman"/>
              </w:rPr>
              <w:t xml:space="preserve"> </w:t>
            </w:r>
            <w:r w:rsidRPr="00E96625">
              <w:rPr>
                <w:rFonts w:ascii="Times New Roman" w:hAnsi="Times New Roman" w:hint="eastAsia"/>
              </w:rPr>
              <w:t>всеки</w:t>
            </w:r>
            <w:r w:rsidRPr="00E96625">
              <w:rPr>
                <w:rFonts w:ascii="Times New Roman" w:hAnsi="Times New Roman"/>
              </w:rPr>
              <w:t xml:space="preserve"> </w:t>
            </w:r>
            <w:r w:rsidRPr="00E96625">
              <w:rPr>
                <w:rFonts w:ascii="Times New Roman" w:hAnsi="Times New Roman" w:hint="eastAsia"/>
              </w:rPr>
              <w:t>импортиран</w:t>
            </w:r>
            <w:r w:rsidRPr="00E96625">
              <w:rPr>
                <w:rFonts w:ascii="Times New Roman" w:hAnsi="Times New Roman"/>
              </w:rPr>
              <w:t xml:space="preserve"> </w:t>
            </w:r>
            <w:r w:rsidRPr="00E96625">
              <w:rPr>
                <w:rFonts w:ascii="Times New Roman" w:hAnsi="Times New Roman" w:hint="eastAsia"/>
              </w:rPr>
              <w:t>файл</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онлайн</w:t>
            </w:r>
            <w:r w:rsidRPr="00E96625">
              <w:rPr>
                <w:rFonts w:ascii="Times New Roman" w:hAnsi="Times New Roman"/>
              </w:rPr>
              <w:t xml:space="preserve"> </w:t>
            </w:r>
            <w:r w:rsidRPr="00E96625">
              <w:rPr>
                <w:rFonts w:ascii="Times New Roman" w:hAnsi="Times New Roman" w:hint="eastAsia"/>
              </w:rPr>
              <w:t>приложение</w:t>
            </w:r>
            <w:r w:rsidRPr="00E96625">
              <w:rPr>
                <w:rFonts w:ascii="Times New Roman" w:hAnsi="Times New Roman"/>
              </w:rPr>
              <w:t xml:space="preserve">, </w:t>
            </w:r>
            <w:r w:rsidRPr="00E96625">
              <w:rPr>
                <w:rFonts w:ascii="Times New Roman" w:hAnsi="Times New Roman" w:hint="eastAsia"/>
              </w:rPr>
              <w:t>например</w:t>
            </w:r>
            <w:r w:rsidRPr="00A31010">
              <w:t xml:space="preserve">: </w:t>
            </w:r>
            <w:hyperlink r:id="rId17" w:history="1">
              <w:r w:rsidRPr="00E96625">
                <w:rPr>
                  <w:rStyle w:val="Hyperlink"/>
                  <w:rFonts w:ascii="Times New Roman" w:hAnsi="Times New Roman"/>
                </w:rPr>
                <w:t>https://www.b-trust.org/bg/spravki-i-uslugi/udostoveriavane-na-vreme</w:t>
              </w:r>
            </w:hyperlink>
            <w:r w:rsidRPr="00A31010">
              <w:t xml:space="preserve"> </w:t>
            </w:r>
          </w:p>
          <w:p w:rsidR="00BB4390" w:rsidRPr="00E96625" w:rsidRDefault="00BB4390" w:rsidP="00F84525">
            <w:pPr>
              <w:tabs>
                <w:tab w:val="left" w:pos="-4"/>
              </w:tabs>
              <w:spacing w:before="0"/>
              <w:ind w:left="318" w:firstLine="0"/>
              <w:rPr>
                <w:rFonts w:ascii="Times New Roman" w:hAnsi="Times New Roman"/>
              </w:rPr>
            </w:pPr>
            <w:proofErr w:type="gramStart"/>
            <w:r w:rsidRPr="00E96625">
              <w:rPr>
                <w:rFonts w:ascii="Times New Roman" w:hAnsi="Times New Roman" w:hint="eastAsia"/>
              </w:rPr>
              <w:t>или</w:t>
            </w:r>
            <w:proofErr w:type="gramEnd"/>
            <w:r w:rsidRPr="00E96625">
              <w:rPr>
                <w:rFonts w:ascii="Times New Roman" w:hAnsi="Times New Roman"/>
              </w:rPr>
              <w:t xml:space="preserve"> </w:t>
            </w:r>
            <w:r w:rsidRPr="00E96625">
              <w:rPr>
                <w:rFonts w:ascii="Times New Roman" w:hAnsi="Times New Roman" w:hint="eastAsia"/>
              </w:rPr>
              <w:t>еквивалентно</w:t>
            </w:r>
            <w:r w:rsidRPr="00E96625">
              <w:rPr>
                <w:rFonts w:ascii="Times New Roman" w:hAnsi="Times New Roman"/>
              </w:rPr>
              <w:t xml:space="preserve">, </w:t>
            </w:r>
            <w:r w:rsidRPr="00E96625">
              <w:rPr>
                <w:rFonts w:ascii="Times New Roman" w:hAnsi="Times New Roman" w:hint="eastAsia"/>
              </w:rPr>
              <w:t>след</w:t>
            </w:r>
            <w:r w:rsidRPr="00E96625">
              <w:rPr>
                <w:rFonts w:ascii="Times New Roman" w:hAnsi="Times New Roman"/>
              </w:rPr>
              <w:t xml:space="preserve"> </w:t>
            </w:r>
            <w:r w:rsidRPr="00E96625">
              <w:rPr>
                <w:rFonts w:ascii="Times New Roman" w:hAnsi="Times New Roman" w:hint="eastAsia"/>
              </w:rPr>
              <w:t>което</w:t>
            </w:r>
            <w:r w:rsidRPr="00E96625">
              <w:rPr>
                <w:rFonts w:ascii="Times New Roman" w:hAnsi="Times New Roman"/>
              </w:rPr>
              <w:t xml:space="preserve"> </w:t>
            </w:r>
            <w:r w:rsidRPr="00E96625">
              <w:rPr>
                <w:rFonts w:ascii="Times New Roman" w:hAnsi="Times New Roman" w:hint="eastAsia"/>
              </w:rPr>
              <w:t>полученият</w:t>
            </w:r>
            <w:r w:rsidRPr="00E96625">
              <w:rPr>
                <w:rFonts w:ascii="Times New Roman" w:hAnsi="Times New Roman"/>
              </w:rPr>
              <w:t xml:space="preserve"> </w:t>
            </w:r>
            <w:r w:rsidRPr="00E96625">
              <w:rPr>
                <w:rFonts w:ascii="Times New Roman" w:hAnsi="Times New Roman" w:hint="eastAsia"/>
              </w:rPr>
              <w:t>файл</w:t>
            </w:r>
            <w:r w:rsidRPr="00E96625">
              <w:rPr>
                <w:rFonts w:ascii="Times New Roman" w:hAnsi="Times New Roman"/>
              </w:rPr>
              <w:t xml:space="preserve"> </w:t>
            </w:r>
            <w:r w:rsidRPr="00E96625">
              <w:rPr>
                <w:rFonts w:ascii="Times New Roman" w:hAnsi="Times New Roman" w:hint="eastAsia"/>
              </w:rPr>
              <w:t>може</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експортира</w:t>
            </w:r>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публикува</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интернет</w:t>
            </w:r>
            <w:r w:rsidRPr="00E96625">
              <w:rPr>
                <w:rFonts w:ascii="Times New Roman" w:hAnsi="Times New Roman"/>
              </w:rPr>
              <w:t xml:space="preserve">, </w:t>
            </w:r>
            <w:r w:rsidRPr="00E96625">
              <w:rPr>
                <w:rFonts w:ascii="Times New Roman" w:hAnsi="Times New Roman" w:hint="eastAsia"/>
              </w:rPr>
              <w:t>включително</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интернет</w:t>
            </w:r>
            <w:r w:rsidRPr="00E96625">
              <w:rPr>
                <w:rFonts w:ascii="Times New Roman" w:hAnsi="Times New Roman"/>
              </w:rPr>
              <w:t xml:space="preserve"> </w:t>
            </w:r>
            <w:r w:rsidRPr="00E96625">
              <w:rPr>
                <w:rFonts w:ascii="Times New Roman" w:hAnsi="Times New Roman" w:hint="eastAsia"/>
              </w:rPr>
              <w:t>страница</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участника</w:t>
            </w:r>
            <w:r w:rsidRPr="00E96625">
              <w:rPr>
                <w:rFonts w:ascii="Times New Roman" w:hAnsi="Times New Roman"/>
              </w:rPr>
              <w:t xml:space="preserve">. </w:t>
            </w:r>
          </w:p>
          <w:p w:rsidR="00187F20" w:rsidRPr="00C43FCE" w:rsidRDefault="00187F20" w:rsidP="00784817">
            <w:pPr>
              <w:pStyle w:val="Heading5"/>
              <w:spacing w:before="0" w:after="0"/>
              <w:ind w:firstLine="0"/>
              <w:rPr>
                <w:rFonts w:ascii="Times New Roman" w:hAnsi="Times New Roman"/>
                <w:b w:val="0"/>
                <w:i w:val="0"/>
                <w:sz w:val="24"/>
                <w:szCs w:val="24"/>
              </w:rPr>
            </w:pPr>
            <w:r w:rsidRPr="00C43FCE">
              <w:rPr>
                <w:rFonts w:ascii="Times New Roman" w:hAnsi="Times New Roman"/>
                <w:b w:val="0"/>
                <w:i w:val="0"/>
                <w:sz w:val="24"/>
                <w:szCs w:val="24"/>
              </w:rPr>
              <w:t xml:space="preserve">По силата на чл. 41, ал. 1 от ППЗОП, когато изискванията за лично състояние по чл. 54, ал. 1, т. 1, 2 и 7 от ЗОП се отнасят за повече от едно </w:t>
            </w:r>
            <w:proofErr w:type="gramStart"/>
            <w:r w:rsidRPr="00C43FCE">
              <w:rPr>
                <w:rFonts w:ascii="Times New Roman" w:hAnsi="Times New Roman"/>
                <w:b w:val="0"/>
                <w:i w:val="0"/>
                <w:sz w:val="24"/>
                <w:szCs w:val="24"/>
              </w:rPr>
              <w:t>лице, всички лица</w:t>
            </w:r>
            <w:proofErr w:type="gramEnd"/>
            <w:r w:rsidRPr="00C43FCE">
              <w:rPr>
                <w:rFonts w:ascii="Times New Roman" w:hAnsi="Times New Roman"/>
                <w:b w:val="0"/>
                <w:i w:val="0"/>
                <w:sz w:val="24"/>
                <w:szCs w:val="24"/>
              </w:rPr>
              <w:t xml:space="preserve">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w:t>
            </w:r>
            <w:proofErr w:type="gramStart"/>
            <w:r w:rsidRPr="00C43FCE">
              <w:rPr>
                <w:rFonts w:ascii="Times New Roman" w:hAnsi="Times New Roman"/>
                <w:b w:val="0"/>
                <w:i w:val="0"/>
                <w:sz w:val="24"/>
                <w:szCs w:val="24"/>
              </w:rPr>
              <w:t>относно</w:t>
            </w:r>
            <w:proofErr w:type="gramEnd"/>
            <w:r w:rsidRPr="00C43FCE">
              <w:rPr>
                <w:rFonts w:ascii="Times New Roman" w:hAnsi="Times New Roman"/>
                <w:b w:val="0"/>
                <w:i w:val="0"/>
                <w:sz w:val="24"/>
                <w:szCs w:val="24"/>
              </w:rPr>
              <w:t xml:space="preserve"> изискванията по чл. 54, ал. 1, т. 1, 2 и 7 от ЗОП се попълва в отделен ЕЕДОП за всяко лице или за някои от лицата. В случаите по горното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87F20" w:rsidRPr="00C43FCE" w:rsidRDefault="00187F20" w:rsidP="00784817">
            <w:pPr>
              <w:pStyle w:val="Heading5"/>
              <w:spacing w:before="0" w:after="0"/>
              <w:ind w:firstLine="0"/>
              <w:rPr>
                <w:rFonts w:ascii="Times New Roman" w:hAnsi="Times New Roman"/>
                <w:b w:val="0"/>
                <w:i w:val="0"/>
                <w:sz w:val="24"/>
                <w:szCs w:val="24"/>
              </w:rPr>
            </w:pPr>
            <w:r w:rsidRPr="00C43FCE">
              <w:rPr>
                <w:rFonts w:ascii="Times New Roman" w:hAnsi="Times New Roman"/>
                <w:b w:val="0"/>
                <w:i w:val="0"/>
                <w:sz w:val="24"/>
                <w:szCs w:val="24"/>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Pr="00C43FCE">
              <w:rPr>
                <w:rFonts w:ascii="Times New Roman" w:hAnsi="Times New Roman"/>
                <w:b w:val="0"/>
                <w:i w:val="0"/>
                <w:sz w:val="24"/>
                <w:szCs w:val="24"/>
              </w:rPr>
              <w:lastRenderedPageBreak/>
              <w:t>ЕЕДОП, когато това е необходимо за законосъобразното провеждане на процедурата.</w:t>
            </w:r>
          </w:p>
          <w:p w:rsidR="00187F20" w:rsidRDefault="00A6610B" w:rsidP="00784817">
            <w:pPr>
              <w:spacing w:before="0"/>
              <w:ind w:firstLine="0"/>
              <w:rPr>
                <w:rFonts w:ascii="Times New Roman" w:hAnsi="Times New Roman"/>
                <w:b/>
                <w:bCs/>
                <w:i/>
                <w:u w:val="single"/>
              </w:rPr>
            </w:pPr>
            <w:proofErr w:type="gramStart"/>
            <w:r>
              <w:rPr>
                <w:rFonts w:ascii="Times New Roman" w:hAnsi="Times New Roman"/>
                <w:b/>
              </w:rPr>
              <w:t>б</w:t>
            </w:r>
            <w:r w:rsidR="00187F20" w:rsidRPr="00001A0F">
              <w:rPr>
                <w:rFonts w:ascii="Times New Roman" w:hAnsi="Times New Roman"/>
                <w:b/>
              </w:rPr>
              <w:t>).</w:t>
            </w:r>
            <w:proofErr w:type="gramEnd"/>
            <w:r w:rsidR="00187F20" w:rsidRPr="00001A0F">
              <w:rPr>
                <w:rFonts w:ascii="Times New Roman" w:hAnsi="Times New Roman"/>
                <w:b/>
              </w:rPr>
              <w:t>1.</w:t>
            </w:r>
            <w:r w:rsidR="00187F20" w:rsidRPr="00001A0F">
              <w:rPr>
                <w:rFonts w:ascii="Times New Roman" w:hAnsi="Times New Roman"/>
              </w:rPr>
              <w:t xml:space="preserve"> „Деклар</w:t>
            </w:r>
            <w:r w:rsidR="00187F20">
              <w:rPr>
                <w:rFonts w:ascii="Times New Roman" w:hAnsi="Times New Roman"/>
              </w:rPr>
              <w:t>иране на обстоятелствата</w:t>
            </w:r>
            <w:r w:rsidR="00187F20" w:rsidRPr="00001A0F">
              <w:rPr>
                <w:rFonts w:ascii="Times New Roman" w:hAnsi="Times New Roman"/>
              </w:rPr>
              <w:t xml:space="preserve"> по чл. 3, т. 8 от 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 </w:t>
            </w:r>
            <w:r w:rsidR="00187F20" w:rsidRPr="006C66B1">
              <w:rPr>
                <w:rFonts w:ascii="Times New Roman" w:hAnsi="Times New Roman"/>
                <w:b/>
                <w:i/>
                <w:u w:val="single"/>
              </w:rPr>
              <w:t>попълва се</w:t>
            </w:r>
            <w:r w:rsidR="00DE3DF9">
              <w:rPr>
                <w:rFonts w:ascii="Times New Roman" w:hAnsi="Times New Roman"/>
                <w:b/>
                <w:i/>
                <w:u w:val="single"/>
                <w:lang w:val="en-US"/>
              </w:rPr>
              <w:t xml:space="preserve"> </w:t>
            </w:r>
            <w:r w:rsidR="00187F20" w:rsidRPr="00001A0F">
              <w:rPr>
                <w:rFonts w:ascii="Times New Roman" w:hAnsi="Times New Roman"/>
                <w:b/>
                <w:bCs/>
                <w:i/>
                <w:u w:val="single"/>
              </w:rPr>
              <w:t xml:space="preserve">Част </w:t>
            </w:r>
            <w:proofErr w:type="gramStart"/>
            <w:r w:rsidR="00187F20" w:rsidRPr="00001A0F">
              <w:rPr>
                <w:rFonts w:ascii="Times New Roman" w:hAnsi="Times New Roman"/>
                <w:b/>
                <w:bCs/>
                <w:i/>
                <w:u w:val="single"/>
                <w:lang w:val="en-US"/>
              </w:rPr>
              <w:t>III</w:t>
            </w:r>
            <w:r w:rsidR="00187F20" w:rsidRPr="00001A0F">
              <w:rPr>
                <w:rFonts w:ascii="Times New Roman" w:hAnsi="Times New Roman"/>
                <w:b/>
                <w:bCs/>
                <w:i/>
                <w:u w:val="single"/>
              </w:rPr>
              <w:t xml:space="preserve"> , буква</w:t>
            </w:r>
            <w:proofErr w:type="gramEnd"/>
            <w:r w:rsidR="00187F20" w:rsidRPr="00001A0F">
              <w:rPr>
                <w:rFonts w:ascii="Times New Roman" w:hAnsi="Times New Roman"/>
                <w:b/>
                <w:bCs/>
                <w:i/>
                <w:u w:val="single"/>
              </w:rPr>
              <w:t xml:space="preserve"> „Г“ от ЕЕДОП.</w:t>
            </w:r>
          </w:p>
          <w:p w:rsidR="00414AFA" w:rsidRDefault="00414AFA" w:rsidP="00784817">
            <w:pPr>
              <w:spacing w:before="0"/>
              <w:ind w:firstLine="0"/>
              <w:rPr>
                <w:rFonts w:ascii="Times New Roman" w:hAnsi="Times New Roman"/>
                <w:b/>
                <w:bCs/>
                <w:i/>
                <w:u w:val="single"/>
              </w:rPr>
            </w:pPr>
          </w:p>
          <w:p w:rsidR="00187F20" w:rsidRDefault="00A6610B" w:rsidP="00784817">
            <w:pPr>
              <w:spacing w:before="0"/>
              <w:ind w:firstLine="0"/>
              <w:rPr>
                <w:rFonts w:ascii="Times New Roman" w:hAnsi="Times New Roman"/>
                <w:b/>
                <w:bCs/>
                <w:i/>
                <w:u w:val="single"/>
              </w:rPr>
            </w:pPr>
            <w:proofErr w:type="gramStart"/>
            <w:r>
              <w:rPr>
                <w:rFonts w:ascii="Times New Roman" w:hAnsi="Times New Roman"/>
                <w:b/>
                <w:bCs/>
              </w:rPr>
              <w:t>б</w:t>
            </w:r>
            <w:r w:rsidR="00187F20" w:rsidRPr="006C66B1">
              <w:rPr>
                <w:rFonts w:ascii="Times New Roman" w:hAnsi="Times New Roman"/>
                <w:b/>
                <w:bCs/>
              </w:rPr>
              <w:t>).2.</w:t>
            </w:r>
            <w:proofErr w:type="gramEnd"/>
            <w:r w:rsidR="00187F20" w:rsidRPr="006C66B1">
              <w:rPr>
                <w:rFonts w:ascii="Times New Roman" w:hAnsi="Times New Roman"/>
                <w:bCs/>
              </w:rPr>
              <w:t>Деклариране на обстоятелствата по чл. 101, ал. 11 от ЗОП, за липса на свързаност с друг участник -</w:t>
            </w:r>
            <w:r w:rsidR="00187F20" w:rsidRPr="006C66B1">
              <w:rPr>
                <w:rFonts w:ascii="Times New Roman" w:hAnsi="Times New Roman"/>
                <w:b/>
                <w:bCs/>
                <w:i/>
                <w:u w:val="single"/>
              </w:rPr>
              <w:t xml:space="preserve"> попълва се Част </w:t>
            </w:r>
            <w:proofErr w:type="gramStart"/>
            <w:r w:rsidR="00187F20" w:rsidRPr="006C66B1">
              <w:rPr>
                <w:rFonts w:ascii="Times New Roman" w:hAnsi="Times New Roman"/>
                <w:b/>
                <w:bCs/>
                <w:i/>
                <w:u w:val="single"/>
                <w:lang w:val="en-US"/>
              </w:rPr>
              <w:t>III</w:t>
            </w:r>
            <w:r w:rsidR="00187F20" w:rsidRPr="006C66B1">
              <w:rPr>
                <w:rFonts w:ascii="Times New Roman" w:hAnsi="Times New Roman"/>
                <w:b/>
                <w:bCs/>
                <w:i/>
                <w:u w:val="single"/>
              </w:rPr>
              <w:t xml:space="preserve"> , буква</w:t>
            </w:r>
            <w:proofErr w:type="gramEnd"/>
            <w:r w:rsidR="00187F20" w:rsidRPr="006C66B1">
              <w:rPr>
                <w:rFonts w:ascii="Times New Roman" w:hAnsi="Times New Roman"/>
                <w:b/>
                <w:bCs/>
                <w:i/>
                <w:u w:val="single"/>
              </w:rPr>
              <w:t xml:space="preserve"> „</w:t>
            </w:r>
            <w:r w:rsidR="00187F20">
              <w:rPr>
                <w:rFonts w:ascii="Times New Roman" w:hAnsi="Times New Roman"/>
                <w:b/>
                <w:bCs/>
                <w:i/>
                <w:u w:val="single"/>
              </w:rPr>
              <w:t>В</w:t>
            </w:r>
            <w:r w:rsidR="00187F20" w:rsidRPr="006C66B1">
              <w:rPr>
                <w:rFonts w:ascii="Times New Roman" w:hAnsi="Times New Roman"/>
                <w:b/>
                <w:bCs/>
                <w:i/>
                <w:u w:val="single"/>
              </w:rPr>
              <w:t>“ от ЕЕДОП.</w:t>
            </w:r>
          </w:p>
          <w:p w:rsidR="00B54455" w:rsidRPr="006C66B1" w:rsidRDefault="00B54455" w:rsidP="00784817">
            <w:pPr>
              <w:spacing w:before="0"/>
              <w:ind w:firstLine="0"/>
              <w:rPr>
                <w:rFonts w:ascii="Times New Roman" w:hAnsi="Times New Roman"/>
                <w:b/>
                <w:bCs/>
                <w:i/>
                <w:u w:val="single"/>
              </w:rPr>
            </w:pPr>
          </w:p>
          <w:p w:rsidR="00ED0144" w:rsidRDefault="00A6610B" w:rsidP="00784817">
            <w:pPr>
              <w:tabs>
                <w:tab w:val="left" w:pos="-4"/>
              </w:tabs>
              <w:spacing w:before="0"/>
              <w:ind w:hanging="4"/>
              <w:rPr>
                <w:rFonts w:ascii="Times New Roman" w:hAnsi="Times New Roman"/>
              </w:rPr>
            </w:pPr>
            <w:r>
              <w:rPr>
                <w:rFonts w:ascii="Times New Roman" w:hAnsi="Times New Roman"/>
                <w:b/>
              </w:rPr>
              <w:t>в</w:t>
            </w:r>
            <w:r w:rsidR="00ED0144" w:rsidRPr="006C3DEB">
              <w:rPr>
                <w:rFonts w:ascii="Times New Roman" w:hAnsi="Times New Roman"/>
                <w:b/>
              </w:rPr>
              <w:t>). Документ за</w:t>
            </w:r>
            <w:r w:rsidR="00ED0144" w:rsidRPr="00BB5A6E">
              <w:rPr>
                <w:rFonts w:ascii="Times New Roman" w:hAnsi="Times New Roman"/>
                <w:b/>
              </w:rPr>
              <w:t xml:space="preserve"> участници Обединения, </w:t>
            </w:r>
            <w:r w:rsidR="00ED0144" w:rsidRPr="00BB5A6E">
              <w:rPr>
                <w:rFonts w:ascii="Times New Roman" w:hAnsi="Times New Roman"/>
              </w:rPr>
              <w:t>съгласно</w:t>
            </w:r>
            <w:r w:rsidR="00B670C8">
              <w:rPr>
                <w:rFonts w:ascii="Times New Roman" w:hAnsi="Times New Roman"/>
              </w:rPr>
              <w:t xml:space="preserve"> </w:t>
            </w:r>
            <w:r w:rsidR="00ED0144" w:rsidRPr="00BB5A6E">
              <w:rPr>
                <w:rFonts w:ascii="Times New Roman" w:hAnsi="Times New Roman"/>
              </w:rPr>
              <w:t>изискванията на чл. 37, ал</w:t>
            </w:r>
            <w:r w:rsidR="00AA6E6F">
              <w:rPr>
                <w:rFonts w:ascii="Times New Roman" w:hAnsi="Times New Roman"/>
                <w:lang w:val="en-US"/>
              </w:rPr>
              <w:t>.</w:t>
            </w:r>
            <w:r w:rsidR="00ED0144" w:rsidRPr="00BB5A6E">
              <w:rPr>
                <w:rFonts w:ascii="Times New Roman" w:hAnsi="Times New Roman"/>
              </w:rPr>
              <w:t xml:space="preserve"> 4 от ППЗОП </w:t>
            </w:r>
            <w:r w:rsidR="00ED0144" w:rsidRPr="00BB5A6E">
              <w:rPr>
                <w:rFonts w:ascii="Times New Roman" w:hAnsi="Times New Roman"/>
                <w:i/>
              </w:rPr>
              <w:t xml:space="preserve">(когато е приложимо) </w:t>
            </w:r>
            <w:r w:rsidR="00ED0144" w:rsidRPr="00BB5A6E">
              <w:rPr>
                <w:rFonts w:ascii="Times New Roman" w:hAnsi="Times New Roman"/>
              </w:rPr>
              <w:t>и настоящите Указания;</w:t>
            </w:r>
          </w:p>
          <w:p w:rsidR="00B670C8" w:rsidRDefault="00B670C8" w:rsidP="00784817">
            <w:pPr>
              <w:tabs>
                <w:tab w:val="left" w:pos="-4"/>
              </w:tabs>
              <w:spacing w:before="0"/>
              <w:ind w:hanging="4"/>
              <w:rPr>
                <w:rFonts w:ascii="Times New Roman" w:hAnsi="Times New Roman"/>
                <w:lang w:val="en-US"/>
              </w:rPr>
            </w:pPr>
          </w:p>
          <w:p w:rsidR="00ED0144" w:rsidRDefault="00A6610B" w:rsidP="00784817">
            <w:pPr>
              <w:tabs>
                <w:tab w:val="left" w:pos="-4"/>
              </w:tabs>
              <w:spacing w:before="0"/>
              <w:ind w:hanging="4"/>
              <w:rPr>
                <w:rFonts w:ascii="Times New Roman" w:hAnsi="Times New Roman"/>
                <w:i/>
              </w:rPr>
            </w:pPr>
            <w:r>
              <w:rPr>
                <w:rFonts w:ascii="Times New Roman" w:hAnsi="Times New Roman"/>
                <w:b/>
              </w:rPr>
              <w:t>г</w:t>
            </w:r>
            <w:r w:rsidR="00ED0144" w:rsidRPr="00BB5A6E">
              <w:rPr>
                <w:rFonts w:ascii="Times New Roman" w:hAnsi="Times New Roman"/>
                <w:b/>
              </w:rPr>
              <w:t xml:space="preserve">). Документи за доказване на предприетите мерки за надеждност </w:t>
            </w:r>
            <w:r w:rsidR="00ED0144" w:rsidRPr="00BB5A6E">
              <w:rPr>
                <w:rFonts w:ascii="Times New Roman" w:hAnsi="Times New Roman"/>
                <w:i/>
              </w:rPr>
              <w:t>(когато е приложимо);</w:t>
            </w:r>
          </w:p>
          <w:p w:rsidR="00B670C8" w:rsidRDefault="00B670C8" w:rsidP="00784817">
            <w:pPr>
              <w:tabs>
                <w:tab w:val="left" w:pos="-4"/>
              </w:tabs>
              <w:spacing w:before="0"/>
              <w:ind w:hanging="4"/>
              <w:rPr>
                <w:rFonts w:ascii="Times New Roman" w:hAnsi="Times New Roman"/>
                <w:i/>
              </w:rPr>
            </w:pPr>
          </w:p>
          <w:p w:rsidR="00ED0144" w:rsidRPr="00BB5A6E" w:rsidRDefault="00A6610B" w:rsidP="00784817">
            <w:pPr>
              <w:tabs>
                <w:tab w:val="left" w:pos="-4"/>
              </w:tabs>
              <w:spacing w:before="0"/>
              <w:ind w:hanging="4"/>
              <w:rPr>
                <w:rFonts w:ascii="Times New Roman" w:hAnsi="Times New Roman"/>
                <w:i/>
              </w:rPr>
            </w:pPr>
            <w:r>
              <w:rPr>
                <w:rFonts w:ascii="Times New Roman" w:hAnsi="Times New Roman"/>
                <w:b/>
              </w:rPr>
              <w:t>д</w:t>
            </w:r>
            <w:r w:rsidR="00ED0144" w:rsidRPr="00BB5A6E">
              <w:rPr>
                <w:rFonts w:ascii="Times New Roman" w:hAnsi="Times New Roman"/>
                <w:b/>
              </w:rPr>
              <w:t xml:space="preserve">). </w:t>
            </w:r>
            <w:r w:rsidR="00ED0144" w:rsidRPr="00FA5915">
              <w:rPr>
                <w:rFonts w:ascii="Times New Roman" w:hAnsi="Times New Roman"/>
                <w:b/>
              </w:rPr>
              <w:t>Изисквания за икономическото и финансовото състояние на участника:</w:t>
            </w:r>
          </w:p>
          <w:p w:rsidR="00296F9F" w:rsidRDefault="00296F9F" w:rsidP="00821237">
            <w:pPr>
              <w:tabs>
                <w:tab w:val="left" w:pos="-4"/>
              </w:tabs>
              <w:spacing w:before="0"/>
              <w:ind w:firstLine="0"/>
              <w:rPr>
                <w:rFonts w:ascii="Times New Roman" w:hAnsi="Times New Roman"/>
                <w:b/>
              </w:rPr>
            </w:pPr>
            <w:r>
              <w:rPr>
                <w:rFonts w:ascii="Times New Roman" w:hAnsi="Times New Roman"/>
                <w:b/>
              </w:rPr>
              <w:t>Не се изискват!</w:t>
            </w:r>
          </w:p>
          <w:p w:rsidR="00B54455" w:rsidRDefault="00B54455" w:rsidP="00821237">
            <w:pPr>
              <w:tabs>
                <w:tab w:val="left" w:pos="-4"/>
              </w:tabs>
              <w:spacing w:before="0"/>
              <w:ind w:firstLine="0"/>
              <w:rPr>
                <w:rFonts w:ascii="Times New Roman" w:hAnsi="Times New Roman"/>
                <w:b/>
              </w:rPr>
            </w:pPr>
          </w:p>
          <w:p w:rsidR="00ED0144" w:rsidRPr="006C3DEB" w:rsidRDefault="00A6610B" w:rsidP="00916667">
            <w:pPr>
              <w:tabs>
                <w:tab w:val="left" w:pos="-4"/>
              </w:tabs>
              <w:spacing w:before="0"/>
              <w:ind w:hanging="4"/>
              <w:rPr>
                <w:rFonts w:ascii="Times New Roman" w:hAnsi="Times New Roman"/>
                <w:i/>
              </w:rPr>
            </w:pPr>
            <w:r>
              <w:rPr>
                <w:rFonts w:ascii="Times New Roman" w:hAnsi="Times New Roman"/>
                <w:b/>
              </w:rPr>
              <w:t>е</w:t>
            </w:r>
            <w:r w:rsidR="00ED0144" w:rsidRPr="006C3DEB">
              <w:rPr>
                <w:rFonts w:ascii="Times New Roman" w:hAnsi="Times New Roman"/>
                <w:b/>
              </w:rPr>
              <w:t>). Изисквания за Технически и професионални способности на участника:</w:t>
            </w:r>
          </w:p>
          <w:p w:rsidR="00D47D9C" w:rsidRDefault="00D47D9C" w:rsidP="00736233">
            <w:pPr>
              <w:spacing w:before="0"/>
              <w:ind w:right="34" w:firstLine="0"/>
              <w:rPr>
                <w:rFonts w:ascii="Times New Roman" w:eastAsia="Calibri" w:hAnsi="Times New Roman"/>
              </w:rPr>
            </w:pPr>
            <w:r w:rsidRPr="00337E59">
              <w:rPr>
                <w:rFonts w:ascii="Times New Roman" w:eastAsia="Calibri" w:hAnsi="Times New Roman"/>
              </w:rPr>
              <w:t xml:space="preserve">Участникът следва да притежава опит в изпълнението на дейност/услуга за </w:t>
            </w:r>
            <w:r w:rsidR="00296F9F" w:rsidRPr="00337E59">
              <w:rPr>
                <w:rFonts w:ascii="Times New Roman" w:eastAsia="Calibri" w:hAnsi="Times New Roman"/>
              </w:rPr>
              <w:t xml:space="preserve">разработване на </w:t>
            </w:r>
            <w:r w:rsidR="00B54455">
              <w:rPr>
                <w:rFonts w:ascii="Times New Roman" w:eastAsia="Calibri" w:hAnsi="Times New Roman"/>
              </w:rPr>
              <w:t>електронна система</w:t>
            </w:r>
            <w:r w:rsidR="005C5BA9">
              <w:rPr>
                <w:rFonts w:ascii="Times New Roman" w:eastAsia="Calibri" w:hAnsi="Times New Roman"/>
              </w:rPr>
              <w:t xml:space="preserve"> </w:t>
            </w:r>
            <w:r w:rsidR="005C5BA9" w:rsidRPr="009A3C44">
              <w:rPr>
                <w:rFonts w:ascii="Times New Roman" w:eastAsia="Calibri" w:hAnsi="Times New Roman"/>
              </w:rPr>
              <w:t xml:space="preserve">в областта на </w:t>
            </w:r>
            <w:r w:rsidR="000D117F" w:rsidRPr="009A3C44">
              <w:rPr>
                <w:rFonts w:ascii="Times New Roman" w:eastAsia="Calibri" w:hAnsi="Times New Roman"/>
              </w:rPr>
              <w:t xml:space="preserve">отпадъците или </w:t>
            </w:r>
            <w:r w:rsidR="005C5BA9" w:rsidRPr="009A3C44">
              <w:rPr>
                <w:rFonts w:ascii="Times New Roman" w:eastAsia="Calibri" w:hAnsi="Times New Roman"/>
              </w:rPr>
              <w:t>околната среда</w:t>
            </w:r>
            <w:r w:rsidRPr="009A3C44">
              <w:rPr>
                <w:rFonts w:ascii="Times New Roman" w:eastAsia="Calibri" w:hAnsi="Times New Roman"/>
              </w:rPr>
              <w:t>.</w:t>
            </w:r>
          </w:p>
          <w:p w:rsidR="00D47D9C" w:rsidRPr="00623D0D" w:rsidRDefault="00D47D9C" w:rsidP="00736233">
            <w:pPr>
              <w:spacing w:before="0"/>
              <w:ind w:right="34" w:firstLine="0"/>
              <w:rPr>
                <w:rFonts w:ascii="Times New Roman" w:eastAsia="Calibri" w:hAnsi="Times New Roman"/>
                <w:b/>
                <w:i/>
                <w:u w:val="single"/>
              </w:rPr>
            </w:pPr>
            <w:r w:rsidRPr="00623D0D">
              <w:rPr>
                <w:rFonts w:ascii="Times New Roman" w:eastAsia="Calibri" w:hAnsi="Times New Roman"/>
                <w:b/>
                <w:i/>
                <w:u w:val="single"/>
              </w:rPr>
              <w:t>„Изисквано минимално ниво“:</w:t>
            </w:r>
          </w:p>
          <w:p w:rsidR="00D47D9C" w:rsidRDefault="00D47D9C" w:rsidP="00736233">
            <w:pPr>
              <w:spacing w:before="0"/>
              <w:ind w:right="34" w:firstLine="0"/>
              <w:rPr>
                <w:rFonts w:ascii="Times New Roman" w:eastAsia="Calibri" w:hAnsi="Times New Roman"/>
              </w:rPr>
            </w:pPr>
            <w:proofErr w:type="gramStart"/>
            <w:r w:rsidRPr="00623D0D">
              <w:rPr>
                <w:rFonts w:ascii="Times New Roman" w:eastAsia="Calibri" w:hAnsi="Times New Roman"/>
              </w:rPr>
              <w:t>т</w:t>
            </w:r>
            <w:proofErr w:type="gramEnd"/>
            <w:r w:rsidRPr="00623D0D">
              <w:rPr>
                <w:rFonts w:ascii="Times New Roman" w:eastAsia="Calibri" w:hAnsi="Times New Roman"/>
              </w:rPr>
              <w:t>.1 Участникът следва да е изпълнил поне 1 (една) дейност</w:t>
            </w:r>
            <w:r w:rsidR="00296F9F">
              <w:rPr>
                <w:rFonts w:ascii="Times New Roman" w:eastAsia="Calibri" w:hAnsi="Times New Roman"/>
              </w:rPr>
              <w:t>/услуга</w:t>
            </w:r>
            <w:r w:rsidRPr="00623D0D">
              <w:rPr>
                <w:rFonts w:ascii="Times New Roman" w:eastAsia="Calibri" w:hAnsi="Times New Roman"/>
              </w:rPr>
              <w:t xml:space="preserve"> с предмет и обем, идентични или сходни с тези на настоящата поръчка за последните 3 (три) години от датата на подаване на офертата.</w:t>
            </w:r>
          </w:p>
          <w:p w:rsidR="00D47D9C" w:rsidRDefault="00D47D9C" w:rsidP="00736233">
            <w:pPr>
              <w:spacing w:before="0"/>
              <w:ind w:right="34" w:firstLine="0"/>
              <w:rPr>
                <w:rFonts w:ascii="Times New Roman" w:eastAsia="Calibri" w:hAnsi="Times New Roman"/>
                <w:i/>
              </w:rPr>
            </w:pPr>
            <w:r w:rsidRPr="00623D0D">
              <w:rPr>
                <w:rFonts w:ascii="Times New Roman" w:eastAsia="Calibri" w:hAnsi="Times New Roman"/>
                <w:i/>
              </w:rPr>
              <w:t xml:space="preserve">За идентични или сходни с тези на настоящата поръчка </w:t>
            </w:r>
            <w:proofErr w:type="gramStart"/>
            <w:r w:rsidRPr="00623D0D">
              <w:rPr>
                <w:rFonts w:ascii="Times New Roman" w:eastAsia="Calibri" w:hAnsi="Times New Roman"/>
                <w:i/>
              </w:rPr>
              <w:t>дейности се приема услуга</w:t>
            </w:r>
            <w:r w:rsidR="00296F9F">
              <w:rPr>
                <w:rFonts w:ascii="Times New Roman" w:eastAsia="Calibri" w:hAnsi="Times New Roman"/>
                <w:i/>
              </w:rPr>
              <w:t>/дейност</w:t>
            </w:r>
            <w:proofErr w:type="gramEnd"/>
            <w:r w:rsidRPr="00623D0D">
              <w:rPr>
                <w:rFonts w:ascii="Times New Roman" w:eastAsia="Calibri" w:hAnsi="Times New Roman"/>
                <w:i/>
              </w:rPr>
              <w:t xml:space="preserve"> за </w:t>
            </w:r>
            <w:r w:rsidR="003057DB" w:rsidRPr="00337E59">
              <w:rPr>
                <w:rFonts w:ascii="Times New Roman" w:eastAsia="Calibri" w:hAnsi="Times New Roman"/>
                <w:i/>
              </w:rPr>
              <w:t xml:space="preserve">разработване на </w:t>
            </w:r>
            <w:r w:rsidR="00B54455">
              <w:rPr>
                <w:rFonts w:ascii="Times New Roman" w:eastAsia="Calibri" w:hAnsi="Times New Roman"/>
                <w:i/>
              </w:rPr>
              <w:t xml:space="preserve">електронна </w:t>
            </w:r>
            <w:r w:rsidR="00B54455" w:rsidRPr="006C464C">
              <w:rPr>
                <w:rFonts w:ascii="Times New Roman" w:eastAsia="Calibri" w:hAnsi="Times New Roman"/>
                <w:i/>
              </w:rPr>
              <w:t>система</w:t>
            </w:r>
            <w:r w:rsidR="005C5BA9" w:rsidRPr="006C464C">
              <w:rPr>
                <w:rFonts w:ascii="Times New Roman" w:eastAsia="Calibri" w:hAnsi="Times New Roman"/>
                <w:i/>
              </w:rPr>
              <w:t xml:space="preserve"> в областта на </w:t>
            </w:r>
            <w:r w:rsidR="000D117F" w:rsidRPr="006C464C">
              <w:rPr>
                <w:rFonts w:ascii="Times New Roman" w:eastAsia="Calibri" w:hAnsi="Times New Roman"/>
                <w:i/>
              </w:rPr>
              <w:t xml:space="preserve">отпадъците или </w:t>
            </w:r>
            <w:r w:rsidR="005C5BA9" w:rsidRPr="006C464C">
              <w:rPr>
                <w:rFonts w:ascii="Times New Roman" w:eastAsia="Calibri" w:hAnsi="Times New Roman"/>
                <w:i/>
              </w:rPr>
              <w:t>околната среда</w:t>
            </w:r>
            <w:r w:rsidRPr="006C464C">
              <w:rPr>
                <w:rFonts w:ascii="Times New Roman" w:eastAsia="Calibri" w:hAnsi="Times New Roman"/>
                <w:i/>
              </w:rPr>
              <w:t>.</w:t>
            </w:r>
          </w:p>
          <w:p w:rsidR="00D47D9C" w:rsidRPr="00A72C88" w:rsidRDefault="00D47D9C" w:rsidP="00736233">
            <w:pPr>
              <w:spacing w:before="0"/>
              <w:ind w:right="34" w:firstLine="0"/>
              <w:rPr>
                <w:rFonts w:ascii="Times New Roman" w:hAnsi="Times New Roman"/>
              </w:rPr>
            </w:pPr>
            <w:proofErr w:type="gramStart"/>
            <w:r w:rsidRPr="00A72C88">
              <w:rPr>
                <w:rFonts w:ascii="Times New Roman" w:hAnsi="Times New Roman"/>
              </w:rPr>
              <w:t>Горепосочената</w:t>
            </w:r>
            <w:proofErr w:type="gramEnd"/>
            <w:r w:rsidRPr="00A72C88">
              <w:rPr>
                <w:rFonts w:ascii="Times New Roman" w:hAnsi="Times New Roman"/>
              </w:rPr>
              <w:t xml:space="preserve"> дейност/услуга, трябва да е приключена и приета от съот</w:t>
            </w:r>
            <w:r w:rsidR="00046106">
              <w:rPr>
                <w:rFonts w:ascii="Times New Roman" w:hAnsi="Times New Roman"/>
              </w:rPr>
              <w:t>ветния Възложител</w:t>
            </w:r>
            <w:r w:rsidRPr="00A72C88">
              <w:rPr>
                <w:rFonts w:ascii="Times New Roman" w:hAnsi="Times New Roman"/>
              </w:rPr>
              <w:t xml:space="preserve"> преди датата на подаване на офертата от участника.</w:t>
            </w:r>
          </w:p>
          <w:p w:rsidR="00D47D9C" w:rsidRPr="00A72C88" w:rsidRDefault="00D47D9C" w:rsidP="00736233">
            <w:pPr>
              <w:tabs>
                <w:tab w:val="left" w:pos="-4"/>
              </w:tabs>
              <w:autoSpaceDE w:val="0"/>
              <w:autoSpaceDN w:val="0"/>
              <w:adjustRightInd w:val="0"/>
              <w:spacing w:before="0"/>
              <w:ind w:hanging="4"/>
              <w:rPr>
                <w:rFonts w:ascii="Times New Roman" w:hAnsi="Times New Roman"/>
                <w:i/>
              </w:rPr>
            </w:pPr>
            <w:r w:rsidRPr="00A72C88">
              <w:rPr>
                <w:rFonts w:ascii="Times New Roman" w:hAnsi="Times New Roman"/>
                <w:i/>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w:t>
            </w:r>
            <w:proofErr w:type="gramStart"/>
            <w:r w:rsidRPr="00A72C88">
              <w:rPr>
                <w:rFonts w:ascii="Times New Roman" w:hAnsi="Times New Roman"/>
                <w:i/>
              </w:rPr>
              <w:t xml:space="preserve">обединението. </w:t>
            </w:r>
            <w:proofErr w:type="gramEnd"/>
          </w:p>
          <w:p w:rsidR="00D47D9C" w:rsidRDefault="00D47D9C" w:rsidP="00736233">
            <w:pPr>
              <w:spacing w:before="0"/>
              <w:ind w:right="34" w:firstLine="0"/>
              <w:rPr>
                <w:rFonts w:ascii="Times New Roman" w:hAnsi="Times New Roman"/>
                <w:b/>
                <w:u w:val="single"/>
              </w:rPr>
            </w:pPr>
            <w:r w:rsidRPr="00EA643B">
              <w:rPr>
                <w:rFonts w:ascii="Times New Roman" w:eastAsia="Calibri" w:hAnsi="Times New Roman"/>
                <w:b/>
                <w:i/>
                <w:u w:val="single"/>
              </w:rPr>
              <w:t>За доказване</w:t>
            </w:r>
            <w:r w:rsidRPr="00EA643B">
              <w:rPr>
                <w:rFonts w:ascii="Times New Roman" w:eastAsia="Calibri" w:hAnsi="Times New Roman"/>
              </w:rPr>
              <w:t xml:space="preserve"> на изискването по т. 1 участникът представя списък на услугите, които са </w:t>
            </w:r>
            <w:r w:rsidRPr="00EA643B">
              <w:rPr>
                <w:rFonts w:ascii="Times New Roman" w:eastAsia="Calibri" w:hAnsi="Times New Roman"/>
              </w:rPr>
              <w:lastRenderedPageBreak/>
              <w:t xml:space="preserve">идентични или сходни с предмета на поръчката, изпълнени през последните 3 </w:t>
            </w:r>
            <w:r w:rsidRPr="00EA643B">
              <w:rPr>
                <w:rFonts w:ascii="Times New Roman" w:eastAsia="Calibri" w:hAnsi="Times New Roman"/>
                <w:lang w:val="en-US"/>
              </w:rPr>
              <w:t>(</w:t>
            </w:r>
            <w:r w:rsidRPr="00EA643B">
              <w:rPr>
                <w:rFonts w:ascii="Times New Roman" w:eastAsia="Calibri" w:hAnsi="Times New Roman"/>
              </w:rPr>
              <w:t>три</w:t>
            </w:r>
            <w:r w:rsidRPr="00EA643B">
              <w:rPr>
                <w:rFonts w:ascii="Times New Roman" w:eastAsia="Calibri" w:hAnsi="Times New Roman"/>
                <w:lang w:val="en-US"/>
              </w:rPr>
              <w:t>)</w:t>
            </w:r>
            <w:r w:rsidRPr="00EA643B">
              <w:rPr>
                <w:rFonts w:ascii="Times New Roman" w:eastAsia="Calibri" w:hAnsi="Times New Roman"/>
              </w:rPr>
              <w:t xml:space="preserve"> години, считано от датата на подаване на офертата, с посочване на стойностите, датите и получателите.</w:t>
            </w:r>
            <w:r w:rsidR="00A72C88" w:rsidRPr="00EA643B">
              <w:rPr>
                <w:rFonts w:ascii="Times New Roman" w:eastAsia="Calibri" w:hAnsi="Times New Roman"/>
                <w:lang w:val="en-US"/>
              </w:rPr>
              <w:t xml:space="preserve"> </w:t>
            </w:r>
            <w:r w:rsidRPr="00EA643B">
              <w:rPr>
                <w:rFonts w:ascii="Times New Roman" w:eastAsia="Calibri" w:hAnsi="Times New Roman"/>
              </w:rPr>
              <w:t>Списъкът се попълва по приложения към документацията за обществена поръчка образец – ЕЕДОП (част IV, буква В, т. 1б).</w:t>
            </w:r>
            <w:r w:rsidRPr="007A6344">
              <w:rPr>
                <w:rFonts w:ascii="Times New Roman" w:eastAsia="Calibri" w:hAnsi="Times New Roman"/>
              </w:rPr>
              <w:t xml:space="preserve"> </w:t>
            </w:r>
          </w:p>
          <w:p w:rsidR="00ED0144" w:rsidRPr="00BB5A6E" w:rsidRDefault="00ED0144" w:rsidP="00736233">
            <w:pPr>
              <w:tabs>
                <w:tab w:val="left" w:pos="-4"/>
              </w:tabs>
              <w:spacing w:before="0"/>
              <w:ind w:right="26" w:hanging="4"/>
              <w:rPr>
                <w:rFonts w:ascii="Times New Roman" w:hAnsi="Times New Roman"/>
                <w:bCs/>
                <w:i/>
                <w:iCs/>
              </w:rPr>
            </w:pPr>
            <w:r w:rsidRPr="00BB5A6E">
              <w:rPr>
                <w:rFonts w:ascii="Times New Roman" w:hAnsi="Times New Roman"/>
                <w:bCs/>
                <w:i/>
                <w:iCs/>
              </w:rPr>
              <w:t>Чуждестранните участници представят еквивалентни на посочените документи съобразно законодателството си.</w:t>
            </w:r>
          </w:p>
          <w:p w:rsidR="00ED0144" w:rsidRPr="00BB5A6E" w:rsidRDefault="00ED0144" w:rsidP="00736233">
            <w:pPr>
              <w:tabs>
                <w:tab w:val="left" w:pos="-4"/>
              </w:tabs>
              <w:spacing w:before="0"/>
              <w:ind w:right="26" w:hanging="4"/>
              <w:rPr>
                <w:rFonts w:ascii="Times New Roman" w:hAnsi="Times New Roman"/>
                <w:bCs/>
                <w:i/>
                <w:iCs/>
              </w:rPr>
            </w:pPr>
            <w:r w:rsidRPr="00BB5A6E">
              <w:rPr>
                <w:rFonts w:ascii="Times New Roman" w:hAnsi="Times New Roman"/>
                <w:bCs/>
                <w:i/>
                <w:iCs/>
              </w:rPr>
              <w:t xml:space="preserve">Когато в държавата, в която участникът е установен, не се изискват </w:t>
            </w:r>
            <w:proofErr w:type="gramStart"/>
            <w:r w:rsidRPr="00BB5A6E">
              <w:rPr>
                <w:rFonts w:ascii="Times New Roman" w:hAnsi="Times New Roman"/>
                <w:bCs/>
                <w:i/>
                <w:iCs/>
              </w:rPr>
              <w:t>документи за посочените обстоятелства или когато документите</w:t>
            </w:r>
            <w:proofErr w:type="gramEnd"/>
            <w:r w:rsidRPr="00BB5A6E">
              <w:rPr>
                <w:rFonts w:ascii="Times New Roman" w:hAnsi="Times New Roman"/>
                <w:bCs/>
                <w:i/>
                <w:iCs/>
              </w:rPr>
              <w:t xml:space="preserve">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ED0144" w:rsidRDefault="00ED0144" w:rsidP="00736233">
            <w:pPr>
              <w:tabs>
                <w:tab w:val="left" w:pos="-4"/>
              </w:tabs>
              <w:spacing w:before="0"/>
              <w:ind w:hanging="4"/>
              <w:rPr>
                <w:rFonts w:ascii="Times New Roman" w:hAnsi="Times New Roman"/>
                <w:lang w:val="ru-RU"/>
              </w:rPr>
            </w:pPr>
            <w:r w:rsidRPr="00971A6A">
              <w:rPr>
                <w:rFonts w:ascii="Times New Roman" w:hAnsi="Times New Roman"/>
                <w:lang w:val="ru-RU"/>
              </w:rPr>
              <w:t xml:space="preserve">Ако участник в процедурата е обединение, което не е юридическо лице, </w:t>
            </w:r>
            <w:r w:rsidRPr="00971A6A">
              <w:rPr>
                <w:rFonts w:ascii="Times New Roman" w:hAnsi="Times New Roman"/>
              </w:rPr>
              <w:t>„</w:t>
            </w:r>
            <w:r w:rsidRPr="00971A6A">
              <w:rPr>
                <w:rFonts w:ascii="Times New Roman" w:hAnsi="Times New Roman"/>
                <w:lang w:val="ru-RU"/>
              </w:rPr>
              <w:t>Списъка</w:t>
            </w:r>
            <w:r w:rsidRPr="00971A6A">
              <w:rPr>
                <w:rFonts w:ascii="Times New Roman" w:hAnsi="Times New Roman"/>
              </w:rPr>
              <w:t>”</w:t>
            </w:r>
            <w:r w:rsidRPr="00971A6A">
              <w:rPr>
                <w:rFonts w:ascii="Times New Roman" w:hAnsi="Times New Roman"/>
                <w:lang w:val="ru-RU"/>
              </w:rPr>
              <w:t xml:space="preserve"> се попълва само от онези членове в обединението, чрез които обединението доказва изпълнен</w:t>
            </w:r>
            <w:r w:rsidR="00FD18F3" w:rsidRPr="00971A6A">
              <w:rPr>
                <w:rFonts w:ascii="Times New Roman" w:hAnsi="Times New Roman"/>
                <w:lang w:val="ru-RU"/>
              </w:rPr>
              <w:t>а</w:t>
            </w:r>
            <w:r w:rsidR="00C664A6">
              <w:rPr>
                <w:rFonts w:ascii="Times New Roman" w:hAnsi="Times New Roman"/>
                <w:lang w:val="ru-RU"/>
              </w:rPr>
              <w:t xml:space="preserve"> дейност/услуга</w:t>
            </w:r>
            <w:r w:rsidR="00FD18F3" w:rsidRPr="00971A6A">
              <w:rPr>
                <w:rFonts w:ascii="Times New Roman" w:hAnsi="Times New Roman"/>
                <w:lang w:val="ru-RU"/>
              </w:rPr>
              <w:t>.</w:t>
            </w:r>
          </w:p>
          <w:p w:rsidR="00587F8F" w:rsidRPr="006319D1" w:rsidRDefault="00587F8F" w:rsidP="00736233">
            <w:pPr>
              <w:tabs>
                <w:tab w:val="left" w:pos="-4"/>
              </w:tabs>
              <w:autoSpaceDE w:val="0"/>
              <w:autoSpaceDN w:val="0"/>
              <w:adjustRightInd w:val="0"/>
              <w:spacing w:before="0"/>
              <w:ind w:hanging="4"/>
              <w:rPr>
                <w:rFonts w:ascii="Times New Roman" w:hAnsi="Times New Roman"/>
                <w:b/>
              </w:rPr>
            </w:pPr>
            <w:r w:rsidRPr="006319D1">
              <w:rPr>
                <w:rFonts w:ascii="Times New Roman" w:hAnsi="Times New Roman"/>
                <w:b/>
              </w:rPr>
              <w:t>Важно!:</w:t>
            </w:r>
          </w:p>
          <w:p w:rsidR="00ED0144" w:rsidRPr="006319D1" w:rsidRDefault="00587F8F" w:rsidP="00736233">
            <w:pPr>
              <w:tabs>
                <w:tab w:val="left" w:pos="-4"/>
              </w:tabs>
              <w:autoSpaceDE w:val="0"/>
              <w:autoSpaceDN w:val="0"/>
              <w:adjustRightInd w:val="0"/>
              <w:spacing w:before="0"/>
              <w:ind w:hanging="4"/>
              <w:rPr>
                <w:rFonts w:ascii="Times New Roman" w:hAnsi="Times New Roman"/>
              </w:rPr>
            </w:pPr>
            <w:r w:rsidRPr="006319D1">
              <w:rPr>
                <w:rFonts w:ascii="Times New Roman" w:hAnsi="Times New Roman"/>
              </w:rPr>
              <w:t>На основание чл. 67, ал. 5 от ЗОП -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057DB" w:rsidRPr="003057DB" w:rsidRDefault="003057DB" w:rsidP="00736233">
            <w:pPr>
              <w:tabs>
                <w:tab w:val="left" w:pos="-4"/>
              </w:tabs>
              <w:spacing w:before="0"/>
              <w:ind w:hanging="4"/>
              <w:rPr>
                <w:rFonts w:ascii="Times New Roman" w:hAnsi="Times New Roman"/>
              </w:rPr>
            </w:pPr>
            <w:r w:rsidRPr="003057DB">
              <w:rPr>
                <w:rFonts w:ascii="Times New Roman" w:hAnsi="Times New Roman"/>
              </w:rPr>
              <w:t>Преди сключването на договор,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w:t>
            </w:r>
            <w:r w:rsidR="00046106">
              <w:rPr>
                <w:rFonts w:ascii="Times New Roman" w:hAnsi="Times New Roman"/>
              </w:rPr>
              <w:t xml:space="preserve"> </w:t>
            </w:r>
            <w:r w:rsidRPr="003057DB">
              <w:rPr>
                <w:rFonts w:ascii="Times New Roman" w:hAnsi="Times New Roman"/>
              </w:rPr>
              <w:t>както и съответствието с поставените критерии за подбор-чл.</w:t>
            </w:r>
            <w:r w:rsidR="00046106">
              <w:rPr>
                <w:rFonts w:ascii="Times New Roman" w:hAnsi="Times New Roman"/>
              </w:rPr>
              <w:t xml:space="preserve"> </w:t>
            </w:r>
            <w:r w:rsidRPr="003057DB">
              <w:rPr>
                <w:rFonts w:ascii="Times New Roman" w:hAnsi="Times New Roman"/>
              </w:rPr>
              <w:t>67,</w:t>
            </w:r>
            <w:r w:rsidR="00046106">
              <w:rPr>
                <w:rFonts w:ascii="Times New Roman" w:hAnsi="Times New Roman"/>
              </w:rPr>
              <w:t xml:space="preserve"> </w:t>
            </w:r>
            <w:r w:rsidRPr="003057DB">
              <w:rPr>
                <w:rFonts w:ascii="Times New Roman" w:hAnsi="Times New Roman"/>
              </w:rPr>
              <w:t>ал.</w:t>
            </w:r>
            <w:r w:rsidR="00046106">
              <w:rPr>
                <w:rFonts w:ascii="Times New Roman" w:hAnsi="Times New Roman"/>
              </w:rPr>
              <w:t xml:space="preserve"> </w:t>
            </w:r>
            <w:r w:rsidRPr="003057DB">
              <w:rPr>
                <w:rFonts w:ascii="Times New Roman" w:hAnsi="Times New Roman"/>
              </w:rPr>
              <w:t>6 от ЗОП.</w:t>
            </w:r>
          </w:p>
          <w:p w:rsidR="00ED0144" w:rsidRDefault="00A6610B" w:rsidP="00736233">
            <w:pPr>
              <w:tabs>
                <w:tab w:val="left" w:pos="-4"/>
              </w:tabs>
              <w:spacing w:before="0"/>
              <w:ind w:hanging="4"/>
              <w:rPr>
                <w:rFonts w:ascii="Times New Roman" w:hAnsi="Times New Roman"/>
              </w:rPr>
            </w:pPr>
            <w:r>
              <w:rPr>
                <w:rFonts w:ascii="Times New Roman" w:hAnsi="Times New Roman"/>
                <w:b/>
              </w:rPr>
              <w:t>ж</w:t>
            </w:r>
            <w:r w:rsidR="00ED0144" w:rsidRPr="006C3DEB">
              <w:rPr>
                <w:rFonts w:ascii="Times New Roman" w:hAnsi="Times New Roman"/>
                <w:b/>
              </w:rPr>
              <w:t xml:space="preserve">). Документи за поетите от третите лица и подизпълнителите задължения </w:t>
            </w:r>
            <w:r w:rsidR="00ED0144" w:rsidRPr="006C3DEB">
              <w:rPr>
                <w:rFonts w:ascii="Times New Roman" w:hAnsi="Times New Roman"/>
              </w:rPr>
              <w:t xml:space="preserve">(когато е приложимо при условията на </w:t>
            </w:r>
            <w:r w:rsidR="00B265BB">
              <w:rPr>
                <w:rFonts w:ascii="Times New Roman" w:hAnsi="Times New Roman"/>
              </w:rPr>
              <w:t>ЗОП</w:t>
            </w:r>
            <w:r w:rsidR="00ED0144" w:rsidRPr="006C3DEB">
              <w:rPr>
                <w:rFonts w:ascii="Times New Roman" w:hAnsi="Times New Roman"/>
              </w:rPr>
              <w:t>, правилника за прилагането му и настоящите указания).</w:t>
            </w:r>
          </w:p>
          <w:p w:rsidR="00DE33DC" w:rsidRPr="00ED0144" w:rsidRDefault="00DE33DC" w:rsidP="00736233">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w:t>
            </w:r>
            <w:r w:rsidRPr="00ED0144">
              <w:rPr>
                <w:rFonts w:ascii="Times New Roman" w:hAnsi="Times New Roman"/>
                <w:b w:val="0"/>
                <w:i w:val="0"/>
                <w:sz w:val="24"/>
                <w:szCs w:val="24"/>
              </w:rPr>
              <w:lastRenderedPageBreak/>
              <w:t>икономическото и финансовото състояние, техническите способности и професионалната компетентност.</w:t>
            </w:r>
            <w:r w:rsidRPr="00ED0144">
              <w:rPr>
                <w:rStyle w:val="FootnoteReference"/>
                <w:rFonts w:ascii="Times New Roman" w:hAnsi="Times New Roman"/>
                <w:b w:val="0"/>
                <w:i w:val="0"/>
                <w:sz w:val="24"/>
                <w:szCs w:val="24"/>
              </w:rPr>
              <w:footnoteReference w:id="6"/>
            </w:r>
          </w:p>
          <w:p w:rsidR="00DE33DC" w:rsidRPr="00ED0144" w:rsidRDefault="00DE33DC" w:rsidP="00736233">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Третите лица трябва да отговарят на съответните критерии за подбор, за </w:t>
            </w:r>
            <w:proofErr w:type="gramStart"/>
            <w:r w:rsidRPr="00ED0144">
              <w:rPr>
                <w:rFonts w:ascii="Times New Roman" w:hAnsi="Times New Roman"/>
                <w:b w:val="0"/>
                <w:i w:val="0"/>
                <w:sz w:val="24"/>
                <w:szCs w:val="24"/>
              </w:rPr>
              <w:t>доказването на които</w:t>
            </w:r>
            <w:proofErr w:type="gramEnd"/>
            <w:r w:rsidRPr="00ED0144">
              <w:rPr>
                <w:rFonts w:ascii="Times New Roman" w:hAnsi="Times New Roman"/>
                <w:b w:val="0"/>
                <w:i w:val="0"/>
                <w:sz w:val="24"/>
                <w:szCs w:val="24"/>
              </w:rPr>
              <w:t xml:space="preserve">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rsidR="00DE33DC" w:rsidRPr="00ED0144" w:rsidRDefault="00DE33DC" w:rsidP="00736233">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Когато участникът се позовава на капацитета на трети </w:t>
            </w:r>
            <w:proofErr w:type="gramStart"/>
            <w:r w:rsidRPr="00ED0144">
              <w:rPr>
                <w:rFonts w:ascii="Times New Roman" w:hAnsi="Times New Roman"/>
                <w:b w:val="0"/>
                <w:i w:val="0"/>
                <w:sz w:val="24"/>
                <w:szCs w:val="24"/>
              </w:rPr>
              <w:t>лица, той трябва да може да докаже, че ще разполага с техните ресурси, като представи документи за поетите от третите лица</w:t>
            </w:r>
            <w:proofErr w:type="gramEnd"/>
            <w:r w:rsidRPr="00ED0144">
              <w:rPr>
                <w:rFonts w:ascii="Times New Roman" w:hAnsi="Times New Roman"/>
                <w:b w:val="0"/>
                <w:i w:val="0"/>
                <w:sz w:val="24"/>
                <w:szCs w:val="24"/>
              </w:rPr>
              <w:t xml:space="preserve"> задължения.</w:t>
            </w:r>
          </w:p>
          <w:p w:rsidR="00DE33DC" w:rsidRPr="00ED0144" w:rsidRDefault="00DE33DC" w:rsidP="00736233">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w:t>
            </w:r>
            <w:proofErr w:type="gramStart"/>
            <w:r w:rsidRPr="00ED0144">
              <w:rPr>
                <w:rFonts w:ascii="Times New Roman" w:hAnsi="Times New Roman"/>
                <w:b w:val="0"/>
                <w:i w:val="0"/>
                <w:sz w:val="24"/>
                <w:szCs w:val="24"/>
              </w:rPr>
              <w:t>съответствие с чл. 65, ал. 6 от ЗОП,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w:t>
            </w:r>
            <w:proofErr w:type="gramEnd"/>
            <w:r w:rsidRPr="00ED0144">
              <w:rPr>
                <w:rFonts w:ascii="Times New Roman" w:hAnsi="Times New Roman"/>
                <w:b w:val="0"/>
                <w:i w:val="0"/>
                <w:sz w:val="24"/>
                <w:szCs w:val="24"/>
              </w:rPr>
              <w:t xml:space="preserve"> с критериите, свързани с икономическото и финансовото състояние. При сключване на договора за обществена поръчка между Възложителя и участника, избран за изпълнител, същият се подписва и от </w:t>
            </w:r>
            <w:proofErr w:type="gramStart"/>
            <w:r w:rsidRPr="00ED0144">
              <w:rPr>
                <w:rFonts w:ascii="Times New Roman" w:hAnsi="Times New Roman"/>
                <w:b w:val="0"/>
                <w:i w:val="0"/>
                <w:sz w:val="24"/>
                <w:szCs w:val="24"/>
              </w:rPr>
              <w:t>горепосоченото</w:t>
            </w:r>
            <w:proofErr w:type="gramEnd"/>
            <w:r w:rsidRPr="00ED0144">
              <w:rPr>
                <w:rFonts w:ascii="Times New Roman" w:hAnsi="Times New Roman"/>
                <w:b w:val="0"/>
                <w:i w:val="0"/>
                <w:sz w:val="24"/>
                <w:szCs w:val="24"/>
              </w:rPr>
              <w:t xml:space="preserve"> трето лице в качеството му на поръчител по смисъла на чл. 138 – 148 от Закона за задълженията и договорите (ЗЗД).</w:t>
            </w:r>
          </w:p>
          <w:p w:rsidR="00DE33DC" w:rsidRPr="00ED0144" w:rsidRDefault="00DE33DC" w:rsidP="00736233">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По отношение на критериите, свързани с професионална компетентност, участниците могат да се позоват на капацитета на трети </w:t>
            </w:r>
            <w:proofErr w:type="gramStart"/>
            <w:r w:rsidRPr="00ED0144">
              <w:rPr>
                <w:rFonts w:ascii="Times New Roman" w:hAnsi="Times New Roman"/>
                <w:b w:val="0"/>
                <w:i w:val="0"/>
                <w:sz w:val="24"/>
                <w:szCs w:val="24"/>
              </w:rPr>
              <w:t>лица само ако лицата</w:t>
            </w:r>
            <w:proofErr w:type="gramEnd"/>
            <w:r w:rsidRPr="00ED0144">
              <w:rPr>
                <w:rFonts w:ascii="Times New Roman" w:hAnsi="Times New Roman"/>
                <w:b w:val="0"/>
                <w:i w:val="0"/>
                <w:sz w:val="24"/>
                <w:szCs w:val="24"/>
              </w:rPr>
              <w:t>, с чиито образование, квалификация или опит се доказва изпълнение</w:t>
            </w:r>
            <w:r w:rsidR="00AF140B">
              <w:rPr>
                <w:rFonts w:ascii="Times New Roman" w:hAnsi="Times New Roman"/>
                <w:b w:val="0"/>
                <w:i w:val="0"/>
                <w:sz w:val="24"/>
                <w:szCs w:val="24"/>
              </w:rPr>
              <w:t xml:space="preserve"> на изискванията на Възложителя</w:t>
            </w:r>
            <w:r w:rsidRPr="00ED0144">
              <w:rPr>
                <w:rFonts w:ascii="Times New Roman" w:hAnsi="Times New Roman"/>
                <w:b w:val="0"/>
                <w:i w:val="0"/>
                <w:sz w:val="24"/>
                <w:szCs w:val="24"/>
              </w:rPr>
              <w:t xml:space="preserve"> ще участват в изпълнението на частта от поръчката, за която е необходим този капацитет.</w:t>
            </w:r>
          </w:p>
          <w:p w:rsidR="00DE33DC" w:rsidRPr="00ED0144" w:rsidRDefault="00DE33DC" w:rsidP="00736233">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DE33DC" w:rsidRPr="00ED0144" w:rsidRDefault="00DE33DC" w:rsidP="00736233">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Подизпълнителите трябва да отговарят на съответните критерии за подбор съобразно вида и дела от</w:t>
            </w:r>
            <w:r w:rsidR="002165AC">
              <w:rPr>
                <w:rFonts w:ascii="Times New Roman" w:hAnsi="Times New Roman"/>
                <w:b w:val="0"/>
                <w:i w:val="0"/>
                <w:sz w:val="24"/>
                <w:szCs w:val="24"/>
              </w:rPr>
              <w:t xml:space="preserve"> поръчката, който ще изпълняват</w:t>
            </w:r>
            <w:r w:rsidRPr="00ED0144">
              <w:rPr>
                <w:rFonts w:ascii="Times New Roman" w:hAnsi="Times New Roman"/>
                <w:b w:val="0"/>
                <w:i w:val="0"/>
                <w:sz w:val="24"/>
                <w:szCs w:val="24"/>
              </w:rPr>
              <w:t xml:space="preserve"> и за </w:t>
            </w:r>
            <w:r w:rsidRPr="00ED0144">
              <w:rPr>
                <w:rFonts w:ascii="Times New Roman" w:hAnsi="Times New Roman"/>
                <w:b w:val="0"/>
                <w:i w:val="0"/>
                <w:sz w:val="24"/>
                <w:szCs w:val="24"/>
              </w:rPr>
              <w:lastRenderedPageBreak/>
              <w:t xml:space="preserve">тях да не са налице основания за отстраняване от процедурата. За удостоверяване на тези обстоятелства за всеки от подизпълнителите се прилага съставен и подписан от същия отделен ЕЕДОП. </w:t>
            </w:r>
          </w:p>
          <w:p w:rsidR="00DE33DC" w:rsidRPr="00ED0144" w:rsidRDefault="00DE33DC" w:rsidP="00736233">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Лице, което е дало съгласие да бъде</w:t>
            </w:r>
            <w:r w:rsidR="002165AC">
              <w:rPr>
                <w:rFonts w:ascii="Times New Roman" w:hAnsi="Times New Roman"/>
                <w:b w:val="0"/>
                <w:i w:val="0"/>
                <w:sz w:val="24"/>
                <w:szCs w:val="24"/>
              </w:rPr>
              <w:t xml:space="preserve"> подизпълнител на един участник</w:t>
            </w:r>
            <w:r w:rsidRPr="00ED0144">
              <w:rPr>
                <w:rFonts w:ascii="Times New Roman" w:hAnsi="Times New Roman"/>
                <w:b w:val="0"/>
                <w:i w:val="0"/>
                <w:sz w:val="24"/>
                <w:szCs w:val="24"/>
              </w:rPr>
              <w:t xml:space="preserve"> не може да бъде обявявано за подизпълнител в </w:t>
            </w:r>
            <w:proofErr w:type="gramStart"/>
            <w:r w:rsidRPr="00ED0144">
              <w:rPr>
                <w:rFonts w:ascii="Times New Roman" w:hAnsi="Times New Roman"/>
                <w:b w:val="0"/>
                <w:i w:val="0"/>
                <w:sz w:val="24"/>
                <w:szCs w:val="24"/>
              </w:rPr>
              <w:t>офертата на друг участник в същата процедура, както и да подава самостоятелно оферта</w:t>
            </w:r>
            <w:proofErr w:type="gramEnd"/>
            <w:r w:rsidRPr="00ED0144">
              <w:rPr>
                <w:rFonts w:ascii="Times New Roman" w:hAnsi="Times New Roman"/>
                <w:b w:val="0"/>
                <w:i w:val="0"/>
                <w:sz w:val="24"/>
                <w:szCs w:val="24"/>
              </w:rPr>
              <w:t>.</w:t>
            </w:r>
          </w:p>
          <w:p w:rsidR="00DE33DC" w:rsidRPr="00ED0144" w:rsidRDefault="00DE33DC" w:rsidP="00736233">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След сключване на договора за възлагане на обществената поръчка замяна или включване на подизпълнител се осъществява само при условията на чл. 65, ал. 11 и 12 от ЗОП.</w:t>
            </w:r>
          </w:p>
          <w:p w:rsidR="00ED0144" w:rsidRPr="00BB5A6E" w:rsidRDefault="00ED0144" w:rsidP="00736233">
            <w:pPr>
              <w:tabs>
                <w:tab w:val="left" w:pos="-4"/>
              </w:tabs>
              <w:spacing w:before="0"/>
              <w:ind w:hanging="4"/>
              <w:rPr>
                <w:rFonts w:ascii="Times New Roman" w:hAnsi="Times New Roman"/>
                <w:b/>
              </w:rPr>
            </w:pPr>
            <w:r w:rsidRPr="006C3DEB">
              <w:rPr>
                <w:rFonts w:ascii="Times New Roman" w:hAnsi="Times New Roman"/>
                <w:b/>
              </w:rPr>
              <w:t>Забележка:</w:t>
            </w:r>
            <w:r w:rsidR="00FE06E9">
              <w:rPr>
                <w:rFonts w:ascii="Times New Roman" w:hAnsi="Times New Roman"/>
                <w:b/>
                <w:lang w:val="en-US"/>
              </w:rPr>
              <w:t xml:space="preserve"> </w:t>
            </w:r>
            <w:r w:rsidRPr="00BB5A6E">
              <w:rPr>
                <w:rFonts w:ascii="Times New Roman" w:hAnsi="Times New Roman"/>
              </w:rPr>
              <w:t xml:space="preserve">В съответствие с чл. 101, ал. 4 от ЗОП и във връзка с изискванията на 47, ал. 3 от ППЗОП „Документите </w:t>
            </w:r>
            <w:proofErr w:type="gramStart"/>
            <w:r w:rsidRPr="00BB5A6E">
              <w:rPr>
                <w:rFonts w:ascii="Times New Roman" w:hAnsi="Times New Roman"/>
              </w:rPr>
              <w:t>относно</w:t>
            </w:r>
            <w:proofErr w:type="gramEnd"/>
            <w:r w:rsidRPr="00BB5A6E">
              <w:rPr>
                <w:rFonts w:ascii="Times New Roman" w:hAnsi="Times New Roman"/>
              </w:rPr>
              <w:t xml:space="preserve"> личното състояние и критериите за подбор“ (в пълния обхват на описаните по-горе документи) се поставят в общия плик (опаковка) на офертата.</w:t>
            </w:r>
          </w:p>
          <w:p w:rsidR="00ED0144" w:rsidRDefault="00ED0144" w:rsidP="00821237">
            <w:pPr>
              <w:tabs>
                <w:tab w:val="left" w:pos="-4"/>
              </w:tabs>
              <w:spacing w:before="0"/>
              <w:ind w:hanging="4"/>
              <w:rPr>
                <w:rFonts w:ascii="Times New Roman" w:hAnsi="Times New Roman"/>
                <w:b/>
                <w:lang w:val="en-US"/>
              </w:rPr>
            </w:pPr>
          </w:p>
          <w:p w:rsidR="00ED0144" w:rsidRPr="00BB5A6E" w:rsidRDefault="00ED0144" w:rsidP="00821237">
            <w:pPr>
              <w:tabs>
                <w:tab w:val="left" w:pos="-4"/>
              </w:tabs>
              <w:spacing w:before="0"/>
              <w:ind w:hanging="4"/>
              <w:rPr>
                <w:rFonts w:ascii="Times New Roman" w:hAnsi="Times New Roman"/>
              </w:rPr>
            </w:pPr>
            <w:r w:rsidRPr="00BB5A6E">
              <w:rPr>
                <w:rFonts w:ascii="Times New Roman" w:hAnsi="Times New Roman"/>
                <w:b/>
              </w:rPr>
              <w:t xml:space="preserve">3.2. „ТЕХНИЧЕСКО ПРЕДЛОЖЕНИЕ“ </w:t>
            </w:r>
            <w:r w:rsidRPr="00BB5A6E">
              <w:rPr>
                <w:rFonts w:ascii="Times New Roman" w:hAnsi="Times New Roman"/>
              </w:rPr>
              <w:t>(чл. 39, ал. 3, т. 1 от ППЗОП):</w:t>
            </w:r>
          </w:p>
          <w:p w:rsidR="00ED0144" w:rsidRPr="006319D1" w:rsidRDefault="00ED0144" w:rsidP="00D31490">
            <w:pPr>
              <w:tabs>
                <w:tab w:val="left" w:pos="-4"/>
              </w:tabs>
              <w:autoSpaceDE w:val="0"/>
              <w:autoSpaceDN w:val="0"/>
              <w:adjustRightInd w:val="0"/>
              <w:spacing w:before="0"/>
              <w:ind w:hanging="4"/>
              <w:rPr>
                <w:rFonts w:ascii="Times New Roman" w:hAnsi="Times New Roman"/>
              </w:rPr>
            </w:pPr>
            <w:r w:rsidRPr="00BB5A6E">
              <w:rPr>
                <w:rFonts w:ascii="Times New Roman" w:hAnsi="Times New Roman"/>
                <w:b/>
              </w:rPr>
              <w:t>а</w:t>
            </w:r>
            <w:r w:rsidRPr="006448C3">
              <w:rPr>
                <w:rFonts w:ascii="Times New Roman" w:hAnsi="Times New Roman"/>
                <w:b/>
              </w:rPr>
              <w:t xml:space="preserve">). </w:t>
            </w:r>
            <w:r w:rsidRPr="006319D1">
              <w:rPr>
                <w:rFonts w:ascii="Times New Roman" w:hAnsi="Times New Roman"/>
                <w:b/>
              </w:rPr>
              <w:t>Нотариално заверено пълномощно</w:t>
            </w:r>
            <w:r w:rsidRPr="006319D1">
              <w:rPr>
                <w:rFonts w:ascii="Times New Roman" w:hAnsi="Times New Roman"/>
              </w:rPr>
              <w:t xml:space="preserve"> на </w:t>
            </w:r>
            <w:proofErr w:type="gramStart"/>
            <w:r w:rsidRPr="006319D1">
              <w:rPr>
                <w:rFonts w:ascii="Times New Roman" w:hAnsi="Times New Roman"/>
              </w:rPr>
              <w:t>лицето, упълномощено да представлява участника в процедурата (тогава, когато участника не се представлява от лицата</w:t>
            </w:r>
            <w:proofErr w:type="gramEnd"/>
            <w:r w:rsidRPr="006319D1">
              <w:rPr>
                <w:rFonts w:ascii="Times New Roman" w:hAnsi="Times New Roman"/>
              </w:rPr>
              <w:t>, които имат право на това, съгласно документите му за съдебна регистрация);</w:t>
            </w:r>
          </w:p>
          <w:p w:rsidR="00587F8F" w:rsidRPr="006319D1" w:rsidRDefault="00587F8F" w:rsidP="00D31490">
            <w:pPr>
              <w:pStyle w:val="ListParagraph1"/>
              <w:tabs>
                <w:tab w:val="left" w:pos="-4"/>
              </w:tabs>
              <w:spacing w:after="0" w:line="240" w:lineRule="auto"/>
              <w:ind w:left="0" w:hanging="4"/>
              <w:jc w:val="both"/>
              <w:rPr>
                <w:rFonts w:ascii="Times New Roman" w:hAnsi="Times New Roman" w:cs="Times New Roman"/>
                <w:b/>
                <w:sz w:val="24"/>
                <w:szCs w:val="24"/>
                <w:lang w:val="bg-BG"/>
              </w:rPr>
            </w:pPr>
            <w:r w:rsidRPr="006319D1">
              <w:rPr>
                <w:rFonts w:ascii="Times New Roman" w:hAnsi="Times New Roman" w:cs="Times New Roman"/>
                <w:b/>
                <w:sz w:val="24"/>
                <w:szCs w:val="24"/>
                <w:lang w:val="bg-BG"/>
              </w:rPr>
              <w:t>б).</w:t>
            </w:r>
            <w:r w:rsidR="00FE06E9">
              <w:rPr>
                <w:rFonts w:ascii="Times New Roman" w:hAnsi="Times New Roman" w:cs="Times New Roman"/>
                <w:b/>
                <w:sz w:val="24"/>
                <w:szCs w:val="24"/>
              </w:rPr>
              <w:t xml:space="preserve"> </w:t>
            </w:r>
            <w:r w:rsidRPr="006319D1">
              <w:rPr>
                <w:rFonts w:ascii="Times New Roman" w:hAnsi="Times New Roman" w:cs="Times New Roman"/>
                <w:b/>
                <w:sz w:val="24"/>
                <w:szCs w:val="24"/>
                <w:lang w:val="bg-BG"/>
              </w:rPr>
              <w:t>„Предложение за изпълнение на поръчката в съответствие с Техническата спецификация и изискванията на Възложителя -</w:t>
            </w:r>
            <w:r w:rsidR="00E76A45">
              <w:rPr>
                <w:rFonts w:ascii="Times New Roman" w:hAnsi="Times New Roman" w:cs="Times New Roman"/>
                <w:b/>
                <w:i/>
                <w:sz w:val="24"/>
                <w:szCs w:val="24"/>
                <w:u w:val="single"/>
                <w:lang w:val="bg-BG"/>
              </w:rPr>
              <w:t xml:space="preserve"> Образец №</w:t>
            </w:r>
            <w:r w:rsidRPr="006319D1">
              <w:rPr>
                <w:rFonts w:ascii="Times New Roman" w:hAnsi="Times New Roman" w:cs="Times New Roman"/>
                <w:b/>
                <w:i/>
                <w:sz w:val="24"/>
                <w:szCs w:val="24"/>
                <w:u w:val="single"/>
                <w:lang w:val="bg-BG"/>
              </w:rPr>
              <w:t xml:space="preserve"> </w:t>
            </w:r>
            <w:r w:rsidR="00475153">
              <w:rPr>
                <w:rFonts w:ascii="Times New Roman" w:hAnsi="Times New Roman" w:cs="Times New Roman"/>
                <w:b/>
                <w:i/>
                <w:sz w:val="24"/>
                <w:szCs w:val="24"/>
                <w:u w:val="single"/>
              </w:rPr>
              <w:t>3</w:t>
            </w:r>
            <w:r w:rsidRPr="006319D1">
              <w:rPr>
                <w:rFonts w:ascii="Times New Roman" w:hAnsi="Times New Roman" w:cs="Times New Roman"/>
                <w:b/>
                <w:sz w:val="24"/>
                <w:szCs w:val="24"/>
                <w:lang w:val="bg-BG"/>
              </w:rPr>
              <w:t>, което следва да съдържа</w:t>
            </w:r>
            <w:r w:rsidR="00997180">
              <w:rPr>
                <w:rFonts w:ascii="Times New Roman" w:hAnsi="Times New Roman" w:cs="Times New Roman"/>
                <w:b/>
                <w:sz w:val="24"/>
                <w:szCs w:val="24"/>
                <w:lang w:val="bg-BG"/>
              </w:rPr>
              <w:t xml:space="preserve"> </w:t>
            </w:r>
            <w:r w:rsidRPr="006319D1">
              <w:rPr>
                <w:rFonts w:ascii="Times New Roman" w:hAnsi="Times New Roman" w:cs="Times New Roman"/>
                <w:b/>
                <w:sz w:val="24"/>
                <w:szCs w:val="24"/>
                <w:lang w:val="bg-BG"/>
              </w:rPr>
              <w:t>и:</w:t>
            </w:r>
          </w:p>
          <w:p w:rsidR="00587F8F" w:rsidRPr="004D3556" w:rsidRDefault="00587F8F" w:rsidP="00D31490">
            <w:pPr>
              <w:pStyle w:val="ListParagraph1"/>
              <w:widowControl w:val="0"/>
              <w:numPr>
                <w:ilvl w:val="0"/>
                <w:numId w:val="14"/>
              </w:numPr>
              <w:autoSpaceDE w:val="0"/>
              <w:autoSpaceDN w:val="0"/>
              <w:adjustRightInd w:val="0"/>
              <w:spacing w:after="0" w:line="240" w:lineRule="auto"/>
              <w:contextualSpacing/>
              <w:jc w:val="both"/>
              <w:rPr>
                <w:rFonts w:ascii="Times New Roman" w:hAnsi="Times New Roman" w:cs="Times New Roman"/>
                <w:iCs/>
                <w:sz w:val="24"/>
                <w:szCs w:val="24"/>
                <w:lang w:val="bg-BG"/>
              </w:rPr>
            </w:pPr>
            <w:r w:rsidRPr="006319D1">
              <w:rPr>
                <w:rFonts w:ascii="Times New Roman" w:hAnsi="Times New Roman" w:cs="Times New Roman"/>
                <w:iCs/>
                <w:sz w:val="24"/>
                <w:szCs w:val="24"/>
                <w:lang w:val="bg-BG"/>
              </w:rPr>
              <w:t xml:space="preserve">Описание на отделните дейности от Техническата спецификация на Възложителя и подходи за изпълнение на </w:t>
            </w:r>
            <w:proofErr w:type="gramStart"/>
            <w:r w:rsidRPr="004D3556">
              <w:rPr>
                <w:rFonts w:ascii="Times New Roman" w:hAnsi="Times New Roman" w:cs="Times New Roman"/>
                <w:iCs/>
                <w:sz w:val="24"/>
                <w:szCs w:val="24"/>
                <w:lang w:val="bg-BG"/>
              </w:rPr>
              <w:t xml:space="preserve">дейностите; </w:t>
            </w:r>
            <w:proofErr w:type="gramEnd"/>
          </w:p>
          <w:p w:rsidR="00F672EE" w:rsidRPr="004D3556" w:rsidRDefault="00F672EE" w:rsidP="00D31490">
            <w:pPr>
              <w:pStyle w:val="ListParagraph1"/>
              <w:widowControl w:val="0"/>
              <w:numPr>
                <w:ilvl w:val="0"/>
                <w:numId w:val="14"/>
              </w:numPr>
              <w:autoSpaceDE w:val="0"/>
              <w:autoSpaceDN w:val="0"/>
              <w:adjustRightInd w:val="0"/>
              <w:spacing w:after="0" w:line="240" w:lineRule="auto"/>
              <w:contextualSpacing/>
              <w:jc w:val="both"/>
              <w:rPr>
                <w:rFonts w:ascii="Times New Roman" w:hAnsi="Times New Roman" w:cs="Times New Roman"/>
                <w:iCs/>
                <w:sz w:val="24"/>
                <w:szCs w:val="24"/>
                <w:lang w:val="bg-BG"/>
              </w:rPr>
            </w:pPr>
            <w:r w:rsidRPr="004D3556">
              <w:rPr>
                <w:rFonts w:ascii="Times New Roman" w:hAnsi="Times New Roman" w:cs="Times New Roman"/>
                <w:iCs/>
                <w:sz w:val="24"/>
                <w:szCs w:val="24"/>
                <w:lang w:val="bg-BG"/>
              </w:rPr>
              <w:t xml:space="preserve">Сроковете за </w:t>
            </w:r>
            <w:proofErr w:type="gramStart"/>
            <w:r w:rsidRPr="004D3556">
              <w:rPr>
                <w:rFonts w:ascii="Times New Roman" w:hAnsi="Times New Roman" w:cs="Times New Roman"/>
                <w:iCs/>
                <w:sz w:val="24"/>
                <w:szCs w:val="24"/>
                <w:lang w:val="bg-BG"/>
              </w:rPr>
              <w:t>изпълнение на отделните дейности в рамките на общия срок за изпълнение</w:t>
            </w:r>
            <w:proofErr w:type="gramEnd"/>
            <w:r w:rsidRPr="004D3556">
              <w:rPr>
                <w:rFonts w:ascii="Times New Roman" w:hAnsi="Times New Roman" w:cs="Times New Roman"/>
                <w:iCs/>
                <w:sz w:val="24"/>
                <w:szCs w:val="24"/>
                <w:lang w:val="bg-BG"/>
              </w:rPr>
              <w:t xml:space="preserve"> на поръчката</w:t>
            </w:r>
            <w:r w:rsidR="00A010CB" w:rsidRPr="004D3556">
              <w:rPr>
                <w:rFonts w:ascii="Times New Roman" w:hAnsi="Times New Roman" w:cs="Times New Roman"/>
                <w:iCs/>
                <w:sz w:val="24"/>
                <w:szCs w:val="24"/>
                <w:lang w:val="bg-BG"/>
              </w:rPr>
              <w:t>;</w:t>
            </w:r>
          </w:p>
          <w:p w:rsidR="00BA4937" w:rsidRPr="004D3556" w:rsidRDefault="00A010CB" w:rsidP="00D31490">
            <w:pPr>
              <w:pStyle w:val="ListParagraph1"/>
              <w:widowControl w:val="0"/>
              <w:numPr>
                <w:ilvl w:val="0"/>
                <w:numId w:val="14"/>
              </w:numPr>
              <w:autoSpaceDE w:val="0"/>
              <w:autoSpaceDN w:val="0"/>
              <w:adjustRightInd w:val="0"/>
              <w:spacing w:after="0" w:line="240" w:lineRule="auto"/>
              <w:contextualSpacing/>
              <w:jc w:val="both"/>
              <w:rPr>
                <w:rFonts w:ascii="Times New Roman" w:hAnsi="Times New Roman" w:cs="Times New Roman"/>
                <w:iCs/>
                <w:sz w:val="24"/>
                <w:szCs w:val="24"/>
                <w:lang w:val="bg-BG"/>
              </w:rPr>
            </w:pPr>
            <w:r w:rsidRPr="004D3556">
              <w:rPr>
                <w:rFonts w:ascii="Times New Roman" w:hAnsi="Times New Roman" w:cs="Times New Roman"/>
                <w:iCs/>
                <w:sz w:val="24"/>
                <w:szCs w:val="24"/>
                <w:lang w:val="bg-BG"/>
              </w:rPr>
              <w:t>Списък на експертния състав.</w:t>
            </w:r>
          </w:p>
          <w:p w:rsidR="00587F8F" w:rsidRPr="004D3556" w:rsidRDefault="00587F8F" w:rsidP="00821237">
            <w:pPr>
              <w:pStyle w:val="ListParagraph1"/>
              <w:widowControl w:val="0"/>
              <w:numPr>
                <w:ilvl w:val="0"/>
                <w:numId w:val="14"/>
              </w:numPr>
              <w:autoSpaceDE w:val="0"/>
              <w:autoSpaceDN w:val="0"/>
              <w:adjustRightInd w:val="0"/>
              <w:spacing w:after="0" w:line="240" w:lineRule="auto"/>
              <w:contextualSpacing/>
              <w:jc w:val="both"/>
              <w:rPr>
                <w:rFonts w:ascii="Times New Roman" w:hAnsi="Times New Roman" w:cs="Times New Roman"/>
                <w:iCs/>
                <w:sz w:val="24"/>
                <w:szCs w:val="24"/>
                <w:lang w:val="bg-BG"/>
              </w:rPr>
            </w:pPr>
            <w:proofErr w:type="spellStart"/>
            <w:r w:rsidRPr="004D3556">
              <w:rPr>
                <w:rFonts w:ascii="Times New Roman" w:hAnsi="Times New Roman"/>
                <w:sz w:val="24"/>
                <w:szCs w:val="24"/>
              </w:rPr>
              <w:t>Автобиографии</w:t>
            </w:r>
            <w:proofErr w:type="spellEnd"/>
            <w:r w:rsidRPr="004D3556">
              <w:rPr>
                <w:rFonts w:ascii="Times New Roman" w:hAnsi="Times New Roman"/>
                <w:sz w:val="24"/>
                <w:szCs w:val="24"/>
              </w:rPr>
              <w:t xml:space="preserve"> (CV) на </w:t>
            </w:r>
            <w:proofErr w:type="spellStart"/>
            <w:r w:rsidRPr="004D3556">
              <w:rPr>
                <w:rFonts w:ascii="Times New Roman" w:hAnsi="Times New Roman"/>
                <w:sz w:val="24"/>
                <w:szCs w:val="24"/>
              </w:rPr>
              <w:t>експертите</w:t>
            </w:r>
            <w:proofErr w:type="spellEnd"/>
            <w:r w:rsidRPr="004D3556">
              <w:rPr>
                <w:rFonts w:ascii="Times New Roman" w:hAnsi="Times New Roman"/>
                <w:sz w:val="24"/>
                <w:szCs w:val="24"/>
              </w:rPr>
              <w:t xml:space="preserve">, </w:t>
            </w:r>
            <w:proofErr w:type="spellStart"/>
            <w:r w:rsidRPr="004D3556">
              <w:rPr>
                <w:rFonts w:ascii="Times New Roman" w:hAnsi="Times New Roman"/>
                <w:sz w:val="24"/>
                <w:szCs w:val="24"/>
              </w:rPr>
              <w:t>които</w:t>
            </w:r>
            <w:proofErr w:type="spellEnd"/>
            <w:r w:rsidRPr="004D3556">
              <w:rPr>
                <w:rFonts w:ascii="Times New Roman" w:hAnsi="Times New Roman"/>
                <w:sz w:val="24"/>
                <w:szCs w:val="24"/>
              </w:rPr>
              <w:t xml:space="preserve"> </w:t>
            </w:r>
            <w:proofErr w:type="spellStart"/>
            <w:r w:rsidRPr="004D3556">
              <w:rPr>
                <w:rFonts w:ascii="Times New Roman" w:hAnsi="Times New Roman"/>
                <w:sz w:val="24"/>
                <w:szCs w:val="24"/>
              </w:rPr>
              <w:t>ще</w:t>
            </w:r>
            <w:proofErr w:type="spellEnd"/>
            <w:r w:rsidRPr="004D3556">
              <w:rPr>
                <w:rFonts w:ascii="Times New Roman" w:hAnsi="Times New Roman"/>
                <w:sz w:val="24"/>
                <w:szCs w:val="24"/>
              </w:rPr>
              <w:t xml:space="preserve"> </w:t>
            </w:r>
            <w:proofErr w:type="spellStart"/>
            <w:r w:rsidRPr="004D3556">
              <w:rPr>
                <w:rFonts w:ascii="Times New Roman" w:hAnsi="Times New Roman"/>
                <w:sz w:val="24"/>
                <w:szCs w:val="24"/>
              </w:rPr>
              <w:t>изпълняват</w:t>
            </w:r>
            <w:proofErr w:type="spellEnd"/>
            <w:r w:rsidRPr="004D3556">
              <w:rPr>
                <w:rFonts w:ascii="Times New Roman" w:hAnsi="Times New Roman"/>
                <w:sz w:val="24"/>
                <w:szCs w:val="24"/>
              </w:rPr>
              <w:t>/</w:t>
            </w:r>
            <w:proofErr w:type="spellStart"/>
            <w:r w:rsidRPr="004D3556">
              <w:rPr>
                <w:rFonts w:ascii="Times New Roman" w:hAnsi="Times New Roman"/>
                <w:sz w:val="24"/>
                <w:szCs w:val="24"/>
              </w:rPr>
              <w:t>отговарят</w:t>
            </w:r>
            <w:proofErr w:type="spellEnd"/>
            <w:r w:rsidRPr="004D3556">
              <w:rPr>
                <w:rFonts w:ascii="Times New Roman" w:hAnsi="Times New Roman"/>
                <w:sz w:val="24"/>
                <w:szCs w:val="24"/>
              </w:rPr>
              <w:t xml:space="preserve"> </w:t>
            </w:r>
            <w:proofErr w:type="spellStart"/>
            <w:r w:rsidRPr="004D3556">
              <w:rPr>
                <w:rFonts w:ascii="Times New Roman" w:hAnsi="Times New Roman"/>
                <w:sz w:val="24"/>
                <w:szCs w:val="24"/>
              </w:rPr>
              <w:t>за</w:t>
            </w:r>
            <w:proofErr w:type="spellEnd"/>
            <w:r w:rsidRPr="004D3556">
              <w:rPr>
                <w:rFonts w:ascii="Times New Roman" w:hAnsi="Times New Roman"/>
                <w:sz w:val="24"/>
                <w:szCs w:val="24"/>
              </w:rPr>
              <w:t xml:space="preserve"> </w:t>
            </w:r>
            <w:proofErr w:type="spellStart"/>
            <w:r w:rsidRPr="004D3556">
              <w:rPr>
                <w:rFonts w:ascii="Times New Roman" w:hAnsi="Times New Roman"/>
                <w:sz w:val="24"/>
                <w:szCs w:val="24"/>
              </w:rPr>
              <w:t>изпълнение</w:t>
            </w:r>
            <w:proofErr w:type="spellEnd"/>
            <w:r w:rsidRPr="004D3556">
              <w:rPr>
                <w:rFonts w:ascii="Times New Roman" w:hAnsi="Times New Roman"/>
                <w:sz w:val="24"/>
                <w:szCs w:val="24"/>
              </w:rPr>
              <w:t xml:space="preserve"> на </w:t>
            </w:r>
            <w:proofErr w:type="spellStart"/>
            <w:r w:rsidRPr="004D3556">
              <w:rPr>
                <w:rFonts w:ascii="Times New Roman" w:hAnsi="Times New Roman"/>
                <w:sz w:val="24"/>
                <w:szCs w:val="24"/>
              </w:rPr>
              <w:t>поръчката</w:t>
            </w:r>
            <w:proofErr w:type="spellEnd"/>
            <w:r w:rsidRPr="004D3556">
              <w:rPr>
                <w:rFonts w:ascii="Times New Roman" w:hAnsi="Times New Roman"/>
                <w:sz w:val="24"/>
                <w:szCs w:val="24"/>
              </w:rPr>
              <w:t xml:space="preserve"> с </w:t>
            </w:r>
            <w:proofErr w:type="spellStart"/>
            <w:r w:rsidRPr="004D3556">
              <w:rPr>
                <w:rFonts w:ascii="Times New Roman" w:hAnsi="Times New Roman"/>
                <w:sz w:val="24"/>
                <w:szCs w:val="24"/>
              </w:rPr>
              <w:t>посочени</w:t>
            </w:r>
            <w:proofErr w:type="spellEnd"/>
            <w:r w:rsidRPr="004D3556">
              <w:rPr>
                <w:rFonts w:ascii="Times New Roman" w:hAnsi="Times New Roman"/>
                <w:sz w:val="24"/>
                <w:szCs w:val="24"/>
              </w:rPr>
              <w:t>:</w:t>
            </w:r>
          </w:p>
          <w:p w:rsidR="00587F8F" w:rsidRPr="004D3556" w:rsidRDefault="00587F8F" w:rsidP="00821237">
            <w:pPr>
              <w:pStyle w:val="ListParagraph"/>
              <w:numPr>
                <w:ilvl w:val="0"/>
                <w:numId w:val="45"/>
              </w:numPr>
              <w:spacing w:after="0" w:line="240" w:lineRule="auto"/>
              <w:jc w:val="both"/>
              <w:rPr>
                <w:rFonts w:ascii="Times New Roman" w:hAnsi="Times New Roman"/>
                <w:sz w:val="24"/>
                <w:szCs w:val="24"/>
              </w:rPr>
            </w:pPr>
            <w:proofErr w:type="gramStart"/>
            <w:r w:rsidRPr="004D3556">
              <w:rPr>
                <w:rFonts w:ascii="Times New Roman" w:hAnsi="Times New Roman"/>
                <w:sz w:val="24"/>
                <w:szCs w:val="24"/>
              </w:rPr>
              <w:t>образование</w:t>
            </w:r>
            <w:proofErr w:type="gramEnd"/>
            <w:r w:rsidRPr="004D3556">
              <w:rPr>
                <w:rFonts w:ascii="Times New Roman" w:hAnsi="Times New Roman"/>
                <w:sz w:val="24"/>
                <w:szCs w:val="24"/>
              </w:rPr>
              <w:t xml:space="preserve">, </w:t>
            </w:r>
          </w:p>
          <w:p w:rsidR="00587F8F" w:rsidRPr="004D3556" w:rsidRDefault="00587F8F" w:rsidP="00821237">
            <w:pPr>
              <w:pStyle w:val="ListParagraph"/>
              <w:numPr>
                <w:ilvl w:val="0"/>
                <w:numId w:val="45"/>
              </w:numPr>
              <w:spacing w:after="0" w:line="240" w:lineRule="auto"/>
              <w:jc w:val="both"/>
              <w:rPr>
                <w:rFonts w:ascii="Times New Roman" w:hAnsi="Times New Roman"/>
                <w:sz w:val="24"/>
                <w:szCs w:val="24"/>
              </w:rPr>
            </w:pPr>
            <w:proofErr w:type="gramStart"/>
            <w:r w:rsidRPr="004D3556">
              <w:rPr>
                <w:rFonts w:ascii="Times New Roman" w:hAnsi="Times New Roman"/>
                <w:sz w:val="24"/>
                <w:szCs w:val="24"/>
              </w:rPr>
              <w:t>образователно</w:t>
            </w:r>
            <w:proofErr w:type="gramEnd"/>
            <w:r w:rsidRPr="004D3556">
              <w:rPr>
                <w:rFonts w:ascii="Times New Roman" w:hAnsi="Times New Roman"/>
                <w:sz w:val="24"/>
                <w:szCs w:val="24"/>
              </w:rPr>
              <w:t xml:space="preserve">-квалификационна степен, </w:t>
            </w:r>
          </w:p>
          <w:p w:rsidR="00587F8F" w:rsidRPr="004D3556" w:rsidRDefault="00587F8F" w:rsidP="006A0CED">
            <w:pPr>
              <w:pStyle w:val="ListParagraph"/>
              <w:numPr>
                <w:ilvl w:val="0"/>
                <w:numId w:val="45"/>
              </w:numPr>
              <w:spacing w:after="0" w:line="240" w:lineRule="auto"/>
              <w:jc w:val="both"/>
              <w:rPr>
                <w:rFonts w:ascii="Times New Roman" w:hAnsi="Times New Roman"/>
                <w:sz w:val="24"/>
                <w:szCs w:val="24"/>
              </w:rPr>
            </w:pPr>
            <w:proofErr w:type="gramStart"/>
            <w:r w:rsidRPr="004D3556">
              <w:rPr>
                <w:rFonts w:ascii="Times New Roman" w:hAnsi="Times New Roman"/>
                <w:sz w:val="24"/>
                <w:szCs w:val="24"/>
              </w:rPr>
              <w:t>професионалния</w:t>
            </w:r>
            <w:proofErr w:type="gramEnd"/>
            <w:r w:rsidRPr="004D3556">
              <w:rPr>
                <w:rFonts w:ascii="Times New Roman" w:hAnsi="Times New Roman"/>
                <w:sz w:val="24"/>
                <w:szCs w:val="24"/>
              </w:rPr>
              <w:t xml:space="preserve"> квалификация, </w:t>
            </w:r>
          </w:p>
          <w:p w:rsidR="00587F8F" w:rsidRPr="004D3556" w:rsidRDefault="00587F8F">
            <w:pPr>
              <w:pStyle w:val="ListParagraph"/>
              <w:numPr>
                <w:ilvl w:val="0"/>
                <w:numId w:val="45"/>
              </w:numPr>
              <w:spacing w:after="0" w:line="240" w:lineRule="auto"/>
              <w:jc w:val="both"/>
              <w:rPr>
                <w:rFonts w:ascii="Times New Roman" w:hAnsi="Times New Roman"/>
                <w:sz w:val="24"/>
                <w:szCs w:val="24"/>
              </w:rPr>
            </w:pPr>
            <w:proofErr w:type="gramStart"/>
            <w:r w:rsidRPr="004D3556">
              <w:rPr>
                <w:rFonts w:ascii="Times New Roman" w:hAnsi="Times New Roman"/>
                <w:sz w:val="24"/>
                <w:szCs w:val="24"/>
              </w:rPr>
              <w:t>специалност</w:t>
            </w:r>
            <w:proofErr w:type="gramEnd"/>
            <w:r w:rsidRPr="004D3556">
              <w:rPr>
                <w:rFonts w:ascii="Times New Roman" w:hAnsi="Times New Roman"/>
                <w:sz w:val="24"/>
                <w:szCs w:val="24"/>
              </w:rPr>
              <w:t xml:space="preserve">, </w:t>
            </w:r>
          </w:p>
          <w:p w:rsidR="00587F8F" w:rsidRPr="004D3556" w:rsidRDefault="00587F8F">
            <w:pPr>
              <w:pStyle w:val="ListParagraph"/>
              <w:numPr>
                <w:ilvl w:val="0"/>
                <w:numId w:val="45"/>
              </w:numPr>
              <w:spacing w:after="0" w:line="240" w:lineRule="auto"/>
              <w:jc w:val="both"/>
              <w:rPr>
                <w:rFonts w:ascii="Times New Roman" w:hAnsi="Times New Roman"/>
                <w:sz w:val="24"/>
                <w:szCs w:val="24"/>
              </w:rPr>
            </w:pPr>
            <w:proofErr w:type="gramStart"/>
            <w:r w:rsidRPr="004D3556">
              <w:rPr>
                <w:rFonts w:ascii="Times New Roman" w:hAnsi="Times New Roman"/>
                <w:sz w:val="24"/>
                <w:szCs w:val="24"/>
              </w:rPr>
              <w:t>опит</w:t>
            </w:r>
            <w:proofErr w:type="gramEnd"/>
          </w:p>
          <w:p w:rsidR="00587F8F" w:rsidRPr="004D3556" w:rsidRDefault="00587F8F">
            <w:pPr>
              <w:numPr>
                <w:ilvl w:val="0"/>
                <w:numId w:val="42"/>
              </w:numPr>
              <w:spacing w:before="0"/>
              <w:rPr>
                <w:rFonts w:ascii="Times New Roman" w:hAnsi="Times New Roman"/>
              </w:rPr>
            </w:pPr>
            <w:proofErr w:type="gramStart"/>
            <w:r w:rsidRPr="004D3556">
              <w:rPr>
                <w:rFonts w:ascii="Times New Roman" w:hAnsi="Times New Roman"/>
              </w:rPr>
              <w:t>декларация</w:t>
            </w:r>
            <w:proofErr w:type="gramEnd"/>
            <w:r w:rsidRPr="004D3556">
              <w:rPr>
                <w:rFonts w:ascii="Times New Roman" w:hAnsi="Times New Roman"/>
              </w:rPr>
              <w:t xml:space="preserve"> за разположение и ангажираност на съответния експерт за </w:t>
            </w:r>
            <w:r w:rsidRPr="004D3556">
              <w:rPr>
                <w:rFonts w:ascii="Times New Roman" w:hAnsi="Times New Roman"/>
              </w:rPr>
              <w:lastRenderedPageBreak/>
              <w:t xml:space="preserve">изпълнение на поръчката, подписана от експерта, </w:t>
            </w:r>
          </w:p>
          <w:p w:rsidR="00587F8F" w:rsidRPr="004D3556" w:rsidRDefault="008C7BD2">
            <w:pPr>
              <w:spacing w:before="0"/>
              <w:ind w:firstLine="0"/>
              <w:rPr>
                <w:rFonts w:ascii="Times New Roman" w:hAnsi="Times New Roman"/>
              </w:rPr>
            </w:pPr>
            <w:proofErr w:type="gramStart"/>
            <w:r w:rsidRPr="004D3556">
              <w:rPr>
                <w:rFonts w:ascii="Times New Roman" w:hAnsi="Times New Roman"/>
              </w:rPr>
              <w:t>както</w:t>
            </w:r>
            <w:proofErr w:type="gramEnd"/>
            <w:r w:rsidRPr="004D3556">
              <w:rPr>
                <w:rFonts w:ascii="Times New Roman" w:hAnsi="Times New Roman"/>
              </w:rPr>
              <w:t xml:space="preserve"> и </w:t>
            </w:r>
            <w:r w:rsidR="00587F8F" w:rsidRPr="004D3556">
              <w:rPr>
                <w:rFonts w:ascii="Times New Roman" w:hAnsi="Times New Roman"/>
              </w:rPr>
              <w:t>доказателства, които да доказват професионалната компетентност с опит на експерта в съответствие с изискванията на Раздел ІІІ „Експертен състав” от Техническата спецификация.</w:t>
            </w:r>
            <w:r w:rsidR="00BA4937" w:rsidRPr="004D3556">
              <w:rPr>
                <w:rFonts w:ascii="Times New Roman" w:hAnsi="Times New Roman"/>
              </w:rPr>
              <w:t xml:space="preserve"> </w:t>
            </w:r>
            <w:r w:rsidR="00587F8F" w:rsidRPr="004D3556">
              <w:rPr>
                <w:rFonts w:ascii="Times New Roman" w:hAnsi="Times New Roman"/>
              </w:rPr>
              <w:t xml:space="preserve">Доказателствата могат да включват </w:t>
            </w:r>
            <w:proofErr w:type="gramStart"/>
            <w:r w:rsidR="00587F8F" w:rsidRPr="004D3556">
              <w:rPr>
                <w:rFonts w:ascii="Times New Roman" w:hAnsi="Times New Roman"/>
              </w:rPr>
              <w:t>копия от дипломи, трудови книжки, копия</w:t>
            </w:r>
            <w:proofErr w:type="gramEnd"/>
            <w:r w:rsidR="00587F8F" w:rsidRPr="004D3556">
              <w:rPr>
                <w:rFonts w:ascii="Times New Roman" w:hAnsi="Times New Roman"/>
              </w:rPr>
              <w:t xml:space="preserve">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
          <w:p w:rsidR="00BA4937" w:rsidRPr="004D3556" w:rsidRDefault="00BA4937">
            <w:pPr>
              <w:pStyle w:val="ListParagraph1"/>
              <w:widowControl w:val="0"/>
              <w:numPr>
                <w:ilvl w:val="0"/>
                <w:numId w:val="14"/>
              </w:numPr>
              <w:autoSpaceDE w:val="0"/>
              <w:autoSpaceDN w:val="0"/>
              <w:adjustRightInd w:val="0"/>
              <w:spacing w:after="0" w:line="240" w:lineRule="auto"/>
              <w:ind w:left="318"/>
              <w:contextualSpacing/>
              <w:jc w:val="both"/>
              <w:rPr>
                <w:rFonts w:ascii="Times New Roman" w:hAnsi="Times New Roman" w:cs="Times New Roman"/>
                <w:iCs/>
                <w:sz w:val="24"/>
                <w:szCs w:val="24"/>
                <w:lang w:val="bg-BG"/>
              </w:rPr>
            </w:pPr>
            <w:proofErr w:type="gramStart"/>
            <w:r w:rsidRPr="004D3556">
              <w:rPr>
                <w:rFonts w:ascii="Times New Roman" w:hAnsi="Times New Roman" w:cs="Times New Roman"/>
                <w:sz w:val="24"/>
                <w:szCs w:val="24"/>
                <w:lang w:val="bg-BG" w:eastAsia="bg-BG"/>
              </w:rPr>
              <w:t>по</w:t>
            </w:r>
            <w:proofErr w:type="gramEnd"/>
            <w:r w:rsidRPr="004D3556">
              <w:rPr>
                <w:rFonts w:ascii="Times New Roman" w:hAnsi="Times New Roman" w:cs="Times New Roman"/>
                <w:sz w:val="24"/>
                <w:szCs w:val="24"/>
                <w:lang w:val="bg-BG" w:eastAsia="bg-BG"/>
              </w:rPr>
              <w:t xml:space="preserve"> своя преценка участникът може да включи следната допълнителна информация, която е обект на оценка по показател „Техническа оценка“ (ТО), както следва:</w:t>
            </w:r>
          </w:p>
          <w:p w:rsidR="00BA4937" w:rsidRPr="004D3556" w:rsidRDefault="00BA4937">
            <w:pPr>
              <w:pStyle w:val="ListParagraph1"/>
              <w:widowControl w:val="0"/>
              <w:numPr>
                <w:ilvl w:val="0"/>
                <w:numId w:val="44"/>
              </w:numPr>
              <w:autoSpaceDE w:val="0"/>
              <w:autoSpaceDN w:val="0"/>
              <w:adjustRightInd w:val="0"/>
              <w:spacing w:after="0" w:line="240" w:lineRule="auto"/>
              <w:ind w:left="1169"/>
              <w:contextualSpacing/>
              <w:jc w:val="both"/>
              <w:rPr>
                <w:rFonts w:ascii="Times New Roman" w:hAnsi="Times New Roman" w:cs="Times New Roman"/>
                <w:iCs/>
                <w:sz w:val="24"/>
                <w:szCs w:val="24"/>
                <w:lang w:val="bg-BG"/>
              </w:rPr>
            </w:pPr>
            <w:proofErr w:type="gramStart"/>
            <w:r w:rsidRPr="004D3556">
              <w:rPr>
                <w:rFonts w:ascii="Times New Roman" w:hAnsi="Times New Roman" w:cs="Times New Roman"/>
                <w:sz w:val="24"/>
                <w:szCs w:val="24"/>
                <w:lang w:val="bg-BG" w:eastAsia="bg-BG"/>
              </w:rPr>
              <w:t>Вътрешна организация за разпределението на ключовите и неключови експерти на ниво отделна дейност и мерки за вътрешен</w:t>
            </w:r>
            <w:proofErr w:type="gramEnd"/>
            <w:r w:rsidRPr="004D3556">
              <w:rPr>
                <w:rFonts w:ascii="Times New Roman" w:hAnsi="Times New Roman" w:cs="Times New Roman"/>
                <w:sz w:val="24"/>
                <w:szCs w:val="24"/>
                <w:lang w:val="bg-BG" w:eastAsia="bg-BG"/>
              </w:rPr>
              <w:t xml:space="preserve"> контрол на персонала и съгласуване на действията между всички експерти.</w:t>
            </w:r>
          </w:p>
          <w:p w:rsidR="00C536C1" w:rsidRDefault="00C536C1">
            <w:pPr>
              <w:spacing w:before="0"/>
              <w:ind w:right="34" w:firstLine="0"/>
              <w:rPr>
                <w:rFonts w:ascii="Times New Roman" w:hAnsi="Times New Roman"/>
                <w:b/>
                <w:u w:val="single"/>
              </w:rPr>
            </w:pPr>
          </w:p>
          <w:p w:rsidR="00BA4937" w:rsidRPr="004D3556" w:rsidRDefault="00BA4937">
            <w:pPr>
              <w:spacing w:before="0"/>
              <w:ind w:right="34" w:firstLine="0"/>
              <w:rPr>
                <w:rFonts w:ascii="Times New Roman" w:hAnsi="Times New Roman"/>
                <w:b/>
                <w:u w:val="single"/>
              </w:rPr>
            </w:pPr>
            <w:proofErr w:type="gramStart"/>
            <w:r w:rsidRPr="004D3556">
              <w:rPr>
                <w:rFonts w:ascii="Times New Roman" w:hAnsi="Times New Roman"/>
                <w:b/>
                <w:u w:val="single"/>
              </w:rPr>
              <w:t xml:space="preserve">Разяснение:     </w:t>
            </w:r>
            <w:proofErr w:type="gramEnd"/>
          </w:p>
          <w:p w:rsidR="00BA4937" w:rsidRPr="00BA4937" w:rsidRDefault="00BA4937">
            <w:pPr>
              <w:spacing w:before="0"/>
              <w:ind w:right="34" w:firstLine="0"/>
              <w:rPr>
                <w:rFonts w:ascii="Times New Roman" w:hAnsi="Times New Roman"/>
              </w:rPr>
            </w:pPr>
            <w:r w:rsidRPr="004D3556">
              <w:rPr>
                <w:rFonts w:ascii="Times New Roman" w:hAnsi="Times New Roman"/>
              </w:rPr>
              <w:t xml:space="preserve">Включването на </w:t>
            </w:r>
            <w:proofErr w:type="gramStart"/>
            <w:r w:rsidRPr="004D3556">
              <w:rPr>
                <w:rFonts w:ascii="Times New Roman" w:hAnsi="Times New Roman"/>
              </w:rPr>
              <w:t>горепосочената</w:t>
            </w:r>
            <w:proofErr w:type="gramEnd"/>
            <w:r w:rsidRPr="004D3556">
              <w:rPr>
                <w:rFonts w:ascii="Times New Roman" w:hAnsi="Times New Roman"/>
              </w:rPr>
              <w:t xml:space="preserve"> допълнителна информация в Техническото предложение на участника не е задължителен елемент и е само обект на методиката за оценка - </w:t>
            </w:r>
            <w:proofErr w:type="spellStart"/>
            <w:r w:rsidRPr="004D3556">
              <w:rPr>
                <w:rFonts w:ascii="Times New Roman" w:hAnsi="Times New Roman"/>
              </w:rPr>
              <w:t>подпоказател</w:t>
            </w:r>
            <w:proofErr w:type="spellEnd"/>
            <w:r w:rsidRPr="004D3556">
              <w:rPr>
                <w:rFonts w:ascii="Times New Roman" w:hAnsi="Times New Roman"/>
              </w:rPr>
              <w:t xml:space="preserve"> ОТ</w:t>
            </w:r>
            <w:r w:rsidRPr="004D3556">
              <w:rPr>
                <w:rFonts w:ascii="Times New Roman" w:hAnsi="Times New Roman"/>
                <w:vertAlign w:val="subscript"/>
              </w:rPr>
              <w:t>4</w:t>
            </w:r>
            <w:r w:rsidRPr="004D3556">
              <w:rPr>
                <w:rFonts w:ascii="Times New Roman" w:hAnsi="Times New Roman"/>
              </w:rPr>
              <w:t xml:space="preserve"> – таблица 4 (четири) от показател „Техническа оценка“ (ТО) от Методиката за оценка.</w:t>
            </w:r>
          </w:p>
          <w:p w:rsidR="00587F8F" w:rsidRPr="006319D1" w:rsidRDefault="00FC3B00" w:rsidP="00D31490">
            <w:pPr>
              <w:pStyle w:val="ListParagraph1"/>
              <w:tabs>
                <w:tab w:val="left" w:pos="-4"/>
              </w:tabs>
              <w:spacing w:after="0" w:line="240" w:lineRule="auto"/>
              <w:ind w:left="0" w:hanging="4"/>
              <w:jc w:val="both"/>
              <w:rPr>
                <w:rFonts w:ascii="Times New Roman" w:hAnsi="Times New Roman" w:cs="Times New Roman"/>
                <w:sz w:val="24"/>
                <w:szCs w:val="24"/>
                <w:lang w:val="bg-BG"/>
              </w:rPr>
            </w:pPr>
            <w:proofErr w:type="gramStart"/>
            <w:r>
              <w:rPr>
                <w:rFonts w:ascii="Times New Roman" w:hAnsi="Times New Roman" w:cs="Times New Roman"/>
                <w:b/>
                <w:bCs/>
                <w:sz w:val="24"/>
                <w:szCs w:val="24"/>
                <w:lang w:val="bg-BG"/>
              </w:rPr>
              <w:t>б</w:t>
            </w:r>
            <w:proofErr w:type="gramEnd"/>
            <w:r>
              <w:rPr>
                <w:rFonts w:ascii="Times New Roman" w:hAnsi="Times New Roman" w:cs="Times New Roman"/>
                <w:b/>
                <w:bCs/>
                <w:sz w:val="24"/>
                <w:szCs w:val="24"/>
                <w:lang w:val="bg-BG"/>
              </w:rPr>
              <w:t>1</w:t>
            </w:r>
            <w:r w:rsidR="00587F8F" w:rsidRPr="006319D1">
              <w:rPr>
                <w:rFonts w:ascii="Times New Roman" w:hAnsi="Times New Roman" w:cs="Times New Roman"/>
                <w:b/>
                <w:bCs/>
                <w:sz w:val="24"/>
                <w:szCs w:val="24"/>
                <w:lang w:val="bg-BG"/>
              </w:rPr>
              <w:t xml:space="preserve">). </w:t>
            </w:r>
            <w:r w:rsidR="00587F8F" w:rsidRPr="006319D1">
              <w:rPr>
                <w:rFonts w:ascii="Times New Roman" w:hAnsi="Times New Roman" w:cs="Times New Roman"/>
                <w:sz w:val="24"/>
                <w:szCs w:val="24"/>
                <w:lang w:val="bg-BG"/>
              </w:rPr>
              <w:t>„</w:t>
            </w:r>
            <w:r w:rsidR="00587F8F" w:rsidRPr="006319D1">
              <w:rPr>
                <w:rFonts w:ascii="Times New Roman" w:hAnsi="Times New Roman" w:cs="Times New Roman"/>
                <w:b/>
                <w:sz w:val="24"/>
                <w:szCs w:val="24"/>
                <w:lang w:val="bg-BG"/>
              </w:rPr>
              <w:t>Деклар</w:t>
            </w:r>
            <w:r w:rsidR="00997180">
              <w:rPr>
                <w:rFonts w:ascii="Times New Roman" w:hAnsi="Times New Roman" w:cs="Times New Roman"/>
                <w:b/>
                <w:sz w:val="24"/>
                <w:szCs w:val="24"/>
                <w:lang w:val="bg-BG"/>
              </w:rPr>
              <w:t>иране</w:t>
            </w:r>
            <w:r w:rsidR="00587F8F" w:rsidRPr="006319D1">
              <w:rPr>
                <w:rFonts w:ascii="Times New Roman" w:hAnsi="Times New Roman" w:cs="Times New Roman"/>
                <w:b/>
                <w:sz w:val="24"/>
                <w:szCs w:val="24"/>
                <w:lang w:val="bg-BG"/>
              </w:rPr>
              <w:t xml:space="preserve"> за съгласие с клаузите на приложения проект на договор“</w:t>
            </w:r>
            <w:r w:rsidR="00587F8F" w:rsidRPr="006319D1">
              <w:rPr>
                <w:rFonts w:ascii="Times New Roman" w:hAnsi="Times New Roman" w:cs="Times New Roman"/>
                <w:sz w:val="24"/>
                <w:szCs w:val="24"/>
                <w:lang w:val="bg-BG"/>
              </w:rPr>
              <w:t xml:space="preserve"> (чл. 39, ал.</w:t>
            </w:r>
            <w:r w:rsidR="00EA23FC">
              <w:rPr>
                <w:rFonts w:ascii="Times New Roman" w:hAnsi="Times New Roman" w:cs="Times New Roman"/>
                <w:sz w:val="24"/>
                <w:szCs w:val="24"/>
                <w:lang w:val="bg-BG"/>
              </w:rPr>
              <w:t xml:space="preserve"> </w:t>
            </w:r>
            <w:r w:rsidR="00587F8F" w:rsidRPr="006319D1">
              <w:rPr>
                <w:rFonts w:ascii="Times New Roman" w:hAnsi="Times New Roman" w:cs="Times New Roman"/>
                <w:sz w:val="24"/>
                <w:szCs w:val="24"/>
                <w:lang w:val="bg-BG"/>
              </w:rPr>
              <w:t>3, т. 1, б. „в“ от ППЗОП)</w:t>
            </w:r>
            <w:r w:rsidR="00997180">
              <w:rPr>
                <w:rFonts w:ascii="Times New Roman" w:hAnsi="Times New Roman" w:cs="Times New Roman"/>
                <w:sz w:val="24"/>
                <w:szCs w:val="24"/>
                <w:lang w:val="bg-BG"/>
              </w:rPr>
              <w:t>;</w:t>
            </w:r>
          </w:p>
          <w:p w:rsidR="00587F8F" w:rsidRPr="006319D1" w:rsidRDefault="00997180" w:rsidP="00D31490">
            <w:pPr>
              <w:pStyle w:val="ListParagraph1"/>
              <w:tabs>
                <w:tab w:val="left" w:pos="-4"/>
              </w:tabs>
              <w:spacing w:after="0" w:line="240" w:lineRule="auto"/>
              <w:ind w:left="0" w:hanging="4"/>
              <w:jc w:val="both"/>
              <w:rPr>
                <w:rFonts w:ascii="Times New Roman" w:hAnsi="Times New Roman" w:cs="Times New Roman"/>
                <w:sz w:val="24"/>
                <w:szCs w:val="24"/>
                <w:lang w:val="bg-BG"/>
              </w:rPr>
            </w:pPr>
            <w:proofErr w:type="gramStart"/>
            <w:r>
              <w:rPr>
                <w:rFonts w:ascii="Times New Roman" w:hAnsi="Times New Roman" w:cs="Times New Roman"/>
                <w:b/>
                <w:bCs/>
                <w:sz w:val="24"/>
                <w:szCs w:val="24"/>
                <w:lang w:val="bg-BG"/>
              </w:rPr>
              <w:t>б</w:t>
            </w:r>
            <w:proofErr w:type="gramEnd"/>
            <w:r w:rsidR="00FC3B00">
              <w:rPr>
                <w:rFonts w:ascii="Times New Roman" w:hAnsi="Times New Roman" w:cs="Times New Roman"/>
                <w:b/>
                <w:bCs/>
                <w:sz w:val="24"/>
                <w:szCs w:val="24"/>
                <w:lang w:val="bg-BG"/>
              </w:rPr>
              <w:t>2</w:t>
            </w:r>
            <w:r w:rsidRPr="006319D1">
              <w:rPr>
                <w:rFonts w:ascii="Times New Roman" w:hAnsi="Times New Roman" w:cs="Times New Roman"/>
                <w:b/>
                <w:bCs/>
                <w:sz w:val="24"/>
                <w:szCs w:val="24"/>
                <w:lang w:val="bg-BG"/>
              </w:rPr>
              <w:t xml:space="preserve">). </w:t>
            </w:r>
            <w:r w:rsidR="00587F8F" w:rsidRPr="006319D1">
              <w:rPr>
                <w:rFonts w:ascii="Times New Roman" w:hAnsi="Times New Roman" w:cs="Times New Roman"/>
                <w:b/>
                <w:sz w:val="24"/>
                <w:szCs w:val="24"/>
                <w:lang w:val="bg-BG"/>
              </w:rPr>
              <w:t>Деклар</w:t>
            </w:r>
            <w:r>
              <w:rPr>
                <w:rFonts w:ascii="Times New Roman" w:hAnsi="Times New Roman" w:cs="Times New Roman"/>
                <w:b/>
                <w:sz w:val="24"/>
                <w:szCs w:val="24"/>
                <w:lang w:val="bg-BG"/>
              </w:rPr>
              <w:t>иране</w:t>
            </w:r>
            <w:r w:rsidR="00587F8F" w:rsidRPr="006319D1">
              <w:rPr>
                <w:rFonts w:ascii="Times New Roman" w:hAnsi="Times New Roman" w:cs="Times New Roman"/>
                <w:b/>
                <w:sz w:val="24"/>
                <w:szCs w:val="24"/>
                <w:lang w:val="bg-BG"/>
              </w:rPr>
              <w:t xml:space="preserve"> срока на валидност на офертата</w:t>
            </w:r>
            <w:r w:rsidR="00587F8F" w:rsidRPr="006319D1">
              <w:rPr>
                <w:rFonts w:ascii="Times New Roman" w:hAnsi="Times New Roman" w:cs="Times New Roman"/>
                <w:sz w:val="24"/>
                <w:szCs w:val="24"/>
                <w:lang w:val="bg-BG"/>
              </w:rPr>
              <w:t xml:space="preserve">“ (чл. 39, </w:t>
            </w:r>
            <w:proofErr w:type="gramStart"/>
            <w:r w:rsidR="00587F8F" w:rsidRPr="006319D1">
              <w:rPr>
                <w:rFonts w:ascii="Times New Roman" w:hAnsi="Times New Roman" w:cs="Times New Roman"/>
                <w:sz w:val="24"/>
                <w:szCs w:val="24"/>
                <w:lang w:val="bg-BG"/>
              </w:rPr>
              <w:t>ал.3</w:t>
            </w:r>
            <w:proofErr w:type="gramEnd"/>
            <w:r w:rsidR="00587F8F" w:rsidRPr="006319D1">
              <w:rPr>
                <w:rFonts w:ascii="Times New Roman" w:hAnsi="Times New Roman" w:cs="Times New Roman"/>
                <w:sz w:val="24"/>
                <w:szCs w:val="24"/>
                <w:lang w:val="bg-BG"/>
              </w:rPr>
              <w:t>, т. 1, б. „г“ от ППЗОП)</w:t>
            </w:r>
            <w:r>
              <w:rPr>
                <w:rFonts w:ascii="Times New Roman" w:hAnsi="Times New Roman" w:cs="Times New Roman"/>
                <w:sz w:val="24"/>
                <w:szCs w:val="24"/>
              </w:rPr>
              <w:t>;</w:t>
            </w:r>
            <w:r w:rsidR="00587F8F" w:rsidRPr="006319D1">
              <w:rPr>
                <w:rFonts w:ascii="Times New Roman" w:hAnsi="Times New Roman" w:cs="Times New Roman"/>
                <w:b/>
                <w:bCs/>
                <w:i/>
                <w:sz w:val="24"/>
                <w:szCs w:val="24"/>
                <w:u w:val="single"/>
                <w:lang w:val="bg-BG"/>
              </w:rPr>
              <w:t xml:space="preserve"> </w:t>
            </w:r>
          </w:p>
          <w:p w:rsidR="00587F8F" w:rsidRDefault="00FC3B00" w:rsidP="00D31490">
            <w:pPr>
              <w:pStyle w:val="ListParagraph1"/>
              <w:tabs>
                <w:tab w:val="left" w:pos="-4"/>
              </w:tabs>
              <w:spacing w:after="0" w:line="240" w:lineRule="auto"/>
              <w:ind w:left="0" w:hanging="4"/>
              <w:jc w:val="both"/>
              <w:rPr>
                <w:rFonts w:ascii="Times New Roman" w:hAnsi="Times New Roman" w:cs="Times New Roman"/>
                <w:sz w:val="24"/>
                <w:szCs w:val="24"/>
              </w:rPr>
            </w:pPr>
            <w:proofErr w:type="gramStart"/>
            <w:r>
              <w:rPr>
                <w:rFonts w:ascii="Times New Roman" w:hAnsi="Times New Roman" w:cs="Times New Roman"/>
                <w:b/>
                <w:sz w:val="24"/>
                <w:szCs w:val="24"/>
                <w:lang w:val="bg-BG"/>
              </w:rPr>
              <w:t>б</w:t>
            </w:r>
            <w:proofErr w:type="gramEnd"/>
            <w:r>
              <w:rPr>
                <w:rFonts w:ascii="Times New Roman" w:hAnsi="Times New Roman" w:cs="Times New Roman"/>
                <w:b/>
                <w:sz w:val="24"/>
                <w:szCs w:val="24"/>
                <w:lang w:val="bg-BG"/>
              </w:rPr>
              <w:t>3</w:t>
            </w:r>
            <w:r w:rsidR="00587F8F" w:rsidRPr="006319D1">
              <w:rPr>
                <w:rFonts w:ascii="Times New Roman" w:hAnsi="Times New Roman" w:cs="Times New Roman"/>
                <w:b/>
                <w:sz w:val="24"/>
                <w:szCs w:val="24"/>
                <w:lang w:val="bg-BG"/>
              </w:rPr>
              <w:t>). „Деклар</w:t>
            </w:r>
            <w:r w:rsidR="0093751F">
              <w:rPr>
                <w:rFonts w:ascii="Times New Roman" w:hAnsi="Times New Roman" w:cs="Times New Roman"/>
                <w:b/>
                <w:sz w:val="24"/>
                <w:szCs w:val="24"/>
                <w:lang w:val="bg-BG"/>
              </w:rPr>
              <w:t>иране</w:t>
            </w:r>
            <w:r w:rsidR="00587F8F" w:rsidRPr="006319D1">
              <w:rPr>
                <w:rFonts w:ascii="Times New Roman" w:hAnsi="Times New Roman" w:cs="Times New Roman"/>
                <w:b/>
                <w:sz w:val="24"/>
                <w:szCs w:val="24"/>
                <w:lang w:val="bg-BG"/>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587F8F" w:rsidRPr="006319D1">
              <w:rPr>
                <w:rFonts w:ascii="Times New Roman" w:hAnsi="Times New Roman" w:cs="Times New Roman"/>
                <w:sz w:val="24"/>
                <w:szCs w:val="24"/>
                <w:lang w:val="bg-BG"/>
              </w:rPr>
              <w:t xml:space="preserve"> (чл. 39, </w:t>
            </w:r>
            <w:proofErr w:type="gramStart"/>
            <w:r w:rsidR="00587F8F" w:rsidRPr="006319D1">
              <w:rPr>
                <w:rFonts w:ascii="Times New Roman" w:hAnsi="Times New Roman" w:cs="Times New Roman"/>
                <w:sz w:val="24"/>
                <w:szCs w:val="24"/>
                <w:lang w:val="bg-BG"/>
              </w:rPr>
              <w:t>ал.3</w:t>
            </w:r>
            <w:proofErr w:type="gramEnd"/>
            <w:r w:rsidR="00587F8F" w:rsidRPr="006319D1">
              <w:rPr>
                <w:rFonts w:ascii="Times New Roman" w:hAnsi="Times New Roman" w:cs="Times New Roman"/>
                <w:sz w:val="24"/>
                <w:szCs w:val="24"/>
                <w:lang w:val="bg-BG"/>
              </w:rPr>
              <w:t>, т. 1, б. „д“ от ППЗОП)</w:t>
            </w:r>
            <w:r w:rsidR="0093751F">
              <w:rPr>
                <w:rFonts w:ascii="Times New Roman" w:hAnsi="Times New Roman" w:cs="Times New Roman"/>
                <w:sz w:val="24"/>
                <w:szCs w:val="24"/>
              </w:rPr>
              <w:t>.</w:t>
            </w:r>
          </w:p>
          <w:p w:rsidR="00F672EE" w:rsidRDefault="00F672EE" w:rsidP="00D31490">
            <w:pPr>
              <w:pStyle w:val="ListParagraph1"/>
              <w:tabs>
                <w:tab w:val="left" w:pos="-4"/>
              </w:tabs>
              <w:spacing w:after="0" w:line="240" w:lineRule="auto"/>
              <w:ind w:left="0" w:hanging="4"/>
              <w:jc w:val="both"/>
              <w:rPr>
                <w:rFonts w:ascii="Times New Roman" w:hAnsi="Times New Roman" w:cs="Times New Roman"/>
                <w:b/>
                <w:sz w:val="24"/>
                <w:szCs w:val="24"/>
                <w:lang w:val="bg-BG"/>
              </w:rPr>
            </w:pPr>
          </w:p>
          <w:p w:rsidR="00587F8F" w:rsidRPr="006319D1" w:rsidRDefault="00B84A98" w:rsidP="00D31490">
            <w:pPr>
              <w:pStyle w:val="ListParagraph1"/>
              <w:tabs>
                <w:tab w:val="left" w:pos="-4"/>
              </w:tabs>
              <w:spacing w:after="0" w:line="240" w:lineRule="auto"/>
              <w:ind w:left="0" w:hanging="4"/>
              <w:jc w:val="both"/>
              <w:rPr>
                <w:rFonts w:ascii="Times New Roman" w:hAnsi="Times New Roman" w:cs="Times New Roman"/>
                <w:b/>
                <w:i/>
                <w:sz w:val="24"/>
                <w:szCs w:val="24"/>
                <w:u w:val="single"/>
                <w:lang w:val="bg-BG"/>
              </w:rPr>
            </w:pPr>
            <w:r>
              <w:rPr>
                <w:rFonts w:ascii="Times New Roman" w:hAnsi="Times New Roman" w:cs="Times New Roman"/>
                <w:b/>
                <w:sz w:val="24"/>
                <w:szCs w:val="24"/>
                <w:lang w:val="bg-BG"/>
              </w:rPr>
              <w:t>в</w:t>
            </w:r>
            <w:r w:rsidR="00587F8F" w:rsidRPr="006319D1">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sidR="00587F8F" w:rsidRPr="006319D1">
              <w:rPr>
                <w:rFonts w:ascii="Times New Roman" w:hAnsi="Times New Roman" w:cs="Times New Roman"/>
                <w:b/>
                <w:sz w:val="24"/>
                <w:szCs w:val="24"/>
                <w:lang w:val="bg-BG"/>
              </w:rPr>
              <w:t xml:space="preserve">Декларация за </w:t>
            </w:r>
            <w:r w:rsidR="00E51012" w:rsidRPr="006319D1">
              <w:rPr>
                <w:rFonts w:ascii="Times New Roman" w:hAnsi="Times New Roman" w:cs="Times New Roman"/>
                <w:b/>
                <w:sz w:val="24"/>
                <w:szCs w:val="24"/>
                <w:lang w:val="bg-BG"/>
              </w:rPr>
              <w:t>почтеност</w:t>
            </w:r>
            <w:r w:rsidR="00587F8F" w:rsidRPr="006319D1">
              <w:rPr>
                <w:rFonts w:ascii="Times New Roman" w:hAnsi="Times New Roman" w:cs="Times New Roman"/>
                <w:b/>
                <w:sz w:val="24"/>
                <w:szCs w:val="24"/>
                <w:lang w:val="bg-BG"/>
              </w:rPr>
              <w:t xml:space="preserve"> и безпристрастност</w:t>
            </w:r>
            <w:r w:rsidR="00587F8F" w:rsidRPr="006319D1">
              <w:rPr>
                <w:rFonts w:ascii="Times New Roman" w:hAnsi="Times New Roman" w:cs="Times New Roman"/>
                <w:sz w:val="24"/>
                <w:szCs w:val="24"/>
                <w:lang w:val="bg-BG"/>
              </w:rPr>
              <w:t xml:space="preserve"> - </w:t>
            </w:r>
            <w:r w:rsidR="00587F8F" w:rsidRPr="006319D1">
              <w:rPr>
                <w:rFonts w:ascii="Times New Roman" w:hAnsi="Times New Roman" w:cs="Times New Roman"/>
                <w:b/>
                <w:bCs/>
                <w:i/>
                <w:sz w:val="24"/>
                <w:szCs w:val="24"/>
                <w:u w:val="single"/>
                <w:lang w:val="bg-BG"/>
              </w:rPr>
              <w:t xml:space="preserve">Образец № </w:t>
            </w:r>
            <w:r w:rsidR="00475153">
              <w:rPr>
                <w:rFonts w:ascii="Times New Roman" w:hAnsi="Times New Roman" w:cs="Times New Roman"/>
                <w:b/>
                <w:bCs/>
                <w:i/>
                <w:sz w:val="24"/>
                <w:szCs w:val="24"/>
                <w:u w:val="single"/>
              </w:rPr>
              <w:t>4</w:t>
            </w:r>
            <w:r w:rsidR="00587F8F" w:rsidRPr="006319D1">
              <w:rPr>
                <w:rFonts w:ascii="Times New Roman" w:hAnsi="Times New Roman" w:cs="Times New Roman"/>
                <w:b/>
                <w:i/>
                <w:sz w:val="24"/>
                <w:szCs w:val="24"/>
                <w:u w:val="single"/>
                <w:lang w:val="bg-BG"/>
              </w:rPr>
              <w:t>.</w:t>
            </w:r>
          </w:p>
          <w:p w:rsidR="00587F8F" w:rsidRPr="006319D1" w:rsidRDefault="00587F8F" w:rsidP="00D31490">
            <w:pPr>
              <w:pStyle w:val="Heading5"/>
              <w:tabs>
                <w:tab w:val="left" w:pos="-4"/>
              </w:tabs>
              <w:spacing w:before="0" w:after="0"/>
              <w:ind w:left="360" w:hanging="4"/>
              <w:rPr>
                <w:rFonts w:ascii="Times New Roman" w:hAnsi="Times New Roman"/>
                <w:sz w:val="24"/>
                <w:szCs w:val="24"/>
              </w:rPr>
            </w:pPr>
          </w:p>
          <w:p w:rsidR="00587F8F" w:rsidRPr="006319D1" w:rsidRDefault="00587F8F" w:rsidP="00D31490">
            <w:pPr>
              <w:pStyle w:val="Heading5"/>
              <w:tabs>
                <w:tab w:val="left" w:pos="-4"/>
              </w:tabs>
              <w:spacing w:before="0" w:after="0"/>
              <w:ind w:hanging="4"/>
              <w:rPr>
                <w:rFonts w:ascii="Times New Roman" w:hAnsi="Times New Roman"/>
                <w:b w:val="0"/>
                <w:i w:val="0"/>
                <w:sz w:val="24"/>
                <w:szCs w:val="24"/>
              </w:rPr>
            </w:pPr>
            <w:r w:rsidRPr="006319D1">
              <w:rPr>
                <w:rFonts w:ascii="Times New Roman" w:hAnsi="Times New Roman"/>
                <w:b w:val="0"/>
                <w:i w:val="0"/>
                <w:sz w:val="24"/>
                <w:szCs w:val="24"/>
              </w:rPr>
              <w:t>В съответствие с изискванията на чл. 47, ал. 3 от ППЗОП “Техническото предложение” (в пълния обхват на описаните по-горе документи) се поставя в общия плик (опаковка) на офертата.</w:t>
            </w:r>
          </w:p>
          <w:p w:rsidR="00587F8F" w:rsidRPr="006319D1" w:rsidRDefault="00587F8F" w:rsidP="00D31490">
            <w:pPr>
              <w:pStyle w:val="Heading5"/>
              <w:tabs>
                <w:tab w:val="left" w:pos="-4"/>
              </w:tabs>
              <w:spacing w:before="0" w:after="0"/>
              <w:ind w:hanging="4"/>
              <w:rPr>
                <w:rFonts w:ascii="Times New Roman" w:hAnsi="Times New Roman"/>
                <w:b w:val="0"/>
                <w:i w:val="0"/>
                <w:sz w:val="24"/>
                <w:szCs w:val="24"/>
              </w:rPr>
            </w:pPr>
            <w:r w:rsidRPr="006319D1">
              <w:rPr>
                <w:rFonts w:ascii="Times New Roman" w:hAnsi="Times New Roman"/>
                <w:b w:val="0"/>
                <w:i w:val="0"/>
                <w:sz w:val="24"/>
                <w:szCs w:val="24"/>
              </w:rPr>
              <w:t xml:space="preserve">Ако в представеното от участника Техническо предложение не е представен изискуем документ и/или не е попълнен който и да е </w:t>
            </w:r>
            <w:r w:rsidRPr="006319D1">
              <w:rPr>
                <w:rFonts w:ascii="Times New Roman" w:hAnsi="Times New Roman"/>
                <w:b w:val="0"/>
                <w:i w:val="0"/>
                <w:sz w:val="24"/>
                <w:szCs w:val="24"/>
              </w:rPr>
              <w:lastRenderedPageBreak/>
              <w:t xml:space="preserve">елемент и/или някоя част не е разработена конкретно за настоящата поръчка, участникът ще бъде декласиран и отстранен от по-нататъшно участие в обществената </w:t>
            </w:r>
            <w:proofErr w:type="gramStart"/>
            <w:r w:rsidRPr="006319D1">
              <w:rPr>
                <w:rFonts w:ascii="Times New Roman" w:hAnsi="Times New Roman"/>
                <w:b w:val="0"/>
                <w:i w:val="0"/>
                <w:sz w:val="24"/>
                <w:szCs w:val="24"/>
              </w:rPr>
              <w:t xml:space="preserve">поръчка. </w:t>
            </w:r>
            <w:proofErr w:type="gramEnd"/>
          </w:p>
          <w:p w:rsidR="00587F8F" w:rsidRPr="006319D1" w:rsidRDefault="00587F8F" w:rsidP="00D31490">
            <w:pPr>
              <w:pStyle w:val="Heading5"/>
              <w:tabs>
                <w:tab w:val="left" w:pos="-4"/>
              </w:tabs>
              <w:spacing w:before="0" w:after="0"/>
              <w:ind w:hanging="4"/>
              <w:rPr>
                <w:rFonts w:ascii="Times New Roman" w:hAnsi="Times New Roman"/>
                <w:b w:val="0"/>
                <w:i w:val="0"/>
                <w:sz w:val="24"/>
                <w:szCs w:val="24"/>
              </w:rPr>
            </w:pPr>
            <w:r w:rsidRPr="006319D1">
              <w:rPr>
                <w:rFonts w:ascii="Times New Roman" w:hAnsi="Times New Roman"/>
                <w:b w:val="0"/>
                <w:i w:val="0"/>
                <w:sz w:val="24"/>
                <w:szCs w:val="24"/>
              </w:rPr>
              <w:t>Ако направеното от участника Предложение за изпълнение на поръчката не съответства на изискванията, поставени в настоящата тръжна документация или не съдържа някои от задължителните части, ще бъде отстранен от по-нататъшно участие в процедурата.</w:t>
            </w:r>
          </w:p>
          <w:p w:rsidR="00ED0144" w:rsidRPr="00ED0144" w:rsidRDefault="00ED0144" w:rsidP="00D31490">
            <w:pPr>
              <w:tabs>
                <w:tab w:val="left" w:pos="-4"/>
                <w:tab w:val="left" w:pos="1440"/>
              </w:tabs>
              <w:autoSpaceDE w:val="0"/>
              <w:autoSpaceDN w:val="0"/>
              <w:adjustRightInd w:val="0"/>
              <w:spacing w:before="0"/>
              <w:ind w:hanging="4"/>
              <w:rPr>
                <w:rFonts w:ascii="Times New Roman" w:hAnsi="Times New Roman"/>
                <w:b/>
              </w:rPr>
            </w:pPr>
            <w:r w:rsidRPr="00ED0144">
              <w:rPr>
                <w:rFonts w:ascii="Times New Roman" w:hAnsi="Times New Roman"/>
                <w:b/>
              </w:rPr>
              <w:t>3.</w:t>
            </w:r>
            <w:proofErr w:type="spellStart"/>
            <w:r w:rsidRPr="00ED0144">
              <w:rPr>
                <w:rFonts w:ascii="Times New Roman" w:hAnsi="Times New Roman"/>
                <w:b/>
              </w:rPr>
              <w:t>3</w:t>
            </w:r>
            <w:proofErr w:type="spellEnd"/>
            <w:r w:rsidRPr="00ED0144">
              <w:rPr>
                <w:rFonts w:ascii="Times New Roman" w:hAnsi="Times New Roman"/>
                <w:b/>
              </w:rPr>
              <w:t>. „ПРЕДЛАГАНИ ЦЕНОВИ ПАРАМЕТРИ“</w:t>
            </w:r>
            <w:r w:rsidRPr="00ED0144">
              <w:rPr>
                <w:rFonts w:ascii="Times New Roman" w:hAnsi="Times New Roman"/>
              </w:rPr>
              <w:t xml:space="preserve"> (чл. 39, ал. 3, т. 2 от ППЗОП)</w:t>
            </w:r>
          </w:p>
          <w:p w:rsidR="00ED0144" w:rsidRPr="00ED0144" w:rsidRDefault="00ED0144" w:rsidP="00D31490">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Ценовото предложение съдържа офертата на участника </w:t>
            </w:r>
            <w:proofErr w:type="gramStart"/>
            <w:r w:rsidRPr="00ED0144">
              <w:rPr>
                <w:rFonts w:ascii="Times New Roman" w:hAnsi="Times New Roman"/>
                <w:b w:val="0"/>
                <w:i w:val="0"/>
                <w:sz w:val="24"/>
                <w:szCs w:val="24"/>
              </w:rPr>
              <w:t>относно</w:t>
            </w:r>
            <w:proofErr w:type="gramEnd"/>
            <w:r w:rsidRPr="00ED0144">
              <w:rPr>
                <w:rFonts w:ascii="Times New Roman" w:hAnsi="Times New Roman"/>
                <w:b w:val="0"/>
                <w:i w:val="0"/>
                <w:sz w:val="24"/>
                <w:szCs w:val="24"/>
              </w:rPr>
              <w:t xml:space="preserve"> цената за изпълнение на обществената поръчка. Ценовото предложение </w:t>
            </w:r>
            <w:proofErr w:type="gramStart"/>
            <w:r w:rsidRPr="00ED0144">
              <w:rPr>
                <w:rFonts w:ascii="Times New Roman" w:hAnsi="Times New Roman"/>
                <w:b w:val="0"/>
                <w:i w:val="0"/>
                <w:sz w:val="24"/>
                <w:szCs w:val="24"/>
              </w:rPr>
              <w:t>включва</w:t>
            </w:r>
            <w:r w:rsidR="00071E4F">
              <w:rPr>
                <w:rFonts w:ascii="Times New Roman" w:hAnsi="Times New Roman"/>
                <w:b w:val="0"/>
                <w:i w:val="0"/>
                <w:sz w:val="24"/>
                <w:szCs w:val="24"/>
              </w:rPr>
              <w:t>:</w:t>
            </w:r>
            <w:r w:rsidRPr="00ED0144">
              <w:rPr>
                <w:rFonts w:ascii="Times New Roman" w:hAnsi="Times New Roman"/>
                <w:b w:val="0"/>
                <w:i w:val="0"/>
                <w:sz w:val="24"/>
                <w:szCs w:val="24"/>
              </w:rPr>
              <w:t xml:space="preserve"> </w:t>
            </w:r>
            <w:proofErr w:type="gramEnd"/>
          </w:p>
          <w:p w:rsidR="00ED0144" w:rsidRPr="00071E4F" w:rsidRDefault="00ED0144" w:rsidP="00821237">
            <w:pPr>
              <w:pStyle w:val="ListParagraph1"/>
              <w:tabs>
                <w:tab w:val="left" w:pos="-4"/>
              </w:tabs>
              <w:spacing w:after="0" w:line="240" w:lineRule="auto"/>
              <w:ind w:left="0" w:hanging="4"/>
              <w:jc w:val="both"/>
              <w:rPr>
                <w:rFonts w:ascii="Times New Roman" w:hAnsi="Times New Roman" w:cs="Times New Roman"/>
                <w:bCs/>
                <w:sz w:val="24"/>
                <w:szCs w:val="24"/>
                <w:lang w:val="bg-BG"/>
              </w:rPr>
            </w:pPr>
            <w:r w:rsidRPr="00ED0144">
              <w:rPr>
                <w:rFonts w:ascii="Times New Roman" w:hAnsi="Times New Roman" w:cs="Times New Roman"/>
                <w:sz w:val="24"/>
                <w:szCs w:val="24"/>
                <w:lang w:val="bg-BG"/>
              </w:rPr>
              <w:t xml:space="preserve">Предлагани ценови параметри - </w:t>
            </w:r>
            <w:proofErr w:type="spellStart"/>
            <w:r w:rsidRPr="00ED0144">
              <w:rPr>
                <w:rFonts w:ascii="Times New Roman" w:hAnsi="Times New Roman" w:cs="Times New Roman"/>
                <w:b/>
                <w:bCs/>
                <w:i/>
                <w:sz w:val="24"/>
                <w:szCs w:val="24"/>
                <w:u w:val="single"/>
              </w:rPr>
              <w:t>Образец</w:t>
            </w:r>
            <w:proofErr w:type="spellEnd"/>
            <w:r w:rsidRPr="00ED0144">
              <w:rPr>
                <w:rFonts w:ascii="Times New Roman" w:hAnsi="Times New Roman" w:cs="Times New Roman"/>
                <w:b/>
                <w:bCs/>
                <w:i/>
                <w:sz w:val="24"/>
                <w:szCs w:val="24"/>
                <w:u w:val="single"/>
              </w:rPr>
              <w:t xml:space="preserve"> № </w:t>
            </w:r>
            <w:r w:rsidR="00475153">
              <w:rPr>
                <w:rFonts w:ascii="Times New Roman" w:hAnsi="Times New Roman" w:cs="Times New Roman"/>
                <w:b/>
                <w:bCs/>
                <w:i/>
                <w:sz w:val="24"/>
                <w:szCs w:val="24"/>
                <w:u w:val="single"/>
              </w:rPr>
              <w:t>5</w:t>
            </w:r>
            <w:r w:rsidR="00071E4F">
              <w:rPr>
                <w:rFonts w:ascii="Times New Roman" w:hAnsi="Times New Roman" w:cs="Times New Roman"/>
                <w:bCs/>
                <w:sz w:val="24"/>
                <w:szCs w:val="24"/>
                <w:lang w:val="bg-BG"/>
              </w:rPr>
              <w:t>.</w:t>
            </w:r>
          </w:p>
          <w:p w:rsidR="00ED0144" w:rsidRPr="00ED0144" w:rsidRDefault="00ED0144" w:rsidP="00D31490">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изискванията на чл. 47, ал. 3 от ППЗОП ценовото предложение (в пълния обхват на описаните по-горе документи) се поставя в отделен запечатан непрозрачен плик с надпис „Предлагани ценови параметри“, който се поставя в общия плик (опаковка) на офертата.</w:t>
            </w:r>
          </w:p>
          <w:p w:rsidR="00ED0144" w:rsidRPr="00ED0144" w:rsidRDefault="00ED0144" w:rsidP="00D31490">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Ако в представеното от участника Ценово предложение не е попълнен който и да е </w:t>
            </w:r>
            <w:proofErr w:type="gramStart"/>
            <w:r w:rsidRPr="00ED0144">
              <w:rPr>
                <w:rFonts w:ascii="Times New Roman" w:hAnsi="Times New Roman"/>
                <w:b w:val="0"/>
                <w:i w:val="0"/>
                <w:sz w:val="24"/>
                <w:szCs w:val="24"/>
              </w:rPr>
              <w:t>елемент или някои от елементите</w:t>
            </w:r>
            <w:proofErr w:type="gramEnd"/>
            <w:r w:rsidRPr="00ED0144">
              <w:rPr>
                <w:rFonts w:ascii="Times New Roman" w:hAnsi="Times New Roman"/>
                <w:b w:val="0"/>
                <w:i w:val="0"/>
                <w:sz w:val="24"/>
                <w:szCs w:val="24"/>
              </w:rPr>
              <w:t xml:space="preserve"> е попълнен формално, без да е отразена спецификата на настоящата поръчка, или е надвишена прогнозната стойност, участникът ще бъде декласиран и отстранен от по-нататъшно участие в обществената поръчка.</w:t>
            </w:r>
          </w:p>
          <w:p w:rsidR="00ED0144" w:rsidRPr="00ED0144" w:rsidRDefault="00ED0144" w:rsidP="00D31490">
            <w:pPr>
              <w:tabs>
                <w:tab w:val="left" w:pos="-4"/>
              </w:tabs>
              <w:autoSpaceDE w:val="0"/>
              <w:autoSpaceDN w:val="0"/>
              <w:adjustRightInd w:val="0"/>
              <w:spacing w:before="0"/>
              <w:ind w:hanging="4"/>
              <w:rPr>
                <w:rFonts w:ascii="Times New Roman" w:hAnsi="Times New Roman"/>
              </w:rPr>
            </w:pPr>
            <w:r w:rsidRPr="007D6CD5">
              <w:rPr>
                <w:rFonts w:ascii="Times New Roman" w:hAnsi="Times New Roman"/>
              </w:rPr>
              <w:t>Участник, който</w:t>
            </w:r>
            <w:r w:rsidRPr="00ED0144">
              <w:rPr>
                <w:rFonts w:ascii="Times New Roman" w:hAnsi="Times New Roman"/>
              </w:rPr>
              <w:t xml:space="preserve"> не е представил попълнен с положен подпис </w:t>
            </w:r>
            <w:r w:rsidRPr="00ED0144">
              <w:rPr>
                <w:rFonts w:ascii="Times New Roman" w:hAnsi="Times New Roman"/>
                <w:b/>
                <w:i/>
                <w:u w:val="single"/>
              </w:rPr>
              <w:t xml:space="preserve">Образец № </w:t>
            </w:r>
            <w:r w:rsidR="00475153">
              <w:rPr>
                <w:rFonts w:ascii="Times New Roman" w:hAnsi="Times New Roman"/>
                <w:b/>
                <w:i/>
                <w:u w:val="single"/>
                <w:lang w:val="en-US"/>
              </w:rPr>
              <w:t>5</w:t>
            </w:r>
            <w:r w:rsidRPr="00ED0144">
              <w:rPr>
                <w:rFonts w:ascii="Times New Roman" w:hAnsi="Times New Roman"/>
              </w:rPr>
              <w:t xml:space="preserve">, съгласно изискванията на документацията за </w:t>
            </w:r>
            <w:proofErr w:type="gramStart"/>
            <w:r w:rsidRPr="00ED0144">
              <w:rPr>
                <w:rFonts w:ascii="Times New Roman" w:hAnsi="Times New Roman"/>
              </w:rPr>
              <w:t>участие, ще бъде отстранен от участие</w:t>
            </w:r>
            <w:proofErr w:type="gramEnd"/>
            <w:r w:rsidRPr="00ED0144">
              <w:rPr>
                <w:rFonts w:ascii="Times New Roman" w:hAnsi="Times New Roman"/>
              </w:rPr>
              <w:t xml:space="preserve"> в процедурата!</w:t>
            </w:r>
          </w:p>
          <w:p w:rsidR="00ED0144" w:rsidRPr="00ED0144" w:rsidRDefault="00ED0144" w:rsidP="00D31490">
            <w:pPr>
              <w:tabs>
                <w:tab w:val="left" w:pos="-4"/>
              </w:tabs>
              <w:autoSpaceDE w:val="0"/>
              <w:autoSpaceDN w:val="0"/>
              <w:adjustRightInd w:val="0"/>
              <w:spacing w:before="0"/>
              <w:ind w:hanging="4"/>
              <w:rPr>
                <w:rFonts w:ascii="Times New Roman" w:hAnsi="Times New Roman"/>
              </w:rPr>
            </w:pPr>
            <w:r w:rsidRPr="00ED0144">
              <w:rPr>
                <w:rFonts w:ascii="Times New Roman" w:hAnsi="Times New Roman"/>
              </w:rPr>
              <w:t xml:space="preserve">Извън плика с надпис „Предлагани ценови параметри” не трябва да е посочена никаква информация </w:t>
            </w:r>
            <w:proofErr w:type="gramStart"/>
            <w:r w:rsidRPr="00ED0144">
              <w:rPr>
                <w:rFonts w:ascii="Times New Roman" w:hAnsi="Times New Roman"/>
              </w:rPr>
              <w:t>относно</w:t>
            </w:r>
            <w:proofErr w:type="gramEnd"/>
            <w:r w:rsidRPr="00ED0144">
              <w:rPr>
                <w:rFonts w:ascii="Times New Roman" w:hAnsi="Times New Roman"/>
              </w:rPr>
              <w:t xml:space="preserve"> цената;</w:t>
            </w:r>
          </w:p>
          <w:p w:rsidR="00ED0144" w:rsidRPr="001E4E64" w:rsidRDefault="00ED0144" w:rsidP="00D31490">
            <w:pPr>
              <w:tabs>
                <w:tab w:val="left" w:pos="-4"/>
              </w:tabs>
              <w:autoSpaceDE w:val="0"/>
              <w:autoSpaceDN w:val="0"/>
              <w:adjustRightInd w:val="0"/>
              <w:spacing w:before="0"/>
              <w:ind w:hanging="4"/>
              <w:rPr>
                <w:rFonts w:ascii="Times New Roman" w:hAnsi="Times New Roman"/>
                <w:lang w:val="en-US"/>
              </w:rPr>
            </w:pPr>
            <w:r w:rsidRPr="00ED0144">
              <w:rPr>
                <w:rFonts w:ascii="Times New Roman" w:hAnsi="Times New Roman"/>
              </w:rPr>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w:t>
            </w:r>
            <w:r w:rsidR="001E4E64">
              <w:rPr>
                <w:rFonts w:ascii="Times New Roman" w:hAnsi="Times New Roman"/>
              </w:rPr>
              <w:t>анени от участие в процедурата.</w:t>
            </w:r>
          </w:p>
          <w:p w:rsidR="00ED0144" w:rsidRPr="00ED0144" w:rsidRDefault="00ED0144" w:rsidP="00D31490">
            <w:pPr>
              <w:tabs>
                <w:tab w:val="left" w:pos="-4"/>
              </w:tabs>
              <w:autoSpaceDE w:val="0"/>
              <w:autoSpaceDN w:val="0"/>
              <w:adjustRightInd w:val="0"/>
              <w:spacing w:before="0"/>
              <w:ind w:hanging="4"/>
              <w:rPr>
                <w:rFonts w:ascii="Times New Roman" w:hAnsi="Times New Roman"/>
              </w:rPr>
            </w:pPr>
            <w:r w:rsidRPr="00ED0144">
              <w:rPr>
                <w:rFonts w:ascii="Times New Roman" w:hAnsi="Times New Roman"/>
              </w:rPr>
              <w:t xml:space="preserve">Участник, който постави Ценовото си предложение в прозрачен плик, с видими цифрови показатели (стойност на предложената цена) ще бъде отстранен от участие в </w:t>
            </w:r>
            <w:proofErr w:type="gramStart"/>
            <w:r w:rsidRPr="00ED0144">
              <w:rPr>
                <w:rFonts w:ascii="Times New Roman" w:hAnsi="Times New Roman"/>
              </w:rPr>
              <w:t xml:space="preserve">процедурата! </w:t>
            </w:r>
            <w:proofErr w:type="gramEnd"/>
          </w:p>
          <w:p w:rsidR="00ED0144" w:rsidRPr="00ED0144" w:rsidRDefault="00ED0144" w:rsidP="00821237">
            <w:pPr>
              <w:tabs>
                <w:tab w:val="left" w:pos="-4"/>
                <w:tab w:val="left" w:pos="1440"/>
              </w:tabs>
              <w:autoSpaceDE w:val="0"/>
              <w:autoSpaceDN w:val="0"/>
              <w:adjustRightInd w:val="0"/>
              <w:spacing w:before="0"/>
              <w:ind w:hanging="4"/>
              <w:rPr>
                <w:rFonts w:ascii="Times New Roman" w:hAnsi="Times New Roman"/>
                <w:b/>
                <w:u w:val="single"/>
              </w:rPr>
            </w:pPr>
          </w:p>
          <w:p w:rsidR="00ED0144" w:rsidRPr="00ED0144" w:rsidRDefault="00926614" w:rsidP="00821237">
            <w:pPr>
              <w:tabs>
                <w:tab w:val="left" w:pos="-4"/>
                <w:tab w:val="left" w:pos="1260"/>
              </w:tabs>
              <w:spacing w:before="0"/>
              <w:ind w:hanging="4"/>
              <w:outlineLvl w:val="0"/>
              <w:rPr>
                <w:rFonts w:ascii="Times New Roman" w:hAnsi="Times New Roman"/>
                <w:b/>
                <w:u w:val="single"/>
              </w:rPr>
            </w:pPr>
            <w:r w:rsidRPr="00926614">
              <w:rPr>
                <w:rFonts w:ascii="Times New Roman" w:hAnsi="Times New Roman"/>
                <w:b/>
                <w:u w:val="single"/>
              </w:rPr>
              <w:t xml:space="preserve">IV. </w:t>
            </w:r>
            <w:r w:rsidR="00ED0144" w:rsidRPr="00ED0144">
              <w:rPr>
                <w:rFonts w:ascii="Times New Roman" w:hAnsi="Times New Roman"/>
                <w:b/>
                <w:u w:val="single"/>
              </w:rPr>
              <w:t xml:space="preserve">ГАРАНЦИЯ ЗА </w:t>
            </w:r>
            <w:proofErr w:type="gramStart"/>
            <w:r w:rsidR="00ED0144" w:rsidRPr="00ED0144">
              <w:rPr>
                <w:rFonts w:ascii="Times New Roman" w:hAnsi="Times New Roman"/>
                <w:b/>
                <w:u w:val="single"/>
              </w:rPr>
              <w:t xml:space="preserve">ИЗПЪЛНЕНИЕ </w:t>
            </w:r>
            <w:proofErr w:type="gramEnd"/>
          </w:p>
          <w:p w:rsidR="000621FA" w:rsidRPr="003F622D" w:rsidRDefault="00ED0144" w:rsidP="00D31490">
            <w:pPr>
              <w:tabs>
                <w:tab w:val="left" w:pos="720"/>
              </w:tabs>
              <w:spacing w:before="0"/>
              <w:ind w:firstLine="0"/>
              <w:rPr>
                <w:rFonts w:ascii="Times New Roman" w:hAnsi="Times New Roman"/>
              </w:rPr>
            </w:pPr>
            <w:r w:rsidRPr="00ED0144">
              <w:rPr>
                <w:rFonts w:ascii="Times New Roman" w:hAnsi="Times New Roman"/>
                <w:b/>
              </w:rPr>
              <w:t>1.</w:t>
            </w:r>
            <w:r w:rsidR="00BB5C69">
              <w:rPr>
                <w:rFonts w:ascii="Times New Roman" w:hAnsi="Times New Roman"/>
                <w:b/>
              </w:rPr>
              <w:t xml:space="preserve"> </w:t>
            </w:r>
            <w:r w:rsidR="000621FA" w:rsidRPr="003F622D">
              <w:rPr>
                <w:rFonts w:ascii="Times New Roman" w:hAnsi="Times New Roman"/>
              </w:rPr>
              <w:t xml:space="preserve">Гаранцията за изпълнение на </w:t>
            </w:r>
            <w:proofErr w:type="gramStart"/>
            <w:r w:rsidR="000621FA" w:rsidRPr="003F622D">
              <w:rPr>
                <w:rFonts w:ascii="Times New Roman" w:hAnsi="Times New Roman"/>
              </w:rPr>
              <w:t xml:space="preserve">договора е в размер на </w:t>
            </w:r>
            <w:r w:rsidR="000621FA" w:rsidRPr="003F622D">
              <w:rPr>
                <w:rFonts w:ascii="Times New Roman" w:hAnsi="Times New Roman"/>
                <w:b/>
              </w:rPr>
              <w:t>5 (пет) % от стойността на договора</w:t>
            </w:r>
            <w:proofErr w:type="gramEnd"/>
            <w:r w:rsidR="000621FA" w:rsidRPr="003F622D">
              <w:rPr>
                <w:rFonts w:ascii="Times New Roman" w:hAnsi="Times New Roman"/>
                <w:b/>
              </w:rPr>
              <w:t xml:space="preserve"> без ДДС</w:t>
            </w:r>
            <w:r w:rsidR="000621FA" w:rsidRPr="003F622D">
              <w:rPr>
                <w:rFonts w:ascii="Times New Roman" w:hAnsi="Times New Roman"/>
              </w:rPr>
              <w:t xml:space="preserve">. Гаранцията за изпълнение на договора </w:t>
            </w:r>
            <w:r w:rsidR="000621FA" w:rsidRPr="003F622D">
              <w:rPr>
                <w:rFonts w:ascii="Times New Roman" w:hAnsi="Times New Roman"/>
              </w:rPr>
              <w:lastRenderedPageBreak/>
              <w:t>може да се представи под формата на банкова гаранция по образец на банката, която я издава, при условие че в гаранцията са в</w:t>
            </w:r>
            <w:r w:rsidR="000621FA">
              <w:rPr>
                <w:rFonts w:ascii="Times New Roman" w:hAnsi="Times New Roman"/>
              </w:rPr>
              <w:t>писани условията на Възложителя</w:t>
            </w:r>
            <w:r w:rsidR="000621FA" w:rsidRPr="003F622D">
              <w:rPr>
                <w:rFonts w:ascii="Times New Roman" w:hAnsi="Times New Roman"/>
              </w:rPr>
              <w:t xml:space="preserve"> или застраховка, която обезпечава изпълнението чрез покритие на отговорността на </w:t>
            </w:r>
            <w:proofErr w:type="gramStart"/>
            <w:r w:rsidR="000621FA" w:rsidRPr="003F622D">
              <w:rPr>
                <w:rFonts w:ascii="Times New Roman" w:hAnsi="Times New Roman"/>
              </w:rPr>
              <w:t>Изпълнителя  или</w:t>
            </w:r>
            <w:proofErr w:type="gramEnd"/>
            <w:r w:rsidR="000621FA" w:rsidRPr="003F622D">
              <w:rPr>
                <w:rFonts w:ascii="Times New Roman" w:hAnsi="Times New Roman"/>
              </w:rPr>
              <w:t xml:space="preserve"> парична сума, преведена по сметка на </w:t>
            </w:r>
            <w:r w:rsidR="000621FA" w:rsidRPr="003F622D">
              <w:rPr>
                <w:rFonts w:ascii="Times New Roman" w:hAnsi="Times New Roman"/>
                <w:b/>
              </w:rPr>
              <w:t xml:space="preserve">ПУДООС: Банка: БНБ – Централно управление, банкова сметка: BG64 BNBG 9661 3300 1390 03, BIC код: BNBG BGSD.  </w:t>
            </w:r>
          </w:p>
          <w:p w:rsidR="00F431AF" w:rsidRDefault="000621FA" w:rsidP="00D31490">
            <w:pPr>
              <w:spacing w:before="0"/>
              <w:ind w:firstLine="0"/>
              <w:rPr>
                <w:rFonts w:ascii="Times New Roman" w:hAnsi="Times New Roman"/>
                <w:lang w:val="en-US"/>
              </w:rPr>
            </w:pPr>
            <w:r w:rsidRPr="003F622D">
              <w:rPr>
                <w:rFonts w:ascii="Times New Roman" w:hAnsi="Times New Roman"/>
              </w:rPr>
              <w:t xml:space="preserve">Участникът сам избира формата на гаранцията за изпълнение на договора. Участникът, определен за изпълнител на обществена поръчка, представя </w:t>
            </w:r>
            <w:proofErr w:type="gramStart"/>
            <w:r w:rsidRPr="003F622D">
              <w:rPr>
                <w:rFonts w:ascii="Times New Roman" w:hAnsi="Times New Roman"/>
              </w:rPr>
              <w:t>оригинал на банковата гаранция или оригинал</w:t>
            </w:r>
            <w:proofErr w:type="gramEnd"/>
            <w:r w:rsidRPr="003F622D">
              <w:rPr>
                <w:rFonts w:ascii="Times New Roman" w:hAnsi="Times New Roman"/>
              </w:rPr>
              <w:t xml:space="preserve"> на застраховка (или нотариално заверено копие) или оригинали на платежния документ за внесената по банков път гаранция за изпълнение на договора или копие/извлечение на документ за извършено плащане чрез интернет (онлайн) банкиране,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w:t>
            </w:r>
            <w:proofErr w:type="gramStart"/>
            <w:r w:rsidRPr="003F622D">
              <w:rPr>
                <w:rFonts w:ascii="Times New Roman" w:hAnsi="Times New Roman"/>
              </w:rPr>
              <w:t xml:space="preserve">поръчка. </w:t>
            </w:r>
            <w:proofErr w:type="gramEnd"/>
          </w:p>
          <w:p w:rsidR="00F431AF" w:rsidRDefault="000621FA" w:rsidP="00D31490">
            <w:pPr>
              <w:spacing w:before="0"/>
              <w:ind w:firstLine="0"/>
              <w:rPr>
                <w:rFonts w:ascii="Times New Roman" w:hAnsi="Times New Roman"/>
                <w:lang w:val="en-US"/>
              </w:rPr>
            </w:pPr>
            <w:r w:rsidRPr="003F622D">
              <w:rPr>
                <w:rFonts w:ascii="Times New Roman" w:hAnsi="Times New Roman"/>
              </w:rPr>
              <w:t xml:space="preserve">Условията и сроковете за задържане или освобождаване на гаранцията за изпълнение се уреждат в договора за възлагане на обществена </w:t>
            </w:r>
            <w:proofErr w:type="gramStart"/>
            <w:r w:rsidRPr="003F622D">
              <w:rPr>
                <w:rFonts w:ascii="Times New Roman" w:hAnsi="Times New Roman"/>
              </w:rPr>
              <w:t xml:space="preserve">поръчка. </w:t>
            </w:r>
            <w:proofErr w:type="gramEnd"/>
          </w:p>
          <w:p w:rsidR="000621FA" w:rsidRPr="006C3DEB" w:rsidRDefault="000621FA" w:rsidP="00D31490">
            <w:pPr>
              <w:spacing w:before="0"/>
              <w:ind w:firstLine="0"/>
              <w:rPr>
                <w:rFonts w:ascii="Times New Roman" w:hAnsi="Times New Roman"/>
              </w:rPr>
            </w:pPr>
            <w:r w:rsidRPr="003F622D">
              <w:rPr>
                <w:rFonts w:ascii="Times New Roman" w:hAnsi="Times New Roman"/>
              </w:rPr>
              <w:t xml:space="preserve">Когато избраният изпълнител в настоящата процедура е обединение, което не е юридическо лице, всеки от съдружниците в него може да е </w:t>
            </w:r>
            <w:proofErr w:type="spellStart"/>
            <w:r w:rsidRPr="003F622D">
              <w:rPr>
                <w:rFonts w:ascii="Times New Roman" w:hAnsi="Times New Roman"/>
              </w:rPr>
              <w:t>наредител</w:t>
            </w:r>
            <w:proofErr w:type="spellEnd"/>
            <w:r w:rsidRPr="003F622D">
              <w:rPr>
                <w:rFonts w:ascii="Times New Roman" w:hAnsi="Times New Roman"/>
              </w:rPr>
              <w:t xml:space="preserve"> по банковата гаранция, съответно </w:t>
            </w:r>
            <w:r w:rsidRPr="006C3DEB">
              <w:rPr>
                <w:rFonts w:ascii="Times New Roman" w:hAnsi="Times New Roman"/>
              </w:rPr>
              <w:t xml:space="preserve">вносител на сумата по гаранцията за добро </w:t>
            </w:r>
            <w:proofErr w:type="gramStart"/>
            <w:r w:rsidRPr="006C3DEB">
              <w:rPr>
                <w:rFonts w:ascii="Times New Roman" w:hAnsi="Times New Roman"/>
              </w:rPr>
              <w:t xml:space="preserve">изпълнение. </w:t>
            </w:r>
            <w:proofErr w:type="gramEnd"/>
          </w:p>
          <w:p w:rsidR="000621FA" w:rsidRPr="006C3DEB" w:rsidRDefault="000621FA" w:rsidP="00D31490">
            <w:pPr>
              <w:spacing w:before="0"/>
              <w:ind w:firstLine="0"/>
              <w:rPr>
                <w:rFonts w:ascii="Times New Roman" w:hAnsi="Times New Roman"/>
              </w:rPr>
            </w:pPr>
            <w:r w:rsidRPr="006C3DEB">
              <w:rPr>
                <w:rFonts w:ascii="Times New Roman" w:hAnsi="Times New Roman"/>
              </w:rPr>
              <w:t>Банковата гаранция за изпълнение или застраховката за обезпечаване на задълженията на изпълнителя следва да съдържат минимум следните текстове:</w:t>
            </w:r>
          </w:p>
          <w:p w:rsidR="000621FA" w:rsidRPr="006C3DEB" w:rsidRDefault="000621FA" w:rsidP="00D31490">
            <w:pPr>
              <w:spacing w:before="0"/>
              <w:ind w:firstLine="0"/>
              <w:rPr>
                <w:rFonts w:ascii="Times New Roman" w:hAnsi="Times New Roman"/>
              </w:rPr>
            </w:pPr>
            <w:r w:rsidRPr="006C3DEB">
              <w:rPr>
                <w:rFonts w:ascii="Times New Roman" w:hAnsi="Times New Roman"/>
              </w:rPr>
              <w:t>1. Банката/застрахователното дружество се задължава</w:t>
            </w:r>
            <w:r w:rsidRPr="006C3DEB">
              <w:rPr>
                <w:rFonts w:ascii="Times New Roman" w:hAnsi="Times New Roman"/>
                <w:lang w:val="ru-RU"/>
              </w:rPr>
              <w:t xml:space="preserve">неотменимо и безусловно да заплати по посочена от Възложителя банкова сметка, сумата </w:t>
            </w:r>
            <w:proofErr w:type="gramStart"/>
            <w:r w:rsidRPr="006C3DEB">
              <w:rPr>
                <w:rFonts w:ascii="Times New Roman" w:hAnsi="Times New Roman"/>
                <w:lang w:val="ru-RU"/>
              </w:rPr>
              <w:t xml:space="preserve">от </w:t>
            </w:r>
            <w:r w:rsidRPr="006C3DEB">
              <w:rPr>
                <w:rFonts w:ascii="Times New Roman" w:hAnsi="Times New Roman"/>
              </w:rPr>
              <w:t>...................</w:t>
            </w:r>
            <w:r w:rsidRPr="006C3DEB">
              <w:rPr>
                <w:rFonts w:ascii="Times New Roman" w:hAnsi="Times New Roman"/>
                <w:b/>
                <w:lang w:val="ru-RU"/>
              </w:rPr>
              <w:t xml:space="preserve"> /</w:t>
            </w:r>
            <w:r w:rsidRPr="006C3DEB">
              <w:rPr>
                <w:rFonts w:ascii="Times New Roman" w:hAnsi="Times New Roman"/>
                <w:b/>
              </w:rPr>
              <w:t>......................</w:t>
            </w:r>
            <w:r w:rsidRPr="006C3DEB">
              <w:rPr>
                <w:rFonts w:ascii="Times New Roman" w:hAnsi="Times New Roman"/>
                <w:b/>
                <w:lang w:val="ru-RU"/>
              </w:rPr>
              <w:t xml:space="preserve">/ </w:t>
            </w:r>
            <w:proofErr w:type="gramEnd"/>
            <w:r w:rsidRPr="006C3DEB">
              <w:rPr>
                <w:rFonts w:ascii="Times New Roman" w:hAnsi="Times New Roman"/>
                <w:b/>
                <w:lang w:val="ru-RU"/>
              </w:rPr>
              <w:t>лв</w:t>
            </w:r>
            <w:r w:rsidRPr="006C3DEB">
              <w:rPr>
                <w:rFonts w:ascii="Times New Roman" w:hAnsi="Times New Roman"/>
                <w:lang w:val="ru-RU"/>
              </w:rPr>
              <w:t xml:space="preserve">, при първо писмено искане на ПУДООС, деклариращо че </w:t>
            </w:r>
            <w:r w:rsidRPr="006C3DEB">
              <w:rPr>
                <w:rFonts w:ascii="Times New Roman" w:hAnsi="Times New Roman"/>
              </w:rPr>
              <w:t>Изпълнителят „</w:t>
            </w:r>
            <w:r w:rsidRPr="006C3DEB">
              <w:rPr>
                <w:rFonts w:ascii="Times New Roman" w:hAnsi="Times New Roman"/>
                <w:lang w:val="ru-RU"/>
              </w:rPr>
              <w:t>......................................................................</w:t>
            </w:r>
            <w:r w:rsidRPr="006C3DEB">
              <w:rPr>
                <w:rFonts w:ascii="Times New Roman" w:hAnsi="Times New Roman"/>
              </w:rPr>
              <w:t xml:space="preserve">” </w:t>
            </w:r>
            <w:proofErr w:type="gramStart"/>
            <w:r w:rsidRPr="006C3DEB">
              <w:rPr>
                <w:rFonts w:ascii="Times New Roman" w:hAnsi="Times New Roman"/>
              </w:rPr>
              <w:t>не</w:t>
            </w:r>
            <w:proofErr w:type="gramEnd"/>
            <w:r w:rsidRPr="006C3DEB">
              <w:rPr>
                <w:rFonts w:ascii="Times New Roman" w:hAnsi="Times New Roman"/>
              </w:rPr>
              <w:t xml:space="preserve"> е изпълнил някое от договорните си задължения.</w:t>
            </w:r>
          </w:p>
          <w:p w:rsidR="000621FA" w:rsidRPr="006C3DEB" w:rsidRDefault="000621FA" w:rsidP="00D31490">
            <w:pPr>
              <w:spacing w:before="0"/>
              <w:ind w:firstLine="0"/>
              <w:rPr>
                <w:rFonts w:ascii="Times New Roman" w:hAnsi="Times New Roman"/>
              </w:rPr>
            </w:pPr>
            <w:r w:rsidRPr="006C3DEB">
              <w:rPr>
                <w:rFonts w:ascii="Times New Roman" w:hAnsi="Times New Roman"/>
              </w:rPr>
              <w:t xml:space="preserve">2. </w:t>
            </w:r>
            <w:r w:rsidRPr="006C3DEB">
              <w:rPr>
                <w:rFonts w:ascii="Times New Roman" w:hAnsi="Times New Roman"/>
                <w:lang w:val="ru-RU"/>
              </w:rPr>
              <w:t xml:space="preserve">Плащането ще бъде извършено без възражения  или съдебни процедури от какъвто и да било вид, веднага след получаване на Вашето надлежно подписано и подпечатано писмено искане за плащане, удостоверяващо, че </w:t>
            </w:r>
            <w:r w:rsidRPr="006C3DEB">
              <w:rPr>
                <w:rFonts w:ascii="Times New Roman" w:hAnsi="Times New Roman"/>
                <w:lang w:val="ru-RU"/>
              </w:rPr>
              <w:lastRenderedPageBreak/>
              <w:t>е налице основание за упражняване правата по банковата  гаранция/застрахователната полица, съгласно ЗОП или документацията за участие.</w:t>
            </w:r>
          </w:p>
          <w:p w:rsidR="000621FA" w:rsidRPr="006C3DEB" w:rsidRDefault="000621FA" w:rsidP="00D31490">
            <w:pPr>
              <w:tabs>
                <w:tab w:val="left" w:pos="9922"/>
              </w:tabs>
              <w:spacing w:before="0"/>
              <w:rPr>
                <w:rFonts w:ascii="Times New Roman" w:hAnsi="Times New Roman"/>
                <w:lang w:val="ru-RU"/>
              </w:rPr>
            </w:pPr>
            <w:r w:rsidRPr="006C3DEB">
              <w:rPr>
                <w:rFonts w:ascii="Times New Roman" w:hAnsi="Times New Roman"/>
                <w:lang w:val="ru-RU"/>
              </w:rPr>
              <w:t>3. Настоящата гаранция/застраховка влиза в сила от .................................. година /</w:t>
            </w:r>
            <w:r w:rsidRPr="006C3DEB">
              <w:rPr>
                <w:rFonts w:ascii="Times New Roman" w:hAnsi="Times New Roman"/>
                <w:i/>
                <w:lang w:val="ru-RU"/>
              </w:rPr>
              <w:t>датата на сключване на договора</w:t>
            </w:r>
            <w:r w:rsidRPr="006C3DEB">
              <w:rPr>
                <w:rFonts w:ascii="Times New Roman" w:hAnsi="Times New Roman"/>
                <w:lang w:val="ru-RU"/>
              </w:rPr>
              <w:t xml:space="preserve">/ и е валидна до </w:t>
            </w:r>
            <w:r w:rsidRPr="006C3DEB">
              <w:rPr>
                <w:rFonts w:ascii="Times New Roman" w:hAnsi="Times New Roman"/>
              </w:rPr>
              <w:t>.............................................</w:t>
            </w:r>
            <w:r w:rsidRPr="006C3DEB">
              <w:rPr>
                <w:rFonts w:ascii="Times New Roman" w:hAnsi="Times New Roman"/>
                <w:lang w:val="ru-RU"/>
              </w:rPr>
              <w:t xml:space="preserve"> година </w:t>
            </w:r>
            <w:r w:rsidRPr="006C3DEB">
              <w:rPr>
                <w:rFonts w:ascii="Times New Roman" w:hAnsi="Times New Roman"/>
                <w:b/>
                <w:lang w:val="ru-RU"/>
              </w:rPr>
              <w:t>(</w:t>
            </w:r>
            <w:r w:rsidR="001639AF" w:rsidRPr="001639AF">
              <w:rPr>
                <w:rFonts w:ascii="Times New Roman" w:hAnsi="Times New Roman"/>
                <w:i/>
                <w:lang w:val="ru-RU"/>
              </w:rPr>
              <w:t xml:space="preserve">до 15.06.2019г., но не по-рано от датата на одобрение от ВЪЗЛОЖИТЕЛЯ на Окончателния </w:t>
            </w:r>
            <w:r w:rsidR="001639AF">
              <w:rPr>
                <w:rFonts w:ascii="Times New Roman" w:hAnsi="Times New Roman"/>
                <w:i/>
                <w:lang w:val="ru-RU"/>
              </w:rPr>
              <w:t xml:space="preserve">доклад и приложенията към него, </w:t>
            </w:r>
            <w:r w:rsidR="001639AF" w:rsidRPr="001639AF">
              <w:rPr>
                <w:rFonts w:ascii="Times New Roman" w:hAnsi="Times New Roman"/>
                <w:i/>
                <w:lang w:val="ru-RU"/>
              </w:rPr>
              <w:t>изготвен от ИЗПЪЛНИТЕЛЯ.</w:t>
            </w:r>
            <w:r w:rsidRPr="006C3DEB">
              <w:rPr>
                <w:rFonts w:ascii="Times New Roman" w:hAnsi="Times New Roman"/>
                <w:b/>
              </w:rPr>
              <w:t>)</w:t>
            </w:r>
            <w:r w:rsidRPr="006C3DEB">
              <w:rPr>
                <w:rFonts w:ascii="Times New Roman" w:hAnsi="Times New Roman"/>
                <w:lang w:val="ru-RU"/>
              </w:rPr>
              <w:t xml:space="preserve">. Вашето писмено искане за плащане, заедно с Вашето потвърждение, следва да ни бъдат представени най-късно до ………………. часа на посочената дата. </w:t>
            </w:r>
          </w:p>
          <w:p w:rsidR="00ED0144" w:rsidRPr="00ED0144" w:rsidRDefault="000621FA" w:rsidP="00D31490">
            <w:pPr>
              <w:spacing w:before="0"/>
              <w:ind w:firstLine="0"/>
              <w:rPr>
                <w:rFonts w:ascii="Times New Roman" w:hAnsi="Times New Roman"/>
              </w:rPr>
            </w:pPr>
            <w:r w:rsidRPr="006C3DEB">
              <w:rPr>
                <w:rFonts w:ascii="Times New Roman" w:hAnsi="Times New Roman"/>
                <w:lang w:val="ru-RU"/>
              </w:rPr>
              <w:t>След този ден и час действието на настоящата гаранция автоматично се прекратява, независимо от това дали настоящият документ ни е върнат или не.</w:t>
            </w:r>
          </w:p>
          <w:p w:rsidR="00EA643B" w:rsidRPr="00ED0144" w:rsidRDefault="00EA643B" w:rsidP="00821237">
            <w:pPr>
              <w:tabs>
                <w:tab w:val="left" w:pos="-4"/>
              </w:tabs>
              <w:spacing w:before="0"/>
              <w:ind w:hanging="4"/>
              <w:rPr>
                <w:rFonts w:ascii="Times New Roman" w:hAnsi="Times New Roman"/>
                <w:b/>
              </w:rPr>
            </w:pPr>
          </w:p>
          <w:p w:rsidR="00ED0144" w:rsidRPr="006C3DEB" w:rsidRDefault="00ED0144" w:rsidP="00821237">
            <w:pPr>
              <w:tabs>
                <w:tab w:val="left" w:pos="-4"/>
              </w:tabs>
              <w:spacing w:before="0"/>
              <w:ind w:hanging="4"/>
              <w:rPr>
                <w:rFonts w:ascii="Times New Roman" w:hAnsi="Times New Roman"/>
                <w:b/>
                <w:u w:val="single"/>
              </w:rPr>
            </w:pPr>
            <w:r w:rsidRPr="00ED0144">
              <w:rPr>
                <w:rFonts w:ascii="Times New Roman" w:hAnsi="Times New Roman"/>
                <w:b/>
                <w:u w:val="single"/>
                <w:lang w:val="ru-RU"/>
              </w:rPr>
              <w:t>V</w:t>
            </w:r>
            <w:r w:rsidRPr="006C3DEB">
              <w:rPr>
                <w:rFonts w:ascii="Times New Roman" w:hAnsi="Times New Roman"/>
                <w:b/>
                <w:u w:val="single"/>
                <w:lang w:val="ru-RU"/>
              </w:rPr>
              <w:t xml:space="preserve">. </w:t>
            </w:r>
            <w:r w:rsidRPr="006C3DEB">
              <w:rPr>
                <w:rFonts w:ascii="Times New Roman" w:hAnsi="Times New Roman"/>
                <w:b/>
                <w:u w:val="single"/>
              </w:rPr>
              <w:t>РАЗГЛЕЖДАНЕ, ОЦЕНКА И КЛАСИРАНЕ НА ОФЕРТИТЕ</w:t>
            </w:r>
          </w:p>
          <w:p w:rsidR="006743EE"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За провеждане на процедурата Възложителят с писмена заповед назначава комисия</w:t>
            </w:r>
            <w:r w:rsidR="007451AE">
              <w:rPr>
                <w:rFonts w:ascii="Times New Roman" w:hAnsi="Times New Roman"/>
                <w:b w:val="0"/>
                <w:i w:val="0"/>
                <w:sz w:val="24"/>
                <w:szCs w:val="24"/>
              </w:rPr>
              <w:t xml:space="preserve"> от нечетен брой членове</w:t>
            </w:r>
            <w:r w:rsidRPr="006C3DEB">
              <w:rPr>
                <w:rFonts w:ascii="Times New Roman" w:hAnsi="Times New Roman"/>
                <w:b w:val="0"/>
                <w:i w:val="0"/>
                <w:sz w:val="24"/>
                <w:szCs w:val="24"/>
              </w:rPr>
              <w:t>. Комисията се назначава от Възложителя след изтичане на срока за подаване/приемане на офертите и се обявява в деня, определен за отваряне на офертите.</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Комисията, назначена от Възложителя за разглеждане, оценка и класиране на </w:t>
            </w:r>
            <w:proofErr w:type="gramStart"/>
            <w:r w:rsidRPr="006C3DEB">
              <w:rPr>
                <w:rFonts w:ascii="Times New Roman" w:hAnsi="Times New Roman"/>
                <w:b w:val="0"/>
                <w:i w:val="0"/>
                <w:sz w:val="24"/>
                <w:szCs w:val="24"/>
              </w:rPr>
              <w:t>офертите, започва работа след получаване на представените оферти</w:t>
            </w:r>
            <w:proofErr w:type="gramEnd"/>
            <w:r w:rsidRPr="006C3DEB">
              <w:rPr>
                <w:rFonts w:ascii="Times New Roman" w:hAnsi="Times New Roman"/>
                <w:b w:val="0"/>
                <w:i w:val="0"/>
                <w:sz w:val="24"/>
                <w:szCs w:val="24"/>
              </w:rPr>
              <w:t xml:space="preserve"> и протокола по чл. 48, ал. 6 от ППЗОП.</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Постъпилите оферти ще бъдат отворени на публично заседание на Комисията в деня и часа, посочени в обявлението в административната сграда на ПУДООС.</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При промяна в датата, часа или мястото за отваряне на офертите участниците се уведомяват чрез профила на купувача най-малко 48 часа преди ново определения час.</w:t>
            </w:r>
          </w:p>
          <w:p w:rsidR="006743EE"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6743EE"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Получените оферти се отварят на публично заседание, на което могат да присъстват участниците в процедурата или техни упълномощени </w:t>
            </w:r>
            <w:proofErr w:type="gramStart"/>
            <w:r w:rsidRPr="006C3DEB">
              <w:rPr>
                <w:rFonts w:ascii="Times New Roman" w:hAnsi="Times New Roman"/>
                <w:b w:val="0"/>
                <w:i w:val="0"/>
                <w:sz w:val="24"/>
                <w:szCs w:val="24"/>
              </w:rPr>
              <w:t>представители, както и представители</w:t>
            </w:r>
            <w:proofErr w:type="gramEnd"/>
            <w:r w:rsidRPr="006C3DEB">
              <w:rPr>
                <w:rFonts w:ascii="Times New Roman" w:hAnsi="Times New Roman"/>
                <w:b w:val="0"/>
                <w:i w:val="0"/>
                <w:sz w:val="24"/>
                <w:szCs w:val="24"/>
              </w:rPr>
              <w:t xml:space="preserve"> на средствата за масово </w:t>
            </w:r>
            <w:r w:rsidRPr="006C3DEB">
              <w:rPr>
                <w:rFonts w:ascii="Times New Roman" w:hAnsi="Times New Roman"/>
                <w:b w:val="0"/>
                <w:i w:val="0"/>
                <w:sz w:val="24"/>
                <w:szCs w:val="24"/>
              </w:rPr>
              <w:lastRenderedPageBreak/>
              <w:t>осведомяване.</w:t>
            </w:r>
          </w:p>
          <w:p w:rsidR="00680DA1" w:rsidRPr="006C3DEB" w:rsidRDefault="00680DA1" w:rsidP="00D31490">
            <w:pPr>
              <w:pStyle w:val="Heading5"/>
              <w:tabs>
                <w:tab w:val="left" w:pos="-4"/>
              </w:tabs>
              <w:spacing w:before="0" w:after="0"/>
              <w:ind w:hanging="4"/>
              <w:rPr>
                <w:rFonts w:ascii="Times New Roman" w:hAnsi="Times New Roman"/>
                <w:b w:val="0"/>
                <w:i w:val="0"/>
                <w:sz w:val="24"/>
                <w:szCs w:val="24"/>
              </w:rPr>
            </w:pPr>
            <w:r>
              <w:rPr>
                <w:rFonts w:ascii="Times New Roman" w:hAnsi="Times New Roman"/>
                <w:b w:val="0"/>
                <w:i w:val="0"/>
                <w:sz w:val="24"/>
                <w:szCs w:val="24"/>
              </w:rPr>
              <w:t>Разглеждането, оценката и класирането на подадените оферти се извършва в съответствие с чл. 54, чл. 56, чл. 57 и чл. 58 от Правилника за прилагане на закона за обществените поръчки.</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Комисията с мотивирана обосновка на основание </w:t>
            </w:r>
            <w:proofErr w:type="gramStart"/>
            <w:r w:rsidRPr="006C3DEB">
              <w:rPr>
                <w:rFonts w:ascii="Times New Roman" w:hAnsi="Times New Roman"/>
                <w:b w:val="0"/>
                <w:i w:val="0"/>
                <w:sz w:val="24"/>
                <w:szCs w:val="24"/>
              </w:rPr>
              <w:t>чл.107</w:t>
            </w:r>
            <w:proofErr w:type="gramEnd"/>
            <w:r w:rsidRPr="006C3DEB">
              <w:rPr>
                <w:rFonts w:ascii="Times New Roman" w:hAnsi="Times New Roman"/>
                <w:b w:val="0"/>
                <w:i w:val="0"/>
                <w:sz w:val="24"/>
                <w:szCs w:val="24"/>
              </w:rPr>
              <w:t xml:space="preserve"> от ЗОП предлага за отстраняване от участие в поръчката всеки участник, или не изпълни друго условие, посочено в обявлението за обществена поръчка.</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Отстранява се и участник, който е представил оферта, която не отговаря на:</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а) предварително обявените условия на поръчката;</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б) правила и изисквания, свързани с опазване на околната среда, социалното и трудовото </w:t>
            </w:r>
            <w:proofErr w:type="gramStart"/>
            <w:r w:rsidRPr="006C3DEB">
              <w:rPr>
                <w:rFonts w:ascii="Times New Roman" w:hAnsi="Times New Roman"/>
                <w:b w:val="0"/>
                <w:i w:val="0"/>
                <w:sz w:val="24"/>
                <w:szCs w:val="24"/>
              </w:rPr>
              <w:t>право, приложими колективни споразумения и/или разпоредби на международното екологично, социално и трудово право</w:t>
            </w:r>
            <w:proofErr w:type="gramEnd"/>
            <w:r w:rsidRPr="006C3DEB">
              <w:rPr>
                <w:rFonts w:ascii="Times New Roman" w:hAnsi="Times New Roman"/>
                <w:b w:val="0"/>
                <w:i w:val="0"/>
                <w:sz w:val="24"/>
                <w:szCs w:val="24"/>
              </w:rPr>
              <w:t xml:space="preserve">, които са изброени в </w:t>
            </w:r>
            <w:hyperlink r:id="rId18" w:history="1">
              <w:proofErr w:type="gramStart"/>
              <w:r w:rsidRPr="006C3DEB">
                <w:rPr>
                  <w:rStyle w:val="Hyperlink"/>
                  <w:rFonts w:ascii="Times New Roman" w:hAnsi="Times New Roman"/>
                  <w:b w:val="0"/>
                  <w:i w:val="0"/>
                  <w:sz w:val="24"/>
                  <w:szCs w:val="24"/>
                </w:rPr>
                <w:t>приложение</w:t>
              </w:r>
              <w:proofErr w:type="gramEnd"/>
              <w:r w:rsidRPr="006C3DEB">
                <w:rPr>
                  <w:rStyle w:val="Hyperlink"/>
                  <w:rFonts w:ascii="Times New Roman" w:hAnsi="Times New Roman"/>
                  <w:b w:val="0"/>
                  <w:i w:val="0"/>
                  <w:sz w:val="24"/>
                  <w:szCs w:val="24"/>
                </w:rPr>
                <w:t xml:space="preserve"> № 10</w:t>
              </w:r>
            </w:hyperlink>
            <w:r w:rsidRPr="006C3DEB">
              <w:rPr>
                <w:rFonts w:ascii="Times New Roman" w:hAnsi="Times New Roman"/>
                <w:b w:val="0"/>
                <w:i w:val="0"/>
                <w:sz w:val="24"/>
                <w:szCs w:val="24"/>
              </w:rPr>
              <w:t xml:space="preserve"> от ЗОП.</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Отстранява се и участник, който не е представил в срок обосновката по </w:t>
            </w:r>
            <w:hyperlink r:id="rId19" w:history="1">
              <w:r w:rsidRPr="006C3DEB">
                <w:rPr>
                  <w:rStyle w:val="Hyperlink"/>
                  <w:rFonts w:ascii="Times New Roman" w:hAnsi="Times New Roman"/>
                  <w:b w:val="0"/>
                  <w:i w:val="0"/>
                  <w:sz w:val="24"/>
                  <w:szCs w:val="24"/>
                </w:rPr>
                <w:t>чл. 72, ал. 1</w:t>
              </w:r>
            </w:hyperlink>
            <w:r w:rsidRPr="006C3DEB">
              <w:rPr>
                <w:rFonts w:ascii="Times New Roman" w:hAnsi="Times New Roman"/>
                <w:b w:val="0"/>
                <w:i w:val="0"/>
                <w:sz w:val="24"/>
                <w:szCs w:val="24"/>
              </w:rPr>
              <w:t xml:space="preserve"> от ЗОП или чиято оферта не е приета съгласно </w:t>
            </w:r>
            <w:hyperlink r:id="rId20" w:history="1">
              <w:r w:rsidRPr="006C3DEB">
                <w:rPr>
                  <w:rStyle w:val="Hyperlink"/>
                  <w:rFonts w:ascii="Times New Roman" w:hAnsi="Times New Roman"/>
                  <w:b w:val="0"/>
                  <w:i w:val="0"/>
                  <w:sz w:val="24"/>
                  <w:szCs w:val="24"/>
                </w:rPr>
                <w:t>чл. 72, ал. 3 - 5</w:t>
              </w:r>
            </w:hyperlink>
            <w:r w:rsidRPr="006C3DEB">
              <w:rPr>
                <w:rFonts w:ascii="Times New Roman" w:hAnsi="Times New Roman"/>
                <w:b w:val="0"/>
                <w:i w:val="0"/>
                <w:sz w:val="24"/>
                <w:szCs w:val="24"/>
              </w:rPr>
              <w:t xml:space="preserve"> от ЗОП,</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Отстраняват се и участници, които са свързани лица.</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Когато </w:t>
            </w:r>
            <w:proofErr w:type="gramStart"/>
            <w:r w:rsidRPr="006C3DEB">
              <w:rPr>
                <w:rFonts w:ascii="Times New Roman" w:hAnsi="Times New Roman"/>
                <w:b w:val="0"/>
                <w:i w:val="0"/>
                <w:sz w:val="24"/>
                <w:szCs w:val="24"/>
              </w:rPr>
              <w:t>предложение в офертата на участник, свързано с цена, което подлежи на оценяване, е с повече от 20 на сто по-благоприятно от средната стойност на предложенията</w:t>
            </w:r>
            <w:proofErr w:type="gramEnd"/>
            <w:r w:rsidRPr="006C3DEB">
              <w:rPr>
                <w:rFonts w:ascii="Times New Roman" w:hAnsi="Times New Roman"/>
                <w:b w:val="0"/>
                <w:i w:val="0"/>
                <w:sz w:val="24"/>
                <w:szCs w:val="24"/>
              </w:rPr>
              <w:t xml:space="preserve">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При наличието на тази хипотеза комисията прилага разписаните правила в </w:t>
            </w:r>
            <w:proofErr w:type="gramStart"/>
            <w:r w:rsidRPr="006C3DEB">
              <w:rPr>
                <w:rFonts w:ascii="Times New Roman" w:hAnsi="Times New Roman"/>
                <w:b w:val="0"/>
                <w:i w:val="0"/>
                <w:sz w:val="24"/>
                <w:szCs w:val="24"/>
              </w:rPr>
              <w:t>чл.72</w:t>
            </w:r>
            <w:proofErr w:type="gramEnd"/>
            <w:r w:rsidRPr="006C3DEB">
              <w:rPr>
                <w:rFonts w:ascii="Times New Roman" w:hAnsi="Times New Roman"/>
                <w:b w:val="0"/>
                <w:i w:val="0"/>
                <w:sz w:val="24"/>
                <w:szCs w:val="24"/>
              </w:rPr>
              <w:t xml:space="preserve"> от ЗОП.</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Действията на комисията се протоколират</w:t>
            </w:r>
            <w:proofErr w:type="gramStart"/>
            <w:r w:rsidRPr="006C3DEB">
              <w:rPr>
                <w:rFonts w:ascii="Times New Roman" w:hAnsi="Times New Roman"/>
                <w:b w:val="0"/>
                <w:i w:val="0"/>
                <w:sz w:val="24"/>
                <w:szCs w:val="24"/>
              </w:rPr>
              <w:t>, като резултатите</w:t>
            </w:r>
            <w:proofErr w:type="gramEnd"/>
            <w:r w:rsidRPr="006C3DEB">
              <w:rPr>
                <w:rFonts w:ascii="Times New Roman" w:hAnsi="Times New Roman"/>
                <w:b w:val="0"/>
                <w:i w:val="0"/>
                <w:sz w:val="24"/>
                <w:szCs w:val="24"/>
              </w:rPr>
              <w:t xml:space="preserve"> от работата й се отразяват в доклад.</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изготвя доклад за резултатите от работата си, който съдържа:</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1. </w:t>
            </w:r>
            <w:proofErr w:type="gramStart"/>
            <w:r w:rsidRPr="006C3DEB">
              <w:rPr>
                <w:rFonts w:ascii="Times New Roman" w:hAnsi="Times New Roman"/>
                <w:b w:val="0"/>
                <w:i w:val="0"/>
                <w:sz w:val="24"/>
                <w:szCs w:val="24"/>
              </w:rPr>
              <w:t>състав</w:t>
            </w:r>
            <w:proofErr w:type="gramEnd"/>
            <w:r w:rsidRPr="006C3DEB">
              <w:rPr>
                <w:rFonts w:ascii="Times New Roman" w:hAnsi="Times New Roman"/>
                <w:b w:val="0"/>
                <w:i w:val="0"/>
                <w:sz w:val="24"/>
                <w:szCs w:val="24"/>
              </w:rPr>
              <w:t xml:space="preserve"> на комисията, включително промените, настъпили в хода на работа на комисията;</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2. </w:t>
            </w:r>
            <w:proofErr w:type="gramStart"/>
            <w:r w:rsidRPr="006C3DEB">
              <w:rPr>
                <w:rFonts w:ascii="Times New Roman" w:hAnsi="Times New Roman"/>
                <w:b w:val="0"/>
                <w:i w:val="0"/>
                <w:sz w:val="24"/>
                <w:szCs w:val="24"/>
              </w:rPr>
              <w:t>номер</w:t>
            </w:r>
            <w:proofErr w:type="gramEnd"/>
            <w:r w:rsidRPr="006C3DEB">
              <w:rPr>
                <w:rFonts w:ascii="Times New Roman" w:hAnsi="Times New Roman"/>
                <w:b w:val="0"/>
                <w:i w:val="0"/>
                <w:sz w:val="24"/>
                <w:szCs w:val="24"/>
              </w:rPr>
              <w:t xml:space="preserve"> и дата на заповедта за назначаване на комисията, както и заповедите, с които се изменят сроковете, задачите и съставът й;</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3. </w:t>
            </w:r>
            <w:proofErr w:type="gramStart"/>
            <w:r w:rsidRPr="006C3DEB">
              <w:rPr>
                <w:rFonts w:ascii="Times New Roman" w:hAnsi="Times New Roman"/>
                <w:b w:val="0"/>
                <w:i w:val="0"/>
                <w:sz w:val="24"/>
                <w:szCs w:val="24"/>
              </w:rPr>
              <w:t>кратко</w:t>
            </w:r>
            <w:proofErr w:type="gramEnd"/>
            <w:r w:rsidRPr="006C3DEB">
              <w:rPr>
                <w:rFonts w:ascii="Times New Roman" w:hAnsi="Times New Roman"/>
                <w:b w:val="0"/>
                <w:i w:val="0"/>
                <w:sz w:val="24"/>
                <w:szCs w:val="24"/>
              </w:rPr>
              <w:t xml:space="preserve"> описание на работния процес;</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4. </w:t>
            </w:r>
            <w:proofErr w:type="gramStart"/>
            <w:r w:rsidRPr="006C3DEB">
              <w:rPr>
                <w:rFonts w:ascii="Times New Roman" w:hAnsi="Times New Roman"/>
                <w:b w:val="0"/>
                <w:i w:val="0"/>
                <w:sz w:val="24"/>
                <w:szCs w:val="24"/>
              </w:rPr>
              <w:t>участниците</w:t>
            </w:r>
            <w:proofErr w:type="gramEnd"/>
            <w:r w:rsidRPr="006C3DEB">
              <w:rPr>
                <w:rFonts w:ascii="Times New Roman" w:hAnsi="Times New Roman"/>
                <w:b w:val="0"/>
                <w:i w:val="0"/>
                <w:sz w:val="24"/>
                <w:szCs w:val="24"/>
              </w:rPr>
              <w:t xml:space="preserve"> в процедурата;</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5. </w:t>
            </w:r>
            <w:proofErr w:type="gramStart"/>
            <w:r w:rsidRPr="006C3DEB">
              <w:rPr>
                <w:rFonts w:ascii="Times New Roman" w:hAnsi="Times New Roman"/>
                <w:b w:val="0"/>
                <w:i w:val="0"/>
                <w:sz w:val="24"/>
                <w:szCs w:val="24"/>
              </w:rPr>
              <w:t>действията</w:t>
            </w:r>
            <w:proofErr w:type="gramEnd"/>
            <w:r w:rsidRPr="006C3DEB">
              <w:rPr>
                <w:rFonts w:ascii="Times New Roman" w:hAnsi="Times New Roman"/>
                <w:b w:val="0"/>
                <w:i w:val="0"/>
                <w:sz w:val="24"/>
                <w:szCs w:val="24"/>
              </w:rPr>
              <w:t>, свързани с отваряне, разглеждане и оценяване на всяка от офертите;</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6. </w:t>
            </w:r>
            <w:proofErr w:type="gramStart"/>
            <w:r w:rsidRPr="006C3DEB">
              <w:rPr>
                <w:rFonts w:ascii="Times New Roman" w:hAnsi="Times New Roman"/>
                <w:b w:val="0"/>
                <w:i w:val="0"/>
                <w:sz w:val="24"/>
                <w:szCs w:val="24"/>
              </w:rPr>
              <w:t>класиране</w:t>
            </w:r>
            <w:proofErr w:type="gramEnd"/>
            <w:r w:rsidRPr="006C3DEB">
              <w:rPr>
                <w:rFonts w:ascii="Times New Roman" w:hAnsi="Times New Roman"/>
                <w:b w:val="0"/>
                <w:i w:val="0"/>
                <w:sz w:val="24"/>
                <w:szCs w:val="24"/>
              </w:rPr>
              <w:t xml:space="preserve"> на участниците, когато е приложимо;</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7. </w:t>
            </w:r>
            <w:proofErr w:type="gramStart"/>
            <w:r w:rsidRPr="006C3DEB">
              <w:rPr>
                <w:rFonts w:ascii="Times New Roman" w:hAnsi="Times New Roman"/>
                <w:b w:val="0"/>
                <w:i w:val="0"/>
                <w:sz w:val="24"/>
                <w:szCs w:val="24"/>
              </w:rPr>
              <w:t>предложение</w:t>
            </w:r>
            <w:proofErr w:type="gramEnd"/>
            <w:r w:rsidRPr="006C3DEB">
              <w:rPr>
                <w:rFonts w:ascii="Times New Roman" w:hAnsi="Times New Roman"/>
                <w:b w:val="0"/>
                <w:i w:val="0"/>
                <w:sz w:val="24"/>
                <w:szCs w:val="24"/>
              </w:rPr>
              <w:t xml:space="preserve"> за отстраняване на участници, </w:t>
            </w:r>
            <w:r w:rsidRPr="006C3DEB">
              <w:rPr>
                <w:rFonts w:ascii="Times New Roman" w:hAnsi="Times New Roman"/>
                <w:b w:val="0"/>
                <w:i w:val="0"/>
                <w:sz w:val="24"/>
                <w:szCs w:val="24"/>
              </w:rPr>
              <w:lastRenderedPageBreak/>
              <w:t>когато е приложимо;</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8. </w:t>
            </w:r>
            <w:proofErr w:type="gramStart"/>
            <w:r w:rsidRPr="006C3DEB">
              <w:rPr>
                <w:rFonts w:ascii="Times New Roman" w:hAnsi="Times New Roman"/>
                <w:b w:val="0"/>
                <w:i w:val="0"/>
                <w:sz w:val="24"/>
                <w:szCs w:val="24"/>
              </w:rPr>
              <w:t>мотивите</w:t>
            </w:r>
            <w:proofErr w:type="gramEnd"/>
            <w:r w:rsidRPr="006C3DEB">
              <w:rPr>
                <w:rFonts w:ascii="Times New Roman" w:hAnsi="Times New Roman"/>
                <w:b w:val="0"/>
                <w:i w:val="0"/>
                <w:sz w:val="24"/>
                <w:szCs w:val="24"/>
              </w:rPr>
              <w:t xml:space="preserve"> за допускане или отстраняване на всеки участник;</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9. </w:t>
            </w:r>
            <w:proofErr w:type="gramStart"/>
            <w:r w:rsidRPr="006C3DEB">
              <w:rPr>
                <w:rFonts w:ascii="Times New Roman" w:hAnsi="Times New Roman"/>
                <w:b w:val="0"/>
                <w:i w:val="0"/>
                <w:sz w:val="24"/>
                <w:szCs w:val="24"/>
              </w:rPr>
              <w:t>предложение</w:t>
            </w:r>
            <w:proofErr w:type="gramEnd"/>
            <w:r w:rsidRPr="006C3DEB">
              <w:rPr>
                <w:rFonts w:ascii="Times New Roman" w:hAnsi="Times New Roman"/>
                <w:b w:val="0"/>
                <w:i w:val="0"/>
                <w:sz w:val="24"/>
                <w:szCs w:val="24"/>
              </w:rPr>
              <w:t xml:space="preserve">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6743EE"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10. </w:t>
            </w:r>
            <w:proofErr w:type="gramStart"/>
            <w:r w:rsidRPr="006C3DEB">
              <w:rPr>
                <w:rFonts w:ascii="Times New Roman" w:hAnsi="Times New Roman"/>
                <w:b w:val="0"/>
                <w:i w:val="0"/>
                <w:sz w:val="24"/>
                <w:szCs w:val="24"/>
              </w:rPr>
              <w:t>описание</w:t>
            </w:r>
            <w:proofErr w:type="gramEnd"/>
            <w:r w:rsidRPr="006C3DEB">
              <w:rPr>
                <w:rFonts w:ascii="Times New Roman" w:hAnsi="Times New Roman"/>
                <w:b w:val="0"/>
                <w:i w:val="0"/>
                <w:sz w:val="24"/>
                <w:szCs w:val="24"/>
              </w:rPr>
              <w:t xml:space="preserve"> на представените мостри и/или снимки, когато е приложимо.</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Към доклада се прилагат всички документи, изготвени в хода на работата на комисията</w:t>
            </w:r>
            <w:proofErr w:type="gramStart"/>
            <w:r w:rsidRPr="006C3DEB">
              <w:rPr>
                <w:rFonts w:ascii="Times New Roman" w:hAnsi="Times New Roman"/>
                <w:b w:val="0"/>
                <w:i w:val="0"/>
                <w:sz w:val="24"/>
                <w:szCs w:val="24"/>
              </w:rPr>
              <w:t>, като протоколи</w:t>
            </w:r>
            <w:proofErr w:type="gramEnd"/>
            <w:r w:rsidRPr="006C3DEB">
              <w:rPr>
                <w:rFonts w:ascii="Times New Roman" w:hAnsi="Times New Roman"/>
                <w:b w:val="0"/>
                <w:i w:val="0"/>
                <w:sz w:val="24"/>
                <w:szCs w:val="24"/>
              </w:rPr>
              <w:t>, оценителни таблици, мотивите за особените мнения и др.</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Докладът по </w:t>
            </w:r>
            <w:proofErr w:type="gramStart"/>
            <w:r w:rsidRPr="006C3DEB">
              <w:rPr>
                <w:rFonts w:ascii="Times New Roman" w:hAnsi="Times New Roman"/>
                <w:b w:val="0"/>
                <w:i w:val="0"/>
                <w:sz w:val="24"/>
                <w:szCs w:val="24"/>
              </w:rPr>
              <w:t>чл.103</w:t>
            </w:r>
            <w:proofErr w:type="gramEnd"/>
            <w:r w:rsidRPr="006C3DEB">
              <w:rPr>
                <w:rFonts w:ascii="Times New Roman" w:hAnsi="Times New Roman"/>
                <w:b w:val="0"/>
                <w:i w:val="0"/>
                <w:sz w:val="24"/>
                <w:szCs w:val="24"/>
              </w:rPr>
              <w:t>, ал.3 от ЗОП се представя на възложителя за утвърждаване.</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В 10-дневен срок от получаването на доклада възложителят го утвърждава или го връща на комисията с писмени указания, когато:</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1. </w:t>
            </w:r>
            <w:proofErr w:type="gramStart"/>
            <w:r w:rsidRPr="006C3DEB">
              <w:rPr>
                <w:rFonts w:ascii="Times New Roman" w:hAnsi="Times New Roman"/>
                <w:b w:val="0"/>
                <w:i w:val="0"/>
                <w:sz w:val="24"/>
                <w:szCs w:val="24"/>
              </w:rPr>
              <w:t>информацията</w:t>
            </w:r>
            <w:proofErr w:type="gramEnd"/>
            <w:r w:rsidRPr="006C3DEB">
              <w:rPr>
                <w:rFonts w:ascii="Times New Roman" w:hAnsi="Times New Roman"/>
                <w:b w:val="0"/>
                <w:i w:val="0"/>
                <w:sz w:val="24"/>
                <w:szCs w:val="24"/>
              </w:rPr>
              <w:t xml:space="preserve"> в него не е достатъчна за вземането на решение за приключване на процедурата, и/или</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2. </w:t>
            </w:r>
            <w:proofErr w:type="gramStart"/>
            <w:r w:rsidRPr="006C3DEB">
              <w:rPr>
                <w:rFonts w:ascii="Times New Roman" w:hAnsi="Times New Roman"/>
                <w:b w:val="0"/>
                <w:i w:val="0"/>
                <w:sz w:val="24"/>
                <w:szCs w:val="24"/>
              </w:rPr>
              <w:t>констатира</w:t>
            </w:r>
            <w:proofErr w:type="gramEnd"/>
            <w:r w:rsidRPr="006C3DEB">
              <w:rPr>
                <w:rFonts w:ascii="Times New Roman" w:hAnsi="Times New Roman"/>
                <w:b w:val="0"/>
                <w:i w:val="0"/>
                <w:sz w:val="24"/>
                <w:szCs w:val="24"/>
              </w:rPr>
              <w:t xml:space="preserve"> нарушение в работата на комисията, което може да бъде отстранено, без това да налага прекратяване на процедурата.</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Указанията не могат да насочват към конкретен изпълнител или към определени заключения от страна на комисията, а само да указват:</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1. </w:t>
            </w:r>
            <w:proofErr w:type="gramStart"/>
            <w:r w:rsidRPr="006C3DEB">
              <w:rPr>
                <w:rFonts w:ascii="Times New Roman" w:hAnsi="Times New Roman"/>
                <w:b w:val="0"/>
                <w:i w:val="0"/>
                <w:sz w:val="24"/>
                <w:szCs w:val="24"/>
              </w:rPr>
              <w:t>каква</w:t>
            </w:r>
            <w:proofErr w:type="gramEnd"/>
            <w:r w:rsidRPr="006C3DEB">
              <w:rPr>
                <w:rFonts w:ascii="Times New Roman" w:hAnsi="Times New Roman"/>
                <w:b w:val="0"/>
                <w:i w:val="0"/>
                <w:sz w:val="24"/>
                <w:szCs w:val="24"/>
              </w:rPr>
              <w:t xml:space="preserve"> информация трябва да се включи, така че да са налице достатъчно мотиви, които обосновават предложенията на комисията в случаите по т. 1;</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2. </w:t>
            </w:r>
            <w:proofErr w:type="gramStart"/>
            <w:r w:rsidRPr="006C3DEB">
              <w:rPr>
                <w:rFonts w:ascii="Times New Roman" w:hAnsi="Times New Roman"/>
                <w:b w:val="0"/>
                <w:i w:val="0"/>
                <w:sz w:val="24"/>
                <w:szCs w:val="24"/>
              </w:rPr>
              <w:t>нарушението</w:t>
            </w:r>
            <w:proofErr w:type="gramEnd"/>
            <w:r w:rsidRPr="006C3DEB">
              <w:rPr>
                <w:rFonts w:ascii="Times New Roman" w:hAnsi="Times New Roman"/>
                <w:b w:val="0"/>
                <w:i w:val="0"/>
                <w:sz w:val="24"/>
                <w:szCs w:val="24"/>
              </w:rPr>
              <w:t>, което трябва да се отстрани в случаите по т. 2.</w:t>
            </w:r>
          </w:p>
          <w:p w:rsidR="006743EE" w:rsidRPr="006C3DEB" w:rsidRDefault="006743EE" w:rsidP="00D31490">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представя на възложителя нов доклад, който съдържа резултатите от преразглеждането на действията й.</w:t>
            </w:r>
          </w:p>
          <w:p w:rsidR="006743EE" w:rsidRPr="006C3DEB" w:rsidRDefault="006743EE" w:rsidP="00821237">
            <w:pPr>
              <w:pStyle w:val="Heading5"/>
              <w:tabs>
                <w:tab w:val="left" w:pos="-4"/>
              </w:tabs>
              <w:spacing w:before="0" w:after="0"/>
              <w:ind w:hanging="4"/>
              <w:rPr>
                <w:rFonts w:ascii="Times New Roman" w:hAnsi="Times New Roman"/>
                <w:b w:val="0"/>
                <w:i w:val="0"/>
                <w:sz w:val="24"/>
                <w:szCs w:val="24"/>
              </w:rPr>
            </w:pPr>
          </w:p>
          <w:p w:rsidR="006743EE" w:rsidRDefault="006743EE" w:rsidP="00821237">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В 10-дневен срок от утвърждаване на доклада възложителят издава решение за определяне на изпълнител или за прекратяване на процедурата.</w:t>
            </w:r>
          </w:p>
          <w:p w:rsidR="00ED0144" w:rsidRDefault="00ED0144" w:rsidP="00821237">
            <w:pPr>
              <w:pStyle w:val="Style"/>
              <w:tabs>
                <w:tab w:val="left" w:pos="-4"/>
              </w:tabs>
              <w:ind w:left="0" w:right="0" w:hanging="4"/>
              <w:rPr>
                <w:lang w:val="ru-RU"/>
              </w:rPr>
            </w:pPr>
          </w:p>
          <w:p w:rsidR="00ED0144" w:rsidRPr="006C3DEB" w:rsidRDefault="00ED0144" w:rsidP="00821237">
            <w:pPr>
              <w:tabs>
                <w:tab w:val="left" w:pos="-4"/>
              </w:tabs>
              <w:spacing w:before="0"/>
              <w:ind w:hanging="4"/>
              <w:rPr>
                <w:rFonts w:ascii="Times New Roman" w:hAnsi="Times New Roman"/>
                <w:b/>
                <w:u w:val="single"/>
              </w:rPr>
            </w:pPr>
            <w:r w:rsidRPr="006C3DEB">
              <w:rPr>
                <w:rFonts w:ascii="Times New Roman" w:hAnsi="Times New Roman"/>
                <w:b/>
                <w:u w:val="single"/>
              </w:rPr>
              <w:t>VІ. СКЛЮЧВАНЕ НА ДОГОВОР ЗА ОБЩЕСТВЕНА ПОРЪЧКА</w:t>
            </w:r>
          </w:p>
          <w:p w:rsidR="00013A4B" w:rsidRPr="00013A4B" w:rsidRDefault="00013A4B" w:rsidP="00D31490">
            <w:pPr>
              <w:tabs>
                <w:tab w:val="left" w:pos="3195"/>
              </w:tabs>
              <w:spacing w:before="0"/>
              <w:ind w:firstLine="0"/>
              <w:rPr>
                <w:rFonts w:ascii="Times New Roman" w:hAnsi="Times New Roman"/>
              </w:rPr>
            </w:pPr>
            <w:r w:rsidRPr="00013A4B">
              <w:rPr>
                <w:rFonts w:ascii="Times New Roman" w:hAnsi="Times New Roman"/>
                <w:b/>
              </w:rPr>
              <w:t>1.</w:t>
            </w:r>
            <w:r w:rsidRPr="00013A4B">
              <w:rPr>
                <w:rFonts w:ascii="Times New Roman" w:hAnsi="Times New Roman"/>
              </w:rPr>
              <w:t xml:space="preserve"> Възложителят сключва писмен </w:t>
            </w:r>
            <w:proofErr w:type="gramStart"/>
            <w:r w:rsidRPr="00013A4B">
              <w:rPr>
                <w:rFonts w:ascii="Times New Roman" w:hAnsi="Times New Roman"/>
              </w:rPr>
              <w:t>договор за обществена поръчка с определения изпълнител по реда и разпоредбите на чл. 112 от ЗОП, при условие че при подписване на договора</w:t>
            </w:r>
            <w:proofErr w:type="gramEnd"/>
            <w:r w:rsidRPr="00013A4B">
              <w:rPr>
                <w:rFonts w:ascii="Times New Roman" w:hAnsi="Times New Roman"/>
              </w:rPr>
              <w:t xml:space="preserve"> определения изпълнител изпълни условията на чл. 112 ал. 1 от ЗОП.</w:t>
            </w:r>
          </w:p>
          <w:p w:rsidR="00013A4B" w:rsidRPr="00013A4B" w:rsidRDefault="00013A4B" w:rsidP="00D31490">
            <w:pPr>
              <w:tabs>
                <w:tab w:val="left" w:pos="3195"/>
              </w:tabs>
              <w:spacing w:before="0"/>
              <w:ind w:firstLine="0"/>
              <w:rPr>
                <w:rFonts w:ascii="Times New Roman" w:hAnsi="Times New Roman"/>
              </w:rPr>
            </w:pPr>
            <w:r w:rsidRPr="00013A4B">
              <w:rPr>
                <w:rFonts w:ascii="Times New Roman" w:hAnsi="Times New Roman"/>
                <w:b/>
              </w:rPr>
              <w:t>2.</w:t>
            </w:r>
            <w:r w:rsidRPr="00013A4B">
              <w:rPr>
                <w:rFonts w:ascii="Times New Roman" w:hAnsi="Times New Roman"/>
              </w:rPr>
              <w:t xml:space="preserve"> Възложителят сключва писмен </w:t>
            </w:r>
            <w:proofErr w:type="gramStart"/>
            <w:r w:rsidRPr="00013A4B">
              <w:rPr>
                <w:rFonts w:ascii="Times New Roman" w:hAnsi="Times New Roman"/>
              </w:rPr>
              <w:t>договор за възлагане на поръчката с класирания на първо място участник, като преди подписване на договора</w:t>
            </w:r>
            <w:proofErr w:type="gramEnd"/>
            <w:r w:rsidRPr="00013A4B">
              <w:rPr>
                <w:rFonts w:ascii="Times New Roman" w:hAnsi="Times New Roman"/>
              </w:rPr>
              <w:t xml:space="preserve"> определеният за изпълнител участник </w:t>
            </w:r>
            <w:r w:rsidRPr="00013A4B">
              <w:rPr>
                <w:rFonts w:ascii="Times New Roman" w:hAnsi="Times New Roman"/>
              </w:rPr>
              <w:lastRenderedPageBreak/>
              <w:t>е длъжен да представи актуални документи, издадени от компетентен орган, удостоверяващи липсата на основания за отстраняване както следва:</w:t>
            </w:r>
          </w:p>
          <w:p w:rsidR="00013A4B" w:rsidRPr="00013A4B" w:rsidRDefault="00013A4B" w:rsidP="00D31490">
            <w:pPr>
              <w:tabs>
                <w:tab w:val="left" w:pos="3195"/>
              </w:tabs>
              <w:spacing w:before="0"/>
              <w:ind w:firstLine="0"/>
              <w:rPr>
                <w:rFonts w:ascii="Times New Roman" w:hAnsi="Times New Roman"/>
              </w:rPr>
            </w:pPr>
            <w:r w:rsidRPr="00013A4B">
              <w:rPr>
                <w:rFonts w:ascii="Times New Roman" w:hAnsi="Times New Roman"/>
                <w:b/>
              </w:rPr>
              <w:t>2.1.</w:t>
            </w:r>
            <w:r w:rsidRPr="00013A4B">
              <w:rPr>
                <w:rFonts w:ascii="Times New Roman" w:hAnsi="Times New Roman"/>
              </w:rPr>
              <w:t xml:space="preserve"> За обстоятелствата по чл. 54, ал. 1, т. 1 от ЗОП - свидетелство за съдимост.</w:t>
            </w:r>
          </w:p>
          <w:p w:rsidR="00013A4B" w:rsidRPr="00013A4B" w:rsidRDefault="00013A4B" w:rsidP="00D31490">
            <w:pPr>
              <w:tabs>
                <w:tab w:val="left" w:pos="3195"/>
              </w:tabs>
              <w:spacing w:before="0"/>
              <w:ind w:firstLine="0"/>
              <w:rPr>
                <w:rFonts w:ascii="Times New Roman" w:hAnsi="Times New Roman"/>
              </w:rPr>
            </w:pPr>
            <w:r w:rsidRPr="00013A4B">
              <w:rPr>
                <w:rFonts w:ascii="Times New Roman" w:hAnsi="Times New Roman"/>
                <w:b/>
              </w:rPr>
              <w:t>2.</w:t>
            </w:r>
            <w:proofErr w:type="spellStart"/>
            <w:r w:rsidRPr="00013A4B">
              <w:rPr>
                <w:rFonts w:ascii="Times New Roman" w:hAnsi="Times New Roman"/>
                <w:b/>
              </w:rPr>
              <w:t>2</w:t>
            </w:r>
            <w:proofErr w:type="spellEnd"/>
            <w:r w:rsidRPr="00013A4B">
              <w:rPr>
                <w:rFonts w:ascii="Times New Roman" w:hAnsi="Times New Roman"/>
                <w:b/>
              </w:rPr>
              <w:t>.</w:t>
            </w:r>
            <w:r w:rsidRPr="00013A4B">
              <w:rPr>
                <w:rFonts w:ascii="Times New Roman" w:hAnsi="Times New Roman"/>
              </w:rPr>
              <w:t xml:space="preserve"> За обстоятелството по чл. 54, ал. 1, т. 3 от ЗОП - </w:t>
            </w:r>
            <w:proofErr w:type="gramStart"/>
            <w:r w:rsidRPr="00013A4B">
              <w:rPr>
                <w:rFonts w:ascii="Times New Roman" w:hAnsi="Times New Roman"/>
              </w:rPr>
              <w:t>удостоверение от органите по приходите и удостоверение</w:t>
            </w:r>
            <w:proofErr w:type="gramEnd"/>
            <w:r w:rsidRPr="00013A4B">
              <w:rPr>
                <w:rFonts w:ascii="Times New Roman" w:hAnsi="Times New Roman"/>
              </w:rPr>
              <w:t xml:space="preserve"> от общината по седалището на Възложителя и от общината по седалището на участника.</w:t>
            </w:r>
          </w:p>
          <w:p w:rsidR="00013A4B" w:rsidRPr="00013A4B" w:rsidRDefault="00013A4B" w:rsidP="00D31490">
            <w:pPr>
              <w:tabs>
                <w:tab w:val="left" w:pos="3195"/>
              </w:tabs>
              <w:spacing w:before="0"/>
              <w:ind w:firstLine="0"/>
              <w:rPr>
                <w:rFonts w:ascii="Times New Roman" w:hAnsi="Times New Roman"/>
              </w:rPr>
            </w:pPr>
            <w:r w:rsidRPr="00013A4B">
              <w:rPr>
                <w:rFonts w:ascii="Times New Roman" w:hAnsi="Times New Roman"/>
                <w:b/>
              </w:rPr>
              <w:t>2.3.</w:t>
            </w:r>
            <w:r w:rsidRPr="00013A4B">
              <w:rPr>
                <w:rFonts w:ascii="Times New Roman" w:hAnsi="Times New Roman"/>
              </w:rPr>
              <w:t xml:space="preserve"> За обстоятелството по чл. 54, ал. 1, т. 6 от ЗОП - удостоверение от органите на Изпълнителна агенция „Главна инспекция по труда".</w:t>
            </w:r>
          </w:p>
          <w:p w:rsidR="00013A4B" w:rsidRPr="00013A4B" w:rsidRDefault="00013A4B" w:rsidP="00D31490">
            <w:pPr>
              <w:tabs>
                <w:tab w:val="left" w:pos="3195"/>
              </w:tabs>
              <w:spacing w:before="0"/>
              <w:ind w:firstLine="0"/>
              <w:rPr>
                <w:rFonts w:ascii="Times New Roman" w:hAnsi="Times New Roman"/>
              </w:rPr>
            </w:pPr>
            <w:r w:rsidRPr="00013A4B">
              <w:rPr>
                <w:rFonts w:ascii="Times New Roman" w:hAnsi="Times New Roman"/>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w:t>
            </w:r>
          </w:p>
          <w:p w:rsidR="00013A4B" w:rsidRPr="00013A4B" w:rsidRDefault="00013A4B" w:rsidP="00D31490">
            <w:pPr>
              <w:tabs>
                <w:tab w:val="left" w:pos="3195"/>
              </w:tabs>
              <w:spacing w:before="0"/>
              <w:ind w:firstLine="0"/>
              <w:rPr>
                <w:rFonts w:ascii="Times New Roman" w:hAnsi="Times New Roman"/>
              </w:rPr>
            </w:pPr>
            <w:r w:rsidRPr="00013A4B">
              <w:rPr>
                <w:rFonts w:ascii="Times New Roman" w:hAnsi="Times New Roman"/>
                <w:b/>
              </w:rPr>
              <w:t>3.</w:t>
            </w:r>
            <w:r w:rsidRPr="00013A4B">
              <w:rPr>
                <w:rFonts w:ascii="Times New Roman" w:hAnsi="Times New Roman"/>
              </w:rPr>
              <w:t xml:space="preserve"> В случай че определеният </w:t>
            </w:r>
            <w:proofErr w:type="gramStart"/>
            <w:r w:rsidRPr="00013A4B">
              <w:rPr>
                <w:rFonts w:ascii="Times New Roman" w:hAnsi="Times New Roman"/>
              </w:rPr>
              <w:t>изпълнител е неперсонифицирано обединение на физически и/или юридически лица, договорът се сключва, след като изпълнителят</w:t>
            </w:r>
            <w:proofErr w:type="gramEnd"/>
            <w:r w:rsidRPr="00013A4B">
              <w:rPr>
                <w:rFonts w:ascii="Times New Roman" w:hAnsi="Times New Roman"/>
              </w:rPr>
              <w:t xml:space="preserve">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13A4B" w:rsidRPr="00013A4B" w:rsidRDefault="00013A4B" w:rsidP="00D31490">
            <w:pPr>
              <w:tabs>
                <w:tab w:val="left" w:pos="3195"/>
              </w:tabs>
              <w:spacing w:before="0"/>
              <w:ind w:firstLine="0"/>
              <w:rPr>
                <w:rFonts w:ascii="Times New Roman" w:hAnsi="Times New Roman"/>
              </w:rPr>
            </w:pPr>
            <w:r w:rsidRPr="00013A4B">
              <w:rPr>
                <w:rFonts w:ascii="Times New Roman" w:hAnsi="Times New Roman"/>
                <w:b/>
              </w:rPr>
              <w:t>4.</w:t>
            </w:r>
            <w:r w:rsidRPr="00013A4B">
              <w:rPr>
                <w:rFonts w:ascii="Times New Roman" w:hAnsi="Times New Roman"/>
              </w:rPr>
              <w:t xml:space="preserve"> Възложителят не сключва договор, когато участникът, класиран на първо място:</w:t>
            </w:r>
          </w:p>
          <w:p w:rsidR="00013A4B" w:rsidRPr="00013A4B" w:rsidRDefault="00013A4B" w:rsidP="00D31490">
            <w:pPr>
              <w:tabs>
                <w:tab w:val="left" w:pos="3195"/>
              </w:tabs>
              <w:spacing w:before="0"/>
              <w:ind w:firstLine="0"/>
              <w:rPr>
                <w:rFonts w:ascii="Times New Roman" w:hAnsi="Times New Roman"/>
              </w:rPr>
            </w:pPr>
            <w:r w:rsidRPr="00013A4B">
              <w:rPr>
                <w:rFonts w:ascii="Times New Roman" w:hAnsi="Times New Roman"/>
              </w:rPr>
              <w:t xml:space="preserve">- </w:t>
            </w:r>
            <w:proofErr w:type="gramStart"/>
            <w:r w:rsidRPr="00013A4B">
              <w:rPr>
                <w:rFonts w:ascii="Times New Roman" w:hAnsi="Times New Roman"/>
              </w:rPr>
              <w:t>откаже</w:t>
            </w:r>
            <w:proofErr w:type="gramEnd"/>
            <w:r w:rsidRPr="00013A4B">
              <w:rPr>
                <w:rFonts w:ascii="Times New Roman" w:hAnsi="Times New Roman"/>
              </w:rPr>
              <w:t xml:space="preserve"> да сключи договор;</w:t>
            </w:r>
          </w:p>
          <w:p w:rsidR="00013A4B" w:rsidRPr="00013A4B" w:rsidRDefault="00013A4B" w:rsidP="00D31490">
            <w:pPr>
              <w:tabs>
                <w:tab w:val="left" w:pos="3195"/>
              </w:tabs>
              <w:spacing w:before="0"/>
              <w:ind w:firstLine="0"/>
              <w:rPr>
                <w:rFonts w:ascii="Times New Roman" w:hAnsi="Times New Roman"/>
              </w:rPr>
            </w:pPr>
            <w:r w:rsidRPr="00013A4B">
              <w:rPr>
                <w:rFonts w:ascii="Times New Roman" w:hAnsi="Times New Roman"/>
              </w:rPr>
              <w:t xml:space="preserve">- </w:t>
            </w:r>
            <w:proofErr w:type="gramStart"/>
            <w:r w:rsidRPr="00013A4B">
              <w:rPr>
                <w:rFonts w:ascii="Times New Roman" w:hAnsi="Times New Roman"/>
              </w:rPr>
              <w:t>не</w:t>
            </w:r>
            <w:proofErr w:type="gramEnd"/>
            <w:r w:rsidRPr="00013A4B">
              <w:rPr>
                <w:rFonts w:ascii="Times New Roman" w:hAnsi="Times New Roman"/>
              </w:rPr>
              <w:t xml:space="preserve"> изпълни някое от условията на чл.112, ал. 1 от ЗОП, или</w:t>
            </w:r>
          </w:p>
          <w:p w:rsidR="00013A4B" w:rsidRPr="00013A4B" w:rsidRDefault="00013A4B" w:rsidP="00D31490">
            <w:pPr>
              <w:tabs>
                <w:tab w:val="left" w:pos="3195"/>
              </w:tabs>
              <w:spacing w:before="0"/>
              <w:ind w:firstLine="0"/>
              <w:rPr>
                <w:rFonts w:ascii="Times New Roman" w:hAnsi="Times New Roman"/>
              </w:rPr>
            </w:pPr>
            <w:r w:rsidRPr="00013A4B">
              <w:rPr>
                <w:rFonts w:ascii="Times New Roman" w:hAnsi="Times New Roman"/>
              </w:rPr>
              <w:t xml:space="preserve">- </w:t>
            </w:r>
            <w:proofErr w:type="gramStart"/>
            <w:r w:rsidRPr="00013A4B">
              <w:rPr>
                <w:rFonts w:ascii="Times New Roman" w:hAnsi="Times New Roman"/>
              </w:rPr>
              <w:t>не</w:t>
            </w:r>
            <w:proofErr w:type="gramEnd"/>
            <w:r w:rsidRPr="00013A4B">
              <w:rPr>
                <w:rFonts w:ascii="Times New Roman" w:hAnsi="Times New Roman"/>
              </w:rPr>
              <w:t xml:space="preserve"> докаже, че не са налице основания за отстраняване от процедурата.</w:t>
            </w:r>
          </w:p>
          <w:p w:rsidR="00013A4B" w:rsidRPr="00013A4B" w:rsidRDefault="00013A4B" w:rsidP="00D31490">
            <w:pPr>
              <w:tabs>
                <w:tab w:val="left" w:pos="3195"/>
              </w:tabs>
              <w:spacing w:before="0"/>
              <w:ind w:firstLine="0"/>
              <w:rPr>
                <w:rFonts w:ascii="Times New Roman" w:hAnsi="Times New Roman"/>
              </w:rPr>
            </w:pPr>
            <w:r w:rsidRPr="00013A4B">
              <w:rPr>
                <w:rFonts w:ascii="Times New Roman" w:hAnsi="Times New Roman"/>
                <w:b/>
              </w:rPr>
              <w:t>5.</w:t>
            </w:r>
            <w:r w:rsidRPr="00013A4B">
              <w:rPr>
                <w:rFonts w:ascii="Times New Roman" w:hAnsi="Times New Roman"/>
              </w:rPr>
              <w:t xml:space="preserve"> Доказването на липсата на основания за отстраняване на </w:t>
            </w:r>
            <w:proofErr w:type="gramStart"/>
            <w:r w:rsidRPr="00013A4B">
              <w:rPr>
                <w:rFonts w:ascii="Times New Roman" w:hAnsi="Times New Roman"/>
              </w:rPr>
              <w:t>участникът</w:t>
            </w:r>
            <w:proofErr w:type="gramEnd"/>
            <w:r w:rsidRPr="00013A4B">
              <w:rPr>
                <w:rFonts w:ascii="Times New Roman" w:hAnsi="Times New Roman"/>
              </w:rPr>
              <w:t>, избран за изпълнител е при условията на чл. 58.</w:t>
            </w:r>
          </w:p>
          <w:p w:rsidR="00ED0144" w:rsidRDefault="00013A4B" w:rsidP="00D31490">
            <w:pPr>
              <w:tabs>
                <w:tab w:val="left" w:pos="-4"/>
              </w:tabs>
              <w:spacing w:before="0"/>
              <w:ind w:firstLine="0"/>
              <w:rPr>
                <w:rFonts w:ascii="Times New Roman" w:hAnsi="Times New Roman"/>
              </w:rPr>
            </w:pPr>
            <w:r w:rsidRPr="00013A4B">
              <w:rPr>
                <w:rFonts w:ascii="Times New Roman" w:hAnsi="Times New Roman"/>
                <w:b/>
              </w:rPr>
              <w:t>6.</w:t>
            </w:r>
            <w:r w:rsidRPr="00013A4B">
              <w:rPr>
                <w:rFonts w:ascii="Times New Roman" w:hAnsi="Times New Roman"/>
              </w:rPr>
              <w:t xml:space="preserve"> В </w:t>
            </w:r>
            <w:proofErr w:type="gramStart"/>
            <w:r w:rsidRPr="00013A4B">
              <w:rPr>
                <w:rFonts w:ascii="Times New Roman" w:hAnsi="Times New Roman"/>
              </w:rPr>
              <w:t>съответствие с чл. 67, ал. 6 участникът, избран за изпълнител, предоставя актуални документи удостоверяващи липсата на основанията за отстраняване от процедурата, както и съответствието</w:t>
            </w:r>
            <w:proofErr w:type="gramEnd"/>
            <w:r w:rsidRPr="00013A4B">
              <w:rPr>
                <w:rFonts w:ascii="Times New Roman" w:hAnsi="Times New Roman"/>
              </w:rPr>
              <w:t xml:space="preserve"> с поставените критерии за подбор. Документите се представят и за подизпълнителите и третите лица, ако има такива.</w:t>
            </w:r>
          </w:p>
          <w:p w:rsidR="00013A4B" w:rsidRPr="00013A4B" w:rsidRDefault="00013A4B" w:rsidP="00821237">
            <w:pPr>
              <w:tabs>
                <w:tab w:val="left" w:pos="-4"/>
              </w:tabs>
              <w:spacing w:before="0"/>
              <w:ind w:firstLine="0"/>
              <w:rPr>
                <w:rFonts w:ascii="Times New Roman" w:hAnsi="Times New Roman"/>
                <w:lang w:val="en-US"/>
              </w:rPr>
            </w:pPr>
          </w:p>
          <w:p w:rsidR="00ED0144" w:rsidRPr="00ED0144" w:rsidRDefault="00ED0144" w:rsidP="00821237">
            <w:pPr>
              <w:tabs>
                <w:tab w:val="left" w:pos="-4"/>
              </w:tabs>
              <w:spacing w:before="0"/>
              <w:ind w:hanging="4"/>
              <w:outlineLvl w:val="0"/>
              <w:rPr>
                <w:rFonts w:ascii="Times New Roman" w:hAnsi="Times New Roman"/>
                <w:b/>
                <w:u w:val="single"/>
              </w:rPr>
            </w:pPr>
            <w:r w:rsidRPr="00ED0144">
              <w:rPr>
                <w:rFonts w:ascii="Times New Roman" w:hAnsi="Times New Roman"/>
                <w:b/>
                <w:u w:val="single"/>
              </w:rPr>
              <w:t>VIІ. ОБЖАЛВАНЕ</w:t>
            </w:r>
          </w:p>
          <w:p w:rsidR="00ED0144" w:rsidRPr="00ED0144" w:rsidRDefault="00ED0144" w:rsidP="00D31490">
            <w:pPr>
              <w:tabs>
                <w:tab w:val="left" w:pos="-4"/>
              </w:tabs>
              <w:spacing w:before="0"/>
              <w:ind w:hanging="4"/>
              <w:rPr>
                <w:rFonts w:ascii="Times New Roman" w:hAnsi="Times New Roman"/>
                <w:b/>
              </w:rPr>
            </w:pPr>
            <w:r w:rsidRPr="00ED0144">
              <w:rPr>
                <w:rFonts w:ascii="Times New Roman" w:hAnsi="Times New Roman"/>
              </w:rPr>
              <w:t xml:space="preserve">Всяко решение на възложителя в процедурата за възлагане на обществената поръчка подлежи на обжалване относно неговата законосъобразност пред Комисията за защита на </w:t>
            </w:r>
            <w:proofErr w:type="gramStart"/>
            <w:r w:rsidRPr="00ED0144">
              <w:rPr>
                <w:rFonts w:ascii="Times New Roman" w:hAnsi="Times New Roman"/>
              </w:rPr>
              <w:t>конкуренцията.</w:t>
            </w:r>
            <w:proofErr w:type="gramEnd"/>
            <w:r w:rsidRPr="00ED0144">
              <w:rPr>
                <w:rFonts w:ascii="Times New Roman" w:hAnsi="Times New Roman"/>
              </w:rPr>
              <w:t xml:space="preserve">На обжалване подлежи също </w:t>
            </w:r>
            <w:proofErr w:type="spellStart"/>
            <w:r w:rsidRPr="00ED0144">
              <w:rPr>
                <w:rFonts w:ascii="Times New Roman" w:hAnsi="Times New Roman"/>
              </w:rPr>
              <w:t>всякодействие</w:t>
            </w:r>
            <w:proofErr w:type="spellEnd"/>
            <w:r w:rsidRPr="00ED0144">
              <w:rPr>
                <w:rFonts w:ascii="Times New Roman" w:hAnsi="Times New Roman"/>
              </w:rPr>
              <w:t xml:space="preserve"> или </w:t>
            </w:r>
            <w:r w:rsidRPr="00ED0144">
              <w:rPr>
                <w:rFonts w:ascii="Times New Roman" w:hAnsi="Times New Roman"/>
              </w:rPr>
              <w:lastRenderedPageBreak/>
              <w:t>бездействие на възложителя, с което се възпрепятства достъпът или участието на лица в процедурата.</w:t>
            </w:r>
          </w:p>
          <w:p w:rsidR="00ED0144" w:rsidRPr="00ED0144" w:rsidRDefault="00ED0144" w:rsidP="00D31490">
            <w:pPr>
              <w:tabs>
                <w:tab w:val="left" w:pos="-4"/>
              </w:tabs>
              <w:spacing w:before="0"/>
              <w:ind w:hanging="4"/>
              <w:rPr>
                <w:rFonts w:ascii="Times New Roman" w:hAnsi="Times New Roman"/>
                <w:b/>
              </w:rPr>
            </w:pPr>
            <w:r w:rsidRPr="00ED0144">
              <w:rPr>
                <w:rFonts w:ascii="Times New Roman" w:hAnsi="Times New Roman"/>
              </w:rPr>
              <w:t>Жалба може да подаде всяко от лицата по чл. 198, от ЗОП в 10-дневен срок, съгласно чл. 197 от ЗОП;</w:t>
            </w:r>
          </w:p>
          <w:p w:rsidR="00ED0144" w:rsidRPr="00ED0144" w:rsidRDefault="00ED0144" w:rsidP="00D31490">
            <w:pPr>
              <w:tabs>
                <w:tab w:val="left" w:pos="-4"/>
              </w:tabs>
              <w:spacing w:before="0"/>
              <w:ind w:hanging="4"/>
              <w:rPr>
                <w:rFonts w:ascii="Times New Roman" w:hAnsi="Times New Roman"/>
                <w:b/>
              </w:rPr>
            </w:pPr>
            <w:r w:rsidRPr="00ED0144">
              <w:rPr>
                <w:rFonts w:ascii="Times New Roman" w:hAnsi="Times New Roman"/>
              </w:rPr>
              <w:t>Жалба се подава на български език едновременно до Комисията за защита на конкуренцията и до възложителя, чието решение, действие или бездействие се обжалва.</w:t>
            </w:r>
          </w:p>
          <w:p w:rsidR="00323AA6" w:rsidRPr="00ED0144" w:rsidRDefault="00323AA6" w:rsidP="00821237">
            <w:pPr>
              <w:tabs>
                <w:tab w:val="left" w:pos="-4"/>
              </w:tabs>
              <w:spacing w:before="0"/>
              <w:ind w:hanging="4"/>
              <w:outlineLvl w:val="0"/>
              <w:rPr>
                <w:rFonts w:ascii="Times New Roman" w:hAnsi="Times New Roman"/>
                <w:b/>
                <w:u w:val="single"/>
              </w:rPr>
            </w:pPr>
          </w:p>
          <w:p w:rsidR="00ED0144" w:rsidRPr="00ED0144" w:rsidRDefault="00CA15EA" w:rsidP="00821237">
            <w:pPr>
              <w:tabs>
                <w:tab w:val="left" w:pos="-4"/>
              </w:tabs>
              <w:spacing w:before="0"/>
              <w:ind w:hanging="4"/>
              <w:outlineLvl w:val="0"/>
              <w:rPr>
                <w:rFonts w:ascii="Times New Roman" w:hAnsi="Times New Roman"/>
                <w:b/>
                <w:u w:val="single"/>
              </w:rPr>
            </w:pPr>
            <w:r>
              <w:rPr>
                <w:rFonts w:ascii="Times New Roman" w:hAnsi="Times New Roman"/>
                <w:b/>
                <w:u w:val="single"/>
                <w:lang w:val="en-US"/>
              </w:rPr>
              <w:t>VIII</w:t>
            </w:r>
            <w:r w:rsidR="00ED0144" w:rsidRPr="00ED0144">
              <w:rPr>
                <w:rFonts w:ascii="Times New Roman" w:hAnsi="Times New Roman"/>
                <w:b/>
                <w:u w:val="single"/>
              </w:rPr>
              <w:t>. ОБЩИ УКАЗАНИЯ</w:t>
            </w:r>
          </w:p>
          <w:p w:rsidR="00F672EE" w:rsidRPr="006319D1" w:rsidRDefault="00F672EE" w:rsidP="00D31490">
            <w:pPr>
              <w:pStyle w:val="ListParagraph1"/>
              <w:tabs>
                <w:tab w:val="left" w:pos="-4"/>
              </w:tabs>
              <w:spacing w:after="0" w:line="240" w:lineRule="auto"/>
              <w:ind w:left="0" w:hanging="6"/>
              <w:jc w:val="both"/>
              <w:rPr>
                <w:rFonts w:ascii="Times New Roman" w:hAnsi="Times New Roman" w:cs="Times New Roman"/>
                <w:sz w:val="24"/>
                <w:szCs w:val="24"/>
                <w:lang w:val="bg-BG"/>
              </w:rPr>
            </w:pPr>
            <w:r w:rsidRPr="00F672EE">
              <w:rPr>
                <w:rFonts w:ascii="Times New Roman" w:hAnsi="Times New Roman" w:cs="Times New Roman"/>
                <w:b/>
                <w:sz w:val="24"/>
                <w:szCs w:val="24"/>
                <w:lang w:val="bg-BG"/>
              </w:rPr>
              <w:t>1.</w:t>
            </w:r>
            <w:r>
              <w:rPr>
                <w:rFonts w:ascii="Times New Roman" w:hAnsi="Times New Roman" w:cs="Times New Roman"/>
                <w:sz w:val="24"/>
                <w:szCs w:val="24"/>
                <w:lang w:val="bg-BG"/>
              </w:rPr>
              <w:t xml:space="preserve"> </w:t>
            </w:r>
            <w:r w:rsidRPr="006319D1">
              <w:rPr>
                <w:rFonts w:ascii="Times New Roman" w:hAnsi="Times New Roman" w:cs="Times New Roman"/>
                <w:sz w:val="24"/>
                <w:szCs w:val="24"/>
                <w:lang w:val="bg-BG"/>
              </w:rPr>
              <w:t>Информация за задълженията, свързани с данъци и осигуровки, закрила на заетостта и условията на труд, които са в сила в Република България:</w:t>
            </w:r>
          </w:p>
          <w:p w:rsidR="00F672EE" w:rsidRPr="006319D1" w:rsidRDefault="00F672EE" w:rsidP="00D31490">
            <w:pPr>
              <w:pStyle w:val="ListParagraph1"/>
              <w:tabs>
                <w:tab w:val="left" w:pos="-4"/>
              </w:tabs>
              <w:spacing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 xml:space="preserve">Участниците могат да получат необходимата информация за задълженията свързани с данъци, осигуровки, опазване на околната среда, закрила на заетостта и условията на труд, които са в сила в Република България и </w:t>
            </w:r>
            <w:proofErr w:type="spellStart"/>
            <w:r w:rsidRPr="006319D1">
              <w:rPr>
                <w:rFonts w:ascii="Times New Roman" w:hAnsi="Times New Roman" w:cs="Times New Roman"/>
                <w:sz w:val="24"/>
                <w:szCs w:val="24"/>
                <w:lang w:val="bg-BG"/>
              </w:rPr>
              <w:t>относими</w:t>
            </w:r>
            <w:proofErr w:type="spellEnd"/>
            <w:r w:rsidRPr="006319D1">
              <w:rPr>
                <w:rFonts w:ascii="Times New Roman" w:hAnsi="Times New Roman" w:cs="Times New Roman"/>
                <w:sz w:val="24"/>
                <w:szCs w:val="24"/>
                <w:lang w:val="bg-BG"/>
              </w:rPr>
              <w:t xml:space="preserve"> към дейностите предмет на поръчката, както </w:t>
            </w:r>
            <w:proofErr w:type="gramStart"/>
            <w:r w:rsidRPr="006319D1">
              <w:rPr>
                <w:rFonts w:ascii="Times New Roman" w:hAnsi="Times New Roman" w:cs="Times New Roman"/>
                <w:sz w:val="24"/>
                <w:szCs w:val="24"/>
                <w:lang w:val="bg-BG"/>
              </w:rPr>
              <w:t xml:space="preserve">следва: </w:t>
            </w:r>
            <w:proofErr w:type="gramEnd"/>
          </w:p>
          <w:p w:rsidR="00F672EE" w:rsidRPr="006319D1" w:rsidRDefault="00F672EE" w:rsidP="00D31490">
            <w:pPr>
              <w:pStyle w:val="ListParagraph1"/>
              <w:tabs>
                <w:tab w:val="left" w:pos="-4"/>
              </w:tabs>
              <w:spacing w:after="0" w:line="240" w:lineRule="auto"/>
              <w:ind w:left="0" w:hanging="6"/>
              <w:jc w:val="both"/>
              <w:rPr>
                <w:rFonts w:ascii="Times New Roman" w:hAnsi="Times New Roman" w:cs="Times New Roman"/>
                <w:b/>
                <w:sz w:val="24"/>
                <w:szCs w:val="24"/>
                <w:lang w:val="bg-BG"/>
              </w:rPr>
            </w:pPr>
            <w:proofErr w:type="gramStart"/>
            <w:r w:rsidRPr="006319D1">
              <w:rPr>
                <w:rFonts w:ascii="Times New Roman" w:hAnsi="Times New Roman" w:cs="Times New Roman"/>
                <w:b/>
                <w:sz w:val="24"/>
                <w:szCs w:val="24"/>
                <w:lang w:val="bg-BG"/>
              </w:rPr>
              <w:t>Относно</w:t>
            </w:r>
            <w:proofErr w:type="gramEnd"/>
            <w:r w:rsidRPr="006319D1">
              <w:rPr>
                <w:rFonts w:ascii="Times New Roman" w:hAnsi="Times New Roman" w:cs="Times New Roman"/>
                <w:b/>
                <w:sz w:val="24"/>
                <w:szCs w:val="24"/>
                <w:lang w:val="bg-BG"/>
              </w:rPr>
              <w:t xml:space="preserve"> задълженията, свързани с данъци и осигуровки:</w:t>
            </w:r>
          </w:p>
          <w:p w:rsidR="00F672EE" w:rsidRPr="006319D1" w:rsidRDefault="00F672EE" w:rsidP="00D31490">
            <w:pPr>
              <w:pStyle w:val="ListParagraph1"/>
              <w:tabs>
                <w:tab w:val="left" w:pos="-4"/>
              </w:tabs>
              <w:spacing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 xml:space="preserve">Национална агенция по </w:t>
            </w:r>
            <w:proofErr w:type="gramStart"/>
            <w:r w:rsidRPr="006319D1">
              <w:rPr>
                <w:rFonts w:ascii="Times New Roman" w:hAnsi="Times New Roman" w:cs="Times New Roman"/>
                <w:sz w:val="24"/>
                <w:szCs w:val="24"/>
                <w:lang w:val="bg-BG"/>
              </w:rPr>
              <w:t>приходите :</w:t>
            </w:r>
            <w:proofErr w:type="gramEnd"/>
          </w:p>
          <w:p w:rsidR="00F672EE" w:rsidRPr="006319D1" w:rsidRDefault="00E96857" w:rsidP="00D31490">
            <w:pPr>
              <w:pStyle w:val="ListParagraph1"/>
              <w:tabs>
                <w:tab w:val="left" w:pos="-4"/>
              </w:tabs>
              <w:spacing w:after="0" w:line="240" w:lineRule="auto"/>
              <w:ind w:left="0" w:hanging="6"/>
              <w:jc w:val="both"/>
              <w:rPr>
                <w:rFonts w:ascii="Times New Roman" w:hAnsi="Times New Roman" w:cs="Times New Roman"/>
                <w:bCs/>
                <w:sz w:val="24"/>
                <w:szCs w:val="24"/>
                <w:lang w:val="bg-BG"/>
              </w:rPr>
            </w:pPr>
            <w:hyperlink r:id="rId21" w:tgtFrame="_blank" w:history="1">
              <w:r w:rsidR="00F672EE" w:rsidRPr="006319D1">
                <w:rPr>
                  <w:rStyle w:val="Hyperlink"/>
                  <w:rFonts w:ascii="Times New Roman" w:hAnsi="Times New Roman" w:cs="Times New Roman"/>
                  <w:bCs/>
                  <w:sz w:val="24"/>
                  <w:szCs w:val="24"/>
                  <w:lang w:val="bg-BG"/>
                </w:rPr>
                <w:t>Информационен телефон на НАП - 0700 18 700</w:t>
              </w:r>
            </w:hyperlink>
            <w:r w:rsidR="00F672EE" w:rsidRPr="006319D1">
              <w:rPr>
                <w:rFonts w:ascii="Times New Roman" w:hAnsi="Times New Roman" w:cs="Times New Roman"/>
                <w:bCs/>
                <w:sz w:val="24"/>
                <w:szCs w:val="24"/>
                <w:lang w:val="bg-BG"/>
              </w:rPr>
              <w:t xml:space="preserve">; интернет адрес: </w:t>
            </w:r>
            <w:hyperlink r:id="rId22" w:history="1">
              <w:r w:rsidR="00F672EE" w:rsidRPr="006319D1">
                <w:rPr>
                  <w:rStyle w:val="Hyperlink"/>
                  <w:rFonts w:ascii="Times New Roman" w:hAnsi="Times New Roman" w:cs="Times New Roman"/>
                  <w:sz w:val="24"/>
                  <w:szCs w:val="24"/>
                  <w:lang w:val="bg-BG"/>
                </w:rPr>
                <w:t>www.nap.bg</w:t>
              </w:r>
            </w:hyperlink>
          </w:p>
          <w:p w:rsidR="00F672EE" w:rsidRPr="006319D1" w:rsidRDefault="00F672EE" w:rsidP="00D31490">
            <w:pPr>
              <w:pStyle w:val="ListParagraph1"/>
              <w:tabs>
                <w:tab w:val="left" w:pos="-4"/>
              </w:tabs>
              <w:spacing w:after="0" w:line="240" w:lineRule="auto"/>
              <w:ind w:left="0" w:hanging="6"/>
              <w:jc w:val="both"/>
              <w:rPr>
                <w:rFonts w:ascii="Times New Roman" w:hAnsi="Times New Roman" w:cs="Times New Roman"/>
                <w:b/>
                <w:sz w:val="24"/>
                <w:szCs w:val="24"/>
                <w:lang w:val="bg-BG"/>
              </w:rPr>
            </w:pPr>
            <w:r w:rsidRPr="006319D1">
              <w:rPr>
                <w:rFonts w:ascii="Times New Roman" w:hAnsi="Times New Roman" w:cs="Times New Roman"/>
                <w:b/>
                <w:sz w:val="24"/>
                <w:szCs w:val="24"/>
                <w:lang w:val="bg-BG"/>
              </w:rPr>
              <w:t>Относно задълженията за опазване на околната среда :</w:t>
            </w:r>
          </w:p>
          <w:p w:rsidR="00F672EE" w:rsidRPr="006319D1" w:rsidRDefault="00F672EE" w:rsidP="00D31490">
            <w:pPr>
              <w:pStyle w:val="ListParagraph1"/>
              <w:tabs>
                <w:tab w:val="left" w:pos="-4"/>
              </w:tabs>
              <w:spacing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Министерство на околната среда и водите</w:t>
            </w:r>
          </w:p>
          <w:p w:rsidR="00F672EE" w:rsidRPr="00EA643B" w:rsidRDefault="00F672EE" w:rsidP="00A271D6">
            <w:pPr>
              <w:pStyle w:val="ListParagraph1"/>
              <w:tabs>
                <w:tab w:val="left" w:pos="-4"/>
              </w:tabs>
              <w:spacing w:after="0" w:line="240" w:lineRule="auto"/>
              <w:ind w:left="0" w:right="-108"/>
              <w:rPr>
                <w:rFonts w:ascii="Times New Roman" w:hAnsi="Times New Roman" w:cs="Times New Roman"/>
                <w:bCs/>
                <w:sz w:val="24"/>
                <w:szCs w:val="24"/>
                <w:lang w:val="bg-BG"/>
              </w:rPr>
            </w:pPr>
            <w:r w:rsidRPr="00EA643B">
              <w:rPr>
                <w:rFonts w:ascii="Times New Roman" w:hAnsi="Times New Roman" w:cs="Times New Roman"/>
                <w:bCs/>
                <w:sz w:val="24"/>
                <w:szCs w:val="24"/>
                <w:lang w:val="bg-BG"/>
              </w:rPr>
              <w:t xml:space="preserve">- София 1000, </w:t>
            </w:r>
            <w:r w:rsidR="00A271D6">
              <w:rPr>
                <w:rFonts w:ascii="Times New Roman" w:hAnsi="Times New Roman" w:cs="Times New Roman"/>
                <w:bCs/>
                <w:sz w:val="24"/>
                <w:szCs w:val="24"/>
                <w:lang w:val="bg-BG"/>
              </w:rPr>
              <w:t xml:space="preserve">бул. "Княгиня Мария Луиза" № </w:t>
            </w:r>
            <w:proofErr w:type="gramStart"/>
            <w:r w:rsidR="00A271D6">
              <w:rPr>
                <w:rFonts w:ascii="Times New Roman" w:hAnsi="Times New Roman" w:cs="Times New Roman"/>
                <w:bCs/>
                <w:sz w:val="24"/>
                <w:szCs w:val="24"/>
                <w:lang w:val="bg-BG"/>
              </w:rPr>
              <w:t>22</w:t>
            </w:r>
            <w:r w:rsidRPr="00EA643B">
              <w:rPr>
                <w:rFonts w:ascii="Times New Roman" w:hAnsi="Times New Roman" w:cs="Times New Roman"/>
                <w:bCs/>
                <w:sz w:val="24"/>
                <w:szCs w:val="24"/>
                <w:lang w:val="bg-BG"/>
              </w:rPr>
              <w:t xml:space="preserve"> </w:t>
            </w:r>
            <w:proofErr w:type="gramEnd"/>
          </w:p>
          <w:p w:rsidR="00F672EE" w:rsidRPr="00B84A98" w:rsidRDefault="00F672EE" w:rsidP="00D31490">
            <w:pPr>
              <w:pStyle w:val="ListParagraph1"/>
              <w:tabs>
                <w:tab w:val="left" w:pos="-4"/>
              </w:tabs>
              <w:spacing w:after="0" w:line="240" w:lineRule="auto"/>
              <w:ind w:left="0"/>
              <w:rPr>
                <w:rFonts w:ascii="Times New Roman" w:hAnsi="Times New Roman" w:cs="Times New Roman"/>
                <w:bCs/>
                <w:sz w:val="24"/>
                <w:szCs w:val="24"/>
                <w:lang w:val="bg-BG"/>
              </w:rPr>
            </w:pPr>
            <w:r w:rsidRPr="00EA643B">
              <w:rPr>
                <w:rFonts w:ascii="Times New Roman" w:hAnsi="Times New Roman" w:cs="Times New Roman"/>
                <w:bCs/>
                <w:sz w:val="24"/>
                <w:szCs w:val="24"/>
                <w:lang w:val="bg-BG"/>
              </w:rPr>
              <w:t>Телефон: 02/ 940 6237;</w:t>
            </w:r>
          </w:p>
          <w:p w:rsidR="00F672EE" w:rsidRDefault="00F672EE" w:rsidP="00D31490">
            <w:pPr>
              <w:pStyle w:val="ListParagraph1"/>
              <w:tabs>
                <w:tab w:val="left" w:pos="-4"/>
              </w:tabs>
              <w:spacing w:after="0" w:line="240" w:lineRule="auto"/>
              <w:ind w:left="0" w:hanging="6"/>
              <w:jc w:val="both"/>
              <w:rPr>
                <w:rFonts w:ascii="Times New Roman" w:hAnsi="Times New Roman" w:cs="Times New Roman"/>
                <w:bCs/>
                <w:sz w:val="24"/>
                <w:szCs w:val="24"/>
                <w:lang w:val="bg-BG"/>
              </w:rPr>
            </w:pPr>
            <w:proofErr w:type="gramStart"/>
            <w:r>
              <w:rPr>
                <w:rFonts w:ascii="Times New Roman" w:hAnsi="Times New Roman" w:cs="Times New Roman"/>
                <w:bCs/>
                <w:sz w:val="24"/>
                <w:szCs w:val="24"/>
                <w:lang w:val="bg-BG"/>
              </w:rPr>
              <w:t>-</w:t>
            </w:r>
            <w:r w:rsidRPr="00B84A98">
              <w:rPr>
                <w:rFonts w:ascii="Times New Roman" w:hAnsi="Times New Roman" w:cs="Times New Roman"/>
                <w:bCs/>
                <w:sz w:val="24"/>
                <w:szCs w:val="24"/>
                <w:lang w:val="bg-BG"/>
              </w:rPr>
              <w:t>Интернет</w:t>
            </w:r>
            <w:proofErr w:type="gramEnd"/>
            <w:r w:rsidRPr="00B84A98">
              <w:rPr>
                <w:rFonts w:ascii="Times New Roman" w:hAnsi="Times New Roman" w:cs="Times New Roman"/>
                <w:bCs/>
                <w:sz w:val="24"/>
                <w:szCs w:val="24"/>
                <w:lang w:val="bg-BG"/>
              </w:rPr>
              <w:t xml:space="preserve"> адрес:</w:t>
            </w:r>
          </w:p>
          <w:p w:rsidR="00F672EE" w:rsidRDefault="00F672EE" w:rsidP="00D31490">
            <w:pPr>
              <w:pStyle w:val="ListParagraph1"/>
              <w:tabs>
                <w:tab w:val="left" w:pos="-4"/>
              </w:tabs>
              <w:spacing w:after="0" w:line="240" w:lineRule="auto"/>
              <w:ind w:left="0" w:hanging="6"/>
              <w:jc w:val="both"/>
              <w:rPr>
                <w:rFonts w:ascii="Times New Roman" w:hAnsi="Times New Roman" w:cs="Times New Roman"/>
                <w:bCs/>
                <w:sz w:val="24"/>
                <w:szCs w:val="24"/>
                <w:lang w:val="bg-BG"/>
              </w:rPr>
            </w:pPr>
            <w:r w:rsidRPr="00B84A98">
              <w:rPr>
                <w:rFonts w:ascii="Times New Roman" w:hAnsi="Times New Roman" w:cs="Times New Roman"/>
                <w:bCs/>
                <w:sz w:val="24"/>
                <w:szCs w:val="24"/>
                <w:lang w:val="bg-BG"/>
              </w:rPr>
              <w:t xml:space="preserve"> </w:t>
            </w:r>
            <w:hyperlink r:id="rId23" w:history="1">
              <w:r w:rsidRPr="003805E9">
                <w:rPr>
                  <w:rStyle w:val="Hyperlink"/>
                  <w:rFonts w:ascii="Times New Roman" w:hAnsi="Times New Roman" w:cs="Times New Roman"/>
                  <w:bCs/>
                  <w:sz w:val="24"/>
                  <w:szCs w:val="24"/>
                  <w:lang w:val="bg-BG"/>
                </w:rPr>
                <w:t>http://www.moew.government.bg</w:t>
              </w:r>
            </w:hyperlink>
          </w:p>
          <w:p w:rsidR="00A271D6" w:rsidRDefault="00A271D6" w:rsidP="00D31490">
            <w:pPr>
              <w:pStyle w:val="ListParagraph1"/>
              <w:tabs>
                <w:tab w:val="left" w:pos="-4"/>
              </w:tabs>
              <w:spacing w:after="0" w:line="240" w:lineRule="auto"/>
              <w:ind w:left="0" w:hanging="6"/>
              <w:jc w:val="both"/>
              <w:rPr>
                <w:rFonts w:ascii="Times New Roman" w:hAnsi="Times New Roman" w:cs="Times New Roman"/>
                <w:b/>
                <w:sz w:val="24"/>
                <w:szCs w:val="24"/>
              </w:rPr>
            </w:pPr>
          </w:p>
          <w:p w:rsidR="00F672EE" w:rsidRPr="006319D1" w:rsidRDefault="00F672EE" w:rsidP="00D31490">
            <w:pPr>
              <w:pStyle w:val="ListParagraph1"/>
              <w:tabs>
                <w:tab w:val="left" w:pos="-4"/>
              </w:tabs>
              <w:spacing w:after="0" w:line="240" w:lineRule="auto"/>
              <w:ind w:left="0" w:hanging="6"/>
              <w:jc w:val="both"/>
              <w:rPr>
                <w:rFonts w:ascii="Times New Roman" w:hAnsi="Times New Roman" w:cs="Times New Roman"/>
                <w:b/>
                <w:sz w:val="24"/>
                <w:szCs w:val="24"/>
                <w:lang w:val="bg-BG"/>
              </w:rPr>
            </w:pPr>
            <w:proofErr w:type="gramStart"/>
            <w:r w:rsidRPr="006319D1">
              <w:rPr>
                <w:rFonts w:ascii="Times New Roman" w:hAnsi="Times New Roman" w:cs="Times New Roman"/>
                <w:b/>
                <w:sz w:val="24"/>
                <w:szCs w:val="24"/>
                <w:lang w:val="bg-BG"/>
              </w:rPr>
              <w:t>Относно</w:t>
            </w:r>
            <w:proofErr w:type="gramEnd"/>
            <w:r w:rsidRPr="006319D1">
              <w:rPr>
                <w:rFonts w:ascii="Times New Roman" w:hAnsi="Times New Roman" w:cs="Times New Roman"/>
                <w:b/>
                <w:sz w:val="24"/>
                <w:szCs w:val="24"/>
                <w:lang w:val="bg-BG"/>
              </w:rPr>
              <w:t xml:space="preserve"> задълженията, закрила на заетостта и условията на труд:</w:t>
            </w:r>
          </w:p>
          <w:p w:rsidR="00F672EE" w:rsidRPr="006319D1" w:rsidRDefault="00F672EE" w:rsidP="00D31490">
            <w:pPr>
              <w:pStyle w:val="ListParagraph1"/>
              <w:tabs>
                <w:tab w:val="left" w:pos="-4"/>
              </w:tabs>
              <w:spacing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Министерство на труда и социалната политика:</w:t>
            </w:r>
          </w:p>
          <w:p w:rsidR="00F672EE" w:rsidRPr="006319D1" w:rsidRDefault="00F672EE" w:rsidP="00D31490">
            <w:pPr>
              <w:pStyle w:val="ListParagraph1"/>
              <w:tabs>
                <w:tab w:val="left" w:pos="-4"/>
              </w:tabs>
              <w:spacing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 xml:space="preserve">Интернет адрес: </w:t>
            </w:r>
            <w:hyperlink r:id="rId24" w:history="1">
              <w:r w:rsidRPr="006319D1">
                <w:rPr>
                  <w:rStyle w:val="Hyperlink"/>
                  <w:rFonts w:ascii="Times New Roman" w:hAnsi="Times New Roman" w:cs="Times New Roman"/>
                  <w:sz w:val="24"/>
                  <w:szCs w:val="24"/>
                  <w:lang w:val="bg-BG"/>
                </w:rPr>
                <w:t>http://www.mlsp.government.bg</w:t>
              </w:r>
            </w:hyperlink>
          </w:p>
          <w:p w:rsidR="00F672EE" w:rsidRPr="006319D1" w:rsidRDefault="00F672EE" w:rsidP="00D31490">
            <w:pPr>
              <w:pStyle w:val="ListParagraph1"/>
              <w:tabs>
                <w:tab w:val="left" w:pos="-4"/>
              </w:tabs>
              <w:spacing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bCs/>
                <w:sz w:val="24"/>
                <w:szCs w:val="24"/>
                <w:lang w:val="bg-BG"/>
              </w:rPr>
              <w:t>София 1051, ул. Триадица №2</w:t>
            </w:r>
          </w:p>
          <w:p w:rsidR="00F672EE" w:rsidRPr="006319D1" w:rsidRDefault="00F672EE" w:rsidP="00D31490">
            <w:pPr>
              <w:pStyle w:val="ListParagraph1"/>
              <w:tabs>
                <w:tab w:val="left" w:pos="-4"/>
              </w:tabs>
              <w:spacing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Телефон:</w:t>
            </w:r>
            <w:r w:rsidRPr="006319D1">
              <w:rPr>
                <w:rFonts w:ascii="Times New Roman" w:hAnsi="Times New Roman" w:cs="Times New Roman"/>
                <w:bCs/>
                <w:sz w:val="24"/>
                <w:szCs w:val="24"/>
                <w:lang w:val="bg-BG"/>
              </w:rPr>
              <w:t xml:space="preserve"> </w:t>
            </w:r>
            <w:r>
              <w:rPr>
                <w:rFonts w:ascii="Times New Roman" w:hAnsi="Times New Roman" w:cs="Times New Roman"/>
                <w:bCs/>
                <w:sz w:val="24"/>
                <w:szCs w:val="24"/>
              </w:rPr>
              <w:t xml:space="preserve">02 </w:t>
            </w:r>
            <w:r w:rsidRPr="006319D1">
              <w:rPr>
                <w:rFonts w:ascii="Times New Roman" w:hAnsi="Times New Roman" w:cs="Times New Roman"/>
                <w:bCs/>
                <w:sz w:val="24"/>
                <w:szCs w:val="24"/>
                <w:lang w:val="bg-BG"/>
              </w:rPr>
              <w:t>81</w:t>
            </w:r>
            <w:r>
              <w:rPr>
                <w:rFonts w:ascii="Times New Roman" w:hAnsi="Times New Roman" w:cs="Times New Roman"/>
                <w:bCs/>
                <w:sz w:val="24"/>
                <w:szCs w:val="24"/>
              </w:rPr>
              <w:t xml:space="preserve"> </w:t>
            </w:r>
            <w:r w:rsidRPr="006319D1">
              <w:rPr>
                <w:rFonts w:ascii="Times New Roman" w:hAnsi="Times New Roman" w:cs="Times New Roman"/>
                <w:bCs/>
                <w:sz w:val="24"/>
                <w:szCs w:val="24"/>
                <w:lang w:val="bg-BG"/>
              </w:rPr>
              <w:t>19</w:t>
            </w:r>
            <w:r>
              <w:rPr>
                <w:rFonts w:ascii="Times New Roman" w:hAnsi="Times New Roman" w:cs="Times New Roman"/>
                <w:bCs/>
                <w:sz w:val="24"/>
                <w:szCs w:val="24"/>
                <w:lang w:val="bg-BG"/>
              </w:rPr>
              <w:t> </w:t>
            </w:r>
            <w:r w:rsidRPr="006319D1">
              <w:rPr>
                <w:rFonts w:ascii="Times New Roman" w:hAnsi="Times New Roman" w:cs="Times New Roman"/>
                <w:bCs/>
                <w:sz w:val="24"/>
                <w:szCs w:val="24"/>
                <w:lang w:val="bg-BG"/>
              </w:rPr>
              <w:t>443</w:t>
            </w:r>
          </w:p>
          <w:p w:rsidR="008253D2" w:rsidRPr="008253D2" w:rsidRDefault="00F672EE" w:rsidP="00D31490">
            <w:pPr>
              <w:pStyle w:val="Heading5"/>
              <w:tabs>
                <w:tab w:val="left" w:pos="-4"/>
              </w:tabs>
              <w:spacing w:before="0" w:after="0"/>
              <w:ind w:hanging="4"/>
              <w:rPr>
                <w:rFonts w:ascii="Times New Roman" w:hAnsi="Times New Roman"/>
                <w:b w:val="0"/>
                <w:i w:val="0"/>
                <w:sz w:val="24"/>
                <w:szCs w:val="24"/>
              </w:rPr>
            </w:pPr>
            <w:r>
              <w:rPr>
                <w:rFonts w:ascii="Times New Roman" w:hAnsi="Times New Roman"/>
                <w:i w:val="0"/>
                <w:sz w:val="24"/>
                <w:szCs w:val="24"/>
              </w:rPr>
              <w:t>2</w:t>
            </w:r>
            <w:r w:rsidR="008253D2" w:rsidRPr="008253D2">
              <w:rPr>
                <w:rFonts w:ascii="Times New Roman" w:hAnsi="Times New Roman"/>
                <w:i w:val="0"/>
                <w:sz w:val="24"/>
                <w:szCs w:val="24"/>
              </w:rPr>
              <w:t xml:space="preserve">. </w:t>
            </w:r>
            <w:r w:rsidR="008253D2" w:rsidRPr="008253D2">
              <w:rPr>
                <w:rFonts w:ascii="Times New Roman" w:hAnsi="Times New Roman"/>
                <w:b w:val="0"/>
                <w:i w:val="0"/>
                <w:sz w:val="24"/>
                <w:szCs w:val="24"/>
              </w:rPr>
              <w:t>Сроковете, посочени в тази документация се изчисляват, както следва:</w:t>
            </w:r>
          </w:p>
          <w:p w:rsidR="008253D2" w:rsidRPr="008253D2" w:rsidRDefault="008253D2" w:rsidP="00AB7444">
            <w:pPr>
              <w:pStyle w:val="Heading5"/>
              <w:tabs>
                <w:tab w:val="left" w:pos="-4"/>
              </w:tabs>
              <w:spacing w:before="0" w:after="0"/>
              <w:ind w:hanging="4"/>
              <w:rPr>
                <w:rFonts w:ascii="Times New Roman" w:hAnsi="Times New Roman"/>
                <w:b w:val="0"/>
                <w:i w:val="0"/>
                <w:sz w:val="24"/>
                <w:szCs w:val="24"/>
              </w:rPr>
            </w:pPr>
            <w:proofErr w:type="gramStart"/>
            <w:r w:rsidRPr="008253D2">
              <w:rPr>
                <w:rFonts w:ascii="Times New Roman" w:hAnsi="Times New Roman"/>
                <w:b w:val="0"/>
                <w:i w:val="0"/>
                <w:sz w:val="24"/>
                <w:szCs w:val="24"/>
              </w:rPr>
              <w:t>а)</w:t>
            </w:r>
            <w:proofErr w:type="gramEnd"/>
            <w:r w:rsidRPr="008253D2">
              <w:rPr>
                <w:rFonts w:ascii="Times New Roman" w:hAnsi="Times New Roman"/>
                <w:b w:val="0"/>
                <w:i w:val="0"/>
                <w:sz w:val="24"/>
                <w:szCs w:val="24"/>
              </w:rPr>
              <w:tab/>
            </w:r>
            <w:proofErr w:type="gramStart"/>
            <w:r w:rsidRPr="008253D2">
              <w:rPr>
                <w:rFonts w:ascii="Times New Roman" w:hAnsi="Times New Roman"/>
                <w:b w:val="0"/>
                <w:i w:val="0"/>
                <w:sz w:val="24"/>
                <w:szCs w:val="24"/>
              </w:rPr>
              <w:t>когато</w:t>
            </w:r>
            <w:proofErr w:type="gramEnd"/>
            <w:r w:rsidRPr="008253D2">
              <w:rPr>
                <w:rFonts w:ascii="Times New Roman" w:hAnsi="Times New Roman"/>
                <w:b w:val="0"/>
                <w:i w:val="0"/>
                <w:sz w:val="24"/>
                <w:szCs w:val="24"/>
              </w:rPr>
              <w:t xml:space="preserve"> срокът е посочен в дни, той изтича в края на последния ден на посочения период;</w:t>
            </w:r>
          </w:p>
          <w:p w:rsidR="008253D2" w:rsidRPr="008253D2" w:rsidRDefault="008253D2" w:rsidP="00AB7444">
            <w:pPr>
              <w:pStyle w:val="Heading5"/>
              <w:tabs>
                <w:tab w:val="left" w:pos="-4"/>
              </w:tabs>
              <w:spacing w:before="0" w:after="0"/>
              <w:ind w:hanging="4"/>
              <w:rPr>
                <w:rFonts w:ascii="Times New Roman" w:hAnsi="Times New Roman"/>
                <w:b w:val="0"/>
                <w:i w:val="0"/>
                <w:sz w:val="24"/>
                <w:szCs w:val="24"/>
              </w:rPr>
            </w:pPr>
            <w:proofErr w:type="gramStart"/>
            <w:r w:rsidRPr="008253D2">
              <w:rPr>
                <w:rFonts w:ascii="Times New Roman" w:hAnsi="Times New Roman"/>
                <w:b w:val="0"/>
                <w:i w:val="0"/>
                <w:sz w:val="24"/>
                <w:szCs w:val="24"/>
              </w:rPr>
              <w:t>б)</w:t>
            </w:r>
            <w:proofErr w:type="gramEnd"/>
            <w:r w:rsidRPr="008253D2">
              <w:rPr>
                <w:rFonts w:ascii="Times New Roman" w:hAnsi="Times New Roman"/>
                <w:b w:val="0"/>
                <w:i w:val="0"/>
                <w:sz w:val="24"/>
                <w:szCs w:val="24"/>
              </w:rPr>
              <w:tab/>
            </w:r>
            <w:proofErr w:type="gramStart"/>
            <w:r w:rsidRPr="008253D2">
              <w:rPr>
                <w:rFonts w:ascii="Times New Roman" w:hAnsi="Times New Roman"/>
                <w:b w:val="0"/>
                <w:i w:val="0"/>
                <w:sz w:val="24"/>
                <w:szCs w:val="24"/>
              </w:rPr>
              <w:t>когато</w:t>
            </w:r>
            <w:proofErr w:type="gramEnd"/>
            <w:r w:rsidRPr="008253D2">
              <w:rPr>
                <w:rFonts w:ascii="Times New Roman" w:hAnsi="Times New Roman"/>
                <w:b w:val="0"/>
                <w:i w:val="0"/>
                <w:sz w:val="24"/>
                <w:szCs w:val="24"/>
              </w:rPr>
              <w:t xml:space="preserve">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8253D2" w:rsidRPr="008253D2" w:rsidRDefault="008253D2" w:rsidP="00AB7444">
            <w:pPr>
              <w:pStyle w:val="Heading5"/>
              <w:tabs>
                <w:tab w:val="left" w:pos="-4"/>
              </w:tabs>
              <w:spacing w:before="0" w:after="0"/>
              <w:ind w:hanging="4"/>
              <w:rPr>
                <w:rFonts w:ascii="Times New Roman" w:hAnsi="Times New Roman"/>
                <w:b w:val="0"/>
                <w:i w:val="0"/>
                <w:sz w:val="24"/>
                <w:szCs w:val="24"/>
              </w:rPr>
            </w:pPr>
            <w:r w:rsidRPr="008253D2">
              <w:rPr>
                <w:rFonts w:ascii="Times New Roman" w:hAnsi="Times New Roman"/>
                <w:b w:val="0"/>
                <w:i w:val="0"/>
                <w:sz w:val="24"/>
                <w:szCs w:val="24"/>
              </w:rPr>
              <w:t xml:space="preserve">Сроковете в документацията са в календарни </w:t>
            </w:r>
            <w:proofErr w:type="gramStart"/>
            <w:r w:rsidRPr="008253D2">
              <w:rPr>
                <w:rFonts w:ascii="Times New Roman" w:hAnsi="Times New Roman"/>
                <w:b w:val="0"/>
                <w:i w:val="0"/>
                <w:sz w:val="24"/>
                <w:szCs w:val="24"/>
              </w:rPr>
              <w:t xml:space="preserve">дни. </w:t>
            </w:r>
            <w:proofErr w:type="gramEnd"/>
          </w:p>
          <w:p w:rsidR="008253D2" w:rsidRPr="008253D2" w:rsidRDefault="008253D2" w:rsidP="00AB7444">
            <w:pPr>
              <w:pStyle w:val="Heading5"/>
              <w:tabs>
                <w:tab w:val="left" w:pos="-4"/>
              </w:tabs>
              <w:spacing w:before="0" w:after="0"/>
              <w:ind w:hanging="4"/>
              <w:rPr>
                <w:rFonts w:ascii="Times New Roman" w:hAnsi="Times New Roman"/>
                <w:b w:val="0"/>
                <w:i w:val="0"/>
                <w:sz w:val="24"/>
                <w:szCs w:val="24"/>
              </w:rPr>
            </w:pPr>
            <w:r w:rsidRPr="008253D2">
              <w:rPr>
                <w:rFonts w:ascii="Times New Roman" w:hAnsi="Times New Roman"/>
                <w:b w:val="0"/>
                <w:i w:val="0"/>
                <w:sz w:val="24"/>
                <w:szCs w:val="24"/>
              </w:rPr>
              <w:t xml:space="preserve">Когато срокът е в работни дни, това е изрично </w:t>
            </w:r>
            <w:r w:rsidRPr="008253D2">
              <w:rPr>
                <w:rFonts w:ascii="Times New Roman" w:hAnsi="Times New Roman"/>
                <w:b w:val="0"/>
                <w:i w:val="0"/>
                <w:sz w:val="24"/>
                <w:szCs w:val="24"/>
              </w:rPr>
              <w:lastRenderedPageBreak/>
              <w:t>указано при посочването на съответния срок.</w:t>
            </w:r>
          </w:p>
          <w:p w:rsidR="00141CEC" w:rsidRPr="008253D2" w:rsidRDefault="008253D2" w:rsidP="00AB7444">
            <w:pPr>
              <w:spacing w:before="0"/>
              <w:ind w:firstLine="0"/>
              <w:rPr>
                <w:i/>
                <w:lang w:val="en-US"/>
              </w:rPr>
            </w:pPr>
            <w:r w:rsidRPr="008253D2">
              <w:rPr>
                <w:rFonts w:ascii="Times New Roman" w:hAnsi="Times New Roman"/>
                <w:i/>
              </w:rPr>
              <w:t xml:space="preserve">По въпроси, свързани с провеждането на процедурата и подготовката на офертите на участниците и основанията за нейното прекратяване, които не са разгледани в документацията, се прилагат разпоредбите на </w:t>
            </w:r>
            <w:proofErr w:type="gramStart"/>
            <w:r w:rsidRPr="008253D2">
              <w:rPr>
                <w:rFonts w:ascii="Times New Roman" w:hAnsi="Times New Roman"/>
                <w:i/>
              </w:rPr>
              <w:t>Закона за обществените поръчки и Правилника за прилагане на Закона</w:t>
            </w:r>
            <w:proofErr w:type="gramEnd"/>
            <w:r w:rsidRPr="008253D2">
              <w:rPr>
                <w:rFonts w:ascii="Times New Roman" w:hAnsi="Times New Roman"/>
                <w:i/>
              </w:rPr>
              <w:t xml:space="preserve"> за обществените поръчки.</w:t>
            </w:r>
          </w:p>
        </w:tc>
        <w:tc>
          <w:tcPr>
            <w:tcW w:w="5246" w:type="dxa"/>
            <w:shd w:val="clear" w:color="auto" w:fill="auto"/>
          </w:tcPr>
          <w:p w:rsidR="009D3841" w:rsidRPr="004C5E78" w:rsidRDefault="009D3841" w:rsidP="00F15467">
            <w:pPr>
              <w:tabs>
                <w:tab w:val="left" w:pos="0"/>
                <w:tab w:val="left" w:pos="720"/>
              </w:tabs>
              <w:spacing w:before="0"/>
              <w:ind w:left="33" w:firstLine="0"/>
              <w:rPr>
                <w:rFonts w:ascii="Times New Roman" w:hAnsi="Times New Roman"/>
                <w:lang w:val="en-GB"/>
              </w:rPr>
            </w:pPr>
            <w:r w:rsidRPr="004C5E78">
              <w:rPr>
                <w:rFonts w:ascii="Times New Roman" w:hAnsi="Times New Roman"/>
                <w:lang w:val="en-GB"/>
              </w:rPr>
              <w:lastRenderedPageBreak/>
              <w:t xml:space="preserve">These guidelines lay down general rules for the preparation of the offer and the requirements for participants in </w:t>
            </w:r>
            <w:proofErr w:type="gramStart"/>
            <w:r w:rsidRPr="004C5E78">
              <w:rPr>
                <w:rFonts w:ascii="Times New Roman" w:hAnsi="Times New Roman"/>
                <w:lang w:val="en-GB"/>
              </w:rPr>
              <w:t>an</w:t>
            </w:r>
            <w:proofErr w:type="gramEnd"/>
            <w:r w:rsidRPr="004C5E78">
              <w:rPr>
                <w:rFonts w:ascii="Times New Roman" w:hAnsi="Times New Roman"/>
                <w:lang w:val="en-GB"/>
              </w:rPr>
              <w:t xml:space="preserve"> </w:t>
            </w:r>
            <w:r w:rsidR="00930364">
              <w:rPr>
                <w:rFonts w:ascii="Times New Roman" w:hAnsi="Times New Roman"/>
                <w:lang w:val="en-GB"/>
              </w:rPr>
              <w:t>p</w:t>
            </w:r>
            <w:r w:rsidR="00930364" w:rsidRPr="00930364">
              <w:rPr>
                <w:rFonts w:ascii="Times New Roman" w:hAnsi="Times New Roman"/>
                <w:lang w:val="en-GB"/>
              </w:rPr>
              <w:t>ublic competition</w:t>
            </w:r>
            <w:r w:rsidR="00930364">
              <w:rPr>
                <w:rFonts w:ascii="Times New Roman" w:hAnsi="Times New Roman"/>
              </w:rPr>
              <w:t xml:space="preserve"> </w:t>
            </w:r>
            <w:r w:rsidRPr="004C5E78">
              <w:rPr>
                <w:rFonts w:ascii="Times New Roman" w:hAnsi="Times New Roman"/>
                <w:lang w:val="en-GB"/>
              </w:rPr>
              <w:t xml:space="preserve">according to Art. </w:t>
            </w:r>
            <w:proofErr w:type="gramStart"/>
            <w:r w:rsidR="00930364">
              <w:rPr>
                <w:rFonts w:ascii="Times New Roman" w:hAnsi="Times New Roman"/>
                <w:lang w:val="en-GB"/>
              </w:rPr>
              <w:t>178</w:t>
            </w:r>
            <w:r w:rsidRPr="004C5E78">
              <w:rPr>
                <w:rFonts w:ascii="Times New Roman" w:hAnsi="Times New Roman"/>
                <w:lang w:val="en-GB"/>
              </w:rPr>
              <w:t xml:space="preserve"> of the Public Procurement </w:t>
            </w:r>
            <w:r w:rsidR="005A3CC9" w:rsidRPr="004C5E78">
              <w:rPr>
                <w:rFonts w:ascii="Times New Roman" w:hAnsi="Times New Roman"/>
                <w:lang w:val="en-GB"/>
              </w:rPr>
              <w:t>Law</w:t>
            </w:r>
            <w:r w:rsidRPr="004C5E78">
              <w:rPr>
                <w:rFonts w:ascii="Times New Roman" w:hAnsi="Times New Roman"/>
                <w:lang w:val="en-GB"/>
              </w:rPr>
              <w:t xml:space="preserve"> (PPL).</w:t>
            </w:r>
            <w:proofErr w:type="gramEnd"/>
          </w:p>
          <w:p w:rsidR="005C5BCC" w:rsidRPr="004C5E78" w:rsidRDefault="009D3841" w:rsidP="00F15467">
            <w:pPr>
              <w:spacing w:before="0"/>
              <w:ind w:left="33" w:firstLine="0"/>
              <w:rPr>
                <w:rFonts w:ascii="Times New Roman" w:hAnsi="Times New Roman"/>
                <w:lang w:val="en-GB"/>
              </w:rPr>
            </w:pPr>
            <w:proofErr w:type="gramStart"/>
            <w:r w:rsidRPr="004C5E78">
              <w:rPr>
                <w:rFonts w:ascii="Times New Roman" w:hAnsi="Times New Roman"/>
                <w:lang w:val="en-GB"/>
              </w:rPr>
              <w:t>In accordance with Art.</w:t>
            </w:r>
            <w:proofErr w:type="gramEnd"/>
            <w:r w:rsidRPr="004C5E78">
              <w:rPr>
                <w:rFonts w:ascii="Times New Roman" w:hAnsi="Times New Roman"/>
                <w:lang w:val="en-GB"/>
              </w:rPr>
              <w:t xml:space="preserve"> </w:t>
            </w:r>
            <w:proofErr w:type="gramStart"/>
            <w:r w:rsidRPr="004C5E78">
              <w:rPr>
                <w:rFonts w:ascii="Times New Roman" w:hAnsi="Times New Roman"/>
                <w:lang w:val="en-GB"/>
              </w:rPr>
              <w:t>5 para.</w:t>
            </w:r>
            <w:proofErr w:type="gramEnd"/>
            <w:r w:rsidRPr="004C5E78">
              <w:rPr>
                <w:rFonts w:ascii="Times New Roman" w:hAnsi="Times New Roman"/>
                <w:lang w:val="en-GB"/>
              </w:rPr>
              <w:t xml:space="preserve"> 2 of the Public Procurement </w:t>
            </w:r>
            <w:r w:rsidR="005A3CC9" w:rsidRPr="004C5E78">
              <w:rPr>
                <w:rFonts w:ascii="Times New Roman" w:hAnsi="Times New Roman"/>
                <w:lang w:val="en-GB"/>
              </w:rPr>
              <w:t>Law</w:t>
            </w:r>
            <w:r w:rsidRPr="004C5E78">
              <w:rPr>
                <w:rFonts w:ascii="Times New Roman" w:hAnsi="Times New Roman"/>
                <w:lang w:val="en-GB"/>
              </w:rPr>
              <w:t xml:space="preserve"> (PPL) the Contracting Authority of this contract is the Executive Director of Enterprise for Management of Environmental Protection Activities (EMEPA).</w:t>
            </w:r>
          </w:p>
          <w:p w:rsidR="009D3841" w:rsidRDefault="009D3841" w:rsidP="00F15467">
            <w:pPr>
              <w:spacing w:before="0"/>
              <w:ind w:left="33" w:firstLine="0"/>
              <w:rPr>
                <w:rFonts w:ascii="Times New Roman" w:eastAsia="Arial Unicode MS" w:hAnsi="Times New Roman"/>
              </w:rPr>
            </w:pPr>
          </w:p>
          <w:p w:rsidR="007C4BA3" w:rsidRDefault="007C4BA3" w:rsidP="00F15467">
            <w:pPr>
              <w:spacing w:before="0"/>
              <w:ind w:left="33" w:firstLine="0"/>
              <w:rPr>
                <w:rFonts w:ascii="Times New Roman" w:eastAsia="Arial Unicode MS" w:hAnsi="Times New Roman"/>
              </w:rPr>
            </w:pPr>
          </w:p>
          <w:p w:rsidR="003F622D" w:rsidRPr="004C5E78" w:rsidRDefault="005C5BCC" w:rsidP="00F15467">
            <w:pPr>
              <w:pStyle w:val="ListParagraph"/>
              <w:numPr>
                <w:ilvl w:val="0"/>
                <w:numId w:val="23"/>
              </w:numPr>
              <w:spacing w:after="0" w:line="240" w:lineRule="auto"/>
              <w:ind w:left="33" w:firstLine="0"/>
              <w:rPr>
                <w:rFonts w:ascii="Times New Roman" w:eastAsia="Arial Unicode MS" w:hAnsi="Times New Roman"/>
                <w:b/>
                <w:sz w:val="24"/>
                <w:szCs w:val="24"/>
                <w:u w:val="single"/>
                <w:lang w:val="en-GB"/>
              </w:rPr>
            </w:pPr>
            <w:r w:rsidRPr="004C5E78">
              <w:rPr>
                <w:rFonts w:ascii="Times New Roman" w:eastAsia="Arial Unicode MS" w:hAnsi="Times New Roman"/>
                <w:b/>
                <w:sz w:val="24"/>
                <w:szCs w:val="24"/>
                <w:u w:val="single"/>
                <w:lang w:val="en-GB"/>
              </w:rPr>
              <w:t>SUBJECT OF THE CONTRACT</w:t>
            </w:r>
          </w:p>
          <w:p w:rsidR="007F22C7" w:rsidRDefault="003860FC" w:rsidP="00F15467">
            <w:pPr>
              <w:spacing w:before="0"/>
              <w:ind w:left="33" w:firstLine="0"/>
              <w:rPr>
                <w:rFonts w:ascii="Times New Roman" w:hAnsi="Times New Roman"/>
                <w:b/>
              </w:rPr>
            </w:pPr>
            <w:r w:rsidRPr="003860FC">
              <w:rPr>
                <w:rFonts w:ascii="Times New Roman" w:hAnsi="Times New Roman"/>
                <w:b/>
              </w:rPr>
              <w:t>„Development of Technical Terms of Reference for a Project for creation of an electronic system under Regulation (EC) No 1013/2006“</w:t>
            </w:r>
            <w:r>
              <w:rPr>
                <w:rFonts w:ascii="Times New Roman" w:hAnsi="Times New Roman"/>
                <w:b/>
                <w:lang w:val="en-US"/>
              </w:rPr>
              <w:t>.</w:t>
            </w:r>
          </w:p>
          <w:p w:rsidR="00821237" w:rsidRPr="00F15467" w:rsidRDefault="00821237" w:rsidP="00F15467">
            <w:pPr>
              <w:spacing w:before="0"/>
              <w:ind w:left="33" w:firstLine="0"/>
              <w:rPr>
                <w:rFonts w:ascii="Times New Roman" w:hAnsi="Times New Roman"/>
                <w:b/>
              </w:rPr>
            </w:pPr>
          </w:p>
          <w:p w:rsidR="005C5BCC" w:rsidRPr="004C5E78" w:rsidRDefault="005C5BCC" w:rsidP="00F15467">
            <w:pPr>
              <w:pStyle w:val="ListParagraph"/>
              <w:numPr>
                <w:ilvl w:val="0"/>
                <w:numId w:val="25"/>
              </w:numPr>
              <w:autoSpaceDE w:val="0"/>
              <w:autoSpaceDN w:val="0"/>
              <w:adjustRightInd w:val="0"/>
              <w:spacing w:after="0" w:line="240" w:lineRule="auto"/>
              <w:outlineLvl w:val="0"/>
              <w:rPr>
                <w:rFonts w:ascii="Times New Roman" w:hAnsi="Times New Roman"/>
                <w:b/>
                <w:sz w:val="24"/>
                <w:szCs w:val="24"/>
                <w:u w:val="single"/>
                <w:lang w:val="en-GB"/>
              </w:rPr>
            </w:pPr>
            <w:r w:rsidRPr="004C5E78">
              <w:rPr>
                <w:rFonts w:ascii="Times New Roman" w:hAnsi="Times New Roman"/>
                <w:b/>
                <w:sz w:val="24"/>
                <w:szCs w:val="24"/>
                <w:u w:val="single"/>
                <w:lang w:val="en-GB"/>
              </w:rPr>
              <w:t>Criteria for evaluation of the tender:</w:t>
            </w:r>
          </w:p>
          <w:p w:rsidR="005C5BCC" w:rsidRPr="004C5E78" w:rsidRDefault="005C5BCC" w:rsidP="00F15467">
            <w:pPr>
              <w:spacing w:before="0"/>
              <w:ind w:firstLine="33"/>
              <w:rPr>
                <w:rFonts w:ascii="Times New Roman" w:hAnsi="Times New Roman"/>
                <w:lang w:val="en-GB"/>
              </w:rPr>
            </w:pPr>
            <w:r w:rsidRPr="004C5E78">
              <w:rPr>
                <w:rFonts w:ascii="Times New Roman" w:hAnsi="Times New Roman"/>
                <w:lang w:val="en-GB"/>
              </w:rPr>
              <w:t xml:space="preserve">The ranking of </w:t>
            </w:r>
            <w:r w:rsidR="004C5E78" w:rsidRPr="004C5E78">
              <w:rPr>
                <w:rFonts w:ascii="Times New Roman" w:hAnsi="Times New Roman"/>
                <w:lang w:val="en-GB"/>
              </w:rPr>
              <w:t>offers will</w:t>
            </w:r>
            <w:r w:rsidR="00C845DF" w:rsidRPr="004C5E78">
              <w:rPr>
                <w:rFonts w:ascii="Times New Roman" w:hAnsi="Times New Roman"/>
                <w:lang w:val="en-GB"/>
              </w:rPr>
              <w:t xml:space="preserve"> be</w:t>
            </w:r>
            <w:r w:rsidRPr="004C5E78">
              <w:rPr>
                <w:rFonts w:ascii="Times New Roman" w:hAnsi="Times New Roman"/>
                <w:lang w:val="en-GB"/>
              </w:rPr>
              <w:t xml:space="preserve"> made based on a complex assessment of tenders, according enclosed in this </w:t>
            </w:r>
            <w:r w:rsidR="00C845DF" w:rsidRPr="004C5E78">
              <w:rPr>
                <w:rFonts w:ascii="Times New Roman" w:hAnsi="Times New Roman"/>
                <w:lang w:val="en-GB"/>
              </w:rPr>
              <w:t xml:space="preserve">tender </w:t>
            </w:r>
            <w:r w:rsidRPr="004C5E78">
              <w:rPr>
                <w:rFonts w:ascii="Times New Roman" w:hAnsi="Times New Roman"/>
                <w:lang w:val="en-GB"/>
              </w:rPr>
              <w:t>documentation methodology</w:t>
            </w:r>
            <w:r w:rsidR="00515985" w:rsidRPr="004C5E78">
              <w:rPr>
                <w:rFonts w:ascii="Times New Roman" w:hAnsi="Times New Roman"/>
                <w:lang w:val="en-GB"/>
              </w:rPr>
              <w:t>,</w:t>
            </w:r>
            <w:r w:rsidRPr="004C5E78">
              <w:rPr>
                <w:rFonts w:ascii="Times New Roman" w:hAnsi="Times New Roman"/>
                <w:lang w:val="en-GB"/>
              </w:rPr>
              <w:t xml:space="preserve"> as the chosen criteria is the </w:t>
            </w:r>
            <w:r w:rsidRPr="004C5E78">
              <w:rPr>
                <w:rFonts w:ascii="Times New Roman" w:hAnsi="Times New Roman"/>
                <w:b/>
                <w:lang w:val="en-GB"/>
              </w:rPr>
              <w:t xml:space="preserve">most economically advantageous </w:t>
            </w:r>
            <w:r w:rsidR="005372C7" w:rsidRPr="004C5E78">
              <w:rPr>
                <w:rFonts w:ascii="Times New Roman" w:hAnsi="Times New Roman"/>
                <w:b/>
                <w:lang w:val="en-GB"/>
              </w:rPr>
              <w:t>offer</w:t>
            </w:r>
            <w:r w:rsidRPr="004C5E78">
              <w:rPr>
                <w:rFonts w:ascii="Times New Roman" w:hAnsi="Times New Roman"/>
                <w:lang w:val="en-GB"/>
              </w:rPr>
              <w:t xml:space="preserve"> (</w:t>
            </w:r>
            <w:r w:rsidR="00C845DF" w:rsidRPr="004C5E78">
              <w:rPr>
                <w:rFonts w:ascii="Times New Roman" w:hAnsi="Times New Roman"/>
                <w:lang w:val="en-GB"/>
              </w:rPr>
              <w:t>art</w:t>
            </w:r>
            <w:r w:rsidRPr="004C5E78">
              <w:rPr>
                <w:rFonts w:ascii="Times New Roman" w:hAnsi="Times New Roman"/>
                <w:lang w:val="en-GB"/>
              </w:rPr>
              <w:t xml:space="preserve">. 70, para. 4 p. </w:t>
            </w:r>
            <w:r w:rsidR="00515985" w:rsidRPr="004C5E78">
              <w:rPr>
                <w:rFonts w:ascii="Times New Roman" w:hAnsi="Times New Roman"/>
                <w:lang w:val="en-GB"/>
              </w:rPr>
              <w:t>3</w:t>
            </w:r>
            <w:r w:rsidRPr="004C5E78">
              <w:rPr>
                <w:rFonts w:ascii="Times New Roman" w:hAnsi="Times New Roman"/>
                <w:lang w:val="en-GB"/>
              </w:rPr>
              <w:t xml:space="preserve"> in connection with art. 70 par. 2,p. 3 of </w:t>
            </w:r>
            <w:r w:rsidR="005372C7" w:rsidRPr="004C5E78">
              <w:rPr>
                <w:rFonts w:ascii="Times New Roman" w:hAnsi="Times New Roman"/>
                <w:lang w:val="en-GB"/>
              </w:rPr>
              <w:t>PPL</w:t>
            </w:r>
            <w:r w:rsidRPr="004C5E78">
              <w:rPr>
                <w:rFonts w:ascii="Times New Roman" w:hAnsi="Times New Roman"/>
                <w:lang w:val="en-GB"/>
              </w:rPr>
              <w:t>).</w:t>
            </w:r>
          </w:p>
          <w:p w:rsidR="005C5BCC" w:rsidRDefault="005C5BCC" w:rsidP="00F15467">
            <w:pPr>
              <w:spacing w:before="0"/>
              <w:ind w:firstLine="33"/>
              <w:rPr>
                <w:rFonts w:ascii="Times New Roman" w:hAnsi="Times New Roman"/>
              </w:rPr>
            </w:pPr>
          </w:p>
          <w:p w:rsidR="005C5BCC" w:rsidRPr="004C5E78" w:rsidRDefault="00C845DF" w:rsidP="00F15467">
            <w:pPr>
              <w:pStyle w:val="ListParagraph"/>
              <w:numPr>
                <w:ilvl w:val="0"/>
                <w:numId w:val="25"/>
              </w:numPr>
              <w:spacing w:after="0" w:line="240" w:lineRule="auto"/>
              <w:rPr>
                <w:rFonts w:ascii="Times New Roman" w:eastAsia="Arial Unicode MS" w:hAnsi="Times New Roman"/>
                <w:b/>
                <w:sz w:val="24"/>
                <w:szCs w:val="24"/>
                <w:u w:val="single"/>
                <w:lang w:val="en-GB"/>
              </w:rPr>
            </w:pPr>
            <w:r w:rsidRPr="004C5E78">
              <w:rPr>
                <w:rFonts w:ascii="Times New Roman" w:hAnsi="Times New Roman"/>
                <w:b/>
                <w:sz w:val="24"/>
                <w:szCs w:val="24"/>
                <w:u w:val="single"/>
                <w:lang w:val="en-GB"/>
              </w:rPr>
              <w:t>Location</w:t>
            </w:r>
            <w:r w:rsidR="005C5BCC" w:rsidRPr="004C5E78">
              <w:rPr>
                <w:rFonts w:ascii="Times New Roman" w:hAnsi="Times New Roman"/>
                <w:b/>
                <w:sz w:val="24"/>
                <w:szCs w:val="24"/>
                <w:u w:val="single"/>
                <w:lang w:val="en-GB"/>
              </w:rPr>
              <w:t xml:space="preserve"> and </w:t>
            </w:r>
            <w:r w:rsidR="00515985" w:rsidRPr="004C5E78">
              <w:rPr>
                <w:rFonts w:ascii="Times New Roman" w:hAnsi="Times New Roman"/>
                <w:b/>
                <w:sz w:val="24"/>
                <w:szCs w:val="24"/>
                <w:u w:val="single"/>
                <w:lang w:val="en-GB"/>
              </w:rPr>
              <w:t>term for implementation</w:t>
            </w:r>
          </w:p>
          <w:p w:rsidR="00515985" w:rsidRPr="004C5E78" w:rsidRDefault="00515985" w:rsidP="00F15467">
            <w:pPr>
              <w:pStyle w:val="ListParagraph"/>
              <w:spacing w:after="0" w:line="240" w:lineRule="auto"/>
              <w:rPr>
                <w:rFonts w:ascii="Times New Roman" w:eastAsia="Arial Unicode MS" w:hAnsi="Times New Roman"/>
                <w:b/>
                <w:sz w:val="24"/>
                <w:szCs w:val="24"/>
                <w:u w:val="single"/>
                <w:lang w:val="en-GB"/>
              </w:rPr>
            </w:pPr>
          </w:p>
          <w:p w:rsidR="007C4BA3" w:rsidRDefault="0028739F" w:rsidP="00F15467">
            <w:pPr>
              <w:pStyle w:val="ListParagraph"/>
              <w:numPr>
                <w:ilvl w:val="1"/>
                <w:numId w:val="25"/>
              </w:numPr>
              <w:tabs>
                <w:tab w:val="left" w:pos="-4"/>
                <w:tab w:val="left" w:pos="1080"/>
              </w:tabs>
              <w:autoSpaceDE w:val="0"/>
              <w:autoSpaceDN w:val="0"/>
              <w:adjustRightInd w:val="0"/>
              <w:spacing w:after="0" w:line="240" w:lineRule="auto"/>
              <w:ind w:left="33" w:hanging="4"/>
              <w:jc w:val="both"/>
              <w:rPr>
                <w:rFonts w:ascii="Times New Roman" w:hAnsi="Times New Roman"/>
                <w:sz w:val="24"/>
                <w:szCs w:val="24"/>
              </w:rPr>
            </w:pPr>
            <w:proofErr w:type="gramStart"/>
            <w:r w:rsidRPr="0028739F">
              <w:rPr>
                <w:rFonts w:ascii="Times New Roman" w:hAnsi="Times New Roman"/>
                <w:b/>
                <w:sz w:val="24"/>
                <w:szCs w:val="24"/>
                <w:lang w:val="en-US"/>
              </w:rPr>
              <w:t>Place and location for implementation of the tender procedure</w:t>
            </w:r>
            <w:r w:rsidR="007C4BA3" w:rsidRPr="0028739F">
              <w:rPr>
                <w:rFonts w:ascii="Times New Roman" w:hAnsi="Times New Roman"/>
                <w:sz w:val="24"/>
                <w:szCs w:val="24"/>
              </w:rPr>
              <w:t>:</w:t>
            </w:r>
            <w:r w:rsidR="007C4BA3" w:rsidRPr="0028739F">
              <w:rPr>
                <w:rFonts w:ascii="Times New Roman" w:hAnsi="Times New Roman"/>
                <w:sz w:val="24"/>
                <w:szCs w:val="24"/>
                <w:lang w:val="en-US"/>
              </w:rPr>
              <w:t xml:space="preserve"> </w:t>
            </w:r>
            <w:r w:rsidRPr="0028739F">
              <w:rPr>
                <w:rFonts w:ascii="Times New Roman" w:hAnsi="Times New Roman"/>
                <w:sz w:val="24"/>
                <w:szCs w:val="24"/>
                <w:lang w:val="en-US"/>
              </w:rPr>
              <w:t>Sofia, Republic of Bulgaria</w:t>
            </w:r>
            <w:r w:rsidR="007C4BA3" w:rsidRPr="0028739F">
              <w:rPr>
                <w:rFonts w:ascii="Times New Roman" w:hAnsi="Times New Roman"/>
                <w:sz w:val="24"/>
                <w:szCs w:val="24"/>
              </w:rPr>
              <w:t>.</w:t>
            </w:r>
            <w:proofErr w:type="gramEnd"/>
          </w:p>
          <w:p w:rsidR="0028739F" w:rsidRDefault="0028739F" w:rsidP="00F15467">
            <w:pPr>
              <w:pStyle w:val="ListParagraph"/>
              <w:tabs>
                <w:tab w:val="left" w:pos="-4"/>
                <w:tab w:val="left" w:pos="1080"/>
              </w:tabs>
              <w:autoSpaceDE w:val="0"/>
              <w:autoSpaceDN w:val="0"/>
              <w:adjustRightInd w:val="0"/>
              <w:spacing w:after="0" w:line="240" w:lineRule="auto"/>
              <w:ind w:left="33"/>
              <w:jc w:val="both"/>
              <w:rPr>
                <w:rFonts w:ascii="Times New Roman" w:hAnsi="Times New Roman"/>
                <w:sz w:val="24"/>
                <w:szCs w:val="24"/>
              </w:rPr>
            </w:pPr>
            <w:r w:rsidRPr="0028739F">
              <w:rPr>
                <w:rFonts w:ascii="Times New Roman" w:hAnsi="Times New Roman"/>
                <w:sz w:val="24"/>
                <w:szCs w:val="24"/>
              </w:rPr>
              <w:t xml:space="preserve">All the documents for the </w:t>
            </w:r>
            <w:r>
              <w:rPr>
                <w:rFonts w:ascii="Times New Roman" w:hAnsi="Times New Roman"/>
                <w:sz w:val="24"/>
                <w:szCs w:val="24"/>
                <w:lang w:val="en-US"/>
              </w:rPr>
              <w:t>implementation</w:t>
            </w:r>
            <w:r w:rsidRPr="0028739F">
              <w:rPr>
                <w:rFonts w:ascii="Times New Roman" w:hAnsi="Times New Roman"/>
                <w:sz w:val="24"/>
                <w:szCs w:val="24"/>
              </w:rPr>
              <w:t xml:space="preserve"> of the public procurement contract should be submitted by the selected contractor to the following administrative address of the EMEPA: Sofia District, Sofia Municipality, 4</w:t>
            </w:r>
            <w:r>
              <w:rPr>
                <w:rFonts w:ascii="Times New Roman" w:hAnsi="Times New Roman"/>
                <w:sz w:val="24"/>
                <w:szCs w:val="24"/>
                <w:lang w:val="en-US"/>
              </w:rPr>
              <w:t xml:space="preserve"> </w:t>
            </w:r>
            <w:r w:rsidRPr="0028739F">
              <w:rPr>
                <w:rFonts w:ascii="Times New Roman" w:hAnsi="Times New Roman"/>
                <w:sz w:val="24"/>
                <w:szCs w:val="24"/>
              </w:rPr>
              <w:t>Triaditza Str.</w:t>
            </w:r>
            <w:r>
              <w:rPr>
                <w:rFonts w:ascii="Times New Roman" w:hAnsi="Times New Roman"/>
                <w:sz w:val="24"/>
                <w:szCs w:val="24"/>
                <w:lang w:val="en-US"/>
              </w:rPr>
              <w:t xml:space="preserve">, Sofia. </w:t>
            </w:r>
          </w:p>
          <w:p w:rsidR="00E96857" w:rsidRPr="00E96857" w:rsidRDefault="00E96857" w:rsidP="00F15467">
            <w:pPr>
              <w:pStyle w:val="ListParagraph"/>
              <w:tabs>
                <w:tab w:val="left" w:pos="-4"/>
                <w:tab w:val="left" w:pos="1080"/>
              </w:tabs>
              <w:autoSpaceDE w:val="0"/>
              <w:autoSpaceDN w:val="0"/>
              <w:adjustRightInd w:val="0"/>
              <w:spacing w:after="0" w:line="240" w:lineRule="auto"/>
              <w:ind w:left="33"/>
              <w:jc w:val="both"/>
              <w:rPr>
                <w:rFonts w:ascii="Times New Roman" w:hAnsi="Times New Roman"/>
                <w:sz w:val="24"/>
                <w:szCs w:val="24"/>
              </w:rPr>
            </w:pPr>
          </w:p>
          <w:p w:rsidR="00477D64" w:rsidRPr="00477D64" w:rsidRDefault="00477D64" w:rsidP="00477D64">
            <w:pPr>
              <w:pStyle w:val="ListParagraph"/>
              <w:spacing w:after="0" w:line="240" w:lineRule="auto"/>
              <w:ind w:left="709"/>
              <w:rPr>
                <w:rFonts w:ascii="Times New Roman" w:eastAsia="Arial Unicode MS" w:hAnsi="Times New Roman"/>
                <w:sz w:val="24"/>
                <w:szCs w:val="24"/>
                <w:lang w:val="en-GB"/>
              </w:rPr>
            </w:pPr>
          </w:p>
          <w:p w:rsidR="005D310F" w:rsidRPr="00C845DF" w:rsidRDefault="005372C7" w:rsidP="007B6F05">
            <w:pPr>
              <w:pStyle w:val="ListParagraph"/>
              <w:numPr>
                <w:ilvl w:val="1"/>
                <w:numId w:val="25"/>
              </w:numPr>
              <w:spacing w:after="0" w:line="240" w:lineRule="auto"/>
              <w:ind w:left="33" w:firstLine="676"/>
              <w:rPr>
                <w:rFonts w:ascii="Times New Roman" w:eastAsia="Arial Unicode MS" w:hAnsi="Times New Roman"/>
                <w:sz w:val="24"/>
                <w:szCs w:val="24"/>
                <w:lang w:val="en-GB"/>
              </w:rPr>
            </w:pPr>
            <w:r w:rsidRPr="00C845DF">
              <w:rPr>
                <w:rFonts w:ascii="Times New Roman" w:eastAsia="Arial Unicode MS" w:hAnsi="Times New Roman"/>
                <w:b/>
                <w:sz w:val="24"/>
                <w:szCs w:val="24"/>
                <w:lang w:val="en-GB"/>
              </w:rPr>
              <w:t xml:space="preserve">Implementation </w:t>
            </w:r>
            <w:r w:rsidR="005D310F" w:rsidRPr="00C845DF">
              <w:rPr>
                <w:rFonts w:ascii="Times New Roman" w:eastAsia="Arial Unicode MS" w:hAnsi="Times New Roman"/>
                <w:b/>
                <w:sz w:val="24"/>
                <w:szCs w:val="24"/>
                <w:lang w:val="en-GB"/>
              </w:rPr>
              <w:t>period</w:t>
            </w:r>
            <w:r w:rsidR="005D310F" w:rsidRPr="00C845DF">
              <w:rPr>
                <w:rFonts w:ascii="Times New Roman" w:eastAsia="Arial Unicode MS" w:hAnsi="Times New Roman"/>
                <w:sz w:val="24"/>
                <w:szCs w:val="24"/>
                <w:lang w:val="en-GB"/>
              </w:rPr>
              <w:t>:</w:t>
            </w:r>
          </w:p>
          <w:p w:rsidR="00305158" w:rsidRPr="0076404D" w:rsidRDefault="00305158" w:rsidP="007B6F05">
            <w:pPr>
              <w:spacing w:before="0"/>
              <w:ind w:hanging="18"/>
              <w:rPr>
                <w:rFonts w:ascii="Times New Roman" w:hAnsi="Times New Roman"/>
                <w:color w:val="000000" w:themeColor="text1"/>
                <w:lang w:val="en-US"/>
              </w:rPr>
            </w:pPr>
            <w:r w:rsidRPr="00EA1E92">
              <w:rPr>
                <w:rFonts w:ascii="Times New Roman" w:hAnsi="Times New Roman"/>
                <w:lang w:val="en-US"/>
              </w:rPr>
              <w:t xml:space="preserve">The deadline for implementation of this procurement is up to </w:t>
            </w:r>
            <w:r w:rsidRPr="00EA1E92">
              <w:rPr>
                <w:rFonts w:ascii="Times New Roman" w:hAnsi="Times New Roman"/>
                <w:b/>
              </w:rPr>
              <w:t>10 (</w:t>
            </w:r>
            <w:r w:rsidRPr="00EA1E92">
              <w:rPr>
                <w:rFonts w:ascii="Times New Roman" w:hAnsi="Times New Roman"/>
                <w:b/>
                <w:lang w:val="en-US"/>
              </w:rPr>
              <w:t>ten</w:t>
            </w:r>
            <w:r w:rsidRPr="00EA1E92">
              <w:rPr>
                <w:rFonts w:ascii="Times New Roman" w:hAnsi="Times New Roman"/>
                <w:b/>
              </w:rPr>
              <w:t xml:space="preserve">) </w:t>
            </w:r>
            <w:r w:rsidRPr="00EA1E92">
              <w:rPr>
                <w:rFonts w:ascii="Times New Roman" w:hAnsi="Times New Roman"/>
                <w:b/>
                <w:lang w:val="en-US"/>
              </w:rPr>
              <w:t>calendar months</w:t>
            </w:r>
            <w:r w:rsidRPr="00EA1E92">
              <w:rPr>
                <w:rFonts w:ascii="Times New Roman" w:hAnsi="Times New Roman"/>
              </w:rPr>
              <w:t xml:space="preserve">, </w:t>
            </w:r>
            <w:r w:rsidRPr="0076404D">
              <w:rPr>
                <w:rFonts w:ascii="Times New Roman" w:hAnsi="Times New Roman"/>
                <w:color w:val="000000" w:themeColor="text1"/>
                <w:lang w:val="en-US"/>
              </w:rPr>
              <w:t>counted from the date of signature of the contract</w:t>
            </w:r>
            <w:r w:rsidRPr="0076404D">
              <w:rPr>
                <w:rFonts w:ascii="Times New Roman" w:hAnsi="Times New Roman"/>
                <w:color w:val="000000" w:themeColor="text1"/>
              </w:rPr>
              <w:t xml:space="preserve">, </w:t>
            </w:r>
            <w:proofErr w:type="gramStart"/>
            <w:r w:rsidRPr="0076404D">
              <w:rPr>
                <w:rFonts w:ascii="Times New Roman" w:hAnsi="Times New Roman"/>
                <w:color w:val="000000" w:themeColor="text1"/>
                <w:lang w:val="en-US"/>
              </w:rPr>
              <w:t>but not</w:t>
            </w:r>
            <w:proofErr w:type="gramEnd"/>
            <w:r w:rsidRPr="0076404D">
              <w:rPr>
                <w:rFonts w:ascii="Times New Roman" w:hAnsi="Times New Roman"/>
                <w:color w:val="000000" w:themeColor="text1"/>
                <w:lang w:val="en-US"/>
              </w:rPr>
              <w:t xml:space="preserve"> </w:t>
            </w:r>
            <w:proofErr w:type="gramStart"/>
            <w:r w:rsidRPr="0076404D">
              <w:rPr>
                <w:rFonts w:ascii="Times New Roman" w:hAnsi="Times New Roman"/>
                <w:color w:val="000000" w:themeColor="text1"/>
                <w:lang w:val="en-US"/>
              </w:rPr>
              <w:t>later</w:t>
            </w:r>
            <w:proofErr w:type="gramEnd"/>
            <w:r w:rsidRPr="0076404D">
              <w:rPr>
                <w:rFonts w:ascii="Times New Roman" w:hAnsi="Times New Roman"/>
                <w:color w:val="000000" w:themeColor="text1"/>
                <w:lang w:val="en-US"/>
              </w:rPr>
              <w:t xml:space="preserve"> than </w:t>
            </w:r>
            <w:r w:rsidR="008315DF">
              <w:rPr>
                <w:rFonts w:ascii="Times New Roman" w:hAnsi="Times New Roman"/>
                <w:color w:val="000000" w:themeColor="text1"/>
              </w:rPr>
              <w:t xml:space="preserve">07 </w:t>
            </w:r>
            <w:r w:rsidR="008315DF">
              <w:rPr>
                <w:rFonts w:ascii="Times New Roman" w:hAnsi="Times New Roman"/>
                <w:color w:val="000000" w:themeColor="text1"/>
                <w:lang w:val="en-US"/>
              </w:rPr>
              <w:t>December</w:t>
            </w:r>
            <w:r w:rsidRPr="0076404D">
              <w:rPr>
                <w:rFonts w:ascii="Times New Roman" w:hAnsi="Times New Roman"/>
                <w:color w:val="000000" w:themeColor="text1"/>
                <w:lang w:val="en-US"/>
              </w:rPr>
              <w:t xml:space="preserve"> </w:t>
            </w:r>
            <w:r w:rsidRPr="0076404D">
              <w:rPr>
                <w:rFonts w:ascii="Times New Roman" w:hAnsi="Times New Roman"/>
                <w:color w:val="000000" w:themeColor="text1"/>
              </w:rPr>
              <w:t>2019.</w:t>
            </w:r>
            <w:r w:rsidRPr="0076404D">
              <w:rPr>
                <w:rFonts w:ascii="Times New Roman" w:hAnsi="Times New Roman"/>
                <w:color w:val="000000" w:themeColor="text1"/>
                <w:lang w:val="en-US"/>
              </w:rPr>
              <w:t xml:space="preserve"> </w:t>
            </w:r>
          </w:p>
          <w:p w:rsidR="00305158" w:rsidRPr="0076404D" w:rsidRDefault="00305158" w:rsidP="007B6F05">
            <w:pPr>
              <w:spacing w:before="0"/>
              <w:ind w:hanging="18"/>
              <w:rPr>
                <w:rFonts w:ascii="Times New Roman" w:hAnsi="Times New Roman"/>
                <w:color w:val="000000" w:themeColor="text1"/>
              </w:rPr>
            </w:pPr>
            <w:proofErr w:type="gramStart"/>
            <w:r w:rsidRPr="0076404D">
              <w:rPr>
                <w:rFonts w:ascii="Times New Roman" w:hAnsi="Times New Roman"/>
                <w:color w:val="000000" w:themeColor="text1"/>
                <w:lang w:val="en-US"/>
              </w:rPr>
              <w:t>For Activity</w:t>
            </w:r>
            <w:r w:rsidRPr="0076404D">
              <w:rPr>
                <w:rFonts w:ascii="Times New Roman" w:hAnsi="Times New Roman"/>
                <w:color w:val="000000" w:themeColor="text1"/>
              </w:rPr>
              <w:t xml:space="preserve"> 1: </w:t>
            </w:r>
            <w:r w:rsidRPr="0076404D">
              <w:rPr>
                <w:rFonts w:ascii="Times New Roman" w:hAnsi="Times New Roman"/>
                <w:color w:val="000000" w:themeColor="text1"/>
                <w:lang w:val="en-US"/>
              </w:rPr>
              <w:t xml:space="preserve">Collection of information and elaboration of Preliminary analysis (as a separate document) </w:t>
            </w:r>
            <w:r w:rsidRPr="0076404D">
              <w:rPr>
                <w:rFonts w:ascii="Times New Roman" w:hAnsi="Times New Roman"/>
                <w:color w:val="000000" w:themeColor="text1"/>
              </w:rPr>
              <w:t>–</w:t>
            </w:r>
            <w:r w:rsidRPr="0076404D">
              <w:rPr>
                <w:rFonts w:ascii="Times New Roman" w:hAnsi="Times New Roman"/>
                <w:color w:val="000000" w:themeColor="text1"/>
                <w:lang w:val="en-US"/>
              </w:rPr>
              <w:t xml:space="preserve"> within 3</w:t>
            </w:r>
            <w:r w:rsidRPr="0076404D">
              <w:rPr>
                <w:rFonts w:ascii="Times New Roman" w:hAnsi="Times New Roman"/>
                <w:color w:val="000000" w:themeColor="text1"/>
              </w:rPr>
              <w:t xml:space="preserve"> </w:t>
            </w:r>
            <w:r w:rsidRPr="0076404D">
              <w:rPr>
                <w:rFonts w:ascii="Times New Roman" w:hAnsi="Times New Roman"/>
                <w:color w:val="000000" w:themeColor="text1"/>
                <w:lang w:val="en-US"/>
              </w:rPr>
              <w:t>calendar months</w:t>
            </w:r>
            <w:r w:rsidRPr="0076404D">
              <w:rPr>
                <w:rFonts w:ascii="Times New Roman" w:hAnsi="Times New Roman"/>
                <w:color w:val="000000" w:themeColor="text1"/>
              </w:rPr>
              <w:t xml:space="preserve">, </w:t>
            </w:r>
            <w:r w:rsidRPr="0076404D">
              <w:rPr>
                <w:rFonts w:ascii="Times New Roman" w:hAnsi="Times New Roman"/>
                <w:color w:val="000000" w:themeColor="text1"/>
                <w:lang w:val="en-US"/>
              </w:rPr>
              <w:t xml:space="preserve">counted </w:t>
            </w:r>
            <w:r w:rsidR="007450D9">
              <w:rPr>
                <w:rFonts w:ascii="Times New Roman" w:hAnsi="Times New Roman"/>
                <w:color w:val="000000" w:themeColor="text1"/>
                <w:lang w:val="en-US"/>
              </w:rPr>
              <w:t>from</w:t>
            </w:r>
            <w:r w:rsidR="007450D9" w:rsidRPr="0076404D">
              <w:rPr>
                <w:rFonts w:ascii="Times New Roman" w:hAnsi="Times New Roman"/>
                <w:color w:val="000000" w:themeColor="text1"/>
                <w:lang w:val="en-US"/>
              </w:rPr>
              <w:t xml:space="preserve"> </w:t>
            </w:r>
            <w:r w:rsidRPr="0076404D">
              <w:rPr>
                <w:rFonts w:ascii="Times New Roman" w:hAnsi="Times New Roman"/>
                <w:color w:val="000000" w:themeColor="text1"/>
                <w:lang w:val="en-US"/>
              </w:rPr>
              <w:t xml:space="preserve">the date of conclusion of the public </w:t>
            </w:r>
            <w:r w:rsidRPr="0076404D">
              <w:rPr>
                <w:rFonts w:ascii="Times New Roman" w:hAnsi="Times New Roman"/>
                <w:color w:val="000000" w:themeColor="text1"/>
                <w:lang w:val="en-US"/>
              </w:rPr>
              <w:lastRenderedPageBreak/>
              <w:t>procurement contract</w:t>
            </w:r>
            <w:r w:rsidRPr="0076404D">
              <w:rPr>
                <w:rFonts w:ascii="Times New Roman" w:hAnsi="Times New Roman"/>
                <w:color w:val="000000" w:themeColor="text1"/>
              </w:rPr>
              <w:t>.</w:t>
            </w:r>
            <w:proofErr w:type="gramEnd"/>
          </w:p>
          <w:p w:rsidR="00305158" w:rsidRPr="0076404D" w:rsidRDefault="00305158" w:rsidP="007B6F05">
            <w:pPr>
              <w:spacing w:before="0"/>
              <w:ind w:hanging="18"/>
              <w:rPr>
                <w:rFonts w:ascii="Times New Roman" w:hAnsi="Times New Roman"/>
                <w:color w:val="000000" w:themeColor="text1"/>
              </w:rPr>
            </w:pPr>
            <w:r w:rsidRPr="0076404D">
              <w:rPr>
                <w:rFonts w:ascii="Times New Roman" w:hAnsi="Times New Roman"/>
                <w:color w:val="000000" w:themeColor="text1"/>
                <w:lang w:val="en-US"/>
              </w:rPr>
              <w:t xml:space="preserve">For Activity </w:t>
            </w:r>
            <w:r w:rsidRPr="0076404D">
              <w:rPr>
                <w:rFonts w:ascii="Times New Roman" w:hAnsi="Times New Roman"/>
                <w:color w:val="000000" w:themeColor="text1"/>
              </w:rPr>
              <w:t xml:space="preserve">2: </w:t>
            </w:r>
            <w:r w:rsidRPr="0076404D">
              <w:rPr>
                <w:rFonts w:ascii="Times New Roman" w:hAnsi="Times New Roman"/>
                <w:color w:val="000000" w:themeColor="text1"/>
                <w:lang w:val="en-US"/>
              </w:rPr>
              <w:t>“Development of Terms of reference of project for creation of electronic system under Regulation (EC) No 1013/2006”</w:t>
            </w:r>
            <w:r w:rsidRPr="0076404D">
              <w:rPr>
                <w:rFonts w:ascii="Times New Roman" w:hAnsi="Times New Roman"/>
                <w:color w:val="000000" w:themeColor="text1"/>
              </w:rPr>
              <w:t xml:space="preserve"> – </w:t>
            </w:r>
            <w:r w:rsidRPr="0076404D">
              <w:rPr>
                <w:rFonts w:ascii="Times New Roman" w:hAnsi="Times New Roman"/>
                <w:color w:val="000000" w:themeColor="text1"/>
                <w:lang w:val="en-US"/>
              </w:rPr>
              <w:t xml:space="preserve">within 4 </w:t>
            </w:r>
            <w:r w:rsidRPr="0076404D">
              <w:rPr>
                <w:rFonts w:ascii="Times New Roman" w:hAnsi="Times New Roman"/>
                <w:color w:val="000000" w:themeColor="text1"/>
              </w:rPr>
              <w:t>(</w:t>
            </w:r>
            <w:r w:rsidRPr="0076404D">
              <w:rPr>
                <w:rFonts w:ascii="Times New Roman" w:hAnsi="Times New Roman"/>
                <w:color w:val="000000" w:themeColor="text1"/>
                <w:lang w:val="en-US"/>
              </w:rPr>
              <w:t xml:space="preserve">four) </w:t>
            </w:r>
            <w:r w:rsidR="00842AAD">
              <w:rPr>
                <w:rFonts w:ascii="Times New Roman" w:hAnsi="Times New Roman"/>
                <w:color w:val="000000" w:themeColor="text1"/>
                <w:lang w:val="en-US"/>
              </w:rPr>
              <w:t xml:space="preserve">calendar </w:t>
            </w:r>
            <w:r w:rsidRPr="0076404D">
              <w:rPr>
                <w:rFonts w:ascii="Times New Roman" w:hAnsi="Times New Roman"/>
                <w:color w:val="000000" w:themeColor="text1"/>
                <w:lang w:val="en-US"/>
              </w:rPr>
              <w:t xml:space="preserve">months after the deadline for implementation of Activity </w:t>
            </w:r>
            <w:r w:rsidRPr="0076404D">
              <w:rPr>
                <w:rFonts w:ascii="Times New Roman" w:hAnsi="Times New Roman"/>
                <w:color w:val="000000" w:themeColor="text1"/>
              </w:rPr>
              <w:t xml:space="preserve">1 </w:t>
            </w:r>
            <w:r w:rsidRPr="0076404D">
              <w:rPr>
                <w:rFonts w:ascii="Times New Roman" w:hAnsi="Times New Roman"/>
                <w:color w:val="000000" w:themeColor="text1"/>
                <w:lang w:val="en-US"/>
              </w:rPr>
              <w:t>under the tender procedure</w:t>
            </w:r>
            <w:r w:rsidRPr="0076404D">
              <w:rPr>
                <w:rFonts w:ascii="Times New Roman" w:hAnsi="Times New Roman"/>
                <w:color w:val="000000" w:themeColor="text1"/>
              </w:rPr>
              <w:t>.</w:t>
            </w:r>
          </w:p>
          <w:p w:rsidR="00C536C1" w:rsidRDefault="00C536C1" w:rsidP="007B6F05">
            <w:pPr>
              <w:spacing w:before="0"/>
              <w:ind w:firstLine="0"/>
              <w:rPr>
                <w:rFonts w:ascii="Times New Roman" w:hAnsi="Times New Roman"/>
                <w:color w:val="000000" w:themeColor="text1"/>
                <w:lang w:val="en-GB"/>
              </w:rPr>
            </w:pPr>
            <w:r w:rsidRPr="00F60E3D">
              <w:rPr>
                <w:rFonts w:ascii="Times New Roman" w:hAnsi="Times New Roman"/>
                <w:color w:val="000000" w:themeColor="text1"/>
                <w:lang w:val="en-GB"/>
              </w:rPr>
              <w:t>The Terms of Reference</w:t>
            </w:r>
            <w:r>
              <w:rPr>
                <w:rFonts w:ascii="Times New Roman" w:hAnsi="Times New Roman"/>
                <w:color w:val="000000" w:themeColor="text1"/>
              </w:rPr>
              <w:t xml:space="preserve">, </w:t>
            </w:r>
            <w:r>
              <w:rPr>
                <w:rFonts w:ascii="Times New Roman" w:hAnsi="Times New Roman"/>
                <w:color w:val="000000" w:themeColor="text1"/>
                <w:lang w:val="en-US"/>
              </w:rPr>
              <w:t>elaborated under</w:t>
            </w:r>
            <w:r w:rsidRPr="00F60E3D">
              <w:rPr>
                <w:rFonts w:ascii="Times New Roman" w:hAnsi="Times New Roman"/>
                <w:color w:val="000000" w:themeColor="text1"/>
                <w:lang w:val="en-GB"/>
              </w:rPr>
              <w:t xml:space="preserve"> Activity 2, before </w:t>
            </w:r>
            <w:proofErr w:type="gramStart"/>
            <w:r w:rsidRPr="00F60E3D">
              <w:rPr>
                <w:rFonts w:ascii="Times New Roman" w:hAnsi="Times New Roman"/>
                <w:color w:val="000000" w:themeColor="text1"/>
                <w:lang w:val="en-GB"/>
              </w:rPr>
              <w:t>being approved</w:t>
            </w:r>
            <w:proofErr w:type="gramEnd"/>
            <w:r w:rsidRPr="00F60E3D">
              <w:rPr>
                <w:rFonts w:ascii="Times New Roman" w:hAnsi="Times New Roman"/>
                <w:color w:val="000000" w:themeColor="text1"/>
                <w:lang w:val="en-GB"/>
              </w:rPr>
              <w:t xml:space="preserve"> by the Contracting Authority will be submitted to the State Agency for “Electronic Governance” for approval. The approval of the Terms of Reference by the State Agency </w:t>
            </w:r>
            <w:r>
              <w:rPr>
                <w:rFonts w:ascii="Times New Roman" w:hAnsi="Times New Roman"/>
                <w:color w:val="000000" w:themeColor="text1"/>
                <w:lang w:val="en-GB"/>
              </w:rPr>
              <w:t>“</w:t>
            </w:r>
            <w:r w:rsidRPr="00F60E3D">
              <w:rPr>
                <w:rFonts w:ascii="Times New Roman" w:hAnsi="Times New Roman"/>
                <w:color w:val="000000" w:themeColor="text1"/>
                <w:lang w:val="en-GB"/>
              </w:rPr>
              <w:t>Electronic Governance</w:t>
            </w:r>
            <w:r>
              <w:rPr>
                <w:rFonts w:ascii="Times New Roman" w:hAnsi="Times New Roman"/>
                <w:color w:val="000000" w:themeColor="text1"/>
                <w:lang w:val="en-GB"/>
              </w:rPr>
              <w:t xml:space="preserve">” </w:t>
            </w:r>
            <w:r w:rsidRPr="00F60E3D">
              <w:rPr>
                <w:rFonts w:ascii="Times New Roman" w:hAnsi="Times New Roman"/>
                <w:color w:val="000000" w:themeColor="text1"/>
                <w:lang w:val="en-GB"/>
              </w:rPr>
              <w:t xml:space="preserve">will take place within 2 (two) calendar months after the </w:t>
            </w:r>
            <w:r w:rsidRPr="009F2663">
              <w:rPr>
                <w:rFonts w:ascii="Times New Roman" w:hAnsi="Times New Roman"/>
                <w:color w:val="000000" w:themeColor="text1"/>
                <w:lang w:val="en-GB"/>
              </w:rPr>
              <w:t xml:space="preserve">implementation period </w:t>
            </w:r>
            <w:r w:rsidRPr="00F60E3D">
              <w:rPr>
                <w:rFonts w:ascii="Times New Roman" w:hAnsi="Times New Roman"/>
                <w:color w:val="000000" w:themeColor="text1"/>
                <w:lang w:val="en-GB"/>
              </w:rPr>
              <w:t>of the Acti</w:t>
            </w:r>
            <w:r>
              <w:rPr>
                <w:rFonts w:ascii="Times New Roman" w:hAnsi="Times New Roman"/>
                <w:color w:val="000000" w:themeColor="text1"/>
                <w:lang w:val="en-GB"/>
              </w:rPr>
              <w:t>vity</w:t>
            </w:r>
            <w:r w:rsidRPr="00F60E3D">
              <w:rPr>
                <w:rFonts w:ascii="Times New Roman" w:hAnsi="Times New Roman"/>
                <w:color w:val="000000" w:themeColor="text1"/>
                <w:lang w:val="en-GB"/>
              </w:rPr>
              <w:t xml:space="preserve"> 2.</w:t>
            </w:r>
            <w:r>
              <w:rPr>
                <w:rFonts w:ascii="Times New Roman" w:hAnsi="Times New Roman"/>
                <w:color w:val="000000" w:themeColor="text1"/>
                <w:lang w:val="en-GB"/>
              </w:rPr>
              <w:t xml:space="preserve"> </w:t>
            </w:r>
          </w:p>
          <w:p w:rsidR="00C536C1" w:rsidRPr="006D7187" w:rsidRDefault="009B6857" w:rsidP="007B6F05">
            <w:pPr>
              <w:spacing w:before="0"/>
              <w:ind w:firstLine="0"/>
              <w:rPr>
                <w:rFonts w:ascii="Times New Roman" w:hAnsi="Times New Roman"/>
                <w:color w:val="000000" w:themeColor="text1"/>
                <w:lang w:val="en-GB"/>
              </w:rPr>
            </w:pPr>
            <w:r>
              <w:rPr>
                <w:rFonts w:ascii="Times New Roman" w:hAnsi="Times New Roman"/>
                <w:color w:val="000000" w:themeColor="text1"/>
                <w:lang w:val="en-GB"/>
              </w:rPr>
              <w:t>T</w:t>
            </w:r>
            <w:r w:rsidR="00C536C1" w:rsidRPr="006D7187">
              <w:rPr>
                <w:rFonts w:ascii="Times New Roman" w:hAnsi="Times New Roman"/>
                <w:color w:val="000000" w:themeColor="text1"/>
                <w:lang w:val="en-GB"/>
              </w:rPr>
              <w:t>he Final report</w:t>
            </w:r>
            <w:r>
              <w:rPr>
                <w:rFonts w:ascii="Times New Roman" w:hAnsi="Times New Roman"/>
                <w:color w:val="000000" w:themeColor="text1"/>
                <w:lang w:val="en-GB"/>
              </w:rPr>
              <w:t xml:space="preserve"> for implementation of the public procurement contract will be approved</w:t>
            </w:r>
            <w:r w:rsidR="00C536C1" w:rsidRPr="006D7187">
              <w:rPr>
                <w:rFonts w:ascii="Times New Roman" w:hAnsi="Times New Roman"/>
                <w:color w:val="000000" w:themeColor="text1"/>
                <w:lang w:val="en-GB"/>
              </w:rPr>
              <w:t xml:space="preserve"> - within 1 (one) calendar month after the approval of the Terms of Reference by the State Agency „Electronic Governance“.</w:t>
            </w:r>
          </w:p>
          <w:p w:rsidR="0028739F" w:rsidRDefault="0028739F" w:rsidP="00C302AF">
            <w:pPr>
              <w:spacing w:before="0"/>
              <w:ind w:hanging="18"/>
              <w:rPr>
                <w:rFonts w:ascii="Times New Roman" w:hAnsi="Times New Roman"/>
              </w:rPr>
            </w:pPr>
          </w:p>
          <w:p w:rsidR="00C302AF" w:rsidRDefault="00C302AF" w:rsidP="007B6F05">
            <w:pPr>
              <w:spacing w:before="0"/>
              <w:ind w:hanging="18"/>
              <w:rPr>
                <w:rFonts w:ascii="Times New Roman" w:hAnsi="Times New Roman"/>
              </w:rPr>
            </w:pPr>
          </w:p>
          <w:p w:rsidR="005D310F" w:rsidRPr="00C845DF" w:rsidRDefault="00B21DC5" w:rsidP="007B6F05">
            <w:pPr>
              <w:pStyle w:val="ListParagraph"/>
              <w:numPr>
                <w:ilvl w:val="0"/>
                <w:numId w:val="25"/>
              </w:numPr>
              <w:autoSpaceDE w:val="0"/>
              <w:autoSpaceDN w:val="0"/>
              <w:adjustRightInd w:val="0"/>
              <w:spacing w:after="0" w:line="240" w:lineRule="auto"/>
              <w:outlineLvl w:val="0"/>
              <w:rPr>
                <w:rFonts w:ascii="Times New Roman" w:hAnsi="Times New Roman"/>
                <w:b/>
                <w:sz w:val="24"/>
                <w:szCs w:val="24"/>
                <w:u w:val="single"/>
                <w:lang w:val="en-GB"/>
              </w:rPr>
            </w:pPr>
            <w:r w:rsidRPr="00C845DF">
              <w:rPr>
                <w:rFonts w:ascii="Times New Roman" w:hAnsi="Times New Roman"/>
                <w:b/>
                <w:sz w:val="24"/>
                <w:szCs w:val="24"/>
                <w:u w:val="single"/>
                <w:lang w:val="en-GB"/>
              </w:rPr>
              <w:t>Period</w:t>
            </w:r>
            <w:r w:rsidR="005D310F" w:rsidRPr="00C845DF">
              <w:rPr>
                <w:rFonts w:ascii="Times New Roman" w:hAnsi="Times New Roman"/>
                <w:b/>
                <w:sz w:val="24"/>
                <w:szCs w:val="24"/>
                <w:u w:val="single"/>
                <w:lang w:val="en-GB"/>
              </w:rPr>
              <w:t xml:space="preserve"> of validity of the offer</w:t>
            </w:r>
            <w:r w:rsidRPr="00C845DF">
              <w:rPr>
                <w:rFonts w:ascii="Times New Roman" w:hAnsi="Times New Roman"/>
                <w:b/>
                <w:sz w:val="24"/>
                <w:szCs w:val="24"/>
                <w:u w:val="single"/>
                <w:lang w:val="en-GB"/>
              </w:rPr>
              <w:t>s</w:t>
            </w:r>
          </w:p>
          <w:p w:rsidR="005D310F" w:rsidRDefault="005D310F" w:rsidP="007B6F05">
            <w:pPr>
              <w:autoSpaceDE w:val="0"/>
              <w:autoSpaceDN w:val="0"/>
              <w:adjustRightInd w:val="0"/>
              <w:spacing w:before="0"/>
              <w:ind w:left="33" w:firstLine="0"/>
              <w:outlineLvl w:val="0"/>
              <w:rPr>
                <w:rFonts w:ascii="Times New Roman" w:hAnsi="Times New Roman"/>
                <w:lang w:val="en-GB"/>
              </w:rPr>
            </w:pPr>
            <w:r w:rsidRPr="00C845DF">
              <w:rPr>
                <w:rFonts w:ascii="Times New Roman" w:hAnsi="Times New Roman"/>
                <w:lang w:val="en-GB"/>
              </w:rPr>
              <w:t xml:space="preserve">The </w:t>
            </w:r>
            <w:r w:rsidR="00D70883" w:rsidRPr="00C845DF">
              <w:rPr>
                <w:rFonts w:ascii="Times New Roman" w:hAnsi="Times New Roman"/>
                <w:lang w:val="en-GB"/>
              </w:rPr>
              <w:t>period</w:t>
            </w:r>
            <w:r w:rsidRPr="00C845DF">
              <w:rPr>
                <w:rFonts w:ascii="Times New Roman" w:hAnsi="Times New Roman"/>
                <w:lang w:val="en-GB"/>
              </w:rPr>
              <w:t xml:space="preserve"> of validity of </w:t>
            </w:r>
            <w:r w:rsidR="003F3A8E" w:rsidRPr="00C845DF">
              <w:rPr>
                <w:rFonts w:ascii="Times New Roman" w:hAnsi="Times New Roman"/>
                <w:lang w:val="en-GB"/>
              </w:rPr>
              <w:t>the offers</w:t>
            </w:r>
            <w:r w:rsidRPr="00C845DF">
              <w:rPr>
                <w:rFonts w:ascii="Times New Roman" w:hAnsi="Times New Roman"/>
                <w:lang w:val="en-GB"/>
              </w:rPr>
              <w:t xml:space="preserve"> must not be less than </w:t>
            </w:r>
            <w:r w:rsidR="003F3A8E" w:rsidRPr="00C845DF">
              <w:rPr>
                <w:rFonts w:ascii="Times New Roman" w:hAnsi="Times New Roman"/>
                <w:b/>
                <w:lang w:val="en-GB"/>
              </w:rPr>
              <w:t xml:space="preserve">6 </w:t>
            </w:r>
            <w:r w:rsidRPr="00C845DF">
              <w:rPr>
                <w:rFonts w:ascii="Times New Roman" w:hAnsi="Times New Roman"/>
                <w:b/>
                <w:lang w:val="en-GB"/>
              </w:rPr>
              <w:t>(</w:t>
            </w:r>
            <w:r w:rsidR="003F3A8E" w:rsidRPr="00C845DF">
              <w:rPr>
                <w:rFonts w:ascii="Times New Roman" w:hAnsi="Times New Roman"/>
                <w:b/>
                <w:lang w:val="en-GB"/>
              </w:rPr>
              <w:t>six</w:t>
            </w:r>
            <w:r w:rsidRPr="00C845DF">
              <w:rPr>
                <w:rFonts w:ascii="Times New Roman" w:hAnsi="Times New Roman"/>
                <w:b/>
                <w:lang w:val="en-GB"/>
              </w:rPr>
              <w:t>) calendar months</w:t>
            </w:r>
            <w:r w:rsidRPr="00C845DF">
              <w:rPr>
                <w:rFonts w:ascii="Times New Roman" w:hAnsi="Times New Roman"/>
                <w:lang w:val="en-GB"/>
              </w:rPr>
              <w:t xml:space="preserve"> from the date specified as the deadline for receipt of </w:t>
            </w:r>
            <w:r w:rsidR="003F3A8E" w:rsidRPr="00C845DF">
              <w:rPr>
                <w:rFonts w:ascii="Times New Roman" w:hAnsi="Times New Roman"/>
                <w:lang w:val="en-GB"/>
              </w:rPr>
              <w:t>offers</w:t>
            </w:r>
            <w:r w:rsidR="0028739F">
              <w:rPr>
                <w:rFonts w:ascii="Times New Roman" w:hAnsi="Times New Roman"/>
                <w:lang w:val="en-GB"/>
              </w:rPr>
              <w:t>.</w:t>
            </w:r>
          </w:p>
          <w:p w:rsidR="0028739F" w:rsidRPr="00C845DF" w:rsidRDefault="0028739F" w:rsidP="007B6F05">
            <w:pPr>
              <w:autoSpaceDE w:val="0"/>
              <w:autoSpaceDN w:val="0"/>
              <w:adjustRightInd w:val="0"/>
              <w:spacing w:before="0"/>
              <w:ind w:left="33" w:firstLine="0"/>
              <w:outlineLvl w:val="0"/>
              <w:rPr>
                <w:rFonts w:ascii="Times New Roman" w:hAnsi="Times New Roman"/>
                <w:lang w:val="en-GB"/>
              </w:rPr>
            </w:pPr>
          </w:p>
          <w:p w:rsidR="005D310F" w:rsidRPr="00C845DF" w:rsidRDefault="003F3A8E" w:rsidP="007B6F05">
            <w:pPr>
              <w:spacing w:before="0"/>
              <w:ind w:firstLine="0"/>
              <w:rPr>
                <w:rFonts w:ascii="Times New Roman" w:hAnsi="Times New Roman"/>
                <w:lang w:val="en-GB"/>
              </w:rPr>
            </w:pPr>
            <w:r w:rsidRPr="00C845DF">
              <w:rPr>
                <w:rFonts w:ascii="Times New Roman" w:hAnsi="Times New Roman"/>
                <w:lang w:val="en-GB"/>
              </w:rPr>
              <w:t>In case</w:t>
            </w:r>
            <w:r w:rsidR="005D310F" w:rsidRPr="00C845DF">
              <w:rPr>
                <w:rFonts w:ascii="Times New Roman" w:hAnsi="Times New Roman"/>
                <w:lang w:val="en-GB"/>
              </w:rPr>
              <w:t xml:space="preserve"> that during the conduct of the procedure for selecting a Contractor </w:t>
            </w:r>
            <w:r w:rsidR="001219F4" w:rsidRPr="00C845DF">
              <w:rPr>
                <w:rFonts w:ascii="Times New Roman" w:hAnsi="Times New Roman"/>
                <w:lang w:val="en-GB"/>
              </w:rPr>
              <w:t>the validity of the offer</w:t>
            </w:r>
            <w:r w:rsidR="00D70883" w:rsidRPr="00C845DF">
              <w:rPr>
                <w:rFonts w:ascii="Times New Roman" w:hAnsi="Times New Roman"/>
                <w:lang w:val="en-GB"/>
              </w:rPr>
              <w:t xml:space="preserve"> expire</w:t>
            </w:r>
            <w:r w:rsidR="005D310F" w:rsidRPr="00C845DF">
              <w:rPr>
                <w:rFonts w:ascii="Times New Roman" w:hAnsi="Times New Roman"/>
                <w:lang w:val="en-GB"/>
              </w:rPr>
              <w:t xml:space="preserve">, the Contracting Authority will invite the participant to extend the validity period until the time of conclusion of the contract with the selected Contractor. The </w:t>
            </w:r>
            <w:r w:rsidR="00D70883" w:rsidRPr="00C845DF">
              <w:rPr>
                <w:rFonts w:ascii="Times New Roman" w:hAnsi="Times New Roman"/>
                <w:lang w:val="en-GB"/>
              </w:rPr>
              <w:t>tenderer</w:t>
            </w:r>
            <w:r w:rsidR="005D310F" w:rsidRPr="00C845DF">
              <w:rPr>
                <w:rFonts w:ascii="Times New Roman" w:hAnsi="Times New Roman"/>
                <w:lang w:val="en-GB"/>
              </w:rPr>
              <w:t xml:space="preserve"> </w:t>
            </w:r>
            <w:proofErr w:type="gramStart"/>
            <w:r w:rsidR="005D310F" w:rsidRPr="00C845DF">
              <w:rPr>
                <w:rFonts w:ascii="Times New Roman" w:hAnsi="Times New Roman"/>
                <w:lang w:val="en-GB"/>
              </w:rPr>
              <w:t xml:space="preserve">will be </w:t>
            </w:r>
            <w:r w:rsidR="00D70883" w:rsidRPr="00C845DF">
              <w:rPr>
                <w:rFonts w:ascii="Times New Roman" w:hAnsi="Times New Roman"/>
                <w:lang w:val="en-GB"/>
              </w:rPr>
              <w:t>rejected</w:t>
            </w:r>
            <w:proofErr w:type="gramEnd"/>
            <w:r w:rsidR="005D310F" w:rsidRPr="00C845DF">
              <w:rPr>
                <w:rFonts w:ascii="Times New Roman" w:hAnsi="Times New Roman"/>
                <w:lang w:val="en-GB"/>
              </w:rPr>
              <w:t xml:space="preserve"> from the procedure for the award of this contract, if after the call and the deadline established</w:t>
            </w:r>
            <w:r w:rsidR="008003FB">
              <w:rPr>
                <w:rFonts w:ascii="Times New Roman" w:hAnsi="Times New Roman"/>
                <w:lang w:val="en-GB"/>
              </w:rPr>
              <w:t>,</w:t>
            </w:r>
            <w:r w:rsidR="005D310F" w:rsidRPr="00C845DF">
              <w:rPr>
                <w:rFonts w:ascii="Times New Roman" w:hAnsi="Times New Roman"/>
                <w:lang w:val="en-GB"/>
              </w:rPr>
              <w:t xml:space="preserve"> refus</w:t>
            </w:r>
            <w:r w:rsidR="001219F4" w:rsidRPr="00C845DF">
              <w:rPr>
                <w:rFonts w:ascii="Times New Roman" w:hAnsi="Times New Roman"/>
                <w:lang w:val="en-GB"/>
              </w:rPr>
              <w:t>e</w:t>
            </w:r>
            <w:r w:rsidR="005D310F" w:rsidRPr="00C845DF">
              <w:rPr>
                <w:rFonts w:ascii="Times New Roman" w:hAnsi="Times New Roman"/>
                <w:lang w:val="en-GB"/>
              </w:rPr>
              <w:t xml:space="preserve"> to extend the validity of the offer or submit a</w:t>
            </w:r>
            <w:r w:rsidR="001219F4" w:rsidRPr="00C845DF">
              <w:rPr>
                <w:rFonts w:ascii="Times New Roman" w:hAnsi="Times New Roman"/>
                <w:lang w:val="en-GB"/>
              </w:rPr>
              <w:t xml:space="preserve">n </w:t>
            </w:r>
            <w:proofErr w:type="spellStart"/>
            <w:r w:rsidR="001219F4" w:rsidRPr="00C845DF">
              <w:rPr>
                <w:rFonts w:ascii="Times New Roman" w:hAnsi="Times New Roman"/>
                <w:lang w:val="en-GB"/>
              </w:rPr>
              <w:t>offerwith</w:t>
            </w:r>
            <w:proofErr w:type="spellEnd"/>
            <w:r w:rsidR="005D310F" w:rsidRPr="00C845DF">
              <w:rPr>
                <w:rFonts w:ascii="Times New Roman" w:hAnsi="Times New Roman"/>
                <w:lang w:val="en-GB"/>
              </w:rPr>
              <w:t xml:space="preserve"> a shorter period of validity</w:t>
            </w:r>
            <w:r w:rsidR="001219F4" w:rsidRPr="00C845DF">
              <w:rPr>
                <w:rFonts w:ascii="Times New Roman" w:hAnsi="Times New Roman"/>
                <w:lang w:val="en-GB"/>
              </w:rPr>
              <w:t>.</w:t>
            </w:r>
          </w:p>
          <w:p w:rsidR="000E2AA1" w:rsidRDefault="000E2AA1" w:rsidP="007B6F05">
            <w:pPr>
              <w:spacing w:before="0"/>
              <w:ind w:firstLine="0"/>
              <w:rPr>
                <w:rFonts w:ascii="Times New Roman" w:hAnsi="Times New Roman"/>
              </w:rPr>
            </w:pPr>
          </w:p>
          <w:p w:rsidR="00C74AC7" w:rsidRDefault="00C74AC7" w:rsidP="007B6F05">
            <w:pPr>
              <w:spacing w:before="0"/>
              <w:ind w:firstLine="0"/>
              <w:rPr>
                <w:rFonts w:ascii="Times New Roman" w:hAnsi="Times New Roman"/>
              </w:rPr>
            </w:pPr>
          </w:p>
          <w:p w:rsidR="000E2AA1" w:rsidRDefault="000E2AA1" w:rsidP="007B6F05">
            <w:pPr>
              <w:pStyle w:val="ListParagraph"/>
              <w:numPr>
                <w:ilvl w:val="0"/>
                <w:numId w:val="25"/>
              </w:numPr>
              <w:autoSpaceDE w:val="0"/>
              <w:autoSpaceDN w:val="0"/>
              <w:adjustRightInd w:val="0"/>
              <w:spacing w:after="0" w:line="240" w:lineRule="auto"/>
              <w:outlineLvl w:val="0"/>
              <w:rPr>
                <w:rFonts w:ascii="Times New Roman" w:hAnsi="Times New Roman"/>
                <w:b/>
                <w:sz w:val="24"/>
                <w:szCs w:val="24"/>
                <w:u w:val="single"/>
                <w:lang w:val="en-GB"/>
              </w:rPr>
            </w:pPr>
            <w:r w:rsidRPr="008003FB">
              <w:rPr>
                <w:rFonts w:ascii="Times New Roman" w:hAnsi="Times New Roman"/>
                <w:b/>
                <w:sz w:val="24"/>
                <w:szCs w:val="24"/>
                <w:u w:val="single"/>
                <w:lang w:val="en-GB"/>
              </w:rPr>
              <w:t>Estimated value:</w:t>
            </w:r>
          </w:p>
          <w:p w:rsidR="000E2AA1" w:rsidRPr="003860FC" w:rsidRDefault="000E2AA1" w:rsidP="007B6F05">
            <w:pPr>
              <w:pStyle w:val="ListParagraph"/>
              <w:numPr>
                <w:ilvl w:val="1"/>
                <w:numId w:val="25"/>
              </w:numPr>
              <w:spacing w:after="0" w:line="240" w:lineRule="auto"/>
              <w:ind w:left="33" w:hanging="33"/>
              <w:jc w:val="both"/>
              <w:rPr>
                <w:rFonts w:ascii="Times New Roman" w:eastAsia="Arial Unicode MS" w:hAnsi="Times New Roman"/>
                <w:sz w:val="24"/>
                <w:szCs w:val="24"/>
                <w:lang w:val="en-GB"/>
              </w:rPr>
            </w:pPr>
            <w:r w:rsidRPr="003860FC">
              <w:rPr>
                <w:rFonts w:ascii="Times New Roman" w:hAnsi="Times New Roman"/>
                <w:b/>
                <w:sz w:val="24"/>
                <w:szCs w:val="24"/>
                <w:lang w:val="en-GB"/>
              </w:rPr>
              <w:t xml:space="preserve">The estimated value of this contract amounts to </w:t>
            </w:r>
            <w:r w:rsidR="001E4CB0">
              <w:rPr>
                <w:rFonts w:ascii="Times New Roman" w:hAnsi="Times New Roman"/>
                <w:b/>
                <w:sz w:val="24"/>
                <w:szCs w:val="24"/>
                <w:lang w:val="en-US"/>
              </w:rPr>
              <w:t>5</w:t>
            </w:r>
            <w:r w:rsidR="007E0C50" w:rsidRPr="003860FC">
              <w:rPr>
                <w:rFonts w:ascii="Times New Roman" w:hAnsi="Times New Roman"/>
                <w:b/>
                <w:sz w:val="24"/>
                <w:szCs w:val="24"/>
              </w:rPr>
              <w:t>0</w:t>
            </w:r>
            <w:r w:rsidR="00E629E2" w:rsidRPr="003860FC">
              <w:rPr>
                <w:rFonts w:ascii="Times New Roman" w:hAnsi="Times New Roman"/>
                <w:b/>
                <w:sz w:val="24"/>
                <w:szCs w:val="24"/>
                <w:lang w:val="en-GB"/>
              </w:rPr>
              <w:t xml:space="preserve"> 000</w:t>
            </w:r>
            <w:r w:rsidR="008003FB" w:rsidRPr="003860FC">
              <w:rPr>
                <w:rFonts w:ascii="Times New Roman" w:hAnsi="Times New Roman"/>
                <w:b/>
                <w:sz w:val="24"/>
                <w:szCs w:val="24"/>
                <w:lang w:val="en-GB"/>
              </w:rPr>
              <w:t>.</w:t>
            </w:r>
            <w:r w:rsidR="00E629E2" w:rsidRPr="003860FC">
              <w:rPr>
                <w:rFonts w:ascii="Times New Roman" w:hAnsi="Times New Roman"/>
                <w:b/>
                <w:sz w:val="24"/>
                <w:szCs w:val="24"/>
                <w:lang w:val="en-GB"/>
              </w:rPr>
              <w:t>00</w:t>
            </w:r>
            <w:r w:rsidR="008003FB" w:rsidRPr="003860FC">
              <w:rPr>
                <w:rFonts w:ascii="Times New Roman" w:hAnsi="Times New Roman"/>
                <w:b/>
                <w:sz w:val="24"/>
                <w:szCs w:val="24"/>
                <w:lang w:val="en-GB"/>
              </w:rPr>
              <w:t xml:space="preserve"> </w:t>
            </w:r>
            <w:r w:rsidRPr="003860FC">
              <w:rPr>
                <w:rFonts w:ascii="Times New Roman" w:hAnsi="Times New Roman"/>
                <w:b/>
                <w:sz w:val="24"/>
                <w:szCs w:val="24"/>
                <w:lang w:val="en-GB"/>
              </w:rPr>
              <w:t>BGN (</w:t>
            </w:r>
            <w:r w:rsidR="006F29F0" w:rsidRPr="006F29F0">
              <w:rPr>
                <w:rFonts w:ascii="Times New Roman" w:hAnsi="Times New Roman"/>
                <w:b/>
                <w:sz w:val="24"/>
                <w:szCs w:val="24"/>
                <w:lang w:val="en-GB"/>
              </w:rPr>
              <w:t xml:space="preserve">fifty </w:t>
            </w:r>
            <w:r w:rsidR="001E56CA" w:rsidRPr="003860FC">
              <w:rPr>
                <w:rFonts w:ascii="Times New Roman" w:hAnsi="Times New Roman"/>
                <w:b/>
                <w:sz w:val="24"/>
                <w:szCs w:val="24"/>
                <w:lang w:val="en-GB"/>
              </w:rPr>
              <w:t>thousand</w:t>
            </w:r>
            <w:r w:rsidR="003142F6" w:rsidRPr="003860FC">
              <w:rPr>
                <w:rFonts w:ascii="Times New Roman" w:hAnsi="Times New Roman"/>
                <w:b/>
                <w:sz w:val="24"/>
                <w:szCs w:val="24"/>
                <w:lang w:val="en-GB"/>
              </w:rPr>
              <w:t xml:space="preserve"> </w:t>
            </w:r>
            <w:r w:rsidR="005372C7" w:rsidRPr="003860FC">
              <w:rPr>
                <w:rFonts w:ascii="Times New Roman" w:hAnsi="Times New Roman"/>
                <w:b/>
                <w:sz w:val="24"/>
                <w:szCs w:val="24"/>
                <w:lang w:val="en-GB"/>
              </w:rPr>
              <w:t>BGN) VAT</w:t>
            </w:r>
            <w:r w:rsidR="005A6473" w:rsidRPr="003860FC">
              <w:rPr>
                <w:rFonts w:ascii="Times New Roman" w:hAnsi="Times New Roman"/>
                <w:b/>
                <w:sz w:val="24"/>
                <w:szCs w:val="24"/>
                <w:lang w:val="en-GB"/>
              </w:rPr>
              <w:t xml:space="preserve"> excluded</w:t>
            </w:r>
            <w:r w:rsidRPr="003860FC">
              <w:rPr>
                <w:rFonts w:ascii="Times New Roman" w:hAnsi="Times New Roman"/>
                <w:b/>
                <w:sz w:val="24"/>
                <w:szCs w:val="24"/>
                <w:lang w:val="en-GB"/>
              </w:rPr>
              <w:t>.</w:t>
            </w:r>
          </w:p>
          <w:p w:rsidR="000E2AA1" w:rsidRPr="008003FB" w:rsidRDefault="000E2AA1" w:rsidP="007B6F05">
            <w:pPr>
              <w:spacing w:before="0"/>
              <w:ind w:firstLine="0"/>
              <w:rPr>
                <w:rFonts w:ascii="Times New Roman" w:hAnsi="Times New Roman"/>
                <w:lang w:val="en-GB"/>
              </w:rPr>
            </w:pPr>
            <w:r w:rsidRPr="008003FB">
              <w:rPr>
                <w:rFonts w:ascii="Times New Roman" w:hAnsi="Times New Roman"/>
                <w:lang w:val="en-GB"/>
              </w:rPr>
              <w:t xml:space="preserve">The offers of the </w:t>
            </w:r>
            <w:r w:rsidR="00B21DC5" w:rsidRPr="008003FB">
              <w:rPr>
                <w:rFonts w:ascii="Times New Roman" w:hAnsi="Times New Roman"/>
                <w:lang w:val="en-GB"/>
              </w:rPr>
              <w:t>tenderers</w:t>
            </w:r>
            <w:r w:rsidR="00FC6DD4">
              <w:rPr>
                <w:rFonts w:ascii="Times New Roman" w:hAnsi="Times New Roman"/>
                <w:lang w:val="en-GB"/>
              </w:rPr>
              <w:t xml:space="preserve"> </w:t>
            </w:r>
            <w:r w:rsidR="00B21DC5" w:rsidRPr="008003FB">
              <w:rPr>
                <w:rFonts w:ascii="Times New Roman" w:hAnsi="Times New Roman"/>
                <w:lang w:val="en-GB"/>
              </w:rPr>
              <w:t>must</w:t>
            </w:r>
            <w:r w:rsidRPr="008003FB">
              <w:rPr>
                <w:rFonts w:ascii="Times New Roman" w:hAnsi="Times New Roman"/>
                <w:lang w:val="en-GB"/>
              </w:rPr>
              <w:t xml:space="preserve"> not exceed the e</w:t>
            </w:r>
            <w:r w:rsidR="00AC19AE" w:rsidRPr="008003FB">
              <w:rPr>
                <w:rFonts w:ascii="Times New Roman" w:hAnsi="Times New Roman"/>
                <w:lang w:val="en-GB"/>
              </w:rPr>
              <w:t xml:space="preserve">stimated value of this </w:t>
            </w:r>
            <w:r w:rsidR="00B21DC5" w:rsidRPr="008003FB">
              <w:rPr>
                <w:rFonts w:ascii="Times New Roman" w:hAnsi="Times New Roman"/>
                <w:lang w:val="en-GB"/>
              </w:rPr>
              <w:t>tender procedure</w:t>
            </w:r>
            <w:r w:rsidRPr="008003FB">
              <w:rPr>
                <w:rFonts w:ascii="Times New Roman" w:hAnsi="Times New Roman"/>
                <w:lang w:val="en-GB"/>
              </w:rPr>
              <w:t>. The price includes all costs related to quality performance of the contract</w:t>
            </w:r>
            <w:r w:rsidR="00A0783E" w:rsidRPr="008003FB">
              <w:rPr>
                <w:rFonts w:ascii="Times New Roman" w:hAnsi="Times New Roman"/>
                <w:lang w:val="en-GB"/>
              </w:rPr>
              <w:t xml:space="preserve"> in the</w:t>
            </w:r>
            <w:r w:rsidRPr="008003FB">
              <w:rPr>
                <w:rFonts w:ascii="Times New Roman" w:hAnsi="Times New Roman"/>
                <w:lang w:val="en-GB"/>
              </w:rPr>
              <w:t xml:space="preserve"> described </w:t>
            </w:r>
            <w:r w:rsidR="00A0783E" w:rsidRPr="008003FB">
              <w:rPr>
                <w:rFonts w:ascii="Times New Roman" w:hAnsi="Times New Roman"/>
                <w:lang w:val="en-GB"/>
              </w:rPr>
              <w:t xml:space="preserve">in the technical specification </w:t>
            </w:r>
            <w:r w:rsidRPr="008003FB">
              <w:rPr>
                <w:rFonts w:ascii="Times New Roman" w:hAnsi="Times New Roman"/>
                <w:lang w:val="en-GB"/>
              </w:rPr>
              <w:t>type and scope. If the</w:t>
            </w:r>
            <w:r w:rsidR="00A0783E" w:rsidRPr="008003FB">
              <w:rPr>
                <w:rFonts w:ascii="Times New Roman" w:hAnsi="Times New Roman"/>
                <w:lang w:val="en-GB"/>
              </w:rPr>
              <w:t xml:space="preserve"> financial </w:t>
            </w:r>
            <w:r w:rsidRPr="008003FB">
              <w:rPr>
                <w:rFonts w:ascii="Times New Roman" w:hAnsi="Times New Roman"/>
                <w:lang w:val="en-GB"/>
              </w:rPr>
              <w:t>offer is higher than the estimated value</w:t>
            </w:r>
            <w:r w:rsidR="00A0783E" w:rsidRPr="008003FB">
              <w:rPr>
                <w:rFonts w:ascii="Times New Roman" w:hAnsi="Times New Roman"/>
                <w:lang w:val="en-GB"/>
              </w:rPr>
              <w:t>,</w:t>
            </w:r>
            <w:r w:rsidRPr="008003FB">
              <w:rPr>
                <w:rFonts w:ascii="Times New Roman" w:hAnsi="Times New Roman"/>
                <w:lang w:val="en-GB"/>
              </w:rPr>
              <w:t xml:space="preserve"> the </w:t>
            </w:r>
            <w:r w:rsidR="00B21DC5" w:rsidRPr="008003FB">
              <w:rPr>
                <w:rFonts w:ascii="Times New Roman" w:hAnsi="Times New Roman"/>
                <w:lang w:val="en-GB"/>
              </w:rPr>
              <w:t>tenderer</w:t>
            </w:r>
            <w:r w:rsidRPr="008003FB">
              <w:rPr>
                <w:rFonts w:ascii="Times New Roman" w:hAnsi="Times New Roman"/>
                <w:lang w:val="en-GB"/>
              </w:rPr>
              <w:t xml:space="preserve"> </w:t>
            </w:r>
            <w:proofErr w:type="gramStart"/>
            <w:r w:rsidRPr="008003FB">
              <w:rPr>
                <w:rFonts w:ascii="Times New Roman" w:hAnsi="Times New Roman"/>
                <w:lang w:val="en-GB"/>
              </w:rPr>
              <w:t xml:space="preserve">will be </w:t>
            </w:r>
            <w:r w:rsidR="00D70883" w:rsidRPr="008003FB">
              <w:rPr>
                <w:rFonts w:ascii="Times New Roman" w:hAnsi="Times New Roman"/>
                <w:lang w:val="en-GB"/>
              </w:rPr>
              <w:t>rejected</w:t>
            </w:r>
            <w:proofErr w:type="gramEnd"/>
            <w:r w:rsidRPr="008003FB">
              <w:rPr>
                <w:rFonts w:ascii="Times New Roman" w:hAnsi="Times New Roman"/>
                <w:lang w:val="en-GB"/>
              </w:rPr>
              <w:t xml:space="preserve"> from the procedure.</w:t>
            </w:r>
          </w:p>
          <w:p w:rsidR="000E2AA1" w:rsidRPr="008003FB" w:rsidRDefault="000E2AA1" w:rsidP="007B6F05">
            <w:pPr>
              <w:spacing w:before="0"/>
              <w:rPr>
                <w:rFonts w:ascii="Times New Roman" w:hAnsi="Times New Roman"/>
                <w:lang w:val="en-GB"/>
              </w:rPr>
            </w:pPr>
          </w:p>
          <w:p w:rsidR="00D70883" w:rsidRDefault="00D70883" w:rsidP="007B6F05">
            <w:pPr>
              <w:spacing w:before="0"/>
              <w:rPr>
                <w:rFonts w:ascii="Times New Roman" w:hAnsi="Times New Roman"/>
              </w:rPr>
            </w:pPr>
          </w:p>
          <w:p w:rsidR="00C74AC7" w:rsidRPr="00C74AC7" w:rsidRDefault="00C74AC7" w:rsidP="007B6F05">
            <w:pPr>
              <w:spacing w:before="0"/>
              <w:rPr>
                <w:rFonts w:ascii="Times New Roman" w:hAnsi="Times New Roman"/>
              </w:rPr>
            </w:pPr>
          </w:p>
          <w:p w:rsidR="000E2AA1" w:rsidRPr="00C845DF" w:rsidRDefault="000E2AA1" w:rsidP="007B6F05">
            <w:pPr>
              <w:pStyle w:val="ListParagraph"/>
              <w:numPr>
                <w:ilvl w:val="0"/>
                <w:numId w:val="25"/>
              </w:numPr>
              <w:spacing w:after="0" w:line="240" w:lineRule="auto"/>
              <w:rPr>
                <w:rFonts w:ascii="Times New Roman" w:hAnsi="Times New Roman"/>
                <w:b/>
                <w:sz w:val="24"/>
                <w:szCs w:val="24"/>
                <w:u w:val="single"/>
                <w:lang w:val="en-GB"/>
              </w:rPr>
            </w:pPr>
            <w:r w:rsidRPr="00C845DF">
              <w:rPr>
                <w:rFonts w:ascii="Times New Roman" w:hAnsi="Times New Roman"/>
                <w:b/>
                <w:sz w:val="24"/>
                <w:szCs w:val="24"/>
                <w:u w:val="single"/>
                <w:lang w:val="en-GB"/>
              </w:rPr>
              <w:lastRenderedPageBreak/>
              <w:t xml:space="preserve">Costs for offers </w:t>
            </w:r>
            <w:r w:rsidR="00D70883" w:rsidRPr="00C845DF">
              <w:rPr>
                <w:rFonts w:ascii="Times New Roman" w:hAnsi="Times New Roman"/>
                <w:b/>
                <w:sz w:val="24"/>
                <w:szCs w:val="24"/>
                <w:u w:val="single"/>
                <w:lang w:val="en-GB"/>
              </w:rPr>
              <w:t>preparation</w:t>
            </w:r>
          </w:p>
          <w:p w:rsidR="000E2AA1" w:rsidRPr="00C845DF" w:rsidRDefault="000E2AA1" w:rsidP="007B6F05">
            <w:pPr>
              <w:tabs>
                <w:tab w:val="left" w:pos="1080"/>
              </w:tabs>
              <w:spacing w:before="0"/>
              <w:ind w:firstLine="0"/>
              <w:rPr>
                <w:rFonts w:ascii="Times New Roman" w:hAnsi="Times New Roman"/>
                <w:lang w:val="en-GB"/>
              </w:rPr>
            </w:pPr>
            <w:r w:rsidRPr="00C845DF">
              <w:rPr>
                <w:rFonts w:ascii="Times New Roman" w:hAnsi="Times New Roman"/>
                <w:lang w:val="en-GB"/>
              </w:rPr>
              <w:t>The cost</w:t>
            </w:r>
            <w:r w:rsidR="00D70883" w:rsidRPr="00C845DF">
              <w:rPr>
                <w:rFonts w:ascii="Times New Roman" w:hAnsi="Times New Roman"/>
                <w:lang w:val="en-GB"/>
              </w:rPr>
              <w:t>s</w:t>
            </w:r>
            <w:r w:rsidRPr="00C845DF">
              <w:rPr>
                <w:rFonts w:ascii="Times New Roman" w:hAnsi="Times New Roman"/>
                <w:lang w:val="en-GB"/>
              </w:rPr>
              <w:t xml:space="preserve"> of </w:t>
            </w:r>
            <w:r w:rsidR="00D70883" w:rsidRPr="00C845DF">
              <w:rPr>
                <w:rFonts w:ascii="Times New Roman" w:hAnsi="Times New Roman"/>
                <w:lang w:val="en-GB"/>
              </w:rPr>
              <w:t>preparation</w:t>
            </w:r>
            <w:r w:rsidR="00031CEA">
              <w:rPr>
                <w:rFonts w:ascii="Times New Roman" w:hAnsi="Times New Roman"/>
                <w:lang w:val="en-GB"/>
              </w:rPr>
              <w:t xml:space="preserve"> and submiss</w:t>
            </w:r>
            <w:r w:rsidRPr="00C845DF">
              <w:rPr>
                <w:rFonts w:ascii="Times New Roman" w:hAnsi="Times New Roman"/>
                <w:lang w:val="en-GB"/>
              </w:rPr>
              <w:t>i</w:t>
            </w:r>
            <w:r w:rsidR="00D70883" w:rsidRPr="00C845DF">
              <w:rPr>
                <w:rFonts w:ascii="Times New Roman" w:hAnsi="Times New Roman"/>
                <w:lang w:val="en-GB"/>
              </w:rPr>
              <w:t>o</w:t>
            </w:r>
            <w:r w:rsidRPr="00C845DF">
              <w:rPr>
                <w:rFonts w:ascii="Times New Roman" w:hAnsi="Times New Roman"/>
                <w:lang w:val="en-GB"/>
              </w:rPr>
              <w:t>n</w:t>
            </w:r>
            <w:r w:rsidR="00D70883" w:rsidRPr="00C845DF">
              <w:rPr>
                <w:rFonts w:ascii="Times New Roman" w:hAnsi="Times New Roman"/>
                <w:lang w:val="en-GB"/>
              </w:rPr>
              <w:t xml:space="preserve"> of </w:t>
            </w:r>
            <w:r w:rsidR="00FC6DD4" w:rsidRPr="00C845DF">
              <w:rPr>
                <w:rFonts w:ascii="Times New Roman" w:hAnsi="Times New Roman"/>
                <w:lang w:val="en-GB"/>
              </w:rPr>
              <w:t>the offers</w:t>
            </w:r>
            <w:r w:rsidR="00D70883" w:rsidRPr="00C845DF">
              <w:rPr>
                <w:rFonts w:ascii="Times New Roman" w:hAnsi="Times New Roman"/>
                <w:lang w:val="en-GB"/>
              </w:rPr>
              <w:t xml:space="preserve"> </w:t>
            </w:r>
            <w:r w:rsidRPr="00C845DF">
              <w:rPr>
                <w:rFonts w:ascii="Times New Roman" w:hAnsi="Times New Roman"/>
                <w:lang w:val="en-GB"/>
              </w:rPr>
              <w:t xml:space="preserve">are borne by the participants in the </w:t>
            </w:r>
            <w:r w:rsidR="008E1BFF" w:rsidRPr="00C845DF">
              <w:rPr>
                <w:rFonts w:ascii="Times New Roman" w:hAnsi="Times New Roman"/>
                <w:lang w:val="en-GB"/>
              </w:rPr>
              <w:t>open</w:t>
            </w:r>
            <w:r w:rsidR="00D70883" w:rsidRPr="00C845DF">
              <w:rPr>
                <w:rFonts w:ascii="Times New Roman" w:hAnsi="Times New Roman"/>
                <w:lang w:val="en-GB"/>
              </w:rPr>
              <w:t xml:space="preserve"> procedure</w:t>
            </w:r>
            <w:r w:rsidRPr="00C845DF">
              <w:rPr>
                <w:rFonts w:ascii="Times New Roman" w:hAnsi="Times New Roman"/>
                <w:lang w:val="en-GB"/>
              </w:rPr>
              <w:t xml:space="preserve">. </w:t>
            </w:r>
            <w:r w:rsidR="00A0783E" w:rsidRPr="00C845DF">
              <w:rPr>
                <w:rFonts w:ascii="Times New Roman" w:hAnsi="Times New Roman"/>
                <w:lang w:val="en-GB"/>
              </w:rPr>
              <w:t>The tenderers</w:t>
            </w:r>
            <w:r w:rsidR="00FC6DD4">
              <w:rPr>
                <w:rFonts w:ascii="Times New Roman" w:hAnsi="Times New Roman"/>
                <w:lang w:val="en-GB"/>
              </w:rPr>
              <w:t xml:space="preserve"> </w:t>
            </w:r>
            <w:r w:rsidR="00D70883" w:rsidRPr="00C845DF">
              <w:rPr>
                <w:rFonts w:ascii="Times New Roman" w:hAnsi="Times New Roman"/>
                <w:lang w:val="en-GB"/>
              </w:rPr>
              <w:t>also</w:t>
            </w:r>
            <w:r w:rsidR="00FC6DD4">
              <w:rPr>
                <w:rFonts w:ascii="Times New Roman" w:hAnsi="Times New Roman"/>
                <w:lang w:val="en-GB"/>
              </w:rPr>
              <w:t xml:space="preserve"> </w:t>
            </w:r>
            <w:proofErr w:type="spellStart"/>
            <w:proofErr w:type="gramStart"/>
            <w:r w:rsidRPr="00C845DF">
              <w:rPr>
                <w:rFonts w:ascii="Times New Roman" w:hAnsi="Times New Roman"/>
                <w:lang w:val="en-GB"/>
              </w:rPr>
              <w:t>can not</w:t>
            </w:r>
            <w:proofErr w:type="spellEnd"/>
            <w:proofErr w:type="gramEnd"/>
            <w:r w:rsidRPr="00C845DF">
              <w:rPr>
                <w:rFonts w:ascii="Times New Roman" w:hAnsi="Times New Roman"/>
                <w:lang w:val="en-GB"/>
              </w:rPr>
              <w:t xml:space="preserve"> have claims </w:t>
            </w:r>
            <w:r w:rsidR="00D70883" w:rsidRPr="00C845DF">
              <w:rPr>
                <w:rFonts w:ascii="Times New Roman" w:hAnsi="Times New Roman"/>
                <w:lang w:val="en-GB"/>
              </w:rPr>
              <w:t xml:space="preserve">for the </w:t>
            </w:r>
            <w:r w:rsidRPr="00C845DF">
              <w:rPr>
                <w:rFonts w:ascii="Times New Roman" w:hAnsi="Times New Roman"/>
                <w:lang w:val="en-GB"/>
              </w:rPr>
              <w:t>made by themselves cost</w:t>
            </w:r>
            <w:r w:rsidR="00D70883" w:rsidRPr="00C845DF">
              <w:rPr>
                <w:rFonts w:ascii="Times New Roman" w:hAnsi="Times New Roman"/>
                <w:lang w:val="en-GB"/>
              </w:rPr>
              <w:t>s</w:t>
            </w:r>
            <w:r w:rsidR="00E44E3F">
              <w:rPr>
                <w:rFonts w:ascii="Times New Roman" w:hAnsi="Times New Roman"/>
                <w:lang w:val="en-GB"/>
              </w:rPr>
              <w:t xml:space="preserve"> </w:t>
            </w:r>
            <w:r w:rsidRPr="00C845DF">
              <w:rPr>
                <w:rFonts w:ascii="Times New Roman" w:hAnsi="Times New Roman"/>
                <w:lang w:val="en-GB"/>
              </w:rPr>
              <w:t xml:space="preserve">for preparing and submitting their </w:t>
            </w:r>
            <w:r w:rsidR="00D70883" w:rsidRPr="00C845DF">
              <w:rPr>
                <w:rFonts w:ascii="Times New Roman" w:hAnsi="Times New Roman"/>
                <w:lang w:val="en-GB"/>
              </w:rPr>
              <w:t>offers</w:t>
            </w:r>
            <w:r w:rsidR="002B4005">
              <w:rPr>
                <w:rFonts w:ascii="Times New Roman" w:hAnsi="Times New Roman"/>
                <w:lang w:val="en-GB"/>
              </w:rPr>
              <w:t xml:space="preserve">, including </w:t>
            </w:r>
            <w:r w:rsidR="00D70883" w:rsidRPr="00C845DF">
              <w:rPr>
                <w:rFonts w:ascii="Times New Roman" w:hAnsi="Times New Roman"/>
                <w:lang w:val="en-GB"/>
              </w:rPr>
              <w:t>in case of rejection</w:t>
            </w:r>
            <w:r w:rsidRPr="00C845DF">
              <w:rPr>
                <w:rFonts w:ascii="Times New Roman" w:hAnsi="Times New Roman"/>
                <w:lang w:val="en-GB"/>
              </w:rPr>
              <w:t>.</w:t>
            </w:r>
          </w:p>
          <w:p w:rsidR="000E2AA1" w:rsidRDefault="000E2AA1" w:rsidP="002F7310">
            <w:pPr>
              <w:spacing w:before="0"/>
              <w:rPr>
                <w:rFonts w:ascii="Times New Roman" w:hAnsi="Times New Roman"/>
              </w:rPr>
            </w:pPr>
          </w:p>
          <w:p w:rsidR="002F7310" w:rsidRPr="002F7310" w:rsidRDefault="002F7310" w:rsidP="007B6F05">
            <w:pPr>
              <w:spacing w:before="0"/>
              <w:rPr>
                <w:rFonts w:ascii="Times New Roman" w:hAnsi="Times New Roman"/>
              </w:rPr>
            </w:pPr>
          </w:p>
          <w:p w:rsidR="006612CF" w:rsidRDefault="006612CF" w:rsidP="007B6F05">
            <w:pPr>
              <w:pStyle w:val="ListParagraph"/>
              <w:numPr>
                <w:ilvl w:val="0"/>
                <w:numId w:val="23"/>
              </w:numPr>
              <w:spacing w:after="0" w:line="240" w:lineRule="auto"/>
              <w:ind w:left="33" w:firstLine="0"/>
              <w:rPr>
                <w:rFonts w:ascii="Times New Roman" w:hAnsi="Times New Roman"/>
                <w:b/>
                <w:sz w:val="24"/>
                <w:szCs w:val="24"/>
                <w:u w:val="single"/>
                <w:lang w:val="en-GB"/>
              </w:rPr>
            </w:pPr>
            <w:r w:rsidRPr="00A0783E">
              <w:rPr>
                <w:rFonts w:ascii="Times New Roman" w:hAnsi="Times New Roman"/>
                <w:b/>
                <w:sz w:val="24"/>
                <w:szCs w:val="24"/>
                <w:u w:val="single"/>
                <w:lang w:val="en-GB"/>
              </w:rPr>
              <w:t>PARTICIPATION IN THE TENDER PROCEDURE</w:t>
            </w:r>
          </w:p>
          <w:p w:rsidR="006612CF" w:rsidRPr="00F02994" w:rsidRDefault="006612CF" w:rsidP="00821237">
            <w:pPr>
              <w:numPr>
                <w:ilvl w:val="0"/>
                <w:numId w:val="27"/>
              </w:numPr>
              <w:spacing w:before="0"/>
              <w:ind w:left="0" w:firstLine="0"/>
              <w:rPr>
                <w:rFonts w:ascii="Times New Roman" w:hAnsi="Times New Roman"/>
                <w:lang w:val="en-GB"/>
              </w:rPr>
            </w:pPr>
            <w:r w:rsidRPr="00F02994">
              <w:rPr>
                <w:rFonts w:ascii="Times New Roman" w:hAnsi="Times New Roman"/>
                <w:lang w:val="en-GB"/>
              </w:rPr>
              <w:t xml:space="preserve">Tenderer in this tender procedure can be any Bulgarian or foreign individual or legal entity </w:t>
            </w:r>
            <w:proofErr w:type="gramStart"/>
            <w:r w:rsidRPr="00F02994">
              <w:rPr>
                <w:rFonts w:ascii="Times New Roman" w:hAnsi="Times New Roman"/>
                <w:lang w:val="en-GB"/>
              </w:rPr>
              <w:t>and also</w:t>
            </w:r>
            <w:proofErr w:type="gramEnd"/>
            <w:r w:rsidRPr="00F02994">
              <w:rPr>
                <w:rFonts w:ascii="Times New Roman" w:hAnsi="Times New Roman"/>
                <w:lang w:val="en-GB"/>
              </w:rPr>
              <w:t xml:space="preserve"> their associations, and any other entity entitled to perform the services covered by the tender procedure, under the legislation of the State in which </w:t>
            </w:r>
            <w:r>
              <w:rPr>
                <w:rFonts w:ascii="Times New Roman" w:hAnsi="Times New Roman"/>
                <w:lang w:val="en-GB"/>
              </w:rPr>
              <w:t>they are</w:t>
            </w:r>
            <w:r w:rsidRPr="00F02994">
              <w:rPr>
                <w:rFonts w:ascii="Times New Roman" w:hAnsi="Times New Roman"/>
                <w:lang w:val="en-GB"/>
              </w:rPr>
              <w:t xml:space="preserve"> established. </w:t>
            </w:r>
            <w:proofErr w:type="gramStart"/>
            <w:r w:rsidRPr="00F02994">
              <w:rPr>
                <w:rFonts w:ascii="Times New Roman" w:hAnsi="Times New Roman"/>
                <w:lang w:val="en-GB"/>
              </w:rPr>
              <w:t>According to Art.</w:t>
            </w:r>
            <w:proofErr w:type="gramEnd"/>
            <w:r w:rsidRPr="00F02994">
              <w:rPr>
                <w:rFonts w:ascii="Times New Roman" w:hAnsi="Times New Roman"/>
                <w:lang w:val="en-GB"/>
              </w:rPr>
              <w:t xml:space="preserve"> </w:t>
            </w:r>
            <w:proofErr w:type="gramStart"/>
            <w:r w:rsidRPr="00F02994">
              <w:rPr>
                <w:rFonts w:ascii="Times New Roman" w:hAnsi="Times New Roman"/>
                <w:lang w:val="en-GB"/>
              </w:rPr>
              <w:t>101</w:t>
            </w:r>
            <w:proofErr w:type="gramEnd"/>
            <w:r w:rsidRPr="00F02994">
              <w:rPr>
                <w:rFonts w:ascii="Times New Roman" w:hAnsi="Times New Roman"/>
                <w:lang w:val="en-GB"/>
              </w:rPr>
              <w:t xml:space="preserve">, para. 11 of PPL affiliates </w:t>
            </w:r>
            <w:proofErr w:type="spellStart"/>
            <w:proofErr w:type="gramStart"/>
            <w:r w:rsidRPr="00F02994">
              <w:rPr>
                <w:rFonts w:ascii="Times New Roman" w:hAnsi="Times New Roman"/>
                <w:lang w:val="en-GB"/>
              </w:rPr>
              <w:t>can not</w:t>
            </w:r>
            <w:proofErr w:type="spellEnd"/>
            <w:proofErr w:type="gramEnd"/>
            <w:r w:rsidRPr="00F02994">
              <w:rPr>
                <w:rFonts w:ascii="Times New Roman" w:hAnsi="Times New Roman"/>
                <w:lang w:val="en-GB"/>
              </w:rPr>
              <w:t xml:space="preserve"> be independent tenderers in the tender procedure, including as participants in consortiums.</w:t>
            </w:r>
          </w:p>
          <w:p w:rsidR="006612CF" w:rsidRDefault="006612CF" w:rsidP="007B6F05">
            <w:pPr>
              <w:spacing w:before="0"/>
              <w:ind w:firstLine="0"/>
              <w:rPr>
                <w:rFonts w:ascii="Times New Roman" w:hAnsi="Times New Roman"/>
                <w:lang w:val="en-GB"/>
              </w:rPr>
            </w:pPr>
          </w:p>
          <w:p w:rsidR="006612CF" w:rsidRDefault="006612CF" w:rsidP="002F7310">
            <w:pPr>
              <w:spacing w:before="0"/>
              <w:ind w:firstLine="0"/>
              <w:rPr>
                <w:rFonts w:ascii="Times New Roman" w:hAnsi="Times New Roman"/>
              </w:rPr>
            </w:pPr>
          </w:p>
          <w:p w:rsidR="002F7310" w:rsidRDefault="002F7310" w:rsidP="002F7310">
            <w:pPr>
              <w:spacing w:before="0"/>
              <w:ind w:firstLine="0"/>
              <w:rPr>
                <w:rFonts w:ascii="Times New Roman" w:hAnsi="Times New Roman"/>
              </w:rPr>
            </w:pPr>
          </w:p>
          <w:p w:rsidR="002F7310" w:rsidRPr="002F7310" w:rsidRDefault="002F7310" w:rsidP="007B6F05">
            <w:pPr>
              <w:spacing w:before="0"/>
              <w:ind w:firstLine="0"/>
              <w:rPr>
                <w:rFonts w:ascii="Times New Roman" w:hAnsi="Times New Roman"/>
              </w:rPr>
            </w:pPr>
          </w:p>
          <w:p w:rsidR="006612CF" w:rsidRPr="00721AC9" w:rsidRDefault="006612CF" w:rsidP="007B6F05">
            <w:pPr>
              <w:spacing w:before="0"/>
              <w:ind w:firstLine="0"/>
              <w:rPr>
                <w:rFonts w:ascii="Times New Roman" w:hAnsi="Times New Roman"/>
                <w:lang w:val="en-GB"/>
              </w:rPr>
            </w:pPr>
            <w:r>
              <w:rPr>
                <w:rFonts w:ascii="Times New Roman" w:hAnsi="Times New Roman"/>
                <w:lang w:val="en-GB"/>
              </w:rPr>
              <w:t xml:space="preserve">On the </w:t>
            </w:r>
            <w:r w:rsidRPr="00721AC9">
              <w:rPr>
                <w:rFonts w:ascii="Times New Roman" w:hAnsi="Times New Roman"/>
                <w:lang w:val="en-GB"/>
              </w:rPr>
              <w:t>next place a branch of a foreign entity may be an independent tenderer in the procedure for awarding the contract if individually may submit requests to participate or for tenders and contracts under the legislation of the State it is established. In this case, if to demonstrate compliance with the requirements of economic and financial standing, technical and professional abilities the branch relies on the resources of mother company, the branch is needed to present evidence that when performing the contract it will have available these resources.</w:t>
            </w:r>
          </w:p>
          <w:p w:rsidR="006612CF" w:rsidRDefault="006612CF" w:rsidP="007B6F05">
            <w:pPr>
              <w:spacing w:before="0"/>
              <w:rPr>
                <w:rFonts w:ascii="Times New Roman" w:hAnsi="Times New Roman"/>
                <w:lang w:val="en-GB"/>
              </w:rPr>
            </w:pPr>
          </w:p>
          <w:p w:rsidR="00E629E2" w:rsidRDefault="00E629E2" w:rsidP="007B6F05">
            <w:pPr>
              <w:spacing w:before="0"/>
              <w:rPr>
                <w:rFonts w:ascii="Times New Roman" w:hAnsi="Times New Roman"/>
                <w:lang w:val="en-GB"/>
              </w:rPr>
            </w:pPr>
          </w:p>
          <w:p w:rsidR="006612CF" w:rsidRPr="00721AC9" w:rsidRDefault="006612CF" w:rsidP="00821237">
            <w:pPr>
              <w:numPr>
                <w:ilvl w:val="0"/>
                <w:numId w:val="27"/>
              </w:numPr>
              <w:spacing w:before="0"/>
              <w:rPr>
                <w:rFonts w:ascii="Times New Roman" w:hAnsi="Times New Roman"/>
                <w:b/>
                <w:lang w:val="en-GB"/>
              </w:rPr>
            </w:pPr>
            <w:r w:rsidRPr="00721AC9">
              <w:rPr>
                <w:rFonts w:ascii="Times New Roman" w:hAnsi="Times New Roman"/>
                <w:b/>
                <w:lang w:val="en-GB"/>
              </w:rPr>
              <w:t>Requirements to the consortiums:</w:t>
            </w:r>
          </w:p>
          <w:p w:rsidR="006612CF" w:rsidRPr="00721AC9" w:rsidRDefault="006612CF" w:rsidP="007B6F05">
            <w:pPr>
              <w:spacing w:before="0"/>
              <w:ind w:firstLine="0"/>
              <w:rPr>
                <w:rFonts w:ascii="Times New Roman" w:hAnsi="Times New Roman"/>
                <w:lang w:val="en-GB"/>
              </w:rPr>
            </w:pPr>
            <w:r w:rsidRPr="00721AC9">
              <w:rPr>
                <w:rFonts w:ascii="Times New Roman" w:hAnsi="Times New Roman"/>
                <w:lang w:val="en-GB"/>
              </w:rPr>
              <w:t xml:space="preserve">In the procedure for </w:t>
            </w:r>
            <w:proofErr w:type="gramStart"/>
            <w:r w:rsidRPr="00721AC9">
              <w:rPr>
                <w:rFonts w:ascii="Times New Roman" w:hAnsi="Times New Roman"/>
                <w:lang w:val="en-GB"/>
              </w:rPr>
              <w:t>awarding</w:t>
            </w:r>
            <w:proofErr w:type="gramEnd"/>
            <w:r w:rsidRPr="00721AC9">
              <w:rPr>
                <w:rFonts w:ascii="Times New Roman" w:hAnsi="Times New Roman"/>
                <w:lang w:val="en-GB"/>
              </w:rPr>
              <w:t xml:space="preserve"> the contract may be participate consortiums of individuals and/or legal persons irrespective of their legal form or status. </w:t>
            </w:r>
          </w:p>
          <w:p w:rsidR="006612CF" w:rsidRDefault="006612CF" w:rsidP="007B6F05">
            <w:pPr>
              <w:spacing w:before="0"/>
              <w:ind w:firstLine="0"/>
              <w:rPr>
                <w:rFonts w:ascii="Times New Roman" w:hAnsi="Times New Roman"/>
                <w:lang w:val="en-GB"/>
              </w:rPr>
            </w:pPr>
            <w:r w:rsidRPr="00721AC9">
              <w:rPr>
                <w:rFonts w:ascii="Times New Roman" w:hAnsi="Times New Roman"/>
                <w:lang w:val="en-GB"/>
              </w:rPr>
              <w:t>The Contracting Authority does not set and there is no requirement to establish a legal entity in case that the selected for Contractor tenderers a consortium</w:t>
            </w:r>
            <w:r>
              <w:rPr>
                <w:rFonts w:ascii="Times New Roman" w:hAnsi="Times New Roman"/>
                <w:lang w:val="en-GB"/>
              </w:rPr>
              <w:t xml:space="preserve"> </w:t>
            </w:r>
            <w:r w:rsidRPr="00721AC9">
              <w:rPr>
                <w:rFonts w:ascii="Times New Roman" w:hAnsi="Times New Roman"/>
                <w:lang w:val="en-GB"/>
              </w:rPr>
              <w:t>of</w:t>
            </w:r>
            <w:r>
              <w:rPr>
                <w:rFonts w:ascii="Times New Roman" w:hAnsi="Times New Roman"/>
                <w:lang w:val="en-GB"/>
              </w:rPr>
              <w:t xml:space="preserve"> </w:t>
            </w:r>
            <w:r w:rsidRPr="00721AC9">
              <w:rPr>
                <w:rFonts w:ascii="Times New Roman" w:hAnsi="Times New Roman"/>
                <w:lang w:val="en-GB"/>
              </w:rPr>
              <w:t>individuals</w:t>
            </w:r>
            <w:r>
              <w:rPr>
                <w:rFonts w:ascii="Times New Roman" w:hAnsi="Times New Roman"/>
                <w:lang w:val="en-GB"/>
              </w:rPr>
              <w:t xml:space="preserve"> </w:t>
            </w:r>
            <w:r w:rsidRPr="00721AC9">
              <w:rPr>
                <w:rFonts w:ascii="Times New Roman" w:hAnsi="Times New Roman"/>
                <w:lang w:val="en-GB"/>
              </w:rPr>
              <w:t>and/or</w:t>
            </w:r>
            <w:r>
              <w:rPr>
                <w:rFonts w:ascii="Times New Roman" w:hAnsi="Times New Roman"/>
                <w:lang w:val="en-GB"/>
              </w:rPr>
              <w:t xml:space="preserve"> </w:t>
            </w:r>
            <w:r w:rsidRPr="00721AC9">
              <w:rPr>
                <w:rFonts w:ascii="Times New Roman" w:hAnsi="Times New Roman"/>
                <w:lang w:val="en-GB"/>
              </w:rPr>
              <w:t>legal</w:t>
            </w:r>
            <w:r>
              <w:rPr>
                <w:rFonts w:ascii="Times New Roman" w:hAnsi="Times New Roman"/>
                <w:lang w:val="en-GB"/>
              </w:rPr>
              <w:t xml:space="preserve"> </w:t>
            </w:r>
            <w:r w:rsidRPr="00721AC9">
              <w:rPr>
                <w:rFonts w:ascii="Times New Roman" w:hAnsi="Times New Roman"/>
                <w:lang w:val="en-GB"/>
              </w:rPr>
              <w:t>entities.</w:t>
            </w:r>
          </w:p>
          <w:p w:rsidR="00E44E3F" w:rsidRDefault="00E44E3F" w:rsidP="002F7310">
            <w:pPr>
              <w:spacing w:before="0"/>
              <w:ind w:firstLine="0"/>
              <w:rPr>
                <w:rFonts w:ascii="Times New Roman" w:hAnsi="Times New Roman"/>
              </w:rPr>
            </w:pPr>
          </w:p>
          <w:p w:rsidR="002F7310" w:rsidRPr="002F7310" w:rsidRDefault="002F7310" w:rsidP="007B6F05">
            <w:pPr>
              <w:spacing w:before="0"/>
              <w:ind w:firstLine="0"/>
              <w:rPr>
                <w:rFonts w:ascii="Times New Roman" w:hAnsi="Times New Roman"/>
              </w:rPr>
            </w:pPr>
          </w:p>
          <w:p w:rsidR="006612CF" w:rsidRDefault="006612CF" w:rsidP="007B6F05">
            <w:pPr>
              <w:spacing w:before="0"/>
              <w:ind w:firstLine="0"/>
              <w:rPr>
                <w:rFonts w:ascii="Times New Roman" w:hAnsi="Times New Roman"/>
                <w:lang w:val="en-GB"/>
              </w:rPr>
            </w:pPr>
            <w:r w:rsidRPr="00721AC9">
              <w:rPr>
                <w:rFonts w:ascii="Times New Roman" w:hAnsi="Times New Roman"/>
                <w:lang w:val="en-GB"/>
              </w:rPr>
              <w:t>If the tenderer is a consortium, it must present a contract or other equivalent document (original or certified copy) from which is apparent</w:t>
            </w:r>
            <w:r>
              <w:rPr>
                <w:rFonts w:ascii="Times New Roman" w:hAnsi="Times New Roman"/>
                <w:lang w:val="en-GB"/>
              </w:rPr>
              <w:t xml:space="preserve"> the</w:t>
            </w:r>
            <w:r w:rsidRPr="00721AC9">
              <w:rPr>
                <w:rFonts w:ascii="Times New Roman" w:hAnsi="Times New Roman"/>
                <w:lang w:val="en-GB"/>
              </w:rPr>
              <w:t xml:space="preserve"> legal basis for </w:t>
            </w:r>
            <w:r>
              <w:rPr>
                <w:rFonts w:ascii="Times New Roman" w:hAnsi="Times New Roman"/>
                <w:lang w:val="en-GB"/>
              </w:rPr>
              <w:t>establishment</w:t>
            </w:r>
            <w:r w:rsidRPr="00721AC9">
              <w:rPr>
                <w:rFonts w:ascii="Times New Roman" w:hAnsi="Times New Roman"/>
                <w:lang w:val="en-GB"/>
              </w:rPr>
              <w:t xml:space="preserve"> of the consortium and</w:t>
            </w:r>
            <w:r>
              <w:rPr>
                <w:rFonts w:ascii="Times New Roman" w:hAnsi="Times New Roman"/>
                <w:lang w:val="en-GB"/>
              </w:rPr>
              <w:t xml:space="preserve"> also</w:t>
            </w:r>
            <w:r w:rsidRPr="00721AC9">
              <w:rPr>
                <w:rFonts w:ascii="Times New Roman" w:hAnsi="Times New Roman"/>
                <w:lang w:val="en-GB"/>
              </w:rPr>
              <w:t xml:space="preserve"> the </w:t>
            </w:r>
            <w:proofErr w:type="spellStart"/>
            <w:r w:rsidRPr="00721AC9">
              <w:rPr>
                <w:rFonts w:ascii="Times New Roman" w:hAnsi="Times New Roman"/>
                <w:lang w:val="en-GB"/>
              </w:rPr>
              <w:t>fulfillment</w:t>
            </w:r>
            <w:proofErr w:type="spellEnd"/>
            <w:r w:rsidRPr="00721AC9">
              <w:rPr>
                <w:rFonts w:ascii="Times New Roman" w:hAnsi="Times New Roman"/>
                <w:lang w:val="en-GB"/>
              </w:rPr>
              <w:t xml:space="preserve"> of the following requirements:</w:t>
            </w:r>
          </w:p>
          <w:p w:rsidR="006612CF" w:rsidRDefault="006612CF" w:rsidP="00821237">
            <w:pPr>
              <w:numPr>
                <w:ilvl w:val="0"/>
                <w:numId w:val="13"/>
              </w:numPr>
              <w:spacing w:before="0"/>
              <w:rPr>
                <w:rFonts w:ascii="Times New Roman" w:hAnsi="Times New Roman"/>
                <w:lang w:val="en-GB"/>
              </w:rPr>
            </w:pPr>
            <w:r w:rsidRPr="00721AC9">
              <w:rPr>
                <w:rFonts w:ascii="Times New Roman" w:hAnsi="Times New Roman"/>
                <w:lang w:val="en-GB"/>
              </w:rPr>
              <w:t xml:space="preserve">be nominated one of the partners (members) </w:t>
            </w:r>
            <w:r w:rsidRPr="00721AC9">
              <w:rPr>
                <w:rFonts w:ascii="Times New Roman" w:hAnsi="Times New Roman"/>
                <w:lang w:val="en-GB"/>
              </w:rPr>
              <w:lastRenderedPageBreak/>
              <w:t>to represent the consortium for the purpose of the tender procedure;</w:t>
            </w:r>
          </w:p>
          <w:p w:rsidR="006612CF" w:rsidRPr="00721AC9" w:rsidRDefault="006612CF" w:rsidP="00821237">
            <w:pPr>
              <w:spacing w:before="0"/>
              <w:ind w:left="720" w:firstLine="0"/>
              <w:rPr>
                <w:rFonts w:ascii="Times New Roman" w:hAnsi="Times New Roman"/>
                <w:lang w:val="en-GB"/>
              </w:rPr>
            </w:pPr>
          </w:p>
          <w:p w:rsidR="006612CF" w:rsidRPr="00721AC9" w:rsidRDefault="006612CF" w:rsidP="00821237">
            <w:pPr>
              <w:numPr>
                <w:ilvl w:val="0"/>
                <w:numId w:val="13"/>
              </w:numPr>
              <w:spacing w:before="0"/>
              <w:rPr>
                <w:rFonts w:ascii="Times New Roman" w:hAnsi="Times New Roman"/>
                <w:lang w:val="en-GB"/>
              </w:rPr>
            </w:pPr>
            <w:r w:rsidRPr="00721AC9">
              <w:rPr>
                <w:rFonts w:ascii="Times New Roman" w:hAnsi="Times New Roman"/>
                <w:lang w:val="en-GB"/>
              </w:rPr>
              <w:t>be agreed joint liability between the partners in the consortium for implementation of the contract;</w:t>
            </w:r>
          </w:p>
          <w:p w:rsidR="006612CF" w:rsidRPr="00721AC9" w:rsidRDefault="006612CF" w:rsidP="006A0CED">
            <w:pPr>
              <w:numPr>
                <w:ilvl w:val="0"/>
                <w:numId w:val="13"/>
              </w:numPr>
              <w:spacing w:before="0"/>
              <w:rPr>
                <w:rFonts w:ascii="Times New Roman" w:hAnsi="Times New Roman"/>
                <w:lang w:val="en-GB"/>
              </w:rPr>
            </w:pPr>
            <w:r w:rsidRPr="00721AC9">
              <w:rPr>
                <w:rFonts w:ascii="Times New Roman" w:hAnsi="Times New Roman"/>
                <w:lang w:val="en-GB"/>
              </w:rPr>
              <w:t>be described the rights and obligations of participants (members) in the consortium;</w:t>
            </w:r>
          </w:p>
          <w:p w:rsidR="006612CF" w:rsidRPr="00721AC9" w:rsidRDefault="006612CF">
            <w:pPr>
              <w:spacing w:before="0"/>
              <w:ind w:left="720" w:firstLine="0"/>
              <w:rPr>
                <w:rFonts w:ascii="Times New Roman" w:hAnsi="Times New Roman"/>
                <w:lang w:val="en-GB"/>
              </w:rPr>
            </w:pPr>
          </w:p>
          <w:p w:rsidR="006612CF" w:rsidRPr="00721AC9" w:rsidRDefault="006612CF">
            <w:pPr>
              <w:numPr>
                <w:ilvl w:val="0"/>
                <w:numId w:val="13"/>
              </w:numPr>
              <w:spacing w:before="0"/>
              <w:rPr>
                <w:rFonts w:ascii="Times New Roman" w:hAnsi="Times New Roman"/>
                <w:lang w:val="en-GB"/>
              </w:rPr>
            </w:pPr>
            <w:r w:rsidRPr="00721AC9">
              <w:rPr>
                <w:rFonts w:ascii="Times New Roman" w:hAnsi="Times New Roman"/>
                <w:lang w:val="en-GB"/>
              </w:rPr>
              <w:t>be distributed the responsibilities for execution of the contract between the members (partners) of the consortium;</w:t>
            </w:r>
          </w:p>
          <w:p w:rsidR="006612CF" w:rsidRPr="00721AC9" w:rsidRDefault="006612CF">
            <w:pPr>
              <w:spacing w:before="0"/>
              <w:ind w:left="720" w:firstLine="0"/>
              <w:rPr>
                <w:rFonts w:ascii="Times New Roman" w:hAnsi="Times New Roman"/>
                <w:lang w:val="en-GB"/>
              </w:rPr>
            </w:pPr>
          </w:p>
          <w:p w:rsidR="006612CF" w:rsidRPr="00721AC9" w:rsidRDefault="006612CF">
            <w:pPr>
              <w:numPr>
                <w:ilvl w:val="0"/>
                <w:numId w:val="13"/>
              </w:numPr>
              <w:spacing w:before="0"/>
              <w:rPr>
                <w:rFonts w:ascii="Times New Roman" w:eastAsia="Arial Unicode MS" w:hAnsi="Times New Roman"/>
                <w:lang w:val="en-GB"/>
              </w:rPr>
            </w:pPr>
            <w:r w:rsidRPr="00721AC9">
              <w:rPr>
                <w:rFonts w:ascii="Times New Roman" w:hAnsi="Times New Roman"/>
                <w:lang w:val="en-GB"/>
              </w:rPr>
              <w:t>to describe the activities that will fulfil every member of the consortium;</w:t>
            </w:r>
          </w:p>
          <w:p w:rsidR="006612CF" w:rsidRPr="00721AC9" w:rsidRDefault="006612CF" w:rsidP="007B6F05">
            <w:pPr>
              <w:spacing w:before="0"/>
              <w:ind w:firstLine="33"/>
              <w:rPr>
                <w:rFonts w:ascii="Times New Roman" w:hAnsi="Times New Roman"/>
                <w:lang w:val="en-GB"/>
              </w:rPr>
            </w:pPr>
            <w:r w:rsidRPr="00721AC9">
              <w:rPr>
                <w:rFonts w:ascii="Times New Roman" w:hAnsi="Times New Roman"/>
                <w:lang w:val="en-GB"/>
              </w:rPr>
              <w:t xml:space="preserve">If the Consortium will be selected </w:t>
            </w:r>
            <w:proofErr w:type="gramStart"/>
            <w:r w:rsidRPr="00721AC9">
              <w:rPr>
                <w:rFonts w:ascii="Times New Roman" w:hAnsi="Times New Roman"/>
                <w:lang w:val="en-GB"/>
              </w:rPr>
              <w:t>as</w:t>
            </w:r>
            <w:proofErr w:type="gramEnd"/>
            <w:r w:rsidRPr="00721AC9">
              <w:rPr>
                <w:rFonts w:ascii="Times New Roman" w:hAnsi="Times New Roman"/>
                <w:lang w:val="en-GB"/>
              </w:rPr>
              <w:t xml:space="preserve"> a Contractor </w:t>
            </w:r>
            <w:r>
              <w:rPr>
                <w:rFonts w:ascii="Times New Roman" w:hAnsi="Times New Roman"/>
                <w:lang w:val="en-GB"/>
              </w:rPr>
              <w:t>under</w:t>
            </w:r>
            <w:r w:rsidRPr="00721AC9">
              <w:rPr>
                <w:rFonts w:ascii="Times New Roman" w:hAnsi="Times New Roman"/>
                <w:lang w:val="en-GB"/>
              </w:rPr>
              <w:t xml:space="preserve"> the tender</w:t>
            </w:r>
            <w:r>
              <w:rPr>
                <w:rFonts w:ascii="Times New Roman" w:hAnsi="Times New Roman"/>
                <w:lang w:val="en-GB"/>
              </w:rPr>
              <w:t xml:space="preserve"> procedure</w:t>
            </w:r>
            <w:r w:rsidRPr="00721AC9">
              <w:rPr>
                <w:rFonts w:ascii="Times New Roman" w:hAnsi="Times New Roman"/>
                <w:lang w:val="en-GB"/>
              </w:rPr>
              <w:t xml:space="preserve"> (the respective Lot)</w:t>
            </w:r>
            <w:r>
              <w:rPr>
                <w:rFonts w:ascii="Times New Roman" w:hAnsi="Times New Roman"/>
                <w:lang w:val="en-GB"/>
              </w:rPr>
              <w:t xml:space="preserve"> </w:t>
            </w:r>
            <w:r w:rsidRPr="00721AC9">
              <w:rPr>
                <w:rFonts w:ascii="Times New Roman" w:hAnsi="Times New Roman"/>
                <w:lang w:val="en-GB"/>
              </w:rPr>
              <w:t xml:space="preserve">and the same is not a legal person so after signing a contract for </w:t>
            </w:r>
            <w:r>
              <w:rPr>
                <w:rFonts w:ascii="Times New Roman" w:hAnsi="Times New Roman"/>
                <w:lang w:val="en-GB"/>
              </w:rPr>
              <w:t>implementation</w:t>
            </w:r>
            <w:r w:rsidRPr="00721AC9">
              <w:rPr>
                <w:rFonts w:ascii="Times New Roman" w:hAnsi="Times New Roman"/>
                <w:lang w:val="en-GB"/>
              </w:rPr>
              <w:t xml:space="preserve"> of the contract must compulsorily open a separate bank account of the consortium and make separate accounting for its activities. The payments under this contract will be ma</w:t>
            </w:r>
            <w:r w:rsidR="0039386C">
              <w:rPr>
                <w:rFonts w:ascii="Times New Roman" w:hAnsi="Times New Roman"/>
              </w:rPr>
              <w:t>к</w:t>
            </w:r>
            <w:r w:rsidRPr="00721AC9">
              <w:rPr>
                <w:rFonts w:ascii="Times New Roman" w:hAnsi="Times New Roman"/>
                <w:lang w:val="en-GB"/>
              </w:rPr>
              <w:t>e to the bank account of the Consortium.</w:t>
            </w:r>
          </w:p>
          <w:p w:rsidR="006612CF" w:rsidRDefault="006612CF" w:rsidP="007B6F05">
            <w:pPr>
              <w:spacing w:before="0"/>
              <w:ind w:firstLine="33"/>
              <w:rPr>
                <w:rFonts w:ascii="Times New Roman" w:hAnsi="Times New Roman"/>
                <w:lang w:val="en-GB"/>
              </w:rPr>
            </w:pPr>
          </w:p>
          <w:p w:rsidR="00E44E3F" w:rsidRPr="00721AC9" w:rsidRDefault="00E44E3F" w:rsidP="007B6F05">
            <w:pPr>
              <w:spacing w:before="0"/>
              <w:ind w:firstLine="33"/>
              <w:rPr>
                <w:rFonts w:ascii="Times New Roman" w:hAnsi="Times New Roman"/>
                <w:lang w:val="en-GB"/>
              </w:rPr>
            </w:pPr>
          </w:p>
          <w:p w:rsidR="006612CF" w:rsidRPr="00721AC9" w:rsidRDefault="006612CF" w:rsidP="007B6F05">
            <w:pPr>
              <w:spacing w:before="0"/>
              <w:ind w:firstLine="0"/>
              <w:rPr>
                <w:rFonts w:ascii="Times New Roman" w:hAnsi="Times New Roman"/>
                <w:lang w:val="en-GB"/>
              </w:rPr>
            </w:pPr>
            <w:r w:rsidRPr="00721AC9">
              <w:rPr>
                <w:rFonts w:ascii="Times New Roman" w:hAnsi="Times New Roman"/>
                <w:lang w:val="en-GB"/>
              </w:rPr>
              <w:t xml:space="preserve">In this tender </w:t>
            </w:r>
            <w:r w:rsidR="0039386C" w:rsidRPr="00721AC9">
              <w:rPr>
                <w:rFonts w:ascii="Times New Roman" w:hAnsi="Times New Roman"/>
                <w:lang w:val="en-GB"/>
              </w:rPr>
              <w:t>procedure,</w:t>
            </w:r>
            <w:r w:rsidRPr="00721AC9">
              <w:rPr>
                <w:rFonts w:ascii="Times New Roman" w:hAnsi="Times New Roman"/>
                <w:lang w:val="en-GB"/>
              </w:rPr>
              <w:t xml:space="preserve"> one natural or legal person can only participate in one consortium.</w:t>
            </w:r>
          </w:p>
          <w:p w:rsidR="006612CF" w:rsidRDefault="006612CF" w:rsidP="002F7310">
            <w:pPr>
              <w:spacing w:before="0"/>
              <w:ind w:firstLine="0"/>
              <w:rPr>
                <w:rFonts w:ascii="Times New Roman" w:hAnsi="Times New Roman"/>
              </w:rPr>
            </w:pPr>
          </w:p>
          <w:p w:rsidR="002F7310" w:rsidRDefault="002F7310" w:rsidP="002F7310">
            <w:pPr>
              <w:spacing w:before="0"/>
              <w:ind w:firstLine="0"/>
              <w:rPr>
                <w:rFonts w:ascii="Times New Roman" w:hAnsi="Times New Roman"/>
              </w:rPr>
            </w:pPr>
          </w:p>
          <w:p w:rsidR="006612CF" w:rsidRPr="00721AC9" w:rsidRDefault="006612CF" w:rsidP="007B6F05">
            <w:pPr>
              <w:spacing w:before="0"/>
              <w:ind w:firstLine="0"/>
              <w:rPr>
                <w:rFonts w:ascii="Times New Roman" w:hAnsi="Times New Roman"/>
                <w:lang w:val="en-GB"/>
              </w:rPr>
            </w:pPr>
            <w:r>
              <w:rPr>
                <w:rFonts w:ascii="Times New Roman" w:hAnsi="Times New Roman"/>
                <w:b/>
                <w:lang w:val="en-GB"/>
              </w:rPr>
              <w:t xml:space="preserve">Individual </w:t>
            </w:r>
            <w:r w:rsidRPr="00721AC9">
              <w:rPr>
                <w:rFonts w:ascii="Times New Roman" w:hAnsi="Times New Roman"/>
                <w:b/>
                <w:lang w:val="en-GB"/>
              </w:rPr>
              <w:t>or</w:t>
            </w:r>
            <w:r>
              <w:rPr>
                <w:rFonts w:ascii="Times New Roman" w:hAnsi="Times New Roman"/>
                <w:b/>
                <w:lang w:val="en-GB"/>
              </w:rPr>
              <w:t xml:space="preserve"> </w:t>
            </w:r>
            <w:r w:rsidRPr="00721AC9">
              <w:rPr>
                <w:rFonts w:ascii="Times New Roman" w:hAnsi="Times New Roman"/>
                <w:b/>
                <w:lang w:val="en-GB"/>
              </w:rPr>
              <w:t>legal</w:t>
            </w:r>
            <w:r>
              <w:rPr>
                <w:rFonts w:ascii="Times New Roman" w:hAnsi="Times New Roman"/>
                <w:b/>
                <w:lang w:val="en-GB"/>
              </w:rPr>
              <w:t xml:space="preserve"> </w:t>
            </w:r>
            <w:r w:rsidRPr="00721AC9">
              <w:rPr>
                <w:rFonts w:ascii="Times New Roman" w:hAnsi="Times New Roman"/>
                <w:b/>
                <w:lang w:val="en-GB"/>
              </w:rPr>
              <w:t>person</w:t>
            </w:r>
            <w:r>
              <w:rPr>
                <w:rFonts w:ascii="Times New Roman" w:hAnsi="Times New Roman"/>
                <w:b/>
                <w:lang w:val="en-GB"/>
              </w:rPr>
              <w:t xml:space="preserve"> </w:t>
            </w:r>
            <w:r w:rsidRPr="00721AC9">
              <w:rPr>
                <w:rFonts w:ascii="Times New Roman" w:hAnsi="Times New Roman"/>
                <w:b/>
                <w:lang w:val="en-GB"/>
              </w:rPr>
              <w:t>involved</w:t>
            </w:r>
            <w:r>
              <w:rPr>
                <w:rFonts w:ascii="Times New Roman" w:hAnsi="Times New Roman"/>
                <w:b/>
                <w:lang w:val="en-GB"/>
              </w:rPr>
              <w:t xml:space="preserve"> </w:t>
            </w:r>
            <w:r w:rsidRPr="00721AC9">
              <w:rPr>
                <w:rFonts w:ascii="Times New Roman" w:hAnsi="Times New Roman"/>
                <w:b/>
                <w:lang w:val="en-GB"/>
              </w:rPr>
              <w:t>in a consortium</w:t>
            </w:r>
            <w:r>
              <w:rPr>
                <w:rFonts w:ascii="Times New Roman" w:hAnsi="Times New Roman"/>
                <w:b/>
                <w:lang w:val="en-GB"/>
              </w:rPr>
              <w:t xml:space="preserve"> </w:t>
            </w:r>
            <w:r w:rsidRPr="00721AC9">
              <w:rPr>
                <w:rFonts w:ascii="Times New Roman" w:hAnsi="Times New Roman"/>
                <w:lang w:val="en-GB"/>
              </w:rPr>
              <w:t>as a participant</w:t>
            </w:r>
            <w:r>
              <w:rPr>
                <w:rFonts w:ascii="Times New Roman" w:hAnsi="Times New Roman"/>
                <w:lang w:val="en-GB"/>
              </w:rPr>
              <w:t xml:space="preserve"> </w:t>
            </w:r>
            <w:r w:rsidRPr="00721AC9">
              <w:rPr>
                <w:rFonts w:ascii="Times New Roman" w:hAnsi="Times New Roman"/>
                <w:lang w:val="en-GB"/>
              </w:rPr>
              <w:t>or</w:t>
            </w:r>
            <w:r>
              <w:rPr>
                <w:rFonts w:ascii="Times New Roman" w:hAnsi="Times New Roman"/>
                <w:lang w:val="en-GB"/>
              </w:rPr>
              <w:t xml:space="preserve"> </w:t>
            </w:r>
            <w:r w:rsidRPr="00721AC9">
              <w:rPr>
                <w:rFonts w:ascii="Times New Roman" w:hAnsi="Times New Roman"/>
                <w:lang w:val="en-GB"/>
              </w:rPr>
              <w:t xml:space="preserve">as a </w:t>
            </w:r>
            <w:r>
              <w:rPr>
                <w:rFonts w:ascii="Times New Roman" w:hAnsi="Times New Roman"/>
                <w:lang w:val="en-GB"/>
              </w:rPr>
              <w:t xml:space="preserve">subcontractor </w:t>
            </w:r>
            <w:r w:rsidRPr="00721AC9">
              <w:rPr>
                <w:rFonts w:ascii="Times New Roman" w:hAnsi="Times New Roman"/>
                <w:lang w:val="en-GB"/>
              </w:rPr>
              <w:t>to a specific</w:t>
            </w:r>
            <w:r>
              <w:rPr>
                <w:rFonts w:ascii="Times New Roman" w:hAnsi="Times New Roman"/>
                <w:lang w:val="en-GB"/>
              </w:rPr>
              <w:t xml:space="preserve"> </w:t>
            </w:r>
            <w:r w:rsidRPr="00721AC9">
              <w:rPr>
                <w:rFonts w:ascii="Times New Roman" w:hAnsi="Times New Roman"/>
                <w:lang w:val="en-GB"/>
              </w:rPr>
              <w:t>tenderer</w:t>
            </w:r>
            <w:r>
              <w:rPr>
                <w:rFonts w:ascii="Times New Roman" w:hAnsi="Times New Roman"/>
                <w:lang w:val="en-GB"/>
              </w:rPr>
              <w:t xml:space="preserve"> </w:t>
            </w:r>
            <w:r w:rsidRPr="00721AC9">
              <w:rPr>
                <w:rFonts w:ascii="Times New Roman" w:hAnsi="Times New Roman"/>
                <w:lang w:val="en-GB"/>
              </w:rPr>
              <w:t>or</w:t>
            </w:r>
            <w:r>
              <w:rPr>
                <w:rFonts w:ascii="Times New Roman" w:hAnsi="Times New Roman"/>
                <w:lang w:val="en-GB"/>
              </w:rPr>
              <w:t xml:space="preserve"> </w:t>
            </w:r>
            <w:r w:rsidRPr="00721AC9">
              <w:rPr>
                <w:rFonts w:ascii="Times New Roman" w:hAnsi="Times New Roman"/>
                <w:lang w:val="en-GB"/>
              </w:rPr>
              <w:t>third</w:t>
            </w:r>
            <w:r>
              <w:rPr>
                <w:rFonts w:ascii="Times New Roman" w:hAnsi="Times New Roman"/>
                <w:lang w:val="en-GB"/>
              </w:rPr>
              <w:t xml:space="preserve"> </w:t>
            </w:r>
            <w:r w:rsidRPr="00721AC9">
              <w:rPr>
                <w:rFonts w:ascii="Times New Roman" w:hAnsi="Times New Roman"/>
                <w:lang w:val="en-GB"/>
              </w:rPr>
              <w:t>party</w:t>
            </w:r>
            <w:r>
              <w:rPr>
                <w:rFonts w:ascii="Times New Roman" w:hAnsi="Times New Roman"/>
                <w:lang w:val="en-GB"/>
              </w:rPr>
              <w:t xml:space="preserve"> </w:t>
            </w:r>
            <w:r w:rsidRPr="00721AC9">
              <w:rPr>
                <w:rFonts w:ascii="Times New Roman" w:hAnsi="Times New Roman"/>
                <w:lang w:val="en-GB"/>
              </w:rPr>
              <w:t>under</w:t>
            </w:r>
            <w:r>
              <w:rPr>
                <w:rFonts w:ascii="Times New Roman" w:hAnsi="Times New Roman"/>
                <w:lang w:val="en-GB"/>
              </w:rPr>
              <w:t xml:space="preserve"> </w:t>
            </w:r>
            <w:r w:rsidRPr="00721AC9">
              <w:rPr>
                <w:rFonts w:ascii="Times New Roman" w:hAnsi="Times New Roman"/>
                <w:lang w:val="en-GB"/>
              </w:rPr>
              <w:t>PPL</w:t>
            </w:r>
            <w:r>
              <w:rPr>
                <w:rFonts w:ascii="Times New Roman" w:hAnsi="Times New Roman"/>
                <w:lang w:val="en-GB"/>
              </w:rPr>
              <w:t xml:space="preserve"> </w:t>
            </w:r>
            <w:r w:rsidRPr="00721AC9">
              <w:rPr>
                <w:rFonts w:ascii="Times New Roman" w:hAnsi="Times New Roman"/>
                <w:lang w:val="en-GB"/>
              </w:rPr>
              <w:t>in</w:t>
            </w:r>
            <w:r>
              <w:rPr>
                <w:rFonts w:ascii="Times New Roman" w:hAnsi="Times New Roman"/>
                <w:lang w:val="en-GB"/>
              </w:rPr>
              <w:t xml:space="preserve"> </w:t>
            </w:r>
            <w:r w:rsidRPr="00721AC9">
              <w:rPr>
                <w:rFonts w:ascii="Times New Roman" w:hAnsi="Times New Roman"/>
                <w:lang w:val="en-GB"/>
              </w:rPr>
              <w:t>the</w:t>
            </w:r>
            <w:r>
              <w:rPr>
                <w:rFonts w:ascii="Times New Roman" w:hAnsi="Times New Roman"/>
                <w:lang w:val="en-GB"/>
              </w:rPr>
              <w:t xml:space="preserve"> </w:t>
            </w:r>
            <w:r w:rsidRPr="00721AC9">
              <w:rPr>
                <w:rFonts w:ascii="Times New Roman" w:hAnsi="Times New Roman"/>
                <w:lang w:val="en-GB"/>
              </w:rPr>
              <w:t>offer of a particular tenderer</w:t>
            </w:r>
            <w:r>
              <w:rPr>
                <w:rFonts w:ascii="Times New Roman" w:hAnsi="Times New Roman"/>
                <w:lang w:val="en-GB"/>
              </w:rPr>
              <w:t xml:space="preserve"> </w:t>
            </w:r>
            <w:r w:rsidRPr="00E44E3F">
              <w:rPr>
                <w:rFonts w:ascii="Times New Roman" w:hAnsi="Times New Roman"/>
                <w:b/>
                <w:lang w:val="en-GB"/>
              </w:rPr>
              <w:t>is not entitled to participate</w:t>
            </w:r>
            <w:r>
              <w:rPr>
                <w:rFonts w:ascii="Times New Roman" w:hAnsi="Times New Roman"/>
                <w:lang w:val="en-GB"/>
              </w:rPr>
              <w:t xml:space="preserve"> separately or </w:t>
            </w:r>
            <w:r w:rsidRPr="00721AC9">
              <w:rPr>
                <w:rFonts w:ascii="Times New Roman" w:hAnsi="Times New Roman"/>
                <w:lang w:val="en-GB"/>
              </w:rPr>
              <w:t>in</w:t>
            </w:r>
            <w:r>
              <w:rPr>
                <w:rFonts w:ascii="Times New Roman" w:hAnsi="Times New Roman"/>
                <w:lang w:val="en-GB"/>
              </w:rPr>
              <w:t xml:space="preserve"> </w:t>
            </w:r>
            <w:r w:rsidRPr="00721AC9">
              <w:rPr>
                <w:rFonts w:ascii="Times New Roman" w:hAnsi="Times New Roman"/>
                <w:lang w:val="en-GB"/>
              </w:rPr>
              <w:t>other</w:t>
            </w:r>
            <w:r>
              <w:rPr>
                <w:rFonts w:ascii="Times New Roman" w:hAnsi="Times New Roman"/>
                <w:lang w:val="en-GB"/>
              </w:rPr>
              <w:t xml:space="preserve"> </w:t>
            </w:r>
            <w:r w:rsidRPr="00721AC9">
              <w:rPr>
                <w:rFonts w:ascii="Times New Roman" w:hAnsi="Times New Roman"/>
                <w:lang w:val="en-GB"/>
              </w:rPr>
              <w:t>consortium</w:t>
            </w:r>
            <w:r>
              <w:rPr>
                <w:rFonts w:ascii="Times New Roman" w:hAnsi="Times New Roman"/>
                <w:lang w:val="en-GB"/>
              </w:rPr>
              <w:t xml:space="preserve"> </w:t>
            </w:r>
            <w:r w:rsidRPr="00721AC9">
              <w:rPr>
                <w:rFonts w:ascii="Times New Roman" w:hAnsi="Times New Roman"/>
                <w:lang w:val="en-GB"/>
              </w:rPr>
              <w:t>or</w:t>
            </w:r>
            <w:r>
              <w:rPr>
                <w:rFonts w:ascii="Times New Roman" w:hAnsi="Times New Roman"/>
                <w:lang w:val="en-GB"/>
              </w:rPr>
              <w:t xml:space="preserve"> </w:t>
            </w:r>
            <w:r w:rsidRPr="00721AC9">
              <w:rPr>
                <w:rFonts w:ascii="Times New Roman" w:hAnsi="Times New Roman"/>
                <w:lang w:val="en-GB"/>
              </w:rPr>
              <w:t>third</w:t>
            </w:r>
            <w:r>
              <w:rPr>
                <w:rFonts w:ascii="Times New Roman" w:hAnsi="Times New Roman"/>
                <w:lang w:val="en-GB"/>
              </w:rPr>
              <w:t xml:space="preserve"> </w:t>
            </w:r>
            <w:r w:rsidRPr="00721AC9">
              <w:rPr>
                <w:rFonts w:ascii="Times New Roman" w:hAnsi="Times New Roman"/>
                <w:lang w:val="en-GB"/>
              </w:rPr>
              <w:t>party</w:t>
            </w:r>
            <w:r>
              <w:rPr>
                <w:rFonts w:ascii="Times New Roman" w:hAnsi="Times New Roman"/>
                <w:lang w:val="en-GB"/>
              </w:rPr>
              <w:t xml:space="preserve"> </w:t>
            </w:r>
            <w:r w:rsidRPr="00721AC9">
              <w:rPr>
                <w:rFonts w:ascii="Times New Roman" w:hAnsi="Times New Roman"/>
                <w:lang w:val="en-GB"/>
              </w:rPr>
              <w:t>under</w:t>
            </w:r>
            <w:r>
              <w:rPr>
                <w:rFonts w:ascii="Times New Roman" w:hAnsi="Times New Roman"/>
                <w:lang w:val="en-GB"/>
              </w:rPr>
              <w:t xml:space="preserve"> </w:t>
            </w:r>
            <w:r w:rsidRPr="00721AC9">
              <w:rPr>
                <w:rFonts w:ascii="Times New Roman" w:hAnsi="Times New Roman"/>
                <w:lang w:val="en-GB"/>
              </w:rPr>
              <w:t>PPL</w:t>
            </w:r>
            <w:r>
              <w:rPr>
                <w:rFonts w:ascii="Times New Roman" w:hAnsi="Times New Roman"/>
                <w:lang w:val="en-GB"/>
              </w:rPr>
              <w:t xml:space="preserve"> </w:t>
            </w:r>
            <w:r w:rsidRPr="00721AC9">
              <w:rPr>
                <w:rFonts w:ascii="Times New Roman" w:hAnsi="Times New Roman"/>
                <w:lang w:val="en-GB"/>
              </w:rPr>
              <w:t>in</w:t>
            </w:r>
            <w:r>
              <w:rPr>
                <w:rFonts w:ascii="Times New Roman" w:hAnsi="Times New Roman"/>
                <w:lang w:val="en-GB"/>
              </w:rPr>
              <w:t xml:space="preserve"> </w:t>
            </w:r>
            <w:r w:rsidRPr="00721AC9">
              <w:rPr>
                <w:rFonts w:ascii="Times New Roman" w:hAnsi="Times New Roman"/>
                <w:lang w:val="en-GB"/>
              </w:rPr>
              <w:t>the</w:t>
            </w:r>
            <w:r>
              <w:rPr>
                <w:rFonts w:ascii="Times New Roman" w:hAnsi="Times New Roman"/>
                <w:lang w:val="en-GB"/>
              </w:rPr>
              <w:t xml:space="preserve"> </w:t>
            </w:r>
            <w:r w:rsidRPr="00721AC9">
              <w:rPr>
                <w:rFonts w:ascii="Times New Roman" w:hAnsi="Times New Roman"/>
                <w:lang w:val="en-GB"/>
              </w:rPr>
              <w:t>offer</w:t>
            </w:r>
            <w:r>
              <w:rPr>
                <w:rFonts w:ascii="Times New Roman" w:hAnsi="Times New Roman"/>
                <w:lang w:val="en-GB"/>
              </w:rPr>
              <w:t xml:space="preserve"> </w:t>
            </w:r>
            <w:r w:rsidRPr="00721AC9">
              <w:rPr>
                <w:rFonts w:ascii="Times New Roman" w:hAnsi="Times New Roman"/>
                <w:lang w:val="en-GB"/>
              </w:rPr>
              <w:t>of</w:t>
            </w:r>
            <w:r>
              <w:rPr>
                <w:rFonts w:ascii="Times New Roman" w:hAnsi="Times New Roman"/>
                <w:lang w:val="en-GB"/>
              </w:rPr>
              <w:t xml:space="preserve"> </w:t>
            </w:r>
            <w:r w:rsidRPr="00721AC9">
              <w:rPr>
                <w:rFonts w:ascii="Times New Roman" w:hAnsi="Times New Roman"/>
                <w:lang w:val="en-GB"/>
              </w:rPr>
              <w:t>another</w:t>
            </w:r>
            <w:r>
              <w:rPr>
                <w:rFonts w:ascii="Times New Roman" w:hAnsi="Times New Roman"/>
                <w:lang w:val="en-GB"/>
              </w:rPr>
              <w:t xml:space="preserve"> </w:t>
            </w:r>
            <w:r w:rsidRPr="00721AC9">
              <w:rPr>
                <w:rFonts w:ascii="Times New Roman" w:hAnsi="Times New Roman"/>
                <w:lang w:val="en-GB"/>
              </w:rPr>
              <w:t>participant</w:t>
            </w:r>
            <w:r>
              <w:rPr>
                <w:rFonts w:ascii="Times New Roman" w:hAnsi="Times New Roman"/>
                <w:lang w:val="en-GB"/>
              </w:rPr>
              <w:t xml:space="preserve"> </w:t>
            </w:r>
            <w:r w:rsidRPr="00721AC9">
              <w:rPr>
                <w:rFonts w:ascii="Times New Roman" w:hAnsi="Times New Roman"/>
                <w:lang w:val="en-GB"/>
              </w:rPr>
              <w:t>in tender procedure.</w:t>
            </w:r>
          </w:p>
          <w:p w:rsidR="006612CF" w:rsidRDefault="006612CF" w:rsidP="007B6F05">
            <w:pPr>
              <w:spacing w:before="0"/>
              <w:ind w:firstLine="0"/>
              <w:rPr>
                <w:rFonts w:ascii="Times New Roman" w:hAnsi="Times New Roman"/>
                <w:lang w:val="en-GB"/>
              </w:rPr>
            </w:pPr>
          </w:p>
          <w:p w:rsidR="006612CF" w:rsidRDefault="006612CF" w:rsidP="006A0CED">
            <w:pPr>
              <w:spacing w:before="0"/>
              <w:ind w:firstLine="0"/>
              <w:rPr>
                <w:rFonts w:ascii="Times New Roman" w:hAnsi="Times New Roman"/>
              </w:rPr>
            </w:pPr>
          </w:p>
          <w:p w:rsidR="006A0CED" w:rsidRPr="006A0CED" w:rsidRDefault="006A0CED" w:rsidP="007B6F05">
            <w:pPr>
              <w:spacing w:before="0"/>
              <w:ind w:firstLine="0"/>
              <w:rPr>
                <w:rFonts w:ascii="Times New Roman" w:hAnsi="Times New Roman"/>
              </w:rPr>
            </w:pPr>
          </w:p>
          <w:p w:rsidR="006612CF" w:rsidRPr="00721AC9" w:rsidRDefault="006612CF" w:rsidP="007B6F05">
            <w:pPr>
              <w:spacing w:before="0"/>
              <w:ind w:firstLine="0"/>
              <w:rPr>
                <w:rFonts w:ascii="Times New Roman" w:hAnsi="Times New Roman"/>
                <w:lang w:val="en-GB"/>
              </w:rPr>
            </w:pPr>
            <w:proofErr w:type="gramStart"/>
            <w:r w:rsidRPr="00721AC9">
              <w:rPr>
                <w:rFonts w:ascii="Times New Roman" w:hAnsi="Times New Roman"/>
                <w:lang w:val="en-GB"/>
              </w:rPr>
              <w:t>According to Art.</w:t>
            </w:r>
            <w:proofErr w:type="gramEnd"/>
            <w:r w:rsidRPr="00721AC9">
              <w:rPr>
                <w:rFonts w:ascii="Times New Roman" w:hAnsi="Times New Roman"/>
                <w:lang w:val="en-GB"/>
              </w:rPr>
              <w:t xml:space="preserve"> </w:t>
            </w:r>
            <w:proofErr w:type="gramStart"/>
            <w:r w:rsidRPr="00721AC9">
              <w:rPr>
                <w:rFonts w:ascii="Times New Roman" w:hAnsi="Times New Roman"/>
                <w:lang w:val="en-GB"/>
              </w:rPr>
              <w:t>101, para.</w:t>
            </w:r>
            <w:proofErr w:type="gramEnd"/>
            <w:r w:rsidRPr="00721AC9">
              <w:rPr>
                <w:rFonts w:ascii="Times New Roman" w:hAnsi="Times New Roman"/>
                <w:lang w:val="en-GB"/>
              </w:rPr>
              <w:t xml:space="preserve"> 9 from PPL person involved in consortium may not submit its own offer.</w:t>
            </w:r>
          </w:p>
          <w:p w:rsidR="006612CF" w:rsidRPr="00721AC9" w:rsidRDefault="006612CF" w:rsidP="007B6F05">
            <w:pPr>
              <w:spacing w:before="0"/>
              <w:ind w:firstLine="0"/>
              <w:rPr>
                <w:rFonts w:ascii="Times New Roman" w:hAnsi="Times New Roman"/>
                <w:lang w:val="en-GB"/>
              </w:rPr>
            </w:pPr>
            <w:r w:rsidRPr="00721AC9">
              <w:rPr>
                <w:rFonts w:ascii="Times New Roman" w:hAnsi="Times New Roman"/>
                <w:lang w:val="en-GB"/>
              </w:rPr>
              <w:t xml:space="preserve">If the selected Contractor is an association of natural and/or legal entities, the public procurement contract </w:t>
            </w:r>
            <w:proofErr w:type="gramStart"/>
            <w:r w:rsidRPr="00721AC9">
              <w:rPr>
                <w:rFonts w:ascii="Times New Roman" w:hAnsi="Times New Roman"/>
                <w:lang w:val="en-GB"/>
              </w:rPr>
              <w:t>shall be awarded</w:t>
            </w:r>
            <w:proofErr w:type="gramEnd"/>
            <w:r w:rsidRPr="00721AC9">
              <w:rPr>
                <w:rFonts w:ascii="Times New Roman" w:hAnsi="Times New Roman"/>
                <w:lang w:val="en-GB"/>
              </w:rPr>
              <w:t xml:space="preserve"> after the Contractor submits to the Contracting Authority certified copy of the certificate of tax registration and registration in BULSTAT register or equivalent documents under the legislation of the country in which the consortium is established.</w:t>
            </w:r>
          </w:p>
          <w:p w:rsidR="006612CF" w:rsidRDefault="006612CF" w:rsidP="007B6F05">
            <w:pPr>
              <w:spacing w:before="0"/>
              <w:ind w:firstLine="0"/>
              <w:rPr>
                <w:rFonts w:ascii="Times New Roman" w:hAnsi="Times New Roman"/>
                <w:lang w:val="en-GB"/>
              </w:rPr>
            </w:pPr>
          </w:p>
          <w:p w:rsidR="007E0C50" w:rsidRPr="00721AC9" w:rsidRDefault="007E0C50" w:rsidP="007B6F05">
            <w:pPr>
              <w:spacing w:before="0"/>
              <w:ind w:firstLine="0"/>
              <w:rPr>
                <w:rFonts w:ascii="Times New Roman" w:hAnsi="Times New Roman"/>
                <w:lang w:val="en-GB"/>
              </w:rPr>
            </w:pPr>
          </w:p>
          <w:p w:rsidR="006612CF" w:rsidRDefault="006612CF" w:rsidP="007B6F05">
            <w:pPr>
              <w:spacing w:before="0"/>
              <w:ind w:firstLine="0"/>
              <w:rPr>
                <w:rFonts w:ascii="Times New Roman" w:hAnsi="Times New Roman"/>
                <w:lang w:val="en-US"/>
              </w:rPr>
            </w:pPr>
            <w:proofErr w:type="gramStart"/>
            <w:r>
              <w:rPr>
                <w:rFonts w:ascii="Times New Roman" w:hAnsi="Times New Roman"/>
                <w:lang w:val="en-US"/>
              </w:rPr>
              <w:t xml:space="preserve">In case of </w:t>
            </w:r>
            <w:r w:rsidRPr="006D3D42">
              <w:rPr>
                <w:rFonts w:ascii="Times New Roman" w:hAnsi="Times New Roman"/>
              </w:rPr>
              <w:t xml:space="preserve">participation of consortiums that are not </w:t>
            </w:r>
            <w:r w:rsidRPr="006D3D42">
              <w:rPr>
                <w:rFonts w:ascii="Times New Roman" w:hAnsi="Times New Roman"/>
              </w:rPr>
              <w:lastRenderedPageBreak/>
              <w:t>legal entities,</w:t>
            </w:r>
            <w:r>
              <w:rPr>
                <w:rFonts w:ascii="Times New Roman" w:hAnsi="Times New Roman"/>
                <w:lang w:val="en-US"/>
              </w:rPr>
              <w:t xml:space="preserve"> the</w:t>
            </w:r>
            <w:r w:rsidRPr="006D3D42">
              <w:rPr>
                <w:rFonts w:ascii="Times New Roman" w:hAnsi="Times New Roman"/>
              </w:rPr>
              <w:t xml:space="preserve"> compliance with selection criteria is evidenced by</w:t>
            </w:r>
            <w:r>
              <w:rPr>
                <w:rFonts w:ascii="Times New Roman" w:hAnsi="Times New Roman"/>
                <w:lang w:val="en-US"/>
              </w:rPr>
              <w:t xml:space="preserve"> the</w:t>
            </w:r>
            <w:r>
              <w:rPr>
                <w:rFonts w:ascii="Times New Roman" w:hAnsi="Times New Roman"/>
              </w:rPr>
              <w:t xml:space="preserve"> consortium </w:t>
            </w:r>
            <w:r w:rsidRPr="006D3D42">
              <w:rPr>
                <w:rFonts w:ascii="Times New Roman" w:hAnsi="Times New Roman"/>
              </w:rPr>
              <w:t>and not from any of the persons included in it, except the relevant registration, presentation of a certificate or other condition necessary to perform the contract as required by a statutory or administrative act and regarding the allocation of the participation of individuals in the performance of activities provided for in the Contract</w:t>
            </w:r>
            <w:r>
              <w:rPr>
                <w:rFonts w:ascii="Times New Roman" w:hAnsi="Times New Roman"/>
                <w:lang w:val="en-US"/>
              </w:rPr>
              <w:t xml:space="preserve"> for</w:t>
            </w:r>
            <w:r w:rsidRPr="006D3D42">
              <w:rPr>
                <w:rFonts w:ascii="Times New Roman" w:hAnsi="Times New Roman"/>
              </w:rPr>
              <w:t xml:space="preserve"> establishing </w:t>
            </w:r>
            <w:r>
              <w:rPr>
                <w:rFonts w:ascii="Times New Roman" w:hAnsi="Times New Roman"/>
                <w:lang w:val="en-US"/>
              </w:rPr>
              <w:t xml:space="preserve">of </w:t>
            </w:r>
            <w:r w:rsidRPr="006D3D42">
              <w:rPr>
                <w:rFonts w:ascii="Times New Roman" w:hAnsi="Times New Roman"/>
              </w:rPr>
              <w:t>the consortium.</w:t>
            </w:r>
            <w:proofErr w:type="gramEnd"/>
          </w:p>
          <w:p w:rsidR="006612CF" w:rsidRPr="00103A24" w:rsidRDefault="006612CF" w:rsidP="007B6F05">
            <w:pPr>
              <w:spacing w:before="0"/>
              <w:ind w:firstLine="0"/>
              <w:rPr>
                <w:rFonts w:ascii="Times New Roman" w:hAnsi="Times New Roman"/>
                <w:lang w:val="en-US"/>
              </w:rPr>
            </w:pPr>
          </w:p>
          <w:p w:rsidR="006612CF" w:rsidRPr="006D3D42" w:rsidRDefault="006612CF" w:rsidP="007B6F05">
            <w:pPr>
              <w:numPr>
                <w:ilvl w:val="0"/>
                <w:numId w:val="27"/>
              </w:numPr>
              <w:spacing w:before="0"/>
              <w:rPr>
                <w:rFonts w:ascii="Times New Roman" w:hAnsi="Times New Roman"/>
                <w:b/>
              </w:rPr>
            </w:pPr>
            <w:r w:rsidRPr="006D3D42">
              <w:rPr>
                <w:rFonts w:ascii="Times New Roman" w:hAnsi="Times New Roman"/>
                <w:b/>
              </w:rPr>
              <w:t>Requirements to Subcontractors:</w:t>
            </w:r>
          </w:p>
          <w:p w:rsidR="00FF48BB" w:rsidRPr="00FF48BB" w:rsidRDefault="00FF48BB" w:rsidP="00FF48BB">
            <w:pPr>
              <w:spacing w:before="0"/>
              <w:ind w:firstLine="0"/>
              <w:rPr>
                <w:rFonts w:ascii="Times New Roman" w:hAnsi="Times New Roman"/>
                <w:lang w:val="en-GB"/>
              </w:rPr>
            </w:pPr>
            <w:r w:rsidRPr="00FF48BB">
              <w:rPr>
                <w:rFonts w:ascii="Times New Roman" w:hAnsi="Times New Roman"/>
                <w:lang w:val="en-GB"/>
              </w:rPr>
              <w:t xml:space="preserve">With its </w:t>
            </w:r>
            <w:proofErr w:type="gramStart"/>
            <w:r w:rsidRPr="00FF48BB">
              <w:rPr>
                <w:rFonts w:ascii="Times New Roman" w:hAnsi="Times New Roman"/>
                <w:lang w:val="en-GB"/>
              </w:rPr>
              <w:t>offer</w:t>
            </w:r>
            <w:proofErr w:type="gramEnd"/>
            <w:r w:rsidRPr="00FF48BB">
              <w:rPr>
                <w:rFonts w:ascii="Times New Roman" w:hAnsi="Times New Roman"/>
                <w:lang w:val="en-GB"/>
              </w:rPr>
              <w:t xml:space="preserve"> the tenderers can propose with no limitations the use of subcontractors.</w:t>
            </w:r>
          </w:p>
          <w:p w:rsidR="00FF48BB" w:rsidRPr="00FF48BB" w:rsidRDefault="00FF48BB" w:rsidP="00FF48BB">
            <w:pPr>
              <w:spacing w:before="0"/>
              <w:ind w:firstLine="0"/>
              <w:rPr>
                <w:rFonts w:ascii="Times New Roman" w:hAnsi="Times New Roman"/>
                <w:lang w:val="en-GB"/>
              </w:rPr>
            </w:pPr>
            <w:proofErr w:type="gramStart"/>
            <w:r w:rsidRPr="00FF48BB">
              <w:rPr>
                <w:rFonts w:ascii="Times New Roman" w:hAnsi="Times New Roman"/>
                <w:lang w:val="en-GB"/>
              </w:rPr>
              <w:t>In accordance with art.</w:t>
            </w:r>
            <w:proofErr w:type="gramEnd"/>
            <w:r w:rsidRPr="00FF48BB">
              <w:rPr>
                <w:rFonts w:ascii="Times New Roman" w:hAnsi="Times New Roman"/>
                <w:lang w:val="en-GB"/>
              </w:rPr>
              <w:t xml:space="preserve"> 66 par. 1 and par. 2 of PPL the participants shall indicate in the offer the subcontractors and the part of the procurement, which </w:t>
            </w:r>
            <w:proofErr w:type="gramStart"/>
            <w:r w:rsidRPr="00FF48BB">
              <w:rPr>
                <w:rFonts w:ascii="Times New Roman" w:hAnsi="Times New Roman"/>
                <w:lang w:val="en-GB"/>
              </w:rPr>
              <w:t>will be awarded</w:t>
            </w:r>
            <w:proofErr w:type="gramEnd"/>
            <w:r w:rsidRPr="00FF48BB">
              <w:rPr>
                <w:rFonts w:ascii="Times New Roman" w:hAnsi="Times New Roman"/>
                <w:lang w:val="en-GB"/>
              </w:rPr>
              <w:t xml:space="preserve"> to them if they intend to use such. In this </w:t>
            </w:r>
            <w:proofErr w:type="gramStart"/>
            <w:r w:rsidRPr="00FF48BB">
              <w:rPr>
                <w:rFonts w:ascii="Times New Roman" w:hAnsi="Times New Roman"/>
                <w:lang w:val="en-GB"/>
              </w:rPr>
              <w:t>case</w:t>
            </w:r>
            <w:proofErr w:type="gramEnd"/>
            <w:r w:rsidRPr="00FF48BB">
              <w:rPr>
                <w:rFonts w:ascii="Times New Roman" w:hAnsi="Times New Roman"/>
                <w:lang w:val="en-GB"/>
              </w:rPr>
              <w:t xml:space="preserve"> they must produce an evidence for the undertaken obligations by the subcontractors.</w:t>
            </w:r>
          </w:p>
          <w:p w:rsidR="00FF48BB" w:rsidRPr="00FF48BB" w:rsidRDefault="00FF48BB" w:rsidP="00FF48BB">
            <w:pPr>
              <w:spacing w:before="0"/>
              <w:ind w:firstLine="0"/>
              <w:rPr>
                <w:rFonts w:ascii="Times New Roman" w:hAnsi="Times New Roman"/>
                <w:lang w:val="en-GB"/>
              </w:rPr>
            </w:pPr>
          </w:p>
          <w:p w:rsidR="006612CF" w:rsidRPr="004B5580" w:rsidRDefault="00FF48BB" w:rsidP="00FF48BB">
            <w:pPr>
              <w:spacing w:before="0"/>
              <w:ind w:firstLine="0"/>
              <w:rPr>
                <w:rFonts w:ascii="Times New Roman" w:hAnsi="Times New Roman"/>
                <w:lang w:val="en-GB"/>
              </w:rPr>
            </w:pPr>
            <w:r w:rsidRPr="00FF48BB">
              <w:rPr>
                <w:rFonts w:ascii="Times New Roman" w:hAnsi="Times New Roman"/>
                <w:lang w:val="en-GB"/>
              </w:rPr>
              <w:t xml:space="preserve">Subcontractors must meet the relevant selection criteria according to the type and part of the procurement, which they will </w:t>
            </w:r>
            <w:proofErr w:type="spellStart"/>
            <w:r w:rsidRPr="00FF48BB">
              <w:rPr>
                <w:rFonts w:ascii="Times New Roman" w:hAnsi="Times New Roman"/>
                <w:lang w:val="en-GB"/>
              </w:rPr>
              <w:t>fulfill</w:t>
            </w:r>
            <w:proofErr w:type="spellEnd"/>
            <w:r w:rsidRPr="00FF48BB">
              <w:rPr>
                <w:rFonts w:ascii="Times New Roman" w:hAnsi="Times New Roman"/>
                <w:lang w:val="en-GB"/>
              </w:rPr>
              <w:t xml:space="preserve"> and for them the grounds for removal from the procedure must not be present.</w:t>
            </w:r>
          </w:p>
          <w:p w:rsidR="000E2AA1" w:rsidRDefault="000E2AA1" w:rsidP="006A0CED">
            <w:pPr>
              <w:spacing w:before="0"/>
              <w:rPr>
                <w:rFonts w:ascii="Times New Roman" w:eastAsia="Arial Unicode MS" w:hAnsi="Times New Roman"/>
              </w:rPr>
            </w:pPr>
          </w:p>
          <w:p w:rsidR="00FF48BB" w:rsidRPr="00FF48BB" w:rsidRDefault="00FF48BB" w:rsidP="006A0CED">
            <w:pPr>
              <w:spacing w:before="0"/>
              <w:rPr>
                <w:rFonts w:ascii="Times New Roman" w:eastAsia="Arial Unicode MS" w:hAnsi="Times New Roman"/>
              </w:rPr>
            </w:pPr>
            <w:bookmarkStart w:id="5" w:name="_GoBack"/>
            <w:bookmarkEnd w:id="5"/>
          </w:p>
          <w:p w:rsidR="006D3D42" w:rsidRPr="006D3D42" w:rsidRDefault="006D3D42">
            <w:pPr>
              <w:numPr>
                <w:ilvl w:val="0"/>
                <w:numId w:val="27"/>
              </w:numPr>
              <w:spacing w:before="0"/>
              <w:rPr>
                <w:rFonts w:ascii="Times New Roman" w:hAnsi="Times New Roman"/>
                <w:b/>
              </w:rPr>
            </w:pPr>
            <w:r w:rsidRPr="006D3D42">
              <w:rPr>
                <w:rFonts w:ascii="Times New Roman" w:hAnsi="Times New Roman"/>
                <w:b/>
              </w:rPr>
              <w:t>Personal situation of participants:</w:t>
            </w:r>
          </w:p>
          <w:p w:rsidR="00622B02" w:rsidRPr="006D3D42" w:rsidRDefault="00622B02" w:rsidP="007B6F05">
            <w:pPr>
              <w:spacing w:before="0"/>
              <w:ind w:firstLine="0"/>
              <w:rPr>
                <w:rFonts w:ascii="Times New Roman" w:hAnsi="Times New Roman"/>
              </w:rPr>
            </w:pPr>
            <w:r w:rsidRPr="006D3D42">
              <w:rPr>
                <w:rFonts w:ascii="Times New Roman" w:hAnsi="Times New Roman"/>
              </w:rPr>
              <w:t xml:space="preserve">In accordance with Art. 54, paragraph 1, item. </w:t>
            </w:r>
            <w:proofErr w:type="gramStart"/>
            <w:r w:rsidRPr="006D3D42">
              <w:rPr>
                <w:rFonts w:ascii="Times New Roman" w:hAnsi="Times New Roman"/>
              </w:rPr>
              <w:t>1 -7</w:t>
            </w:r>
            <w:proofErr w:type="gramEnd"/>
            <w:r w:rsidRPr="006D3D42">
              <w:rPr>
                <w:rFonts w:ascii="Times New Roman" w:hAnsi="Times New Roman"/>
              </w:rPr>
              <w:t xml:space="preserve"> of the </w:t>
            </w:r>
            <w:r>
              <w:rPr>
                <w:rFonts w:ascii="Times New Roman" w:hAnsi="Times New Roman"/>
              </w:rPr>
              <w:t>PPL</w:t>
            </w:r>
            <w:r w:rsidRPr="006D3D42">
              <w:rPr>
                <w:rFonts w:ascii="Times New Roman" w:hAnsi="Times New Roman"/>
              </w:rPr>
              <w:t>, t</w:t>
            </w:r>
            <w:r>
              <w:rPr>
                <w:rFonts w:ascii="Times New Roman" w:hAnsi="Times New Roman"/>
              </w:rPr>
              <w:t xml:space="preserve">he Contracting Authority </w:t>
            </w:r>
            <w:r>
              <w:rPr>
                <w:rFonts w:ascii="Times New Roman" w:hAnsi="Times New Roman"/>
                <w:lang w:val="en-US"/>
              </w:rPr>
              <w:t>will</w:t>
            </w:r>
            <w:r>
              <w:rPr>
                <w:rFonts w:ascii="Times New Roman" w:hAnsi="Times New Roman"/>
              </w:rPr>
              <w:t xml:space="preserve"> </w:t>
            </w:r>
            <w:r>
              <w:rPr>
                <w:rFonts w:ascii="Times New Roman" w:hAnsi="Times New Roman"/>
                <w:lang w:val="en-US"/>
              </w:rPr>
              <w:t>rejects</w:t>
            </w:r>
            <w:r w:rsidRPr="006D3D42">
              <w:rPr>
                <w:rFonts w:ascii="Times New Roman" w:hAnsi="Times New Roman"/>
              </w:rPr>
              <w:t xml:space="preserve"> from the procedure for awarding</w:t>
            </w:r>
            <w:r>
              <w:rPr>
                <w:rFonts w:ascii="Times New Roman" w:hAnsi="Times New Roman"/>
                <w:lang w:val="en-US"/>
              </w:rPr>
              <w:t xml:space="preserve"> of</w:t>
            </w:r>
            <w:r w:rsidRPr="006D3D42">
              <w:rPr>
                <w:rFonts w:ascii="Times New Roman" w:hAnsi="Times New Roman"/>
              </w:rPr>
              <w:t xml:space="preserve"> the contract each participant to whom any of the following circumstances:</w:t>
            </w:r>
          </w:p>
          <w:p w:rsidR="00622B02" w:rsidRDefault="00622B02" w:rsidP="007B6F05">
            <w:pPr>
              <w:spacing w:before="0"/>
              <w:ind w:firstLine="33"/>
              <w:rPr>
                <w:rFonts w:ascii="Times New Roman" w:hAnsi="Times New Roman"/>
              </w:rPr>
            </w:pPr>
            <w:r w:rsidRPr="003530FD">
              <w:rPr>
                <w:rFonts w:ascii="Times New Roman" w:hAnsi="Times New Roman"/>
                <w:b/>
              </w:rPr>
              <w:t>4.1</w:t>
            </w:r>
            <w:r w:rsidRPr="006D3D42">
              <w:rPr>
                <w:rFonts w:ascii="Times New Roman" w:hAnsi="Times New Roman"/>
              </w:rPr>
              <w:t xml:space="preserve">. Person under Art. 54, para. 2 </w:t>
            </w:r>
            <w:r>
              <w:rPr>
                <w:rFonts w:ascii="Times New Roman" w:hAnsi="Times New Roman"/>
              </w:rPr>
              <w:t>PPL</w:t>
            </w:r>
            <w:r w:rsidRPr="006D3D42">
              <w:rPr>
                <w:rFonts w:ascii="Times New Roman" w:hAnsi="Times New Roman"/>
              </w:rPr>
              <w:t xml:space="preserve"> is convicted by an effective sentence, unless rehabilitated for an </w:t>
            </w:r>
            <w:r w:rsidRPr="006D3D42">
              <w:rPr>
                <w:rFonts w:ascii="Times New Roman" w:hAnsi="Times New Roman"/>
              </w:rPr>
              <w:lastRenderedPageBreak/>
              <w:t xml:space="preserve">offense under Art. 108a art. 159a - 159g, art. 172, art. 192a art. 194-217, Art. 219-252, Art. 253-260, Art. 301-307, Art. 321, 321a and Art. 352 - 353e of the Criminal Code or similar crime in another EU Member State or third country (Art. 54, para. 1, p. 1 and. 2 </w:t>
            </w:r>
            <w:r>
              <w:rPr>
                <w:rFonts w:ascii="Times New Roman" w:hAnsi="Times New Roman"/>
              </w:rPr>
              <w:t>PPL</w:t>
            </w:r>
            <w:r w:rsidRPr="006D3D42">
              <w:rPr>
                <w:rFonts w:ascii="Times New Roman" w:hAnsi="Times New Roman"/>
              </w:rPr>
              <w:t>);</w:t>
            </w:r>
          </w:p>
          <w:p w:rsidR="006A0CED" w:rsidRPr="006D3D42" w:rsidRDefault="006A0CED" w:rsidP="006A0CED">
            <w:pPr>
              <w:spacing w:before="0"/>
              <w:ind w:firstLine="33"/>
              <w:rPr>
                <w:rFonts w:ascii="Times New Roman" w:hAnsi="Times New Roman"/>
              </w:rPr>
            </w:pPr>
          </w:p>
          <w:p w:rsidR="00622B02" w:rsidRPr="005939DF" w:rsidRDefault="00622B02" w:rsidP="007B6F05">
            <w:pPr>
              <w:numPr>
                <w:ilvl w:val="1"/>
                <w:numId w:val="27"/>
              </w:numPr>
              <w:spacing w:before="0"/>
              <w:ind w:left="81" w:hanging="5"/>
              <w:rPr>
                <w:rFonts w:ascii="Times New Roman" w:hAnsi="Times New Roman"/>
              </w:rPr>
            </w:pPr>
            <w:r>
              <w:rPr>
                <w:rFonts w:ascii="Times New Roman" w:hAnsi="Times New Roman"/>
                <w:lang w:val="en-US"/>
              </w:rPr>
              <w:t>Tenderer</w:t>
            </w:r>
            <w:r>
              <w:rPr>
                <w:rFonts w:ascii="Times New Roman" w:hAnsi="Times New Roman"/>
              </w:rPr>
              <w:t xml:space="preserve"> </w:t>
            </w:r>
            <w:r w:rsidRPr="006D3D42">
              <w:rPr>
                <w:rFonts w:ascii="Times New Roman" w:hAnsi="Times New Roman"/>
              </w:rPr>
              <w:t>or</w:t>
            </w:r>
            <w:r>
              <w:rPr>
                <w:rFonts w:ascii="Times New Roman" w:hAnsi="Times New Roman"/>
              </w:rPr>
              <w:t xml:space="preserve"> </w:t>
            </w:r>
            <w:r w:rsidRPr="006D3D42">
              <w:rPr>
                <w:rFonts w:ascii="Times New Roman" w:hAnsi="Times New Roman"/>
              </w:rPr>
              <w:t>member</w:t>
            </w:r>
            <w:r>
              <w:rPr>
                <w:rFonts w:ascii="Times New Roman" w:hAnsi="Times New Roman"/>
              </w:rPr>
              <w:t xml:space="preserve"> </w:t>
            </w:r>
            <w:r w:rsidRPr="006D3D42">
              <w:rPr>
                <w:rFonts w:ascii="Times New Roman" w:hAnsi="Times New Roman"/>
              </w:rPr>
              <w:t>of</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consortium</w:t>
            </w:r>
            <w:r>
              <w:rPr>
                <w:rFonts w:ascii="Times New Roman" w:hAnsi="Times New Roman"/>
              </w:rPr>
              <w:t xml:space="preserve"> </w:t>
            </w:r>
            <w:r w:rsidRPr="006D3D42">
              <w:rPr>
                <w:rFonts w:ascii="Times New Roman" w:hAnsi="Times New Roman"/>
              </w:rPr>
              <w:t>has</w:t>
            </w:r>
            <w:r>
              <w:rPr>
                <w:rFonts w:ascii="Times New Roman" w:hAnsi="Times New Roman"/>
              </w:rPr>
              <w:t xml:space="preserve"> </w:t>
            </w:r>
            <w:r w:rsidRPr="006D3D42">
              <w:rPr>
                <w:rFonts w:ascii="Times New Roman" w:hAnsi="Times New Roman"/>
              </w:rPr>
              <w:t>obligations</w:t>
            </w:r>
            <w:r>
              <w:rPr>
                <w:rFonts w:ascii="Times New Roman" w:hAnsi="Times New Roman"/>
              </w:rPr>
              <w:t xml:space="preserve"> </w:t>
            </w:r>
            <w:r w:rsidRPr="006D3D42">
              <w:rPr>
                <w:rFonts w:ascii="Times New Roman" w:hAnsi="Times New Roman"/>
              </w:rPr>
              <w:t>for</w:t>
            </w:r>
            <w:r>
              <w:rPr>
                <w:rFonts w:ascii="Times New Roman" w:hAnsi="Times New Roman"/>
              </w:rPr>
              <w:t xml:space="preserve"> </w:t>
            </w:r>
            <w:r w:rsidRPr="006D3D42">
              <w:rPr>
                <w:rFonts w:ascii="Times New Roman" w:hAnsi="Times New Roman"/>
              </w:rPr>
              <w:t>taxes</w:t>
            </w:r>
            <w:r>
              <w:rPr>
                <w:rFonts w:ascii="Times New Roman" w:hAnsi="Times New Roman"/>
              </w:rPr>
              <w:t xml:space="preserve"> </w:t>
            </w:r>
            <w:r w:rsidRPr="006D3D42">
              <w:rPr>
                <w:rFonts w:ascii="Times New Roman" w:hAnsi="Times New Roman"/>
              </w:rPr>
              <w:t>and</w:t>
            </w:r>
            <w:r>
              <w:rPr>
                <w:rFonts w:ascii="Times New Roman" w:hAnsi="Times New Roman"/>
              </w:rPr>
              <w:t xml:space="preserve"> </w:t>
            </w:r>
            <w:r w:rsidRPr="006D3D42">
              <w:rPr>
                <w:rFonts w:ascii="Times New Roman" w:hAnsi="Times New Roman"/>
              </w:rPr>
              <w:t>obligatory</w:t>
            </w:r>
            <w:r>
              <w:rPr>
                <w:rFonts w:ascii="Times New Roman" w:hAnsi="Times New Roman"/>
              </w:rPr>
              <w:t xml:space="preserve"> </w:t>
            </w:r>
            <w:r w:rsidRPr="006D3D42">
              <w:rPr>
                <w:rFonts w:ascii="Times New Roman" w:hAnsi="Times New Roman"/>
              </w:rPr>
              <w:t>insurance</w:t>
            </w:r>
            <w:r>
              <w:rPr>
                <w:rFonts w:ascii="Times New Roman" w:hAnsi="Times New Roman"/>
              </w:rPr>
              <w:t xml:space="preserve"> </w:t>
            </w:r>
            <w:r w:rsidRPr="006D3D42">
              <w:rPr>
                <w:rFonts w:ascii="Times New Roman" w:hAnsi="Times New Roman"/>
              </w:rPr>
              <w:t>contributions</w:t>
            </w:r>
            <w:r>
              <w:rPr>
                <w:rFonts w:ascii="Times New Roman" w:hAnsi="Times New Roman"/>
              </w:rPr>
              <w:t xml:space="preserve"> </w:t>
            </w:r>
            <w:r w:rsidRPr="006D3D42">
              <w:rPr>
                <w:rFonts w:ascii="Times New Roman" w:hAnsi="Times New Roman"/>
              </w:rPr>
              <w:t>with</w:t>
            </w:r>
            <w:r>
              <w:rPr>
                <w:rFonts w:ascii="Times New Roman" w:hAnsi="Times New Roman"/>
              </w:rPr>
              <w:t xml:space="preserve"> </w:t>
            </w:r>
            <w:r w:rsidRPr="006D3D42">
              <w:rPr>
                <w:rFonts w:ascii="Times New Roman" w:hAnsi="Times New Roman"/>
              </w:rPr>
              <w:t>in</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meaning</w:t>
            </w:r>
            <w:r>
              <w:rPr>
                <w:rFonts w:ascii="Times New Roman" w:hAnsi="Times New Roman"/>
              </w:rPr>
              <w:t xml:space="preserve"> </w:t>
            </w:r>
            <w:r w:rsidRPr="006D3D42">
              <w:rPr>
                <w:rFonts w:ascii="Times New Roman" w:hAnsi="Times New Roman"/>
              </w:rPr>
              <w:t>of</w:t>
            </w:r>
            <w:r>
              <w:rPr>
                <w:rFonts w:ascii="Times New Roman" w:hAnsi="Times New Roman"/>
              </w:rPr>
              <w:t xml:space="preserve"> </w:t>
            </w:r>
            <w:r w:rsidRPr="006D3D42">
              <w:rPr>
                <w:rFonts w:ascii="Times New Roman" w:hAnsi="Times New Roman"/>
              </w:rPr>
              <w:t>Art. 162, para 2, item 1 of</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Tax</w:t>
            </w:r>
            <w:r>
              <w:rPr>
                <w:rFonts w:ascii="Times New Roman" w:hAnsi="Times New Roman"/>
              </w:rPr>
              <w:t xml:space="preserve"> </w:t>
            </w:r>
            <w:r w:rsidRPr="006D3D42">
              <w:rPr>
                <w:rFonts w:ascii="Times New Roman" w:hAnsi="Times New Roman"/>
              </w:rPr>
              <w:t>Procedure</w:t>
            </w:r>
            <w:r>
              <w:rPr>
                <w:rFonts w:ascii="Times New Roman" w:hAnsi="Times New Roman"/>
              </w:rPr>
              <w:t xml:space="preserve"> </w:t>
            </w:r>
            <w:r w:rsidRPr="006D3D42">
              <w:rPr>
                <w:rFonts w:ascii="Times New Roman" w:hAnsi="Times New Roman"/>
              </w:rPr>
              <w:t>Code</w:t>
            </w:r>
            <w:r>
              <w:rPr>
                <w:rFonts w:ascii="Times New Roman" w:hAnsi="Times New Roman"/>
              </w:rPr>
              <w:t xml:space="preserve"> </w:t>
            </w:r>
            <w:r w:rsidRPr="006D3D42">
              <w:rPr>
                <w:rFonts w:ascii="Times New Roman" w:hAnsi="Times New Roman"/>
              </w:rPr>
              <w:t>and</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interest</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reon, to</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state</w:t>
            </w:r>
            <w:r>
              <w:rPr>
                <w:rFonts w:ascii="Times New Roman" w:hAnsi="Times New Roman"/>
              </w:rPr>
              <w:t xml:space="preserve"> </w:t>
            </w:r>
            <w:r w:rsidRPr="006D3D42">
              <w:rPr>
                <w:rFonts w:ascii="Times New Roman" w:hAnsi="Times New Roman"/>
              </w:rPr>
              <w:t>or</w:t>
            </w:r>
            <w:r>
              <w:rPr>
                <w:rFonts w:ascii="Times New Roman" w:hAnsi="Times New Roman"/>
              </w:rPr>
              <w:t xml:space="preserve"> </w:t>
            </w:r>
            <w:r w:rsidRPr="006D3D42">
              <w:rPr>
                <w:rFonts w:ascii="Times New Roman" w:hAnsi="Times New Roman"/>
              </w:rPr>
              <w:t>municipality</w:t>
            </w:r>
            <w:r>
              <w:rPr>
                <w:rFonts w:ascii="Times New Roman" w:hAnsi="Times New Roman"/>
              </w:rPr>
              <w:t xml:space="preserve"> </w:t>
            </w:r>
            <w:r w:rsidRPr="006D3D42">
              <w:rPr>
                <w:rFonts w:ascii="Times New Roman" w:hAnsi="Times New Roman"/>
              </w:rPr>
              <w:t>where</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seat</w:t>
            </w:r>
            <w:r>
              <w:rPr>
                <w:rFonts w:ascii="Times New Roman" w:hAnsi="Times New Roman"/>
              </w:rPr>
              <w:t xml:space="preserve"> </w:t>
            </w:r>
            <w:r w:rsidRPr="006D3D42">
              <w:rPr>
                <w:rFonts w:ascii="Times New Roman" w:hAnsi="Times New Roman"/>
              </w:rPr>
              <w:t>of</w:t>
            </w:r>
            <w:r>
              <w:rPr>
                <w:rFonts w:ascii="Times New Roman" w:hAnsi="Times New Roman"/>
              </w:rPr>
              <w:t xml:space="preserve"> </w:t>
            </w:r>
            <w:r w:rsidRPr="006D3D42">
              <w:rPr>
                <w:rFonts w:ascii="Times New Roman" w:hAnsi="Times New Roman"/>
              </w:rPr>
              <w:t>the Contracting Authority</w:t>
            </w:r>
            <w:r>
              <w:rPr>
                <w:rFonts w:ascii="Times New Roman" w:hAnsi="Times New Roman"/>
              </w:rPr>
              <w:t xml:space="preserve"> </w:t>
            </w:r>
            <w:r w:rsidRPr="006D3D42">
              <w:rPr>
                <w:rFonts w:ascii="Times New Roman" w:hAnsi="Times New Roman"/>
              </w:rPr>
              <w:t>and</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Pr>
                <w:rFonts w:ascii="Times New Roman" w:hAnsi="Times New Roman"/>
                <w:lang w:val="en-US"/>
              </w:rPr>
              <w:t>Tenderer</w:t>
            </w:r>
            <w:r>
              <w:rPr>
                <w:rFonts w:ascii="Times New Roman" w:hAnsi="Times New Roman"/>
              </w:rPr>
              <w:t xml:space="preserve"> </w:t>
            </w:r>
            <w:r w:rsidRPr="006D3D42">
              <w:rPr>
                <w:rFonts w:ascii="Times New Roman" w:hAnsi="Times New Roman"/>
              </w:rPr>
              <w:t>or</w:t>
            </w:r>
            <w:r>
              <w:rPr>
                <w:rFonts w:ascii="Times New Roman" w:hAnsi="Times New Roman"/>
              </w:rPr>
              <w:t xml:space="preserve"> </w:t>
            </w:r>
            <w:r w:rsidRPr="006D3D42">
              <w:rPr>
                <w:rFonts w:ascii="Times New Roman" w:hAnsi="Times New Roman"/>
              </w:rPr>
              <w:t>similar</w:t>
            </w:r>
            <w:r>
              <w:rPr>
                <w:rFonts w:ascii="Times New Roman" w:hAnsi="Times New Roman"/>
              </w:rPr>
              <w:t xml:space="preserve"> </w:t>
            </w:r>
            <w:r w:rsidRPr="006D3D42">
              <w:rPr>
                <w:rFonts w:ascii="Times New Roman" w:hAnsi="Times New Roman"/>
              </w:rPr>
              <w:t>obligations</w:t>
            </w:r>
            <w:r>
              <w:rPr>
                <w:rFonts w:ascii="Times New Roman" w:hAnsi="Times New Roman"/>
              </w:rPr>
              <w:t xml:space="preserve"> </w:t>
            </w:r>
            <w:r w:rsidRPr="006D3D42">
              <w:rPr>
                <w:rFonts w:ascii="Times New Roman" w:hAnsi="Times New Roman"/>
              </w:rPr>
              <w:t>established</w:t>
            </w:r>
            <w:r>
              <w:rPr>
                <w:rFonts w:ascii="Times New Roman" w:hAnsi="Times New Roman"/>
              </w:rPr>
              <w:t xml:space="preserve"> </w:t>
            </w:r>
            <w:r w:rsidRPr="006D3D42">
              <w:rPr>
                <w:rFonts w:ascii="Times New Roman" w:hAnsi="Times New Roman"/>
              </w:rPr>
              <w:t>by</w:t>
            </w:r>
            <w:r>
              <w:rPr>
                <w:rFonts w:ascii="Times New Roman" w:hAnsi="Times New Roman"/>
              </w:rPr>
              <w:t xml:space="preserve"> </w:t>
            </w:r>
            <w:r w:rsidRPr="006D3D42">
              <w:rPr>
                <w:rFonts w:ascii="Times New Roman" w:hAnsi="Times New Roman"/>
              </w:rPr>
              <w:t>an</w:t>
            </w:r>
            <w:r>
              <w:rPr>
                <w:rFonts w:ascii="Times New Roman" w:hAnsi="Times New Roman"/>
              </w:rPr>
              <w:t xml:space="preserve"> </w:t>
            </w:r>
            <w:r w:rsidRPr="006D3D42">
              <w:rPr>
                <w:rFonts w:ascii="Times New Roman" w:hAnsi="Times New Roman"/>
              </w:rPr>
              <w:t>act</w:t>
            </w:r>
            <w:r>
              <w:rPr>
                <w:rFonts w:ascii="Times New Roman" w:hAnsi="Times New Roman"/>
              </w:rPr>
              <w:t xml:space="preserve"> </w:t>
            </w:r>
            <w:r w:rsidRPr="006D3D42">
              <w:rPr>
                <w:rFonts w:ascii="Times New Roman" w:hAnsi="Times New Roman"/>
              </w:rPr>
              <w:t>of</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competent</w:t>
            </w:r>
            <w:r>
              <w:rPr>
                <w:rFonts w:ascii="Times New Roman" w:hAnsi="Times New Roman"/>
              </w:rPr>
              <w:t xml:space="preserve"> </w:t>
            </w:r>
            <w:r w:rsidRPr="006D3D42">
              <w:rPr>
                <w:rFonts w:ascii="Times New Roman" w:hAnsi="Times New Roman"/>
              </w:rPr>
              <w:t>authority</w:t>
            </w:r>
            <w:r>
              <w:rPr>
                <w:rFonts w:ascii="Times New Roman" w:hAnsi="Times New Roman"/>
              </w:rPr>
              <w:t xml:space="preserve"> </w:t>
            </w:r>
            <w:r w:rsidRPr="006D3D42">
              <w:rPr>
                <w:rFonts w:ascii="Times New Roman" w:hAnsi="Times New Roman"/>
              </w:rPr>
              <w:t>under</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legislation</w:t>
            </w:r>
            <w:r>
              <w:rPr>
                <w:rFonts w:ascii="Times New Roman" w:hAnsi="Times New Roman"/>
              </w:rPr>
              <w:t xml:space="preserve"> </w:t>
            </w:r>
            <w:r w:rsidRPr="006D3D42">
              <w:rPr>
                <w:rFonts w:ascii="Times New Roman" w:hAnsi="Times New Roman"/>
              </w:rPr>
              <w:t>of</w:t>
            </w:r>
            <w:r>
              <w:rPr>
                <w:rFonts w:ascii="Times New Roman" w:hAnsi="Times New Roman"/>
              </w:rPr>
              <w:t xml:space="preserve"> </w:t>
            </w:r>
            <w:r w:rsidRPr="006D3D42">
              <w:rPr>
                <w:rFonts w:ascii="Times New Roman" w:hAnsi="Times New Roman"/>
              </w:rPr>
              <w:t>the State participant</w:t>
            </w:r>
            <w:r>
              <w:rPr>
                <w:rFonts w:ascii="Times New Roman" w:hAnsi="Times New Roman"/>
              </w:rPr>
              <w:t xml:space="preserve"> </w:t>
            </w:r>
            <w:r w:rsidRPr="006D3D42">
              <w:rPr>
                <w:rFonts w:ascii="Times New Roman" w:hAnsi="Times New Roman"/>
              </w:rPr>
              <w:t>is</w:t>
            </w:r>
            <w:r>
              <w:rPr>
                <w:rFonts w:ascii="Times New Roman" w:hAnsi="Times New Roman"/>
              </w:rPr>
              <w:t xml:space="preserve"> </w:t>
            </w:r>
            <w:r w:rsidRPr="006D3D42">
              <w:rPr>
                <w:rFonts w:ascii="Times New Roman" w:hAnsi="Times New Roman"/>
              </w:rPr>
              <w:t>established, unless</w:t>
            </w:r>
            <w:r>
              <w:rPr>
                <w:rFonts w:ascii="Times New Roman" w:hAnsi="Times New Roman"/>
              </w:rPr>
              <w:t xml:space="preserve"> </w:t>
            </w:r>
            <w:r w:rsidRPr="006D3D42">
              <w:rPr>
                <w:rFonts w:ascii="Times New Roman" w:hAnsi="Times New Roman"/>
              </w:rPr>
              <w:t>rescheduling, postponement</w:t>
            </w:r>
            <w:r>
              <w:rPr>
                <w:rFonts w:ascii="Times New Roman" w:hAnsi="Times New Roman"/>
              </w:rPr>
              <w:t xml:space="preserve"> </w:t>
            </w:r>
            <w:r w:rsidRPr="006D3D42">
              <w:rPr>
                <w:rFonts w:ascii="Times New Roman" w:hAnsi="Times New Roman"/>
              </w:rPr>
              <w:t>or</w:t>
            </w:r>
            <w:r>
              <w:rPr>
                <w:rFonts w:ascii="Times New Roman" w:hAnsi="Times New Roman"/>
              </w:rPr>
              <w:t xml:space="preserve"> </w:t>
            </w:r>
            <w:r w:rsidRPr="006D3D42">
              <w:rPr>
                <w:rFonts w:ascii="Times New Roman" w:hAnsi="Times New Roman"/>
              </w:rPr>
              <w:t>security</w:t>
            </w:r>
            <w:r>
              <w:rPr>
                <w:rFonts w:ascii="Times New Roman" w:hAnsi="Times New Roman"/>
              </w:rPr>
              <w:t xml:space="preserve"> </w:t>
            </w:r>
            <w:r w:rsidRPr="006D3D42">
              <w:rPr>
                <w:rFonts w:ascii="Times New Roman" w:hAnsi="Times New Roman"/>
              </w:rPr>
              <w:t>duties</w:t>
            </w:r>
            <w:r>
              <w:rPr>
                <w:rFonts w:ascii="Times New Roman" w:hAnsi="Times New Roman"/>
              </w:rPr>
              <w:t xml:space="preserve"> </w:t>
            </w:r>
            <w:r w:rsidRPr="006D3D42">
              <w:rPr>
                <w:rFonts w:ascii="Times New Roman" w:hAnsi="Times New Roman"/>
              </w:rPr>
              <w:t>or</w:t>
            </w:r>
            <w:r>
              <w:rPr>
                <w:rFonts w:ascii="Times New Roman" w:hAnsi="Times New Roman"/>
              </w:rPr>
              <w:t xml:space="preserve"> </w:t>
            </w:r>
            <w:r w:rsidRPr="006D3D42">
              <w:rPr>
                <w:rFonts w:ascii="Times New Roman" w:hAnsi="Times New Roman"/>
              </w:rPr>
              <w:t>obligation</w:t>
            </w:r>
            <w:r>
              <w:rPr>
                <w:rFonts w:ascii="Times New Roman" w:hAnsi="Times New Roman"/>
              </w:rPr>
              <w:t xml:space="preserve"> </w:t>
            </w:r>
            <w:r w:rsidRPr="006D3D42">
              <w:rPr>
                <w:rFonts w:ascii="Times New Roman" w:hAnsi="Times New Roman"/>
              </w:rPr>
              <w:t>is</w:t>
            </w:r>
            <w:r>
              <w:rPr>
                <w:rFonts w:ascii="Times New Roman" w:hAnsi="Times New Roman"/>
              </w:rPr>
              <w:t xml:space="preserve"> </w:t>
            </w:r>
            <w:r w:rsidRPr="006D3D42">
              <w:rPr>
                <w:rFonts w:ascii="Times New Roman" w:hAnsi="Times New Roman"/>
              </w:rPr>
              <w:t>an</w:t>
            </w:r>
            <w:r>
              <w:rPr>
                <w:rFonts w:ascii="Times New Roman" w:hAnsi="Times New Roman"/>
              </w:rPr>
              <w:t xml:space="preserve"> </w:t>
            </w:r>
            <w:r w:rsidRPr="006D3D42">
              <w:rPr>
                <w:rFonts w:ascii="Times New Roman" w:hAnsi="Times New Roman"/>
              </w:rPr>
              <w:t>act</w:t>
            </w:r>
            <w:r>
              <w:rPr>
                <w:rFonts w:ascii="Times New Roman" w:hAnsi="Times New Roman"/>
              </w:rPr>
              <w:t xml:space="preserve"> </w:t>
            </w:r>
            <w:r w:rsidRPr="006D3D42">
              <w:rPr>
                <w:rFonts w:ascii="Times New Roman" w:hAnsi="Times New Roman"/>
              </w:rPr>
              <w:t>that</w:t>
            </w:r>
            <w:r>
              <w:rPr>
                <w:rFonts w:ascii="Times New Roman" w:hAnsi="Times New Roman"/>
              </w:rPr>
              <w:t xml:space="preserve"> </w:t>
            </w:r>
            <w:r w:rsidRPr="006D3D42">
              <w:rPr>
                <w:rFonts w:ascii="Times New Roman" w:hAnsi="Times New Roman"/>
              </w:rPr>
              <w:t>has</w:t>
            </w:r>
            <w:r>
              <w:rPr>
                <w:rFonts w:ascii="Times New Roman" w:hAnsi="Times New Roman"/>
              </w:rPr>
              <w:t xml:space="preserve"> </w:t>
            </w:r>
            <w:r w:rsidRPr="006D3D42">
              <w:rPr>
                <w:rFonts w:ascii="Times New Roman" w:hAnsi="Times New Roman"/>
              </w:rPr>
              <w:t>no</w:t>
            </w:r>
            <w:r>
              <w:rPr>
                <w:rFonts w:ascii="Times New Roman" w:hAnsi="Times New Roman"/>
              </w:rPr>
              <w:t xml:space="preserve"> </w:t>
            </w:r>
            <w:r w:rsidRPr="006D3D42">
              <w:rPr>
                <w:rFonts w:ascii="Times New Roman" w:hAnsi="Times New Roman"/>
              </w:rPr>
              <w:t>t</w:t>
            </w:r>
            <w:r>
              <w:rPr>
                <w:rFonts w:ascii="Times New Roman" w:hAnsi="Times New Roman"/>
              </w:rPr>
              <w:t>en</w:t>
            </w:r>
            <w:r>
              <w:rPr>
                <w:rFonts w:ascii="Times New Roman" w:hAnsi="Times New Roman"/>
                <w:lang w:val="en-US"/>
              </w:rPr>
              <w:t>d</w:t>
            </w:r>
            <w:r w:rsidRPr="006D3D42">
              <w:rPr>
                <w:rFonts w:ascii="Times New Roman" w:hAnsi="Times New Roman"/>
              </w:rPr>
              <w:t>ered</w:t>
            </w:r>
            <w:r>
              <w:rPr>
                <w:rFonts w:ascii="Times New Roman" w:hAnsi="Times New Roman"/>
              </w:rPr>
              <w:t xml:space="preserve"> </w:t>
            </w:r>
            <w:r w:rsidRPr="006D3D42">
              <w:rPr>
                <w:rFonts w:ascii="Times New Roman" w:hAnsi="Times New Roman"/>
              </w:rPr>
              <w:t>into</w:t>
            </w:r>
            <w:r>
              <w:rPr>
                <w:rFonts w:ascii="Times New Roman" w:hAnsi="Times New Roman"/>
              </w:rPr>
              <w:t xml:space="preserve"> </w:t>
            </w:r>
            <w:r w:rsidRPr="006D3D42">
              <w:rPr>
                <w:rFonts w:ascii="Times New Roman" w:hAnsi="Times New Roman"/>
              </w:rPr>
              <w:t xml:space="preserve">force (Art. 54, para. 1, p. 3 </w:t>
            </w:r>
            <w:r>
              <w:rPr>
                <w:rFonts w:ascii="Times New Roman" w:hAnsi="Times New Roman"/>
              </w:rPr>
              <w:t>PPL</w:t>
            </w:r>
            <w:r>
              <w:rPr>
                <w:rFonts w:ascii="Times New Roman" w:hAnsi="Times New Roman"/>
                <w:lang w:val="en-US"/>
              </w:rPr>
              <w:t>);</w:t>
            </w:r>
          </w:p>
          <w:p w:rsidR="00622B02" w:rsidRPr="006D3D42" w:rsidRDefault="00622B02" w:rsidP="007B6F05">
            <w:pPr>
              <w:spacing w:before="0"/>
              <w:ind w:left="81" w:firstLine="0"/>
              <w:rPr>
                <w:rFonts w:ascii="Times New Roman" w:hAnsi="Times New Roman"/>
              </w:rPr>
            </w:pPr>
          </w:p>
          <w:p w:rsidR="00622B02" w:rsidRPr="006D3D42" w:rsidRDefault="00622B02" w:rsidP="007B6F05">
            <w:pPr>
              <w:numPr>
                <w:ilvl w:val="1"/>
                <w:numId w:val="27"/>
              </w:numPr>
              <w:spacing w:before="0"/>
              <w:ind w:left="81" w:hanging="5"/>
              <w:rPr>
                <w:rFonts w:ascii="Times New Roman" w:hAnsi="Times New Roman"/>
              </w:rPr>
            </w:pPr>
            <w:r w:rsidRPr="006D3D42">
              <w:rPr>
                <w:rFonts w:ascii="Times New Roman" w:hAnsi="Times New Roman"/>
              </w:rPr>
              <w:t xml:space="preserve">Inequality in cases of art. 44, para. 5 of the Public Procurement </w:t>
            </w:r>
            <w:r>
              <w:rPr>
                <w:rFonts w:ascii="Times New Roman" w:hAnsi="Times New Roman"/>
                <w:lang w:val="en-US"/>
              </w:rPr>
              <w:t>Law</w:t>
            </w:r>
            <w:r w:rsidRPr="006D3D42">
              <w:rPr>
                <w:rFonts w:ascii="Times New Roman" w:hAnsi="Times New Roman"/>
              </w:rPr>
              <w:t xml:space="preserve"> (Art. 54, para. 1, p. 4 of the Public Procurement </w:t>
            </w:r>
            <w:r>
              <w:rPr>
                <w:rFonts w:ascii="Times New Roman" w:hAnsi="Times New Roman"/>
                <w:lang w:val="en-US"/>
              </w:rPr>
              <w:t>Law</w:t>
            </w:r>
            <w:r w:rsidRPr="006D3D42">
              <w:rPr>
                <w:rFonts w:ascii="Times New Roman" w:hAnsi="Times New Roman"/>
              </w:rPr>
              <w:t>);</w:t>
            </w:r>
          </w:p>
          <w:p w:rsidR="00622B02" w:rsidRPr="001D290C" w:rsidRDefault="00622B02" w:rsidP="007B6F05">
            <w:pPr>
              <w:pStyle w:val="ListParagraph"/>
              <w:numPr>
                <w:ilvl w:val="1"/>
                <w:numId w:val="27"/>
              </w:numPr>
              <w:spacing w:after="0" w:line="240" w:lineRule="auto"/>
              <w:ind w:left="33" w:firstLine="0"/>
              <w:jc w:val="both"/>
              <w:rPr>
                <w:rFonts w:ascii="Times New Roman" w:eastAsia="Arial Unicode MS" w:hAnsi="Times New Roman"/>
                <w:sz w:val="24"/>
                <w:szCs w:val="24"/>
                <w:lang w:val="en-GB"/>
              </w:rPr>
            </w:pPr>
            <w:r>
              <w:rPr>
                <w:rFonts w:ascii="Times New Roman" w:hAnsi="Times New Roman"/>
                <w:lang w:val="en-US"/>
              </w:rPr>
              <w:t>Tenderer</w:t>
            </w:r>
            <w:r w:rsidRPr="006D3D42">
              <w:rPr>
                <w:rFonts w:ascii="Times New Roman" w:hAnsi="Times New Roman"/>
                <w:sz w:val="24"/>
                <w:szCs w:val="24"/>
              </w:rPr>
              <w:t>: (i)</w:t>
            </w:r>
            <w:r>
              <w:rPr>
                <w:rFonts w:ascii="Times New Roman" w:hAnsi="Times New Roman"/>
                <w:sz w:val="24"/>
                <w:szCs w:val="24"/>
                <w:lang w:val="en-US"/>
              </w:rPr>
              <w:t xml:space="preserve"> has</w:t>
            </w:r>
            <w:r w:rsidRPr="006D3D42">
              <w:rPr>
                <w:rFonts w:ascii="Times New Roman" w:hAnsi="Times New Roman"/>
                <w:sz w:val="24"/>
                <w:szCs w:val="24"/>
              </w:rPr>
              <w:t xml:space="preserve"> submitted a document </w:t>
            </w:r>
            <w:r w:rsidRPr="00C40612">
              <w:rPr>
                <w:rFonts w:ascii="Times New Roman" w:hAnsi="Times New Roman"/>
                <w:sz w:val="24"/>
                <w:szCs w:val="24"/>
                <w:lang w:val="en-GB"/>
              </w:rPr>
              <w:t xml:space="preserve">containing false information related to authentication of the lack of grounds for removal or execution of the selection criteria and / or (ii) did not provide required information related to authentication of the lack of grounds for rejection or </w:t>
            </w:r>
            <w:proofErr w:type="spellStart"/>
            <w:r w:rsidRPr="00C40612">
              <w:rPr>
                <w:rFonts w:ascii="Times New Roman" w:hAnsi="Times New Roman"/>
                <w:sz w:val="24"/>
                <w:szCs w:val="24"/>
                <w:lang w:val="en-GB"/>
              </w:rPr>
              <w:t>fulfillment</w:t>
            </w:r>
            <w:proofErr w:type="spellEnd"/>
            <w:r w:rsidRPr="00C40612">
              <w:rPr>
                <w:rFonts w:ascii="Times New Roman" w:hAnsi="Times New Roman"/>
                <w:sz w:val="24"/>
                <w:szCs w:val="24"/>
                <w:lang w:val="en-GB"/>
              </w:rPr>
              <w:t xml:space="preserve"> of selection criteria (Art. 54, para. 1, p. 5 of the PPL).</w:t>
            </w:r>
          </w:p>
          <w:p w:rsidR="00622B02" w:rsidRPr="00C40612" w:rsidRDefault="00622B02" w:rsidP="007B6F05">
            <w:pPr>
              <w:pStyle w:val="ListParagraph"/>
              <w:numPr>
                <w:ilvl w:val="1"/>
                <w:numId w:val="27"/>
              </w:numPr>
              <w:spacing w:after="0" w:line="240" w:lineRule="auto"/>
              <w:ind w:left="33" w:firstLine="0"/>
              <w:jc w:val="both"/>
              <w:rPr>
                <w:rFonts w:ascii="Times New Roman" w:eastAsia="Arial Unicode MS" w:hAnsi="Times New Roman"/>
                <w:sz w:val="24"/>
                <w:szCs w:val="24"/>
                <w:lang w:val="en-GB"/>
              </w:rPr>
            </w:pPr>
            <w:r w:rsidRPr="00C40612">
              <w:rPr>
                <w:rFonts w:ascii="Times New Roman" w:hAnsi="Times New Roman"/>
                <w:sz w:val="24"/>
                <w:szCs w:val="24"/>
                <w:lang w:val="en-GB"/>
              </w:rPr>
              <w:t>For</w:t>
            </w:r>
            <w:r>
              <w:rPr>
                <w:rFonts w:ascii="Times New Roman" w:hAnsi="Times New Roman"/>
                <w:sz w:val="24"/>
                <w:szCs w:val="24"/>
                <w:lang w:val="en-GB"/>
              </w:rPr>
              <w:t xml:space="preserve"> </w:t>
            </w:r>
            <w:r w:rsidRPr="00C40612">
              <w:rPr>
                <w:rFonts w:ascii="Times New Roman" w:hAnsi="Times New Roman"/>
                <w:sz w:val="24"/>
                <w:szCs w:val="24"/>
                <w:lang w:val="en-GB"/>
              </w:rPr>
              <w:t>tenderer</w:t>
            </w:r>
            <w:r>
              <w:rPr>
                <w:rFonts w:ascii="Times New Roman" w:hAnsi="Times New Roman"/>
                <w:sz w:val="24"/>
                <w:szCs w:val="24"/>
                <w:lang w:val="en-GB"/>
              </w:rPr>
              <w:t xml:space="preserve"> </w:t>
            </w:r>
            <w:proofErr w:type="gramStart"/>
            <w:r w:rsidRPr="00C40612">
              <w:rPr>
                <w:rFonts w:ascii="Times New Roman" w:hAnsi="Times New Roman"/>
                <w:sz w:val="24"/>
                <w:szCs w:val="24"/>
                <w:lang w:val="en-GB"/>
              </w:rPr>
              <w:t>is</w:t>
            </w:r>
            <w:r>
              <w:rPr>
                <w:rFonts w:ascii="Times New Roman" w:hAnsi="Times New Roman"/>
                <w:sz w:val="24"/>
                <w:szCs w:val="24"/>
                <w:lang w:val="en-GB"/>
              </w:rPr>
              <w:t xml:space="preserve"> </w:t>
            </w:r>
            <w:r w:rsidRPr="00C40612">
              <w:rPr>
                <w:rFonts w:ascii="Times New Roman" w:hAnsi="Times New Roman"/>
                <w:sz w:val="24"/>
                <w:szCs w:val="24"/>
                <w:lang w:val="en-GB"/>
              </w:rPr>
              <w:t>found</w:t>
            </w:r>
            <w:proofErr w:type="gramEnd"/>
            <w:r>
              <w:rPr>
                <w:rFonts w:ascii="Times New Roman" w:hAnsi="Times New Roman"/>
                <w:sz w:val="24"/>
                <w:szCs w:val="24"/>
                <w:lang w:val="en-GB"/>
              </w:rPr>
              <w:t xml:space="preserve"> </w:t>
            </w:r>
            <w:r w:rsidRPr="00C40612">
              <w:rPr>
                <w:rFonts w:ascii="Times New Roman" w:hAnsi="Times New Roman"/>
                <w:sz w:val="24"/>
                <w:szCs w:val="24"/>
                <w:lang w:val="en-GB"/>
              </w:rPr>
              <w:t>with</w:t>
            </w:r>
            <w:r>
              <w:rPr>
                <w:rFonts w:ascii="Times New Roman" w:hAnsi="Times New Roman"/>
                <w:sz w:val="24"/>
                <w:szCs w:val="24"/>
                <w:lang w:val="en-GB"/>
              </w:rPr>
              <w:t xml:space="preserve"> </w:t>
            </w:r>
            <w:r w:rsidRPr="00C40612">
              <w:rPr>
                <w:rFonts w:ascii="Times New Roman" w:hAnsi="Times New Roman"/>
                <w:sz w:val="24"/>
                <w:szCs w:val="24"/>
                <w:lang w:val="en-GB"/>
              </w:rPr>
              <w:t>effective</w:t>
            </w:r>
            <w:r>
              <w:rPr>
                <w:rFonts w:ascii="Times New Roman" w:hAnsi="Times New Roman"/>
                <w:sz w:val="24"/>
                <w:szCs w:val="24"/>
                <w:lang w:val="en-GB"/>
              </w:rPr>
              <w:t xml:space="preserve"> </w:t>
            </w:r>
            <w:r w:rsidRPr="00C40612">
              <w:rPr>
                <w:rFonts w:ascii="Times New Roman" w:hAnsi="Times New Roman"/>
                <w:sz w:val="24"/>
                <w:szCs w:val="24"/>
                <w:lang w:val="en-GB"/>
              </w:rPr>
              <w:t>penal</w:t>
            </w:r>
            <w:r>
              <w:rPr>
                <w:rFonts w:ascii="Times New Roman" w:hAnsi="Times New Roman"/>
                <w:sz w:val="24"/>
                <w:szCs w:val="24"/>
                <w:lang w:val="en-GB"/>
              </w:rPr>
              <w:t xml:space="preserve"> </w:t>
            </w:r>
            <w:r w:rsidRPr="00C40612">
              <w:rPr>
                <w:rFonts w:ascii="Times New Roman" w:hAnsi="Times New Roman"/>
                <w:sz w:val="24"/>
                <w:szCs w:val="24"/>
                <w:lang w:val="en-GB"/>
              </w:rPr>
              <w:t>decree</w:t>
            </w:r>
            <w:r>
              <w:rPr>
                <w:rFonts w:ascii="Times New Roman" w:hAnsi="Times New Roman"/>
                <w:sz w:val="24"/>
                <w:szCs w:val="24"/>
                <w:lang w:val="en-GB"/>
              </w:rPr>
              <w:t xml:space="preserve"> </w:t>
            </w:r>
            <w:r w:rsidRPr="00C40612">
              <w:rPr>
                <w:rFonts w:ascii="Times New Roman" w:hAnsi="Times New Roman"/>
                <w:sz w:val="24"/>
                <w:szCs w:val="24"/>
                <w:lang w:val="en-GB"/>
              </w:rPr>
              <w:t>or</w:t>
            </w:r>
            <w:r>
              <w:rPr>
                <w:rFonts w:ascii="Times New Roman" w:hAnsi="Times New Roman"/>
                <w:sz w:val="24"/>
                <w:szCs w:val="24"/>
                <w:lang w:val="en-GB"/>
              </w:rPr>
              <w:t xml:space="preserve"> </w:t>
            </w:r>
            <w:r w:rsidRPr="00C40612">
              <w:rPr>
                <w:rFonts w:ascii="Times New Roman" w:hAnsi="Times New Roman"/>
                <w:sz w:val="24"/>
                <w:szCs w:val="24"/>
                <w:lang w:val="en-GB"/>
              </w:rPr>
              <w:t>judgment</w:t>
            </w:r>
            <w:r>
              <w:rPr>
                <w:rFonts w:ascii="Times New Roman" w:hAnsi="Times New Roman"/>
                <w:sz w:val="24"/>
                <w:szCs w:val="24"/>
                <w:lang w:val="en-GB"/>
              </w:rPr>
              <w:t xml:space="preserve"> </w:t>
            </w:r>
            <w:r w:rsidRPr="00C40612">
              <w:rPr>
                <w:rFonts w:ascii="Times New Roman" w:hAnsi="Times New Roman"/>
                <w:sz w:val="24"/>
                <w:szCs w:val="24"/>
                <w:lang w:val="en-GB"/>
              </w:rPr>
              <w:t>that</w:t>
            </w:r>
            <w:r>
              <w:rPr>
                <w:rFonts w:ascii="Times New Roman" w:hAnsi="Times New Roman"/>
                <w:sz w:val="24"/>
                <w:szCs w:val="24"/>
                <w:lang w:val="en-GB"/>
              </w:rPr>
              <w:t xml:space="preserve"> </w:t>
            </w:r>
            <w:r w:rsidRPr="00C40612">
              <w:rPr>
                <w:rFonts w:ascii="Times New Roman" w:hAnsi="Times New Roman"/>
                <w:sz w:val="24"/>
                <w:szCs w:val="24"/>
                <w:lang w:val="en-GB"/>
              </w:rPr>
              <w:t>in</w:t>
            </w:r>
            <w:r>
              <w:rPr>
                <w:rFonts w:ascii="Times New Roman" w:hAnsi="Times New Roman"/>
                <w:sz w:val="24"/>
                <w:szCs w:val="24"/>
                <w:lang w:val="en-GB"/>
              </w:rPr>
              <w:t xml:space="preserve"> </w:t>
            </w:r>
            <w:r w:rsidRPr="00C40612">
              <w:rPr>
                <w:rFonts w:ascii="Times New Roman" w:hAnsi="Times New Roman"/>
                <w:sz w:val="24"/>
                <w:szCs w:val="24"/>
                <w:lang w:val="en-GB"/>
              </w:rPr>
              <w:t>the</w:t>
            </w:r>
            <w:r>
              <w:rPr>
                <w:rFonts w:ascii="Times New Roman" w:hAnsi="Times New Roman"/>
                <w:sz w:val="24"/>
                <w:szCs w:val="24"/>
                <w:lang w:val="en-GB"/>
              </w:rPr>
              <w:t xml:space="preserve"> </w:t>
            </w:r>
            <w:r w:rsidRPr="00C40612">
              <w:rPr>
                <w:rFonts w:ascii="Times New Roman" w:hAnsi="Times New Roman"/>
                <w:sz w:val="24"/>
                <w:szCs w:val="24"/>
                <w:lang w:val="en-GB"/>
              </w:rPr>
              <w:t>conduct</w:t>
            </w:r>
            <w:r>
              <w:rPr>
                <w:rFonts w:ascii="Times New Roman" w:hAnsi="Times New Roman"/>
                <w:sz w:val="24"/>
                <w:szCs w:val="24"/>
                <w:lang w:val="en-GB"/>
              </w:rPr>
              <w:t xml:space="preserve"> </w:t>
            </w:r>
            <w:r w:rsidRPr="00C40612">
              <w:rPr>
                <w:rFonts w:ascii="Times New Roman" w:hAnsi="Times New Roman"/>
                <w:sz w:val="24"/>
                <w:szCs w:val="24"/>
                <w:lang w:val="en-GB"/>
              </w:rPr>
              <w:t>of</w:t>
            </w:r>
            <w:r>
              <w:rPr>
                <w:rFonts w:ascii="Times New Roman" w:hAnsi="Times New Roman"/>
                <w:sz w:val="24"/>
                <w:szCs w:val="24"/>
                <w:lang w:val="en-GB"/>
              </w:rPr>
              <w:t xml:space="preserve"> </w:t>
            </w:r>
            <w:r w:rsidRPr="00C40612">
              <w:rPr>
                <w:rFonts w:ascii="Times New Roman" w:hAnsi="Times New Roman"/>
                <w:sz w:val="24"/>
                <w:szCs w:val="24"/>
                <w:lang w:val="en-GB"/>
              </w:rPr>
              <w:t>public</w:t>
            </w:r>
            <w:r>
              <w:rPr>
                <w:rFonts w:ascii="Times New Roman" w:hAnsi="Times New Roman"/>
                <w:sz w:val="24"/>
                <w:szCs w:val="24"/>
                <w:lang w:val="en-GB"/>
              </w:rPr>
              <w:t xml:space="preserve"> </w:t>
            </w:r>
            <w:r w:rsidRPr="00C40612">
              <w:rPr>
                <w:rFonts w:ascii="Times New Roman" w:hAnsi="Times New Roman"/>
                <w:sz w:val="24"/>
                <w:szCs w:val="24"/>
                <w:lang w:val="en-GB"/>
              </w:rPr>
              <w:t>contract</w:t>
            </w:r>
            <w:r>
              <w:rPr>
                <w:rFonts w:ascii="Times New Roman" w:hAnsi="Times New Roman"/>
                <w:sz w:val="24"/>
                <w:szCs w:val="24"/>
                <w:lang w:val="en-GB"/>
              </w:rPr>
              <w:t xml:space="preserve"> </w:t>
            </w:r>
            <w:r w:rsidRPr="00C40612">
              <w:rPr>
                <w:rFonts w:ascii="Times New Roman" w:hAnsi="Times New Roman"/>
                <w:sz w:val="24"/>
                <w:szCs w:val="24"/>
                <w:lang w:val="en-GB"/>
              </w:rPr>
              <w:t>violated</w:t>
            </w:r>
            <w:r>
              <w:rPr>
                <w:rFonts w:ascii="Times New Roman" w:hAnsi="Times New Roman"/>
                <w:sz w:val="24"/>
                <w:szCs w:val="24"/>
                <w:lang w:val="en-GB"/>
              </w:rPr>
              <w:t xml:space="preserve"> </w:t>
            </w:r>
            <w:r w:rsidRPr="00C40612">
              <w:rPr>
                <w:rFonts w:ascii="Times New Roman" w:hAnsi="Times New Roman"/>
                <w:sz w:val="24"/>
                <w:szCs w:val="24"/>
                <w:lang w:val="en-GB"/>
              </w:rPr>
              <w:t xml:space="preserve">Art. </w:t>
            </w:r>
            <w:proofErr w:type="gramStart"/>
            <w:r w:rsidRPr="00C40612">
              <w:rPr>
                <w:rFonts w:ascii="Times New Roman" w:hAnsi="Times New Roman"/>
                <w:sz w:val="24"/>
                <w:szCs w:val="24"/>
                <w:lang w:val="en-GB"/>
              </w:rPr>
              <w:t>118</w:t>
            </w:r>
            <w:proofErr w:type="gramEnd"/>
            <w:r w:rsidRPr="00C40612">
              <w:rPr>
                <w:rFonts w:ascii="Times New Roman" w:hAnsi="Times New Roman"/>
                <w:sz w:val="24"/>
                <w:szCs w:val="24"/>
                <w:lang w:val="en-GB"/>
              </w:rPr>
              <w:t xml:space="preserve">, art. </w:t>
            </w:r>
            <w:proofErr w:type="gramStart"/>
            <w:r w:rsidRPr="00C40612">
              <w:rPr>
                <w:rFonts w:ascii="Times New Roman" w:hAnsi="Times New Roman"/>
                <w:sz w:val="24"/>
                <w:szCs w:val="24"/>
                <w:lang w:val="en-GB"/>
              </w:rPr>
              <w:t>128</w:t>
            </w:r>
            <w:proofErr w:type="gramEnd"/>
            <w:r w:rsidRPr="00C40612">
              <w:rPr>
                <w:rFonts w:ascii="Times New Roman" w:hAnsi="Times New Roman"/>
                <w:sz w:val="24"/>
                <w:szCs w:val="24"/>
                <w:lang w:val="en-GB"/>
              </w:rPr>
              <w:t xml:space="preserve">, art. </w:t>
            </w:r>
            <w:proofErr w:type="gramStart"/>
            <w:r w:rsidRPr="00C40612">
              <w:rPr>
                <w:rFonts w:ascii="Times New Roman" w:hAnsi="Times New Roman"/>
                <w:sz w:val="24"/>
                <w:szCs w:val="24"/>
                <w:lang w:val="en-GB"/>
              </w:rPr>
              <w:t>245</w:t>
            </w:r>
            <w:proofErr w:type="gramEnd"/>
            <w:r w:rsidRPr="00C40612">
              <w:rPr>
                <w:rFonts w:ascii="Times New Roman" w:hAnsi="Times New Roman"/>
                <w:sz w:val="24"/>
                <w:szCs w:val="24"/>
                <w:lang w:val="en-GB"/>
              </w:rPr>
              <w:t xml:space="preserve"> and Art. 301-305 of the Labour Code or similar obligations established by an act of the competent authority under the law of the country in which the </w:t>
            </w:r>
            <w:r>
              <w:rPr>
                <w:rFonts w:ascii="Times New Roman" w:hAnsi="Times New Roman"/>
                <w:sz w:val="24"/>
                <w:szCs w:val="24"/>
                <w:lang w:val="en-GB"/>
              </w:rPr>
              <w:t>tenderer</w:t>
            </w:r>
            <w:r w:rsidRPr="00C40612">
              <w:rPr>
                <w:rFonts w:ascii="Times New Roman" w:hAnsi="Times New Roman"/>
                <w:sz w:val="24"/>
                <w:szCs w:val="24"/>
                <w:lang w:val="en-GB"/>
              </w:rPr>
              <w:t xml:space="preserve"> is established (art. 54, para. 1, p. 6 of the PPL.</w:t>
            </w:r>
          </w:p>
          <w:p w:rsidR="00622B02" w:rsidRPr="00C40612" w:rsidRDefault="00622B02" w:rsidP="007B6F05">
            <w:pPr>
              <w:pStyle w:val="ListParagraph"/>
              <w:spacing w:after="0" w:line="240" w:lineRule="auto"/>
              <w:ind w:left="33"/>
              <w:jc w:val="both"/>
              <w:rPr>
                <w:rFonts w:ascii="Times New Roman" w:eastAsia="Arial Unicode MS" w:hAnsi="Times New Roman"/>
                <w:sz w:val="24"/>
                <w:szCs w:val="24"/>
                <w:lang w:val="en-GB"/>
              </w:rPr>
            </w:pPr>
          </w:p>
          <w:p w:rsidR="00622B02" w:rsidRPr="00C40612" w:rsidRDefault="00622B02" w:rsidP="007B6F05">
            <w:pPr>
              <w:pStyle w:val="ListParagraph"/>
              <w:numPr>
                <w:ilvl w:val="1"/>
                <w:numId w:val="27"/>
              </w:numPr>
              <w:spacing w:after="0" w:line="240" w:lineRule="auto"/>
              <w:ind w:left="33" w:firstLine="0"/>
              <w:jc w:val="both"/>
              <w:rPr>
                <w:rFonts w:ascii="Times New Roman" w:eastAsia="Arial Unicode MS" w:hAnsi="Times New Roman"/>
                <w:sz w:val="24"/>
                <w:szCs w:val="24"/>
                <w:lang w:val="en-GB"/>
              </w:rPr>
            </w:pPr>
            <w:proofErr w:type="gramStart"/>
            <w:r w:rsidRPr="00C40612">
              <w:rPr>
                <w:rFonts w:ascii="Times New Roman" w:hAnsi="Times New Roman"/>
                <w:sz w:val="24"/>
                <w:szCs w:val="24"/>
                <w:lang w:val="en-GB"/>
              </w:rPr>
              <w:t>In respect of a person under Art.</w:t>
            </w:r>
            <w:proofErr w:type="gramEnd"/>
            <w:r w:rsidRPr="00C40612">
              <w:rPr>
                <w:rFonts w:ascii="Times New Roman" w:hAnsi="Times New Roman"/>
                <w:sz w:val="24"/>
                <w:szCs w:val="24"/>
                <w:lang w:val="en-GB"/>
              </w:rPr>
              <w:t xml:space="preserve"> </w:t>
            </w:r>
            <w:proofErr w:type="gramStart"/>
            <w:r w:rsidRPr="00C40612">
              <w:rPr>
                <w:rFonts w:ascii="Times New Roman" w:hAnsi="Times New Roman"/>
                <w:sz w:val="24"/>
                <w:szCs w:val="24"/>
                <w:lang w:val="en-GB"/>
              </w:rPr>
              <w:t>54</w:t>
            </w:r>
            <w:proofErr w:type="gramEnd"/>
            <w:r w:rsidRPr="00C40612">
              <w:rPr>
                <w:rFonts w:ascii="Times New Roman" w:hAnsi="Times New Roman"/>
                <w:sz w:val="24"/>
                <w:szCs w:val="24"/>
                <w:lang w:val="en-GB"/>
              </w:rPr>
              <w:t xml:space="preserve">, para. </w:t>
            </w:r>
            <w:proofErr w:type="gramStart"/>
            <w:r w:rsidRPr="00C40612">
              <w:rPr>
                <w:rFonts w:ascii="Times New Roman" w:hAnsi="Times New Roman"/>
                <w:sz w:val="24"/>
                <w:szCs w:val="24"/>
                <w:lang w:val="en-GB"/>
              </w:rPr>
              <w:t>2</w:t>
            </w:r>
            <w:proofErr w:type="gramEnd"/>
            <w:r w:rsidRPr="00C40612">
              <w:rPr>
                <w:rFonts w:ascii="Times New Roman" w:hAnsi="Times New Roman"/>
                <w:sz w:val="24"/>
                <w:szCs w:val="24"/>
                <w:lang w:val="en-GB"/>
              </w:rPr>
              <w:t xml:space="preserve"> PPL there is a conflict of interest referred to in </w:t>
            </w:r>
            <w:r w:rsidRPr="00C40612">
              <w:rPr>
                <w:rFonts w:ascii="Times New Roman" w:hAnsi="Times New Roman"/>
                <w:sz w:val="24"/>
                <w:szCs w:val="24"/>
                <w:lang w:val="en-GB"/>
              </w:rPr>
              <w:lastRenderedPageBreak/>
              <w:t xml:space="preserve">paragraph 2 pt. 21 of the Additional Provisions to PPL who </w:t>
            </w:r>
            <w:proofErr w:type="spellStart"/>
            <w:r w:rsidRPr="00C40612">
              <w:rPr>
                <w:rFonts w:ascii="Times New Roman" w:hAnsi="Times New Roman"/>
                <w:sz w:val="24"/>
                <w:szCs w:val="24"/>
                <w:lang w:val="en-GB"/>
              </w:rPr>
              <w:t>can not</w:t>
            </w:r>
            <w:proofErr w:type="spellEnd"/>
            <w:r w:rsidRPr="00C40612">
              <w:rPr>
                <w:rFonts w:ascii="Times New Roman" w:hAnsi="Times New Roman"/>
                <w:sz w:val="24"/>
                <w:szCs w:val="24"/>
                <w:lang w:val="en-GB"/>
              </w:rPr>
              <w:t xml:space="preserve"> be removed (Art. 54, para. 1, p. 7).</w:t>
            </w:r>
          </w:p>
          <w:p w:rsidR="00622B02" w:rsidRPr="00C40612" w:rsidRDefault="00622B02" w:rsidP="007B6F05">
            <w:pPr>
              <w:pStyle w:val="ListParagraph"/>
              <w:numPr>
                <w:ilvl w:val="1"/>
                <w:numId w:val="27"/>
              </w:numPr>
              <w:spacing w:after="0" w:line="240" w:lineRule="auto"/>
              <w:ind w:left="33" w:firstLine="0"/>
              <w:jc w:val="both"/>
              <w:rPr>
                <w:rFonts w:ascii="Times New Roman" w:hAnsi="Times New Roman"/>
                <w:sz w:val="24"/>
                <w:szCs w:val="24"/>
                <w:lang w:val="en-GB"/>
              </w:rPr>
            </w:pPr>
            <w:proofErr w:type="gramStart"/>
            <w:r w:rsidRPr="00C40612">
              <w:rPr>
                <w:rFonts w:ascii="Times New Roman" w:hAnsi="Times New Roman"/>
                <w:sz w:val="24"/>
                <w:szCs w:val="24"/>
                <w:lang w:val="en-GB"/>
              </w:rPr>
              <w:t>In accordance with Art.</w:t>
            </w:r>
            <w:proofErr w:type="gramEnd"/>
            <w:r w:rsidRPr="00C40612">
              <w:rPr>
                <w:rFonts w:ascii="Times New Roman" w:hAnsi="Times New Roman"/>
                <w:sz w:val="24"/>
                <w:szCs w:val="24"/>
                <w:lang w:val="en-GB"/>
              </w:rPr>
              <w:t xml:space="preserve"> </w:t>
            </w:r>
            <w:proofErr w:type="gramStart"/>
            <w:r w:rsidRPr="00C40612">
              <w:rPr>
                <w:rFonts w:ascii="Times New Roman" w:hAnsi="Times New Roman"/>
                <w:sz w:val="24"/>
                <w:szCs w:val="24"/>
                <w:lang w:val="en-GB"/>
              </w:rPr>
              <w:t>55</w:t>
            </w:r>
            <w:proofErr w:type="gramEnd"/>
            <w:r w:rsidRPr="00C40612">
              <w:rPr>
                <w:rFonts w:ascii="Times New Roman" w:hAnsi="Times New Roman"/>
                <w:sz w:val="24"/>
                <w:szCs w:val="24"/>
                <w:lang w:val="en-GB"/>
              </w:rPr>
              <w:t xml:space="preserve">, para. </w:t>
            </w:r>
            <w:proofErr w:type="gramStart"/>
            <w:r w:rsidRPr="00C40612">
              <w:rPr>
                <w:rFonts w:ascii="Times New Roman" w:hAnsi="Times New Roman"/>
                <w:sz w:val="24"/>
                <w:szCs w:val="24"/>
                <w:lang w:val="en-GB"/>
              </w:rPr>
              <w:t>2</w:t>
            </w:r>
            <w:proofErr w:type="gramEnd"/>
            <w:r w:rsidRPr="00C40612">
              <w:rPr>
                <w:rFonts w:ascii="Times New Roman" w:hAnsi="Times New Roman"/>
                <w:sz w:val="24"/>
                <w:szCs w:val="24"/>
                <w:lang w:val="en-GB"/>
              </w:rPr>
              <w:t xml:space="preserve"> related to art. </w:t>
            </w:r>
            <w:proofErr w:type="gramStart"/>
            <w:r w:rsidRPr="00C40612">
              <w:rPr>
                <w:rFonts w:ascii="Times New Roman" w:hAnsi="Times New Roman"/>
                <w:sz w:val="24"/>
                <w:szCs w:val="24"/>
                <w:lang w:val="en-GB"/>
              </w:rPr>
              <w:t>55</w:t>
            </w:r>
            <w:proofErr w:type="gramEnd"/>
            <w:r w:rsidRPr="00C40612">
              <w:rPr>
                <w:rFonts w:ascii="Times New Roman" w:hAnsi="Times New Roman"/>
                <w:sz w:val="24"/>
                <w:szCs w:val="24"/>
                <w:lang w:val="en-GB"/>
              </w:rPr>
              <w:t xml:space="preserve">, para. 1 </w:t>
            </w:r>
            <w:proofErr w:type="spellStart"/>
            <w:r w:rsidRPr="00C40612">
              <w:rPr>
                <w:rFonts w:ascii="Times New Roman" w:hAnsi="Times New Roman"/>
                <w:sz w:val="24"/>
                <w:szCs w:val="24"/>
                <w:lang w:val="en-GB"/>
              </w:rPr>
              <w:t>ofthe</w:t>
            </w:r>
            <w:proofErr w:type="spellEnd"/>
            <w:r w:rsidRPr="00C40612">
              <w:rPr>
                <w:rFonts w:ascii="Times New Roman" w:hAnsi="Times New Roman"/>
                <w:sz w:val="24"/>
                <w:szCs w:val="24"/>
                <w:lang w:val="en-GB"/>
              </w:rPr>
              <w:t xml:space="preserve"> PPL, the Contracting Authority</w:t>
            </w:r>
            <w:r>
              <w:rPr>
                <w:rFonts w:ascii="Times New Roman" w:hAnsi="Times New Roman"/>
                <w:sz w:val="24"/>
                <w:szCs w:val="24"/>
                <w:lang w:val="en-GB"/>
              </w:rPr>
              <w:t xml:space="preserve"> </w:t>
            </w:r>
            <w:r w:rsidRPr="00C40612">
              <w:rPr>
                <w:rFonts w:ascii="Times New Roman" w:hAnsi="Times New Roman"/>
                <w:sz w:val="24"/>
                <w:szCs w:val="24"/>
                <w:lang w:val="en-GB"/>
              </w:rPr>
              <w:t>will</w:t>
            </w:r>
            <w:r>
              <w:rPr>
                <w:rFonts w:ascii="Times New Roman" w:hAnsi="Times New Roman"/>
                <w:sz w:val="24"/>
                <w:szCs w:val="24"/>
                <w:lang w:val="en-GB"/>
              </w:rPr>
              <w:t xml:space="preserve"> </w:t>
            </w:r>
            <w:r w:rsidRPr="00C40612">
              <w:rPr>
                <w:rFonts w:ascii="Times New Roman" w:hAnsi="Times New Roman"/>
                <w:sz w:val="24"/>
                <w:szCs w:val="24"/>
                <w:lang w:val="en-GB"/>
              </w:rPr>
              <w:t>eliminate</w:t>
            </w:r>
            <w:r>
              <w:rPr>
                <w:rFonts w:ascii="Times New Roman" w:hAnsi="Times New Roman"/>
                <w:sz w:val="24"/>
                <w:szCs w:val="24"/>
                <w:lang w:val="en-GB"/>
              </w:rPr>
              <w:t xml:space="preserve"> </w:t>
            </w:r>
            <w:r w:rsidRPr="00C40612">
              <w:rPr>
                <w:rFonts w:ascii="Times New Roman" w:hAnsi="Times New Roman"/>
                <w:sz w:val="24"/>
                <w:szCs w:val="24"/>
                <w:lang w:val="en-GB"/>
              </w:rPr>
              <w:t>from</w:t>
            </w:r>
            <w:r>
              <w:rPr>
                <w:rFonts w:ascii="Times New Roman" w:hAnsi="Times New Roman"/>
                <w:sz w:val="24"/>
                <w:szCs w:val="24"/>
                <w:lang w:val="en-GB"/>
              </w:rPr>
              <w:t xml:space="preserve"> </w:t>
            </w:r>
            <w:r w:rsidRPr="00C40612">
              <w:rPr>
                <w:rFonts w:ascii="Times New Roman" w:hAnsi="Times New Roman"/>
                <w:sz w:val="24"/>
                <w:szCs w:val="24"/>
                <w:lang w:val="en-GB"/>
              </w:rPr>
              <w:t>the tender</w:t>
            </w:r>
            <w:r>
              <w:rPr>
                <w:rFonts w:ascii="Times New Roman" w:hAnsi="Times New Roman"/>
                <w:sz w:val="24"/>
                <w:szCs w:val="24"/>
                <w:lang w:val="en-GB"/>
              </w:rPr>
              <w:t xml:space="preserve"> </w:t>
            </w:r>
            <w:r w:rsidRPr="00C40612">
              <w:rPr>
                <w:rFonts w:ascii="Times New Roman" w:hAnsi="Times New Roman"/>
                <w:sz w:val="24"/>
                <w:szCs w:val="24"/>
                <w:lang w:val="en-GB"/>
              </w:rPr>
              <w:t>procedure</w:t>
            </w:r>
            <w:r>
              <w:rPr>
                <w:rFonts w:ascii="Times New Roman" w:hAnsi="Times New Roman"/>
                <w:sz w:val="24"/>
                <w:szCs w:val="24"/>
                <w:lang w:val="en-GB"/>
              </w:rPr>
              <w:t xml:space="preserve"> </w:t>
            </w:r>
            <w:r w:rsidRPr="00C40612">
              <w:rPr>
                <w:rFonts w:ascii="Times New Roman" w:hAnsi="Times New Roman"/>
                <w:sz w:val="24"/>
                <w:szCs w:val="24"/>
                <w:lang w:val="en-GB"/>
              </w:rPr>
              <w:t>each</w:t>
            </w:r>
            <w:r>
              <w:rPr>
                <w:rFonts w:ascii="Times New Roman" w:hAnsi="Times New Roman"/>
                <w:sz w:val="24"/>
                <w:szCs w:val="24"/>
                <w:lang w:val="en-GB"/>
              </w:rPr>
              <w:t xml:space="preserve"> </w:t>
            </w:r>
            <w:r w:rsidRPr="00C40612">
              <w:rPr>
                <w:rFonts w:ascii="Times New Roman" w:hAnsi="Times New Roman"/>
                <w:sz w:val="24"/>
                <w:szCs w:val="24"/>
                <w:lang w:val="en-GB"/>
              </w:rPr>
              <w:t>tenderer to</w:t>
            </w:r>
            <w:r>
              <w:rPr>
                <w:rFonts w:ascii="Times New Roman" w:hAnsi="Times New Roman"/>
                <w:sz w:val="24"/>
                <w:szCs w:val="24"/>
                <w:lang w:val="en-GB"/>
              </w:rPr>
              <w:t xml:space="preserve"> </w:t>
            </w:r>
            <w:r w:rsidRPr="00C40612">
              <w:rPr>
                <w:rFonts w:ascii="Times New Roman" w:hAnsi="Times New Roman"/>
                <w:sz w:val="24"/>
                <w:szCs w:val="24"/>
                <w:lang w:val="en-GB"/>
              </w:rPr>
              <w:t>who</w:t>
            </w:r>
            <w:r>
              <w:rPr>
                <w:rFonts w:ascii="Times New Roman" w:hAnsi="Times New Roman"/>
                <w:sz w:val="24"/>
                <w:szCs w:val="24"/>
                <w:lang w:val="en-GB"/>
              </w:rPr>
              <w:t xml:space="preserve">m </w:t>
            </w:r>
            <w:r w:rsidRPr="00C40612">
              <w:rPr>
                <w:rFonts w:ascii="Times New Roman" w:hAnsi="Times New Roman"/>
                <w:sz w:val="24"/>
                <w:szCs w:val="24"/>
                <w:lang w:val="en-GB"/>
              </w:rPr>
              <w:t>the</w:t>
            </w:r>
            <w:r>
              <w:rPr>
                <w:rFonts w:ascii="Times New Roman" w:hAnsi="Times New Roman"/>
                <w:sz w:val="24"/>
                <w:szCs w:val="24"/>
                <w:lang w:val="en-GB"/>
              </w:rPr>
              <w:t xml:space="preserve"> </w:t>
            </w:r>
            <w:r w:rsidRPr="00C40612">
              <w:rPr>
                <w:rFonts w:ascii="Times New Roman" w:hAnsi="Times New Roman"/>
                <w:sz w:val="24"/>
                <w:szCs w:val="24"/>
                <w:lang w:val="en-GB"/>
              </w:rPr>
              <w:t>following</w:t>
            </w:r>
            <w:r>
              <w:rPr>
                <w:rFonts w:ascii="Times New Roman" w:hAnsi="Times New Roman"/>
                <w:sz w:val="24"/>
                <w:szCs w:val="24"/>
                <w:lang w:val="en-GB"/>
              </w:rPr>
              <w:t xml:space="preserve"> </w:t>
            </w:r>
            <w:r w:rsidRPr="00C40612">
              <w:rPr>
                <w:rFonts w:ascii="Times New Roman" w:hAnsi="Times New Roman"/>
                <w:sz w:val="24"/>
                <w:szCs w:val="24"/>
                <w:lang w:val="en-GB"/>
              </w:rPr>
              <w:t>circumstances are available:</w:t>
            </w:r>
          </w:p>
          <w:p w:rsidR="00622B02" w:rsidRDefault="00622B02" w:rsidP="00821237">
            <w:pPr>
              <w:pStyle w:val="Heading6"/>
              <w:numPr>
                <w:ilvl w:val="0"/>
                <w:numId w:val="18"/>
              </w:numPr>
              <w:spacing w:before="0" w:after="0"/>
              <w:jc w:val="both"/>
              <w:rPr>
                <w:rFonts w:ascii="Times New Roman" w:eastAsia="Arial Unicode MS" w:hAnsi="Times New Roman"/>
                <w:b w:val="0"/>
                <w:sz w:val="24"/>
                <w:szCs w:val="24"/>
              </w:rPr>
            </w:pPr>
            <w:r w:rsidRPr="00C40612">
              <w:rPr>
                <w:rFonts w:ascii="Times New Roman" w:eastAsia="Arial Unicode MS" w:hAnsi="Times New Roman"/>
                <w:b w:val="0"/>
                <w:sz w:val="24"/>
                <w:szCs w:val="24"/>
                <w:lang w:val="en-GB"/>
              </w:rPr>
              <w:t>declared insolvent or</w:t>
            </w:r>
            <w:r w:rsidRPr="003530FD">
              <w:rPr>
                <w:rFonts w:ascii="Times New Roman" w:eastAsia="Arial Unicode MS" w:hAnsi="Times New Roman"/>
                <w:b w:val="0"/>
                <w:sz w:val="24"/>
                <w:szCs w:val="24"/>
              </w:rPr>
              <w:t xml:space="preserve"> in bankruptcy proceedings or is being wound up, or has entered into a court agreement with creditors under </w:t>
            </w:r>
            <w:r>
              <w:rPr>
                <w:rFonts w:ascii="Times New Roman" w:eastAsia="Arial Unicode MS" w:hAnsi="Times New Roman"/>
                <w:b w:val="0"/>
                <w:sz w:val="24"/>
                <w:szCs w:val="24"/>
              </w:rPr>
              <w:t>art</w:t>
            </w:r>
            <w:r w:rsidRPr="003530FD">
              <w:rPr>
                <w:rFonts w:ascii="Times New Roman" w:eastAsia="Arial Unicode MS" w:hAnsi="Times New Roman"/>
                <w:b w:val="0"/>
                <w:sz w:val="24"/>
                <w:szCs w:val="24"/>
              </w:rPr>
              <w:t xml:space="preserve">.740 of the Commerce </w:t>
            </w:r>
            <w:r>
              <w:rPr>
                <w:rFonts w:ascii="Times New Roman" w:eastAsia="Arial Unicode MS" w:hAnsi="Times New Roman"/>
                <w:b w:val="0"/>
                <w:sz w:val="24"/>
                <w:szCs w:val="24"/>
              </w:rPr>
              <w:t>Law</w:t>
            </w:r>
            <w:r w:rsidRPr="003530FD">
              <w:rPr>
                <w:rFonts w:ascii="Times New Roman" w:eastAsia="Arial Unicode MS" w:hAnsi="Times New Roman"/>
                <w:b w:val="0"/>
                <w:sz w:val="24"/>
                <w:szCs w:val="24"/>
              </w:rPr>
              <w:t>, or ceased, and if the participant is a foreign person - is in any analogous situation arising from a similar procedure under the laws of the State of establishment (Art. 55, para. 1, p. 1);</w:t>
            </w:r>
          </w:p>
          <w:p w:rsidR="00622B02" w:rsidRDefault="00622B02" w:rsidP="00D45C82">
            <w:pPr>
              <w:spacing w:before="0"/>
              <w:rPr>
                <w:rFonts w:eastAsia="Arial Unicode MS"/>
                <w:lang w:eastAsia="en-US"/>
              </w:rPr>
            </w:pPr>
          </w:p>
          <w:p w:rsidR="00D45C82" w:rsidRPr="00D45C82" w:rsidRDefault="00D45C82" w:rsidP="007B6F05">
            <w:pPr>
              <w:spacing w:before="0"/>
              <w:rPr>
                <w:rFonts w:eastAsia="Arial Unicode MS"/>
                <w:lang w:eastAsia="en-US"/>
              </w:rPr>
            </w:pPr>
          </w:p>
          <w:p w:rsidR="00622B02" w:rsidRDefault="00622B02" w:rsidP="00821237">
            <w:pPr>
              <w:pStyle w:val="Heading6"/>
              <w:numPr>
                <w:ilvl w:val="0"/>
                <w:numId w:val="18"/>
              </w:numPr>
              <w:spacing w:before="0" w:after="0"/>
              <w:jc w:val="both"/>
              <w:rPr>
                <w:rFonts w:ascii="Times New Roman" w:eastAsia="Arial Unicode MS" w:hAnsi="Times New Roman"/>
                <w:b w:val="0"/>
                <w:sz w:val="24"/>
                <w:szCs w:val="24"/>
              </w:rPr>
            </w:pPr>
            <w:proofErr w:type="gramStart"/>
            <w:r w:rsidRPr="003530FD">
              <w:rPr>
                <w:rFonts w:ascii="Times New Roman" w:eastAsia="Arial Unicode MS" w:hAnsi="Times New Roman"/>
                <w:b w:val="0"/>
                <w:sz w:val="24"/>
                <w:szCs w:val="24"/>
              </w:rPr>
              <w:t>enter</w:t>
            </w:r>
            <w:r>
              <w:rPr>
                <w:rFonts w:ascii="Times New Roman" w:eastAsia="Arial Unicode MS" w:hAnsi="Times New Roman"/>
                <w:b w:val="0"/>
                <w:sz w:val="24"/>
                <w:szCs w:val="24"/>
              </w:rPr>
              <w:t>ed</w:t>
            </w:r>
            <w:proofErr w:type="gramEnd"/>
            <w:r>
              <w:rPr>
                <w:rFonts w:ascii="Times New Roman" w:eastAsia="Arial Unicode MS" w:hAnsi="Times New Roman"/>
                <w:b w:val="0"/>
                <w:sz w:val="24"/>
                <w:szCs w:val="24"/>
              </w:rPr>
              <w:t xml:space="preserve"> into an agreement with other persons</w:t>
            </w:r>
            <w:r w:rsidRPr="003530FD">
              <w:rPr>
                <w:rFonts w:ascii="Times New Roman" w:eastAsia="Arial Unicode MS" w:hAnsi="Times New Roman"/>
                <w:b w:val="0"/>
                <w:sz w:val="24"/>
                <w:szCs w:val="24"/>
              </w:rPr>
              <w:t xml:space="preserve"> to </w:t>
            </w:r>
            <w:r>
              <w:rPr>
                <w:rFonts w:ascii="Times New Roman" w:eastAsia="Arial Unicode MS" w:hAnsi="Times New Roman"/>
                <w:b w:val="0"/>
                <w:sz w:val="24"/>
                <w:szCs w:val="24"/>
              </w:rPr>
              <w:t xml:space="preserve">break the </w:t>
            </w:r>
            <w:r w:rsidRPr="003530FD">
              <w:rPr>
                <w:rFonts w:ascii="Times New Roman" w:eastAsia="Arial Unicode MS" w:hAnsi="Times New Roman"/>
                <w:b w:val="0"/>
                <w:sz w:val="24"/>
                <w:szCs w:val="24"/>
              </w:rPr>
              <w:t>competition</w:t>
            </w:r>
            <w:r>
              <w:rPr>
                <w:rFonts w:ascii="Times New Roman" w:eastAsia="Arial Unicode MS" w:hAnsi="Times New Roman"/>
                <w:b w:val="0"/>
                <w:sz w:val="24"/>
                <w:szCs w:val="24"/>
              </w:rPr>
              <w:t>,</w:t>
            </w:r>
            <w:r w:rsidRPr="003530FD">
              <w:rPr>
                <w:rFonts w:ascii="Times New Roman" w:eastAsia="Arial Unicode MS" w:hAnsi="Times New Roman"/>
                <w:b w:val="0"/>
                <w:sz w:val="24"/>
                <w:szCs w:val="24"/>
              </w:rPr>
              <w:t xml:space="preserve"> where the offense is established by an act of a competent authority (Art. 55, para. 1, p. 3);</w:t>
            </w:r>
          </w:p>
          <w:p w:rsidR="00622B02" w:rsidRPr="00B0112D" w:rsidRDefault="00622B02" w:rsidP="00821237">
            <w:pPr>
              <w:pStyle w:val="Heading6"/>
              <w:numPr>
                <w:ilvl w:val="0"/>
                <w:numId w:val="18"/>
              </w:numPr>
              <w:spacing w:before="0" w:after="0"/>
              <w:jc w:val="both"/>
              <w:rPr>
                <w:rFonts w:ascii="Times New Roman" w:eastAsia="Arial Unicode MS" w:hAnsi="Times New Roman"/>
                <w:b w:val="0"/>
                <w:sz w:val="24"/>
                <w:szCs w:val="24"/>
              </w:rPr>
            </w:pPr>
            <w:proofErr w:type="gramStart"/>
            <w:r w:rsidRPr="00B0112D">
              <w:rPr>
                <w:rFonts w:ascii="Times New Roman" w:eastAsia="Arial Unicode MS" w:hAnsi="Times New Roman"/>
                <w:b w:val="0"/>
                <w:sz w:val="24"/>
                <w:szCs w:val="24"/>
              </w:rPr>
              <w:t>attempted</w:t>
            </w:r>
            <w:proofErr w:type="gramEnd"/>
            <w:r w:rsidRPr="00B0112D">
              <w:rPr>
                <w:rFonts w:ascii="Times New Roman" w:eastAsia="Arial Unicode MS" w:hAnsi="Times New Roman"/>
                <w:b w:val="0"/>
                <w:sz w:val="24"/>
                <w:szCs w:val="24"/>
              </w:rPr>
              <w:t xml:space="preserve"> to: (i) influence the decision of the Contracting Authority related to the </w:t>
            </w:r>
            <w:r>
              <w:rPr>
                <w:rFonts w:ascii="Times New Roman" w:eastAsia="Arial Unicode MS" w:hAnsi="Times New Roman"/>
                <w:b w:val="0"/>
                <w:sz w:val="24"/>
                <w:szCs w:val="24"/>
              </w:rPr>
              <w:t>elimination</w:t>
            </w:r>
            <w:r w:rsidRPr="00B0112D">
              <w:rPr>
                <w:rFonts w:ascii="Times New Roman" w:eastAsia="Arial Unicode MS" w:hAnsi="Times New Roman"/>
                <w:b w:val="0"/>
                <w:sz w:val="24"/>
                <w:szCs w:val="24"/>
              </w:rPr>
              <w:t>, selection or award, including by providing false or misleading information, or (ii) obtain information that can give him undue advantage</w:t>
            </w:r>
            <w:r>
              <w:rPr>
                <w:rFonts w:ascii="Times New Roman" w:eastAsia="Arial Unicode MS" w:hAnsi="Times New Roman"/>
                <w:b w:val="0"/>
                <w:sz w:val="24"/>
                <w:szCs w:val="24"/>
              </w:rPr>
              <w:t xml:space="preserve"> in the tender</w:t>
            </w:r>
            <w:r w:rsidRPr="00B0112D">
              <w:rPr>
                <w:rFonts w:ascii="Times New Roman" w:eastAsia="Arial Unicode MS" w:hAnsi="Times New Roman"/>
                <w:b w:val="0"/>
                <w:sz w:val="24"/>
                <w:szCs w:val="24"/>
              </w:rPr>
              <w:t xml:space="preserve"> procedure.</w:t>
            </w:r>
            <w:r w:rsidRPr="003530FD">
              <w:rPr>
                <w:rFonts w:ascii="Times New Roman" w:eastAsia="Arial Unicode MS" w:hAnsi="Times New Roman"/>
                <w:b w:val="0"/>
                <w:sz w:val="24"/>
                <w:szCs w:val="24"/>
              </w:rPr>
              <w:t xml:space="preserve"> </w:t>
            </w:r>
            <w:r>
              <w:rPr>
                <w:rFonts w:ascii="Times New Roman" w:eastAsia="Arial Unicode MS" w:hAnsi="Times New Roman"/>
                <w:b w:val="0"/>
                <w:sz w:val="24"/>
                <w:szCs w:val="24"/>
              </w:rPr>
              <w:t>(Art. 55, para. 1, p. 5</w:t>
            </w:r>
            <w:r w:rsidRPr="003530FD">
              <w:rPr>
                <w:rFonts w:ascii="Times New Roman" w:eastAsia="Arial Unicode MS" w:hAnsi="Times New Roman"/>
                <w:b w:val="0"/>
                <w:sz w:val="24"/>
                <w:szCs w:val="24"/>
              </w:rPr>
              <w:t>);</w:t>
            </w:r>
          </w:p>
          <w:p w:rsidR="00622B02" w:rsidRDefault="00622B02" w:rsidP="00D45C82">
            <w:pPr>
              <w:spacing w:before="0"/>
              <w:rPr>
                <w:rFonts w:ascii="Times New Roman" w:eastAsia="Arial Unicode MS" w:hAnsi="Times New Roman"/>
              </w:rPr>
            </w:pPr>
          </w:p>
          <w:p w:rsidR="00D45C82" w:rsidRDefault="00D45C82" w:rsidP="00D45C82">
            <w:pPr>
              <w:spacing w:before="0"/>
              <w:rPr>
                <w:rFonts w:ascii="Times New Roman" w:eastAsia="Arial Unicode MS" w:hAnsi="Times New Roman"/>
              </w:rPr>
            </w:pPr>
          </w:p>
          <w:p w:rsidR="00D45C82" w:rsidRPr="00D45C82" w:rsidRDefault="00D45C82" w:rsidP="007B6F05">
            <w:pPr>
              <w:spacing w:before="0"/>
              <w:rPr>
                <w:rFonts w:ascii="Times New Roman" w:eastAsia="Arial Unicode MS" w:hAnsi="Times New Roman"/>
              </w:rPr>
            </w:pPr>
          </w:p>
          <w:p w:rsidR="00622B02" w:rsidRPr="00B0112D" w:rsidRDefault="00622B02" w:rsidP="007B6F05">
            <w:pPr>
              <w:pStyle w:val="ListParagraph"/>
              <w:numPr>
                <w:ilvl w:val="1"/>
                <w:numId w:val="27"/>
              </w:numPr>
              <w:spacing w:after="0" w:line="240" w:lineRule="auto"/>
              <w:ind w:left="33" w:firstLine="0"/>
              <w:jc w:val="both"/>
              <w:rPr>
                <w:rFonts w:ascii="Times New Roman" w:hAnsi="Times New Roman"/>
                <w:sz w:val="24"/>
                <w:szCs w:val="24"/>
              </w:rPr>
            </w:pPr>
            <w:r w:rsidRPr="00B0112D">
              <w:rPr>
                <w:rFonts w:ascii="Times New Roman" w:hAnsi="Times New Roman"/>
                <w:sz w:val="24"/>
                <w:szCs w:val="24"/>
              </w:rPr>
              <w:t xml:space="preserve">In accordance with Art. 57, para. 1 of the PPL, the Contracting Authority rejects from the tender procedure each tenderer to whom the grounds under Art. 54, para 1 and Art. 55, para. 1, point 1, 3 and 5 arose before or during the procedure. According to Art. 46, para. 1 IRPPL participants are required to notify the Contracting Authority within 3 days of the occurrence of a circumstance under Art. 54, para. 1, Art. 55, para. 1, point 1, 3 and 5, Art. 101, para. 11 PPL or indicated by the Principal ground of art. 55, para. 1 of PPL. In these cases, the Contracting authority </w:t>
            </w:r>
            <w:r w:rsidRPr="00B0112D">
              <w:rPr>
                <w:rFonts w:ascii="Times New Roman" w:hAnsi="Times New Roman"/>
                <w:sz w:val="24"/>
                <w:szCs w:val="24"/>
              </w:rPr>
              <w:lastRenderedPageBreak/>
              <w:t>notices the Chairman of the Committee on Art. 103, para. 1 PPL, and when the documents under Art. 106, para. 1 PPL (</w:t>
            </w:r>
            <w:r>
              <w:rPr>
                <w:rFonts w:ascii="Times New Roman" w:hAnsi="Times New Roman"/>
                <w:sz w:val="24"/>
                <w:szCs w:val="24"/>
                <w:lang w:val="en-US"/>
              </w:rPr>
              <w:t>Evaluation</w:t>
            </w:r>
            <w:r w:rsidRPr="00B0112D">
              <w:rPr>
                <w:rFonts w:ascii="Times New Roman" w:hAnsi="Times New Roman"/>
                <w:sz w:val="24"/>
                <w:szCs w:val="24"/>
              </w:rPr>
              <w:t xml:space="preserve"> report) are received by the Contracting Authority, he returnes to the comm</w:t>
            </w:r>
            <w:proofErr w:type="spellStart"/>
            <w:r>
              <w:rPr>
                <w:rFonts w:ascii="Times New Roman" w:hAnsi="Times New Roman"/>
                <w:sz w:val="24"/>
                <w:szCs w:val="24"/>
                <w:lang w:val="en-US"/>
              </w:rPr>
              <w:t>ittee</w:t>
            </w:r>
            <w:proofErr w:type="spellEnd"/>
            <w:r w:rsidRPr="00B0112D">
              <w:rPr>
                <w:rFonts w:ascii="Times New Roman" w:hAnsi="Times New Roman"/>
                <w:sz w:val="24"/>
                <w:szCs w:val="24"/>
              </w:rPr>
              <w:t xml:space="preserve"> the report with instructions to reflect new circumstances.</w:t>
            </w:r>
          </w:p>
          <w:p w:rsidR="00622B02" w:rsidRPr="00C6493E" w:rsidRDefault="00622B02" w:rsidP="007B6F05">
            <w:pPr>
              <w:shd w:val="clear" w:color="auto" w:fill="FFFFFF" w:themeFill="background1"/>
              <w:spacing w:before="0"/>
              <w:ind w:firstLine="0"/>
              <w:rPr>
                <w:rFonts w:ascii="Times New Roman" w:hAnsi="Times New Roman"/>
              </w:rPr>
            </w:pPr>
            <w:r w:rsidRPr="00F618D6">
              <w:rPr>
                <w:rFonts w:ascii="Times New Roman" w:hAnsi="Times New Roman"/>
                <w:lang w:val="en-GB"/>
              </w:rPr>
              <w:t xml:space="preserve">When a </w:t>
            </w:r>
            <w:r w:rsidR="007B6F05">
              <w:rPr>
                <w:rFonts w:ascii="Times New Roman" w:hAnsi="Times New Roman"/>
                <w:lang w:val="en-GB"/>
              </w:rPr>
              <w:t>tenderer</w:t>
            </w:r>
            <w:r w:rsidRPr="00F618D6">
              <w:rPr>
                <w:rFonts w:ascii="Times New Roman" w:hAnsi="Times New Roman"/>
                <w:lang w:val="en-GB"/>
              </w:rPr>
              <w:t xml:space="preserve"> in the procedure is a </w:t>
            </w:r>
            <w:r>
              <w:rPr>
                <w:rFonts w:ascii="Times New Roman" w:hAnsi="Times New Roman"/>
                <w:lang w:val="en-GB"/>
              </w:rPr>
              <w:t xml:space="preserve">consortium </w:t>
            </w:r>
            <w:r w:rsidRPr="00F618D6">
              <w:rPr>
                <w:rFonts w:ascii="Times New Roman" w:hAnsi="Times New Roman"/>
                <w:lang w:val="en-GB"/>
              </w:rPr>
              <w:t>of individuals</w:t>
            </w:r>
            <w:r>
              <w:rPr>
                <w:rFonts w:ascii="Times New Roman" w:hAnsi="Times New Roman"/>
              </w:rPr>
              <w:t xml:space="preserve"> and</w:t>
            </w:r>
            <w:r w:rsidRPr="00C6493E">
              <w:rPr>
                <w:rFonts w:ascii="Times New Roman" w:hAnsi="Times New Roman"/>
              </w:rPr>
              <w:t>/or entities and</w:t>
            </w:r>
            <w:r>
              <w:rPr>
                <w:rFonts w:ascii="Times New Roman" w:hAnsi="Times New Roman"/>
                <w:lang w:val="en-US"/>
              </w:rPr>
              <w:t xml:space="preserve"> for</w:t>
            </w:r>
            <w:r w:rsidRPr="00C6493E">
              <w:rPr>
                <w:rFonts w:ascii="Times New Roman" w:hAnsi="Times New Roman"/>
              </w:rPr>
              <w:t xml:space="preserve"> a member of the </w:t>
            </w:r>
            <w:r>
              <w:rPr>
                <w:rFonts w:ascii="Times New Roman" w:hAnsi="Times New Roman"/>
                <w:lang w:val="en-US"/>
              </w:rPr>
              <w:t xml:space="preserve">consortium </w:t>
            </w:r>
            <w:r w:rsidRPr="00C6493E">
              <w:rPr>
                <w:rFonts w:ascii="Times New Roman" w:hAnsi="Times New Roman"/>
              </w:rPr>
              <w:t>is</w:t>
            </w:r>
            <w:r>
              <w:rPr>
                <w:rFonts w:ascii="Times New Roman" w:hAnsi="Times New Roman"/>
                <w:lang w:val="en-US"/>
              </w:rPr>
              <w:t xml:space="preserve"> available</w:t>
            </w:r>
            <w:r w:rsidRPr="00C6493E">
              <w:rPr>
                <w:rFonts w:ascii="Times New Roman" w:hAnsi="Times New Roman"/>
              </w:rPr>
              <w:t xml:space="preserve"> one of the grounds for </w:t>
            </w:r>
            <w:r w:rsidRPr="00B0112D">
              <w:rPr>
                <w:rFonts w:ascii="Times New Roman" w:hAnsi="Times New Roman"/>
                <w:lang w:val="en-GB"/>
              </w:rPr>
              <w:t>rejection</w:t>
            </w:r>
            <w:r w:rsidRPr="00C6493E">
              <w:rPr>
                <w:rFonts w:ascii="Times New Roman" w:hAnsi="Times New Roman"/>
              </w:rPr>
              <w:t xml:space="preserve"> under Art. 54, para 1 and Art. 55, para. 1</w:t>
            </w:r>
            <w:r>
              <w:rPr>
                <w:rFonts w:ascii="Times New Roman" w:hAnsi="Times New Roman"/>
                <w:lang w:val="en-US"/>
              </w:rPr>
              <w:t>, point</w:t>
            </w:r>
            <w:r>
              <w:rPr>
                <w:rFonts w:ascii="Times New Roman" w:hAnsi="Times New Roman"/>
              </w:rPr>
              <w:t xml:space="preserve"> 1</w:t>
            </w:r>
            <w:r>
              <w:rPr>
                <w:rFonts w:ascii="Times New Roman" w:hAnsi="Times New Roman"/>
                <w:lang w:val="en-US"/>
              </w:rPr>
              <w:t xml:space="preserve">, </w:t>
            </w:r>
            <w:r>
              <w:rPr>
                <w:rFonts w:ascii="Times New Roman" w:hAnsi="Times New Roman"/>
              </w:rPr>
              <w:t xml:space="preserve">3 </w:t>
            </w:r>
            <w:r>
              <w:rPr>
                <w:rFonts w:ascii="Times New Roman" w:hAnsi="Times New Roman"/>
                <w:lang w:val="en-US"/>
              </w:rPr>
              <w:t>and</w:t>
            </w:r>
            <w:r>
              <w:rPr>
                <w:rFonts w:ascii="Times New Roman" w:hAnsi="Times New Roman"/>
              </w:rPr>
              <w:t xml:space="preserve"> 5</w:t>
            </w:r>
            <w:r w:rsidR="00E44E3F">
              <w:rPr>
                <w:rFonts w:ascii="Times New Roman" w:hAnsi="Times New Roman"/>
                <w:lang w:val="en-US"/>
              </w:rPr>
              <w:t xml:space="preserve"> </w:t>
            </w:r>
            <w:r w:rsidRPr="00C6493E">
              <w:rPr>
                <w:rFonts w:ascii="Times New Roman" w:hAnsi="Times New Roman"/>
              </w:rPr>
              <w:t xml:space="preserve">of the </w:t>
            </w:r>
            <w:r>
              <w:rPr>
                <w:rFonts w:ascii="Times New Roman" w:hAnsi="Times New Roman"/>
              </w:rPr>
              <w:t>PPL</w:t>
            </w:r>
            <w:r w:rsidRPr="00C6493E">
              <w:rPr>
                <w:rFonts w:ascii="Times New Roman" w:hAnsi="Times New Roman"/>
              </w:rPr>
              <w:t xml:space="preserve">, the Contracting Authority </w:t>
            </w:r>
            <w:r>
              <w:rPr>
                <w:rFonts w:ascii="Times New Roman" w:hAnsi="Times New Roman"/>
                <w:lang w:val="en-US"/>
              </w:rPr>
              <w:t>eliminates</w:t>
            </w:r>
            <w:r w:rsidRPr="00C6493E">
              <w:rPr>
                <w:rFonts w:ascii="Times New Roman" w:hAnsi="Times New Roman"/>
              </w:rPr>
              <w:t xml:space="preserve"> from </w:t>
            </w:r>
            <w:r>
              <w:rPr>
                <w:rFonts w:ascii="Times New Roman" w:hAnsi="Times New Roman"/>
                <w:lang w:val="en-US"/>
              </w:rPr>
              <w:t>participation the consortium as a whole.</w:t>
            </w:r>
          </w:p>
          <w:p w:rsidR="00622B02" w:rsidRPr="00C6493E" w:rsidRDefault="00622B02" w:rsidP="007B6F05">
            <w:pPr>
              <w:shd w:val="clear" w:color="auto" w:fill="FFFFFF" w:themeFill="background1"/>
              <w:spacing w:before="0"/>
              <w:ind w:firstLine="0"/>
              <w:rPr>
                <w:rFonts w:ascii="Times New Roman" w:hAnsi="Times New Roman"/>
              </w:rPr>
            </w:pPr>
            <w:r w:rsidRPr="00C6493E">
              <w:rPr>
                <w:rFonts w:ascii="Times New Roman" w:hAnsi="Times New Roman"/>
              </w:rPr>
              <w:t xml:space="preserve">The grounds for </w:t>
            </w:r>
            <w:r>
              <w:rPr>
                <w:rFonts w:ascii="Times New Roman" w:hAnsi="Times New Roman"/>
                <w:lang w:val="en-US"/>
              </w:rPr>
              <w:t>rejection</w:t>
            </w:r>
            <w:r w:rsidRPr="00C6493E">
              <w:rPr>
                <w:rFonts w:ascii="Times New Roman" w:hAnsi="Times New Roman"/>
              </w:rPr>
              <w:t xml:space="preserve"> shall </w:t>
            </w:r>
            <w:r>
              <w:rPr>
                <w:rFonts w:ascii="Times New Roman" w:hAnsi="Times New Roman"/>
                <w:lang w:val="en-US"/>
              </w:rPr>
              <w:t>apply</w:t>
            </w:r>
            <w:r w:rsidRPr="00C6493E">
              <w:rPr>
                <w:rFonts w:ascii="Times New Roman" w:hAnsi="Times New Roman"/>
              </w:rPr>
              <w:t xml:space="preserve"> until the end of the following periods:</w:t>
            </w:r>
          </w:p>
          <w:p w:rsidR="00622B02" w:rsidRPr="00C6493E" w:rsidRDefault="00622B02" w:rsidP="007B6F05">
            <w:pPr>
              <w:pStyle w:val="Heading6"/>
              <w:shd w:val="clear" w:color="auto" w:fill="FFFFFF" w:themeFill="background1"/>
              <w:spacing w:before="0" w:after="0"/>
              <w:jc w:val="both"/>
              <w:rPr>
                <w:rFonts w:ascii="Times New Roman" w:hAnsi="Times New Roman"/>
                <w:b w:val="0"/>
                <w:sz w:val="24"/>
                <w:szCs w:val="24"/>
              </w:rPr>
            </w:pPr>
            <w:r w:rsidRPr="00C6493E">
              <w:rPr>
                <w:rFonts w:ascii="Times New Roman" w:hAnsi="Times New Roman"/>
                <w:b w:val="0"/>
                <w:sz w:val="24"/>
                <w:szCs w:val="24"/>
              </w:rPr>
              <w:t>а)</w:t>
            </w:r>
            <w:r w:rsidRPr="00C6493E">
              <w:rPr>
                <w:rFonts w:ascii="Times New Roman" w:hAnsi="Times New Roman"/>
                <w:b w:val="0"/>
                <w:sz w:val="24"/>
                <w:szCs w:val="24"/>
                <w:lang w:val="bg-BG"/>
              </w:rPr>
              <w:t xml:space="preserve">. </w:t>
            </w:r>
            <w:r w:rsidRPr="006E528B">
              <w:rPr>
                <w:rFonts w:ascii="Times New Roman" w:hAnsi="Times New Roman"/>
                <w:b w:val="0"/>
                <w:sz w:val="24"/>
                <w:szCs w:val="24"/>
                <w:shd w:val="clear" w:color="auto" w:fill="FFFFFF" w:themeFill="background1"/>
              </w:rPr>
              <w:t xml:space="preserve">five years from the entry into force of the sentence - regarding the circumstances under Art. </w:t>
            </w:r>
            <w:proofErr w:type="gramStart"/>
            <w:r w:rsidRPr="006E528B">
              <w:rPr>
                <w:rFonts w:ascii="Times New Roman" w:hAnsi="Times New Roman"/>
                <w:b w:val="0"/>
                <w:sz w:val="24"/>
                <w:szCs w:val="24"/>
                <w:shd w:val="clear" w:color="auto" w:fill="FFFFFF" w:themeFill="background1"/>
              </w:rPr>
              <w:t>54</w:t>
            </w:r>
            <w:proofErr w:type="gramEnd"/>
            <w:r w:rsidRPr="006E528B">
              <w:rPr>
                <w:rFonts w:ascii="Times New Roman" w:hAnsi="Times New Roman"/>
                <w:b w:val="0"/>
                <w:sz w:val="24"/>
                <w:szCs w:val="24"/>
                <w:shd w:val="clear" w:color="auto" w:fill="FFFFFF" w:themeFill="background1"/>
              </w:rPr>
              <w:t>, para. 1 pt. 1 and 2, unless the verdict is given another term</w:t>
            </w:r>
          </w:p>
          <w:p w:rsidR="00622B02" w:rsidRDefault="00622B02" w:rsidP="007B6F05">
            <w:pPr>
              <w:pStyle w:val="Heading6"/>
              <w:shd w:val="clear" w:color="auto" w:fill="FFFFFF" w:themeFill="background1"/>
              <w:spacing w:before="0" w:after="0"/>
              <w:jc w:val="both"/>
              <w:rPr>
                <w:rFonts w:ascii="Times New Roman" w:hAnsi="Times New Roman"/>
                <w:b w:val="0"/>
                <w:sz w:val="24"/>
                <w:szCs w:val="24"/>
              </w:rPr>
            </w:pPr>
            <w:proofErr w:type="gramStart"/>
            <w:r>
              <w:rPr>
                <w:rFonts w:ascii="Times New Roman" w:hAnsi="Times New Roman"/>
                <w:b w:val="0"/>
                <w:sz w:val="24"/>
                <w:szCs w:val="24"/>
              </w:rPr>
              <w:t>b</w:t>
            </w:r>
            <w:r w:rsidRPr="00C6493E">
              <w:rPr>
                <w:rFonts w:ascii="Times New Roman" w:hAnsi="Times New Roman"/>
                <w:b w:val="0"/>
                <w:sz w:val="24"/>
                <w:szCs w:val="24"/>
              </w:rPr>
              <w:t>)</w:t>
            </w:r>
            <w:r w:rsidRPr="00C6493E">
              <w:rPr>
                <w:rFonts w:ascii="Times New Roman" w:hAnsi="Times New Roman"/>
                <w:b w:val="0"/>
                <w:sz w:val="24"/>
                <w:szCs w:val="24"/>
                <w:lang w:val="bg-BG"/>
              </w:rPr>
              <w:t xml:space="preserve">. </w:t>
            </w:r>
            <w:r w:rsidRPr="00C6493E">
              <w:rPr>
                <w:rFonts w:ascii="Times New Roman" w:hAnsi="Times New Roman"/>
                <w:b w:val="0"/>
                <w:sz w:val="24"/>
                <w:szCs w:val="24"/>
              </w:rPr>
              <w:t>three years from the date of occurrence of the circumstances under Art.</w:t>
            </w:r>
            <w:proofErr w:type="gramEnd"/>
            <w:r w:rsidRPr="00C6493E">
              <w:rPr>
                <w:rFonts w:ascii="Times New Roman" w:hAnsi="Times New Roman"/>
                <w:b w:val="0"/>
                <w:sz w:val="24"/>
                <w:szCs w:val="24"/>
              </w:rPr>
              <w:t xml:space="preserve"> </w:t>
            </w:r>
            <w:proofErr w:type="gramStart"/>
            <w:r w:rsidRPr="00C6493E">
              <w:rPr>
                <w:rFonts w:ascii="Times New Roman" w:hAnsi="Times New Roman"/>
                <w:b w:val="0"/>
                <w:sz w:val="24"/>
                <w:szCs w:val="24"/>
              </w:rPr>
              <w:t>54</w:t>
            </w:r>
            <w:proofErr w:type="gramEnd"/>
            <w:r w:rsidRPr="00C6493E">
              <w:rPr>
                <w:rFonts w:ascii="Times New Roman" w:hAnsi="Times New Roman"/>
                <w:b w:val="0"/>
                <w:sz w:val="24"/>
                <w:szCs w:val="24"/>
              </w:rPr>
              <w:t xml:space="preserve">, para. </w:t>
            </w:r>
            <w:proofErr w:type="gramStart"/>
            <w:r w:rsidRPr="00C6493E">
              <w:rPr>
                <w:rFonts w:ascii="Times New Roman" w:hAnsi="Times New Roman"/>
                <w:b w:val="0"/>
                <w:sz w:val="24"/>
                <w:szCs w:val="24"/>
              </w:rPr>
              <w:t>1</w:t>
            </w:r>
            <w:proofErr w:type="gramEnd"/>
            <w:r w:rsidRPr="00C6493E">
              <w:rPr>
                <w:rFonts w:ascii="Times New Roman" w:hAnsi="Times New Roman"/>
                <w:b w:val="0"/>
                <w:sz w:val="24"/>
                <w:szCs w:val="24"/>
              </w:rPr>
              <w:t xml:space="preserve">, p. 5 letter "a", and </w:t>
            </w:r>
            <w:r>
              <w:rPr>
                <w:rFonts w:ascii="Times New Roman" w:hAnsi="Times New Roman"/>
                <w:b w:val="0"/>
                <w:sz w:val="24"/>
                <w:szCs w:val="24"/>
              </w:rPr>
              <w:t>p</w:t>
            </w:r>
            <w:r w:rsidRPr="00C6493E">
              <w:rPr>
                <w:rFonts w:ascii="Times New Roman" w:hAnsi="Times New Roman"/>
                <w:b w:val="0"/>
                <w:sz w:val="24"/>
                <w:szCs w:val="24"/>
              </w:rPr>
              <w:t>. 6</w:t>
            </w:r>
            <w:r>
              <w:rPr>
                <w:rFonts w:ascii="Times New Roman" w:hAnsi="Times New Roman"/>
                <w:b w:val="0"/>
                <w:sz w:val="24"/>
                <w:szCs w:val="24"/>
              </w:rPr>
              <w:t xml:space="preserve">and art. </w:t>
            </w:r>
            <w:proofErr w:type="gramStart"/>
            <w:r>
              <w:rPr>
                <w:rFonts w:ascii="Times New Roman" w:hAnsi="Times New Roman"/>
                <w:b w:val="0"/>
                <w:sz w:val="24"/>
                <w:szCs w:val="24"/>
              </w:rPr>
              <w:t>55</w:t>
            </w:r>
            <w:proofErr w:type="gramEnd"/>
            <w:r>
              <w:rPr>
                <w:rFonts w:ascii="Times New Roman" w:hAnsi="Times New Roman"/>
                <w:b w:val="0"/>
                <w:sz w:val="24"/>
                <w:szCs w:val="24"/>
              </w:rPr>
              <w:t xml:space="preserve">, para. </w:t>
            </w:r>
            <w:proofErr w:type="gramStart"/>
            <w:r>
              <w:rPr>
                <w:rFonts w:ascii="Times New Roman" w:hAnsi="Times New Roman"/>
                <w:b w:val="0"/>
                <w:sz w:val="24"/>
                <w:szCs w:val="24"/>
              </w:rPr>
              <w:t>1</w:t>
            </w:r>
            <w:proofErr w:type="gramEnd"/>
            <w:r>
              <w:rPr>
                <w:rFonts w:ascii="Times New Roman" w:hAnsi="Times New Roman"/>
                <w:b w:val="0"/>
                <w:sz w:val="24"/>
                <w:szCs w:val="24"/>
              </w:rPr>
              <w:t xml:space="preserve">, point </w:t>
            </w:r>
            <w:r w:rsidRPr="00453DC0">
              <w:rPr>
                <w:rFonts w:ascii="Times New Roman" w:hAnsi="Times New Roman"/>
                <w:b w:val="0"/>
                <w:sz w:val="24"/>
                <w:szCs w:val="24"/>
              </w:rPr>
              <w:t>5</w:t>
            </w:r>
            <w:r>
              <w:rPr>
                <w:rFonts w:ascii="Times New Roman" w:hAnsi="Times New Roman"/>
                <w:b w:val="0"/>
                <w:sz w:val="24"/>
                <w:szCs w:val="24"/>
              </w:rPr>
              <w:t xml:space="preserve">, </w:t>
            </w:r>
            <w:r w:rsidRPr="00C6493E">
              <w:rPr>
                <w:rFonts w:ascii="Times New Roman" w:hAnsi="Times New Roman"/>
                <w:b w:val="0"/>
                <w:sz w:val="24"/>
                <w:szCs w:val="24"/>
              </w:rPr>
              <w:t xml:space="preserve">unless </w:t>
            </w:r>
            <w:r>
              <w:rPr>
                <w:rFonts w:ascii="Times New Roman" w:hAnsi="Times New Roman"/>
                <w:b w:val="0"/>
                <w:sz w:val="24"/>
                <w:szCs w:val="24"/>
              </w:rPr>
              <w:t xml:space="preserve">in </w:t>
            </w:r>
            <w:r w:rsidRPr="00C6493E">
              <w:rPr>
                <w:rFonts w:ascii="Times New Roman" w:hAnsi="Times New Roman"/>
                <w:b w:val="0"/>
                <w:sz w:val="24"/>
                <w:szCs w:val="24"/>
              </w:rPr>
              <w:t xml:space="preserve">the act </w:t>
            </w:r>
            <w:r>
              <w:rPr>
                <w:rFonts w:ascii="Times New Roman" w:hAnsi="Times New Roman"/>
                <w:b w:val="0"/>
                <w:sz w:val="24"/>
                <w:szCs w:val="24"/>
              </w:rPr>
              <w:t>in which is</w:t>
            </w:r>
            <w:r w:rsidRPr="00C6493E">
              <w:rPr>
                <w:rFonts w:ascii="Times New Roman" w:hAnsi="Times New Roman"/>
                <w:b w:val="0"/>
                <w:sz w:val="24"/>
                <w:szCs w:val="24"/>
              </w:rPr>
              <w:t xml:space="preserve"> established the fact is given another term</w:t>
            </w:r>
            <w:r>
              <w:rPr>
                <w:rFonts w:ascii="Times New Roman" w:hAnsi="Times New Roman"/>
                <w:b w:val="0"/>
                <w:sz w:val="24"/>
                <w:szCs w:val="24"/>
              </w:rPr>
              <w:t>.</w:t>
            </w:r>
          </w:p>
          <w:p w:rsidR="00622B02" w:rsidRPr="00B0112D" w:rsidRDefault="00622B02" w:rsidP="007B6F05">
            <w:pPr>
              <w:pStyle w:val="ListParagraph"/>
              <w:numPr>
                <w:ilvl w:val="1"/>
                <w:numId w:val="27"/>
              </w:numPr>
              <w:spacing w:after="0" w:line="240" w:lineRule="auto"/>
              <w:ind w:left="33" w:firstLine="0"/>
              <w:jc w:val="both"/>
              <w:rPr>
                <w:rFonts w:ascii="Times New Roman" w:hAnsi="Times New Roman"/>
                <w:sz w:val="24"/>
                <w:szCs w:val="24"/>
              </w:rPr>
            </w:pPr>
            <w:r w:rsidRPr="00B0112D">
              <w:rPr>
                <w:rFonts w:ascii="Times New Roman" w:hAnsi="Times New Roman"/>
                <w:sz w:val="24"/>
                <w:szCs w:val="24"/>
              </w:rPr>
              <w:t>In accordance with Art. 56 para. 1 of PPL participant to whom there are grounds under Art. 54, para. 1 and indicated by the Contracting Authority circumstances under Art. 55, para. 1 shall be entitled to present evidence that he has taken measures to ensure its reliability despite the presence of the respective grounds for removal.</w:t>
            </w:r>
            <w:r w:rsidRPr="00B0112D">
              <w:rPr>
                <w:rStyle w:val="FootnoteReference"/>
                <w:rFonts w:ascii="Times New Roman" w:hAnsi="Times New Roman"/>
                <w:sz w:val="24"/>
                <w:szCs w:val="24"/>
              </w:rPr>
              <w:footnoteReference w:id="7"/>
            </w:r>
          </w:p>
          <w:p w:rsidR="00622B02" w:rsidRPr="00E44E3F" w:rsidRDefault="00622B02" w:rsidP="007B6F05">
            <w:pPr>
              <w:spacing w:before="0"/>
              <w:ind w:firstLine="0"/>
              <w:rPr>
                <w:rFonts w:ascii="Times New Roman" w:hAnsi="Times New Roman"/>
                <w:lang w:val="en-GB"/>
              </w:rPr>
            </w:pPr>
            <w:r w:rsidRPr="000D16D5">
              <w:rPr>
                <w:rFonts w:ascii="Times New Roman" w:hAnsi="Times New Roman"/>
              </w:rPr>
              <w:t xml:space="preserve">For the above </w:t>
            </w:r>
            <w:r w:rsidRPr="00E44E3F">
              <w:rPr>
                <w:rFonts w:ascii="Times New Roman" w:hAnsi="Times New Roman"/>
                <w:lang w:val="en-GB"/>
              </w:rPr>
              <w:t>purpose participant can demonstrate that:</w:t>
            </w:r>
          </w:p>
          <w:p w:rsidR="00622B02" w:rsidRPr="00E44E3F" w:rsidRDefault="00622B02" w:rsidP="007B6F05">
            <w:pPr>
              <w:numPr>
                <w:ilvl w:val="0"/>
                <w:numId w:val="29"/>
              </w:numPr>
              <w:spacing w:before="0"/>
              <w:ind w:left="33" w:firstLine="327"/>
              <w:rPr>
                <w:rFonts w:ascii="Times New Roman" w:hAnsi="Times New Roman"/>
                <w:lang w:val="en-GB"/>
              </w:rPr>
            </w:pPr>
            <w:proofErr w:type="gramStart"/>
            <w:r w:rsidRPr="00E44E3F">
              <w:rPr>
                <w:rFonts w:ascii="Times New Roman" w:hAnsi="Times New Roman"/>
                <w:lang w:val="en-GB"/>
              </w:rPr>
              <w:t>has</w:t>
            </w:r>
            <w:proofErr w:type="gramEnd"/>
            <w:r w:rsidRPr="00E44E3F">
              <w:rPr>
                <w:rFonts w:ascii="Times New Roman" w:hAnsi="Times New Roman"/>
                <w:lang w:val="en-GB"/>
              </w:rPr>
              <w:t xml:space="preserve"> paid its obligations under Art. </w:t>
            </w:r>
            <w:proofErr w:type="gramStart"/>
            <w:r w:rsidRPr="00E44E3F">
              <w:rPr>
                <w:rFonts w:ascii="Times New Roman" w:hAnsi="Times New Roman"/>
                <w:lang w:val="en-GB"/>
              </w:rPr>
              <w:t>54</w:t>
            </w:r>
            <w:proofErr w:type="gramEnd"/>
            <w:r w:rsidRPr="00E44E3F">
              <w:rPr>
                <w:rFonts w:ascii="Times New Roman" w:hAnsi="Times New Roman"/>
                <w:lang w:val="en-GB"/>
              </w:rPr>
              <w:t>, para. 1, p. 3, including accrued interest and / or penalties or that they are rescheduled or secured;</w:t>
            </w:r>
          </w:p>
          <w:p w:rsidR="00622B02" w:rsidRPr="00E44E3F" w:rsidRDefault="00622B02" w:rsidP="007B6F05">
            <w:pPr>
              <w:numPr>
                <w:ilvl w:val="0"/>
                <w:numId w:val="29"/>
              </w:numPr>
              <w:spacing w:before="0"/>
              <w:ind w:left="33" w:firstLine="327"/>
              <w:rPr>
                <w:rFonts w:ascii="Times New Roman" w:hAnsi="Times New Roman"/>
                <w:lang w:val="en-GB"/>
              </w:rPr>
            </w:pPr>
            <w:r w:rsidRPr="00E44E3F">
              <w:rPr>
                <w:rFonts w:ascii="Times New Roman" w:hAnsi="Times New Roman"/>
                <w:lang w:val="en-GB"/>
              </w:rPr>
              <w:t xml:space="preserve">has paid or is in the process of payment of due compensation for all damages incurred as a </w:t>
            </w:r>
            <w:r w:rsidRPr="00E44E3F">
              <w:rPr>
                <w:rFonts w:ascii="Times New Roman" w:hAnsi="Times New Roman"/>
                <w:lang w:val="en-GB"/>
              </w:rPr>
              <w:lastRenderedPageBreak/>
              <w:t>result of the offense or infringement;</w:t>
            </w:r>
          </w:p>
          <w:p w:rsidR="00E44E3F" w:rsidRPr="00E44E3F" w:rsidRDefault="00E44E3F" w:rsidP="007B6F05">
            <w:pPr>
              <w:spacing w:before="0"/>
              <w:ind w:left="360" w:firstLine="0"/>
              <w:rPr>
                <w:rFonts w:ascii="Times New Roman" w:hAnsi="Times New Roman"/>
                <w:lang w:val="en-GB"/>
              </w:rPr>
            </w:pPr>
          </w:p>
          <w:p w:rsidR="00622B02" w:rsidRPr="00E44E3F" w:rsidRDefault="00622B02" w:rsidP="007B6F05">
            <w:pPr>
              <w:numPr>
                <w:ilvl w:val="0"/>
                <w:numId w:val="29"/>
              </w:numPr>
              <w:spacing w:before="0"/>
              <w:ind w:left="33" w:firstLine="327"/>
              <w:rPr>
                <w:rFonts w:ascii="Times New Roman" w:hAnsi="Times New Roman"/>
                <w:lang w:val="en-GB"/>
              </w:rPr>
            </w:pPr>
            <w:proofErr w:type="gramStart"/>
            <w:r w:rsidRPr="00E44E3F">
              <w:rPr>
                <w:rFonts w:ascii="Times New Roman" w:hAnsi="Times New Roman"/>
                <w:lang w:val="en-GB"/>
              </w:rPr>
              <w:t>exhaustively</w:t>
            </w:r>
            <w:proofErr w:type="gramEnd"/>
            <w:r w:rsidRPr="00E44E3F">
              <w:rPr>
                <w:rFonts w:ascii="Times New Roman" w:hAnsi="Times New Roman"/>
                <w:lang w:val="en-GB"/>
              </w:rPr>
              <w:t xml:space="preserve"> clarified the facts and circumstances, actively cooperated with the competent authorities and has </w:t>
            </w:r>
            <w:proofErr w:type="spellStart"/>
            <w:r w:rsidRPr="00E44E3F">
              <w:rPr>
                <w:rFonts w:ascii="Times New Roman" w:hAnsi="Times New Roman"/>
                <w:lang w:val="en-GB"/>
              </w:rPr>
              <w:t>fulfill</w:t>
            </w:r>
            <w:proofErr w:type="spellEnd"/>
            <w:r w:rsidRPr="00E44E3F">
              <w:rPr>
                <w:rFonts w:ascii="Times New Roman" w:hAnsi="Times New Roman"/>
                <w:lang w:val="en-GB"/>
              </w:rPr>
              <w:t xml:space="preserve"> specific prescriptions, technical, organizational and staffing measures by which to prevent new crimes or violations.</w:t>
            </w:r>
          </w:p>
          <w:p w:rsidR="00622B02" w:rsidRPr="00E44E3F" w:rsidRDefault="00622B02" w:rsidP="007B6F05">
            <w:pPr>
              <w:spacing w:before="0"/>
              <w:ind w:firstLine="0"/>
              <w:rPr>
                <w:rFonts w:ascii="Times New Roman" w:hAnsi="Times New Roman"/>
                <w:lang w:val="en-GB"/>
              </w:rPr>
            </w:pPr>
            <w:proofErr w:type="gramStart"/>
            <w:r w:rsidRPr="00E44E3F">
              <w:rPr>
                <w:rFonts w:ascii="Times New Roman" w:hAnsi="Times New Roman"/>
                <w:lang w:val="en-GB"/>
              </w:rPr>
              <w:t>According to Art.</w:t>
            </w:r>
            <w:proofErr w:type="gramEnd"/>
            <w:r w:rsidRPr="00E44E3F">
              <w:rPr>
                <w:rFonts w:ascii="Times New Roman" w:hAnsi="Times New Roman"/>
                <w:lang w:val="en-GB"/>
              </w:rPr>
              <w:t xml:space="preserve"> </w:t>
            </w:r>
            <w:proofErr w:type="gramStart"/>
            <w:r w:rsidRPr="00E44E3F">
              <w:rPr>
                <w:rFonts w:ascii="Times New Roman" w:hAnsi="Times New Roman"/>
                <w:lang w:val="en-GB"/>
              </w:rPr>
              <w:t>45, para.</w:t>
            </w:r>
            <w:proofErr w:type="gramEnd"/>
            <w:r w:rsidRPr="00E44E3F">
              <w:rPr>
                <w:rFonts w:ascii="Times New Roman" w:hAnsi="Times New Roman"/>
                <w:lang w:val="en-GB"/>
              </w:rPr>
              <w:t xml:space="preserve"> 2 IRPPL as evidences of the reliability of the participants following documents must be presented:</w:t>
            </w:r>
          </w:p>
          <w:p w:rsidR="00E44E3F" w:rsidRPr="00E44E3F" w:rsidRDefault="00E44E3F" w:rsidP="007B6F05">
            <w:pPr>
              <w:spacing w:before="0"/>
              <w:ind w:firstLine="0"/>
              <w:rPr>
                <w:rFonts w:ascii="Times New Roman" w:hAnsi="Times New Roman"/>
                <w:lang w:val="en-GB"/>
              </w:rPr>
            </w:pPr>
          </w:p>
          <w:p w:rsidR="00622B02" w:rsidRPr="00E44E3F" w:rsidRDefault="00622B02" w:rsidP="007B6F05">
            <w:pPr>
              <w:numPr>
                <w:ilvl w:val="0"/>
                <w:numId w:val="30"/>
              </w:numPr>
              <w:spacing w:before="0"/>
              <w:ind w:left="33" w:firstLine="327"/>
              <w:rPr>
                <w:rFonts w:ascii="Times New Roman" w:hAnsi="Times New Roman"/>
                <w:lang w:val="en-GB"/>
              </w:rPr>
            </w:pPr>
            <w:proofErr w:type="gramStart"/>
            <w:r w:rsidRPr="00E44E3F">
              <w:rPr>
                <w:rFonts w:ascii="Times New Roman" w:hAnsi="Times New Roman"/>
                <w:lang w:val="en-GB"/>
              </w:rPr>
              <w:t>regarding</w:t>
            </w:r>
            <w:proofErr w:type="gramEnd"/>
            <w:r w:rsidRPr="00E44E3F">
              <w:rPr>
                <w:rFonts w:ascii="Times New Roman" w:hAnsi="Times New Roman"/>
                <w:lang w:val="en-GB"/>
              </w:rPr>
              <w:t xml:space="preserve"> the circumstances under Art. </w:t>
            </w:r>
            <w:proofErr w:type="gramStart"/>
            <w:r w:rsidRPr="00E44E3F">
              <w:rPr>
                <w:rFonts w:ascii="Times New Roman" w:hAnsi="Times New Roman"/>
                <w:lang w:val="en-GB"/>
              </w:rPr>
              <w:t>56 para.</w:t>
            </w:r>
            <w:proofErr w:type="gramEnd"/>
            <w:r w:rsidRPr="00E44E3F">
              <w:rPr>
                <w:rFonts w:ascii="Times New Roman" w:hAnsi="Times New Roman"/>
                <w:lang w:val="en-GB"/>
              </w:rPr>
              <w:t xml:space="preserve"> 1 pt. 1 and 2 of PPL - proof of payment or agreement or other document from which it is clear that the obligations are secured or that the parties have negotiated their deferring or rescheduling, along with a repayment plan and/or set dates final payment due obligations or is in the process of payment of compensation payable;</w:t>
            </w:r>
          </w:p>
          <w:p w:rsidR="00622B02" w:rsidRPr="00E44E3F" w:rsidRDefault="00622B02" w:rsidP="007B6F05">
            <w:pPr>
              <w:spacing w:before="0"/>
              <w:ind w:left="360" w:firstLine="0"/>
              <w:rPr>
                <w:rFonts w:ascii="Times New Roman" w:hAnsi="Times New Roman"/>
                <w:lang w:val="en-GB"/>
              </w:rPr>
            </w:pPr>
          </w:p>
          <w:p w:rsidR="00622B02" w:rsidRPr="00E44E3F" w:rsidRDefault="00622B02" w:rsidP="007B6F05">
            <w:pPr>
              <w:numPr>
                <w:ilvl w:val="0"/>
                <w:numId w:val="30"/>
              </w:numPr>
              <w:spacing w:before="0"/>
              <w:ind w:left="33" w:firstLine="327"/>
              <w:rPr>
                <w:lang w:val="en-GB"/>
              </w:rPr>
            </w:pPr>
            <w:proofErr w:type="gramStart"/>
            <w:r w:rsidRPr="00E44E3F">
              <w:rPr>
                <w:rFonts w:ascii="Times New Roman" w:hAnsi="Times New Roman"/>
                <w:lang w:val="en-GB"/>
              </w:rPr>
              <w:t>regarding</w:t>
            </w:r>
            <w:proofErr w:type="gramEnd"/>
            <w:r w:rsidRPr="00E44E3F">
              <w:rPr>
                <w:rFonts w:ascii="Times New Roman" w:hAnsi="Times New Roman"/>
                <w:lang w:val="en-GB"/>
              </w:rPr>
              <w:t xml:space="preserve"> the circumstances under Art. </w:t>
            </w:r>
            <w:proofErr w:type="gramStart"/>
            <w:r w:rsidRPr="00E44E3F">
              <w:rPr>
                <w:rFonts w:ascii="Times New Roman" w:hAnsi="Times New Roman"/>
                <w:lang w:val="en-GB"/>
              </w:rPr>
              <w:t>56 para.</w:t>
            </w:r>
            <w:proofErr w:type="gramEnd"/>
            <w:r w:rsidRPr="00E44E3F">
              <w:rPr>
                <w:rFonts w:ascii="Times New Roman" w:hAnsi="Times New Roman"/>
                <w:lang w:val="en-GB"/>
              </w:rPr>
              <w:t xml:space="preserve"> 1 pt. 3</w:t>
            </w:r>
            <w:r w:rsidR="00E44E3F">
              <w:rPr>
                <w:rFonts w:ascii="Times New Roman" w:hAnsi="Times New Roman"/>
                <w:lang w:val="en-GB"/>
              </w:rPr>
              <w:t xml:space="preserve"> of</w:t>
            </w:r>
            <w:r w:rsidRPr="00E44E3F">
              <w:rPr>
                <w:rFonts w:ascii="Times New Roman" w:hAnsi="Times New Roman"/>
                <w:lang w:val="en-GB"/>
              </w:rPr>
              <w:t xml:space="preserve"> PPL - a document from the competent authority to confirm the circumstances described.</w:t>
            </w:r>
          </w:p>
          <w:p w:rsidR="00622B02" w:rsidRDefault="00622B02" w:rsidP="003113A7">
            <w:pPr>
              <w:spacing w:before="0"/>
              <w:rPr>
                <w:rFonts w:ascii="Times New Roman" w:hAnsi="Times New Roman"/>
              </w:rPr>
            </w:pPr>
          </w:p>
          <w:p w:rsidR="003113A7" w:rsidRDefault="003113A7" w:rsidP="003113A7">
            <w:pPr>
              <w:spacing w:before="0"/>
              <w:rPr>
                <w:rFonts w:ascii="Times New Roman" w:hAnsi="Times New Roman"/>
              </w:rPr>
            </w:pPr>
          </w:p>
          <w:p w:rsidR="003113A7" w:rsidRPr="003113A7" w:rsidRDefault="003113A7" w:rsidP="007B6F05">
            <w:pPr>
              <w:spacing w:before="0"/>
              <w:rPr>
                <w:rFonts w:ascii="Times New Roman" w:hAnsi="Times New Roman"/>
              </w:rPr>
            </w:pPr>
          </w:p>
          <w:p w:rsidR="00622B02" w:rsidRPr="00A17E89" w:rsidRDefault="00622B02" w:rsidP="007B6F05">
            <w:pPr>
              <w:spacing w:before="0"/>
              <w:ind w:firstLine="0"/>
              <w:rPr>
                <w:rFonts w:ascii="Times New Roman" w:hAnsi="Times New Roman"/>
                <w:lang w:val="en-GB"/>
              </w:rPr>
            </w:pPr>
            <w:proofErr w:type="gramStart"/>
            <w:r w:rsidRPr="00A17E89">
              <w:rPr>
                <w:rFonts w:ascii="Times New Roman" w:hAnsi="Times New Roman"/>
                <w:lang w:val="en-GB"/>
              </w:rPr>
              <w:t>According to Art.</w:t>
            </w:r>
            <w:proofErr w:type="gramEnd"/>
            <w:r w:rsidRPr="00A17E89">
              <w:rPr>
                <w:rFonts w:ascii="Times New Roman" w:hAnsi="Times New Roman"/>
                <w:lang w:val="en-GB"/>
              </w:rPr>
              <w:t xml:space="preserve"> </w:t>
            </w:r>
            <w:proofErr w:type="gramStart"/>
            <w:r w:rsidRPr="00A17E89">
              <w:rPr>
                <w:rFonts w:ascii="Times New Roman" w:hAnsi="Times New Roman"/>
                <w:lang w:val="en-GB"/>
              </w:rPr>
              <w:t>45, para.</w:t>
            </w:r>
            <w:proofErr w:type="gramEnd"/>
            <w:r w:rsidRPr="00A17E89">
              <w:rPr>
                <w:rFonts w:ascii="Times New Roman" w:hAnsi="Times New Roman"/>
                <w:lang w:val="en-GB"/>
              </w:rPr>
              <w:t xml:space="preserve"> 1 IRPPL when a participant is one of the grounds under Art. </w:t>
            </w:r>
            <w:proofErr w:type="gramStart"/>
            <w:r w:rsidRPr="00A17E89">
              <w:rPr>
                <w:rFonts w:ascii="Times New Roman" w:hAnsi="Times New Roman"/>
                <w:lang w:val="en-GB"/>
              </w:rPr>
              <w:t>54, para.</w:t>
            </w:r>
            <w:proofErr w:type="gramEnd"/>
            <w:r w:rsidRPr="00A17E89">
              <w:rPr>
                <w:rFonts w:ascii="Times New Roman" w:hAnsi="Times New Roman"/>
                <w:lang w:val="en-GB"/>
              </w:rPr>
              <w:t xml:space="preserve"> 1 PPL or indicated by the Principal grounds of Art. </w:t>
            </w:r>
            <w:proofErr w:type="gramStart"/>
            <w:r w:rsidRPr="00A17E89">
              <w:rPr>
                <w:rFonts w:ascii="Times New Roman" w:hAnsi="Times New Roman"/>
                <w:lang w:val="en-GB"/>
              </w:rPr>
              <w:t>55, para.</w:t>
            </w:r>
            <w:proofErr w:type="gramEnd"/>
            <w:r w:rsidRPr="00A17E89">
              <w:rPr>
                <w:rFonts w:ascii="Times New Roman" w:hAnsi="Times New Roman"/>
                <w:lang w:val="en-GB"/>
              </w:rPr>
              <w:t xml:space="preserve"> 1, point 1, 3 and 5 </w:t>
            </w:r>
            <w:proofErr w:type="spellStart"/>
            <w:r w:rsidRPr="00A17E89">
              <w:rPr>
                <w:rFonts w:ascii="Times New Roman" w:hAnsi="Times New Roman"/>
                <w:lang w:val="en-GB"/>
              </w:rPr>
              <w:t>fromPPL</w:t>
            </w:r>
            <w:proofErr w:type="spellEnd"/>
            <w:r w:rsidRPr="00A17E89">
              <w:rPr>
                <w:rFonts w:ascii="Times New Roman" w:hAnsi="Times New Roman"/>
                <w:lang w:val="en-GB"/>
              </w:rPr>
              <w:t xml:space="preserve"> and before the filing of the offer it has taken measures to prove the reliability of art. 56 PPL these measures </w:t>
            </w:r>
            <w:proofErr w:type="gramStart"/>
            <w:r w:rsidRPr="00A17E89">
              <w:rPr>
                <w:rFonts w:ascii="Times New Roman" w:hAnsi="Times New Roman"/>
                <w:lang w:val="en-GB"/>
              </w:rPr>
              <w:t>are described</w:t>
            </w:r>
            <w:proofErr w:type="gramEnd"/>
            <w:r w:rsidRPr="00A17E89">
              <w:rPr>
                <w:rFonts w:ascii="Times New Roman" w:hAnsi="Times New Roman"/>
                <w:lang w:val="en-GB"/>
              </w:rPr>
              <w:t xml:space="preserve"> in the filed by the tenderer unitary European single procurement document (ESPD).</w:t>
            </w:r>
          </w:p>
          <w:p w:rsidR="00622B02" w:rsidRPr="00A17E89" w:rsidRDefault="00622B02" w:rsidP="007B6F05">
            <w:pPr>
              <w:spacing w:before="0"/>
              <w:ind w:firstLine="0"/>
              <w:rPr>
                <w:rFonts w:ascii="Times New Roman" w:hAnsi="Times New Roman"/>
                <w:lang w:val="en-GB"/>
              </w:rPr>
            </w:pPr>
            <w:r w:rsidRPr="00A17E89">
              <w:rPr>
                <w:rFonts w:ascii="Times New Roman" w:hAnsi="Times New Roman"/>
                <w:lang w:val="en-GB"/>
              </w:rPr>
              <w:t xml:space="preserve">The Contracting Authority shall consider measures taken by the participant, taking into account the severity and the circumstances related to the crime or offense. If the measures taken by the participant are sufficient to ensure its reliability, the Contracting Authority </w:t>
            </w:r>
            <w:r>
              <w:rPr>
                <w:rFonts w:ascii="Times New Roman" w:hAnsi="Times New Roman"/>
                <w:lang w:val="en-GB"/>
              </w:rPr>
              <w:t>will</w:t>
            </w:r>
            <w:r w:rsidRPr="00A17E89">
              <w:rPr>
                <w:rFonts w:ascii="Times New Roman" w:hAnsi="Times New Roman"/>
                <w:lang w:val="en-GB"/>
              </w:rPr>
              <w:t xml:space="preserve"> not </w:t>
            </w:r>
            <w:r>
              <w:rPr>
                <w:rFonts w:ascii="Times New Roman" w:hAnsi="Times New Roman"/>
                <w:lang w:val="en-GB"/>
              </w:rPr>
              <w:t>reject</w:t>
            </w:r>
            <w:r w:rsidRPr="00A17E89">
              <w:rPr>
                <w:rFonts w:ascii="Times New Roman" w:hAnsi="Times New Roman"/>
                <w:lang w:val="en-GB"/>
              </w:rPr>
              <w:t xml:space="preserve"> </w:t>
            </w:r>
            <w:r>
              <w:rPr>
                <w:rFonts w:ascii="Times New Roman" w:hAnsi="Times New Roman"/>
                <w:lang w:val="en-GB"/>
              </w:rPr>
              <w:t>it</w:t>
            </w:r>
            <w:r w:rsidRPr="00A17E89">
              <w:rPr>
                <w:rFonts w:ascii="Times New Roman" w:hAnsi="Times New Roman"/>
                <w:lang w:val="en-GB"/>
              </w:rPr>
              <w:t xml:space="preserve"> from the procedure.</w:t>
            </w:r>
          </w:p>
          <w:p w:rsidR="00622B02" w:rsidRPr="00A17E89" w:rsidRDefault="00622B02" w:rsidP="007B6F05">
            <w:pPr>
              <w:spacing w:before="0"/>
              <w:ind w:firstLine="0"/>
              <w:rPr>
                <w:rFonts w:ascii="Times New Roman" w:hAnsi="Times New Roman"/>
                <w:lang w:val="en-GB"/>
              </w:rPr>
            </w:pPr>
            <w:proofErr w:type="gramStart"/>
            <w:r w:rsidRPr="00A17E89">
              <w:rPr>
                <w:rFonts w:ascii="Times New Roman" w:hAnsi="Times New Roman"/>
                <w:lang w:val="en-GB"/>
              </w:rPr>
              <w:t>The reasons for acceptance or rejection of the measures under Art.</w:t>
            </w:r>
            <w:proofErr w:type="gramEnd"/>
            <w:r w:rsidRPr="00A17E89">
              <w:rPr>
                <w:rFonts w:ascii="Times New Roman" w:hAnsi="Times New Roman"/>
                <w:lang w:val="en-GB"/>
              </w:rPr>
              <w:t xml:space="preserve"> 56, paragraph 1 of PPL measures and evidence</w:t>
            </w:r>
            <w:r>
              <w:rPr>
                <w:rFonts w:ascii="Times New Roman" w:hAnsi="Times New Roman"/>
                <w:lang w:val="en-GB"/>
              </w:rPr>
              <w:t xml:space="preserve">s </w:t>
            </w:r>
            <w:proofErr w:type="gramStart"/>
            <w:r>
              <w:rPr>
                <w:rFonts w:ascii="Times New Roman" w:hAnsi="Times New Roman"/>
                <w:lang w:val="en-GB"/>
              </w:rPr>
              <w:t>are</w:t>
            </w:r>
            <w:r w:rsidRPr="00A17E89">
              <w:rPr>
                <w:rFonts w:ascii="Times New Roman" w:hAnsi="Times New Roman"/>
                <w:lang w:val="en-GB"/>
              </w:rPr>
              <w:t xml:space="preserve"> indicat</w:t>
            </w:r>
            <w:r>
              <w:rPr>
                <w:rFonts w:ascii="Times New Roman" w:hAnsi="Times New Roman"/>
                <w:lang w:val="en-GB"/>
              </w:rPr>
              <w:t>ed</w:t>
            </w:r>
            <w:proofErr w:type="gramEnd"/>
            <w:r>
              <w:rPr>
                <w:rFonts w:ascii="Times New Roman" w:hAnsi="Times New Roman"/>
                <w:lang w:val="en-GB"/>
              </w:rPr>
              <w:t xml:space="preserve"> in</w:t>
            </w:r>
            <w:r w:rsidRPr="00A17E89">
              <w:rPr>
                <w:rFonts w:ascii="Times New Roman" w:hAnsi="Times New Roman"/>
                <w:lang w:val="en-GB"/>
              </w:rPr>
              <w:t xml:space="preserve"> the decision preselection, respectively, in the decision to classify or termination of the procedure, depending on the type and stage of the procedure.</w:t>
            </w:r>
          </w:p>
          <w:p w:rsidR="00622B02" w:rsidRPr="00A17E89" w:rsidRDefault="00622B02" w:rsidP="007B6F05">
            <w:pPr>
              <w:pStyle w:val="ListParagraph"/>
              <w:numPr>
                <w:ilvl w:val="1"/>
                <w:numId w:val="27"/>
              </w:numPr>
              <w:spacing w:after="0" w:line="240" w:lineRule="auto"/>
              <w:ind w:left="33" w:firstLine="0"/>
              <w:jc w:val="both"/>
              <w:rPr>
                <w:rFonts w:ascii="Times New Roman" w:hAnsi="Times New Roman"/>
                <w:sz w:val="24"/>
                <w:szCs w:val="24"/>
                <w:lang w:val="en-GB"/>
              </w:rPr>
            </w:pPr>
            <w:proofErr w:type="gramStart"/>
            <w:r w:rsidRPr="00A17E89">
              <w:rPr>
                <w:rFonts w:ascii="Times New Roman" w:hAnsi="Times New Roman"/>
                <w:sz w:val="24"/>
                <w:szCs w:val="24"/>
                <w:lang w:val="en-GB"/>
              </w:rPr>
              <w:t>Except on the grounds of art.</w:t>
            </w:r>
            <w:proofErr w:type="gramEnd"/>
            <w:r w:rsidRPr="00A17E89">
              <w:rPr>
                <w:rFonts w:ascii="Times New Roman" w:hAnsi="Times New Roman"/>
                <w:sz w:val="24"/>
                <w:szCs w:val="24"/>
                <w:lang w:val="en-GB"/>
              </w:rPr>
              <w:t xml:space="preserve"> 54 of the PPL Contracting Authority eliminates from the tender procedure:</w:t>
            </w:r>
          </w:p>
          <w:p w:rsidR="00622B02" w:rsidRPr="00A17E89" w:rsidRDefault="00622B02" w:rsidP="00FC1966">
            <w:pPr>
              <w:numPr>
                <w:ilvl w:val="0"/>
                <w:numId w:val="26"/>
              </w:numPr>
              <w:spacing w:before="0"/>
              <w:ind w:left="33" w:firstLine="349"/>
              <w:rPr>
                <w:rFonts w:ascii="Times New Roman" w:hAnsi="Times New Roman"/>
                <w:lang w:val="en-GB"/>
              </w:rPr>
            </w:pPr>
            <w:r w:rsidRPr="00A17E89">
              <w:rPr>
                <w:rFonts w:ascii="Times New Roman" w:hAnsi="Times New Roman"/>
                <w:lang w:val="en-GB"/>
              </w:rPr>
              <w:lastRenderedPageBreak/>
              <w:t>tenderer to whom there are grounds for prohibition under the economic and financial relations with companies registered in jurisdictions with preferential tax regime related persons and their beneficial owners and are not the exceptions provided for in PPL;</w:t>
            </w:r>
          </w:p>
          <w:p w:rsidR="00622B02" w:rsidRDefault="00622B02" w:rsidP="00FC1966">
            <w:pPr>
              <w:spacing w:before="0"/>
              <w:ind w:left="382" w:firstLine="0"/>
              <w:rPr>
                <w:rFonts w:ascii="Times New Roman" w:hAnsi="Times New Roman"/>
                <w:lang w:val="en-GB"/>
              </w:rPr>
            </w:pPr>
          </w:p>
          <w:p w:rsidR="00622B02" w:rsidRPr="00A17E89" w:rsidRDefault="00622B02" w:rsidP="00FC1966">
            <w:pPr>
              <w:spacing w:before="0"/>
              <w:ind w:left="382" w:firstLine="0"/>
              <w:rPr>
                <w:rFonts w:ascii="Times New Roman" w:hAnsi="Times New Roman"/>
                <w:lang w:val="en-GB"/>
              </w:rPr>
            </w:pPr>
          </w:p>
          <w:p w:rsidR="00622B02" w:rsidRPr="00A17E89" w:rsidRDefault="00622B02" w:rsidP="00FC1966">
            <w:pPr>
              <w:numPr>
                <w:ilvl w:val="0"/>
                <w:numId w:val="26"/>
              </w:numPr>
              <w:spacing w:before="0"/>
              <w:ind w:left="33" w:firstLine="349"/>
              <w:rPr>
                <w:rFonts w:ascii="Times New Roman" w:hAnsi="Times New Roman"/>
                <w:lang w:val="en-GB"/>
              </w:rPr>
            </w:pPr>
            <w:r w:rsidRPr="00A17E89">
              <w:rPr>
                <w:rFonts w:ascii="Times New Roman" w:hAnsi="Times New Roman"/>
                <w:lang w:val="en-GB"/>
              </w:rPr>
              <w:t>tenderer</w:t>
            </w:r>
            <w:r>
              <w:rPr>
                <w:rFonts w:ascii="Times New Roman" w:hAnsi="Times New Roman"/>
                <w:lang w:val="en-GB"/>
              </w:rPr>
              <w:t xml:space="preserve"> </w:t>
            </w:r>
            <w:r w:rsidRPr="00A17E89">
              <w:rPr>
                <w:rFonts w:ascii="Times New Roman" w:hAnsi="Times New Roman"/>
                <w:lang w:val="en-GB"/>
              </w:rPr>
              <w:t>who does not meet the set selection criteria or does not fulfil other conditions specified in the contract notice (Art. 107 par. 1 pt. 1 of the PPL);</w:t>
            </w:r>
          </w:p>
          <w:p w:rsidR="00622B02" w:rsidRPr="00A17E89" w:rsidRDefault="00622B02" w:rsidP="00FC1966">
            <w:pPr>
              <w:spacing w:before="0"/>
              <w:ind w:left="382" w:firstLine="0"/>
              <w:rPr>
                <w:rFonts w:ascii="Times New Roman" w:hAnsi="Times New Roman"/>
                <w:lang w:val="en-GB"/>
              </w:rPr>
            </w:pPr>
          </w:p>
          <w:p w:rsidR="00622B02" w:rsidRDefault="00622B02" w:rsidP="00FC1966">
            <w:pPr>
              <w:numPr>
                <w:ilvl w:val="0"/>
                <w:numId w:val="26"/>
              </w:numPr>
              <w:spacing w:before="0"/>
              <w:ind w:left="33" w:firstLine="349"/>
              <w:rPr>
                <w:rFonts w:ascii="Times New Roman" w:hAnsi="Times New Roman"/>
                <w:lang w:val="en-GB"/>
              </w:rPr>
            </w:pPr>
            <w:proofErr w:type="gramStart"/>
            <w:r w:rsidRPr="00A17E89">
              <w:rPr>
                <w:rFonts w:ascii="Times New Roman" w:hAnsi="Times New Roman"/>
                <w:lang w:val="en-GB"/>
              </w:rPr>
              <w:t>tenderer</w:t>
            </w:r>
            <w:proofErr w:type="gramEnd"/>
            <w:r w:rsidRPr="00A17E89">
              <w:rPr>
                <w:rFonts w:ascii="Times New Roman" w:hAnsi="Times New Roman"/>
                <w:lang w:val="en-GB"/>
              </w:rPr>
              <w:t xml:space="preserve"> who has submitted an offer which does not comply with: (i) the previously</w:t>
            </w:r>
            <w:r>
              <w:rPr>
                <w:rFonts w:ascii="Times New Roman" w:hAnsi="Times New Roman"/>
                <w:lang w:val="en-GB"/>
              </w:rPr>
              <w:t xml:space="preserve"> </w:t>
            </w:r>
            <w:r w:rsidRPr="00A17E89">
              <w:rPr>
                <w:rFonts w:ascii="Times New Roman" w:hAnsi="Times New Roman"/>
                <w:lang w:val="en-GB"/>
              </w:rPr>
              <w:t>announce</w:t>
            </w:r>
            <w:r>
              <w:rPr>
                <w:rFonts w:ascii="Times New Roman" w:hAnsi="Times New Roman"/>
                <w:lang w:val="en-GB"/>
              </w:rPr>
              <w:t xml:space="preserve">d </w:t>
            </w:r>
            <w:r w:rsidRPr="00A17E89">
              <w:rPr>
                <w:rFonts w:ascii="Times New Roman" w:hAnsi="Times New Roman"/>
                <w:lang w:val="en-GB"/>
              </w:rPr>
              <w:t>terms</w:t>
            </w:r>
            <w:r>
              <w:rPr>
                <w:rFonts w:ascii="Times New Roman" w:hAnsi="Times New Roman"/>
                <w:lang w:val="en-GB"/>
              </w:rPr>
              <w:t xml:space="preserve"> </w:t>
            </w:r>
            <w:r w:rsidRPr="00A17E89">
              <w:rPr>
                <w:rFonts w:ascii="Times New Roman" w:hAnsi="Times New Roman"/>
                <w:lang w:val="en-GB"/>
              </w:rPr>
              <w:t>of</w:t>
            </w:r>
            <w:r>
              <w:rPr>
                <w:rFonts w:ascii="Times New Roman" w:hAnsi="Times New Roman"/>
                <w:lang w:val="en-GB"/>
              </w:rPr>
              <w:t xml:space="preserve"> </w:t>
            </w:r>
            <w:r w:rsidRPr="00A17E89">
              <w:rPr>
                <w:rFonts w:ascii="Times New Roman" w:hAnsi="Times New Roman"/>
                <w:lang w:val="en-GB"/>
              </w:rPr>
              <w:t>the</w:t>
            </w:r>
            <w:r>
              <w:rPr>
                <w:rFonts w:ascii="Times New Roman" w:hAnsi="Times New Roman"/>
                <w:lang w:val="en-GB"/>
              </w:rPr>
              <w:t xml:space="preserve"> </w:t>
            </w:r>
            <w:r w:rsidRPr="00A17E89">
              <w:rPr>
                <w:rFonts w:ascii="Times New Roman" w:hAnsi="Times New Roman"/>
                <w:lang w:val="en-GB"/>
              </w:rPr>
              <w:t>contract</w:t>
            </w:r>
            <w:r>
              <w:rPr>
                <w:rFonts w:ascii="Times New Roman" w:hAnsi="Times New Roman"/>
                <w:lang w:val="en-GB"/>
              </w:rPr>
              <w:t xml:space="preserve"> </w:t>
            </w:r>
            <w:r w:rsidRPr="00A17E89">
              <w:rPr>
                <w:rFonts w:ascii="Times New Roman" w:hAnsi="Times New Roman"/>
                <w:lang w:val="en-GB"/>
              </w:rPr>
              <w:t>and/or (ii) rules</w:t>
            </w:r>
            <w:r>
              <w:rPr>
                <w:rFonts w:ascii="Times New Roman" w:hAnsi="Times New Roman"/>
                <w:lang w:val="en-GB"/>
              </w:rPr>
              <w:t xml:space="preserve"> </w:t>
            </w:r>
            <w:r w:rsidRPr="00A17E89">
              <w:rPr>
                <w:rFonts w:ascii="Times New Roman" w:hAnsi="Times New Roman"/>
                <w:lang w:val="en-GB"/>
              </w:rPr>
              <w:t>and</w:t>
            </w:r>
            <w:r>
              <w:rPr>
                <w:rFonts w:ascii="Times New Roman" w:hAnsi="Times New Roman"/>
                <w:lang w:val="en-GB"/>
              </w:rPr>
              <w:t xml:space="preserve"> </w:t>
            </w:r>
            <w:r w:rsidRPr="00A17E89">
              <w:rPr>
                <w:rFonts w:ascii="Times New Roman" w:hAnsi="Times New Roman"/>
                <w:lang w:val="en-GB"/>
              </w:rPr>
              <w:t>requirements</w:t>
            </w:r>
            <w:r>
              <w:rPr>
                <w:rFonts w:ascii="Times New Roman" w:hAnsi="Times New Roman"/>
                <w:lang w:val="en-GB"/>
              </w:rPr>
              <w:t xml:space="preserve"> </w:t>
            </w:r>
            <w:r w:rsidRPr="00A17E89">
              <w:rPr>
                <w:rFonts w:ascii="Times New Roman" w:hAnsi="Times New Roman"/>
                <w:lang w:val="en-GB"/>
              </w:rPr>
              <w:t>relating</w:t>
            </w:r>
            <w:r>
              <w:rPr>
                <w:rFonts w:ascii="Times New Roman" w:hAnsi="Times New Roman"/>
                <w:lang w:val="en-GB"/>
              </w:rPr>
              <w:t xml:space="preserve"> </w:t>
            </w:r>
            <w:r w:rsidRPr="00A17E89">
              <w:rPr>
                <w:rFonts w:ascii="Times New Roman" w:hAnsi="Times New Roman"/>
                <w:lang w:val="en-GB"/>
              </w:rPr>
              <w:t>to</w:t>
            </w:r>
            <w:r>
              <w:rPr>
                <w:rFonts w:ascii="Times New Roman" w:hAnsi="Times New Roman"/>
                <w:lang w:val="en-GB"/>
              </w:rPr>
              <w:t xml:space="preserve"> </w:t>
            </w:r>
            <w:r w:rsidRPr="00A17E89">
              <w:rPr>
                <w:rFonts w:ascii="Times New Roman" w:hAnsi="Times New Roman"/>
                <w:lang w:val="en-GB"/>
              </w:rPr>
              <w:t>environmental, social</w:t>
            </w:r>
            <w:r>
              <w:rPr>
                <w:rFonts w:ascii="Times New Roman" w:hAnsi="Times New Roman"/>
                <w:lang w:val="en-GB"/>
              </w:rPr>
              <w:t xml:space="preserve"> </w:t>
            </w:r>
            <w:r w:rsidRPr="00A17E89">
              <w:rPr>
                <w:rFonts w:ascii="Times New Roman" w:hAnsi="Times New Roman"/>
                <w:lang w:val="en-GB"/>
              </w:rPr>
              <w:t>and</w:t>
            </w:r>
            <w:r>
              <w:rPr>
                <w:rFonts w:ascii="Times New Roman" w:hAnsi="Times New Roman"/>
                <w:lang w:val="en-GB"/>
              </w:rPr>
              <w:t xml:space="preserve"> </w:t>
            </w:r>
            <w:proofErr w:type="spellStart"/>
            <w:r w:rsidRPr="00A17E89">
              <w:rPr>
                <w:rFonts w:ascii="Times New Roman" w:hAnsi="Times New Roman"/>
                <w:lang w:val="en-GB"/>
              </w:rPr>
              <w:t>labor</w:t>
            </w:r>
            <w:proofErr w:type="spellEnd"/>
            <w:r>
              <w:rPr>
                <w:rFonts w:ascii="Times New Roman" w:hAnsi="Times New Roman"/>
                <w:lang w:val="en-GB"/>
              </w:rPr>
              <w:t xml:space="preserve"> </w:t>
            </w:r>
            <w:r w:rsidRPr="00A17E89">
              <w:rPr>
                <w:rFonts w:ascii="Times New Roman" w:hAnsi="Times New Roman"/>
                <w:lang w:val="en-GB"/>
              </w:rPr>
              <w:t>law, applicable</w:t>
            </w:r>
            <w:r>
              <w:rPr>
                <w:rFonts w:ascii="Times New Roman" w:hAnsi="Times New Roman"/>
                <w:lang w:val="en-GB"/>
              </w:rPr>
              <w:t xml:space="preserve"> </w:t>
            </w:r>
            <w:r w:rsidRPr="00A17E89">
              <w:rPr>
                <w:rFonts w:ascii="Times New Roman" w:hAnsi="Times New Roman"/>
                <w:lang w:val="en-GB"/>
              </w:rPr>
              <w:t>collective</w:t>
            </w:r>
            <w:r>
              <w:rPr>
                <w:rFonts w:ascii="Times New Roman" w:hAnsi="Times New Roman"/>
                <w:lang w:val="en-GB"/>
              </w:rPr>
              <w:t xml:space="preserve"> </w:t>
            </w:r>
            <w:r w:rsidRPr="00A17E89">
              <w:rPr>
                <w:rFonts w:ascii="Times New Roman" w:hAnsi="Times New Roman"/>
                <w:lang w:val="en-GB"/>
              </w:rPr>
              <w:t>agreements</w:t>
            </w:r>
            <w:r>
              <w:rPr>
                <w:rFonts w:ascii="Times New Roman" w:hAnsi="Times New Roman"/>
                <w:lang w:val="en-GB"/>
              </w:rPr>
              <w:t xml:space="preserve"> </w:t>
            </w:r>
            <w:r w:rsidRPr="00A17E89">
              <w:rPr>
                <w:rFonts w:ascii="Times New Roman" w:hAnsi="Times New Roman"/>
                <w:lang w:val="en-GB"/>
              </w:rPr>
              <w:t>and/or</w:t>
            </w:r>
            <w:r>
              <w:rPr>
                <w:rFonts w:ascii="Times New Roman" w:hAnsi="Times New Roman"/>
                <w:lang w:val="en-GB"/>
              </w:rPr>
              <w:t xml:space="preserve"> </w:t>
            </w:r>
            <w:r w:rsidRPr="00A17E89">
              <w:rPr>
                <w:rFonts w:ascii="Times New Roman" w:hAnsi="Times New Roman"/>
                <w:lang w:val="en-GB"/>
              </w:rPr>
              <w:t>regulations of the</w:t>
            </w:r>
            <w:r>
              <w:rPr>
                <w:rFonts w:ascii="Times New Roman" w:hAnsi="Times New Roman"/>
                <w:lang w:val="en-GB"/>
              </w:rPr>
              <w:t xml:space="preserve"> </w:t>
            </w:r>
            <w:r w:rsidRPr="00A17E89">
              <w:rPr>
                <w:rFonts w:ascii="Times New Roman" w:hAnsi="Times New Roman"/>
                <w:lang w:val="en-GB"/>
              </w:rPr>
              <w:t>international</w:t>
            </w:r>
            <w:r>
              <w:rPr>
                <w:rFonts w:ascii="Times New Roman" w:hAnsi="Times New Roman"/>
                <w:lang w:val="en-GB"/>
              </w:rPr>
              <w:t xml:space="preserve"> </w:t>
            </w:r>
            <w:r w:rsidRPr="00A17E89">
              <w:rPr>
                <w:rFonts w:ascii="Times New Roman" w:hAnsi="Times New Roman"/>
                <w:lang w:val="en-GB"/>
              </w:rPr>
              <w:t>environmental, social</w:t>
            </w:r>
            <w:r>
              <w:rPr>
                <w:rFonts w:ascii="Times New Roman" w:hAnsi="Times New Roman"/>
                <w:lang w:val="en-GB"/>
              </w:rPr>
              <w:t xml:space="preserve"> </w:t>
            </w:r>
            <w:r w:rsidRPr="00A17E89">
              <w:rPr>
                <w:rFonts w:ascii="Times New Roman" w:hAnsi="Times New Roman"/>
                <w:lang w:val="en-GB"/>
              </w:rPr>
              <w:t>and</w:t>
            </w:r>
            <w:r>
              <w:rPr>
                <w:rFonts w:ascii="Times New Roman" w:hAnsi="Times New Roman"/>
                <w:lang w:val="en-GB"/>
              </w:rPr>
              <w:t xml:space="preserve"> </w:t>
            </w:r>
            <w:proofErr w:type="spellStart"/>
            <w:r w:rsidRPr="00A17E89">
              <w:rPr>
                <w:rFonts w:ascii="Times New Roman" w:hAnsi="Times New Roman"/>
                <w:lang w:val="en-GB"/>
              </w:rPr>
              <w:t>labor</w:t>
            </w:r>
            <w:proofErr w:type="spellEnd"/>
            <w:r>
              <w:rPr>
                <w:rFonts w:ascii="Times New Roman" w:hAnsi="Times New Roman"/>
                <w:lang w:val="en-GB"/>
              </w:rPr>
              <w:t xml:space="preserve"> </w:t>
            </w:r>
            <w:r w:rsidRPr="00A17E89">
              <w:rPr>
                <w:rFonts w:ascii="Times New Roman" w:hAnsi="Times New Roman"/>
                <w:lang w:val="en-GB"/>
              </w:rPr>
              <w:t>law, which</w:t>
            </w:r>
            <w:r>
              <w:rPr>
                <w:rFonts w:ascii="Times New Roman" w:hAnsi="Times New Roman"/>
                <w:lang w:val="en-GB"/>
              </w:rPr>
              <w:t xml:space="preserve"> </w:t>
            </w:r>
            <w:r w:rsidRPr="00A17E89">
              <w:rPr>
                <w:rFonts w:ascii="Times New Roman" w:hAnsi="Times New Roman"/>
                <w:lang w:val="en-GB"/>
              </w:rPr>
              <w:t>are</w:t>
            </w:r>
            <w:r>
              <w:rPr>
                <w:rFonts w:ascii="Times New Roman" w:hAnsi="Times New Roman"/>
                <w:lang w:val="en-GB"/>
              </w:rPr>
              <w:t xml:space="preserve"> </w:t>
            </w:r>
            <w:r w:rsidRPr="00A17E89">
              <w:rPr>
                <w:rFonts w:ascii="Times New Roman" w:hAnsi="Times New Roman"/>
                <w:lang w:val="en-GB"/>
              </w:rPr>
              <w:t>is the</w:t>
            </w:r>
            <w:r>
              <w:rPr>
                <w:rFonts w:ascii="Times New Roman" w:hAnsi="Times New Roman"/>
                <w:lang w:val="en-GB"/>
              </w:rPr>
              <w:t xml:space="preserve"> </w:t>
            </w:r>
            <w:r w:rsidRPr="00A17E89">
              <w:rPr>
                <w:rFonts w:ascii="Times New Roman" w:hAnsi="Times New Roman"/>
                <w:lang w:val="en-GB"/>
              </w:rPr>
              <w:t>Appendix № 10 to</w:t>
            </w:r>
            <w:r>
              <w:rPr>
                <w:rFonts w:ascii="Times New Roman" w:hAnsi="Times New Roman"/>
                <w:lang w:val="en-GB"/>
              </w:rPr>
              <w:t xml:space="preserve"> </w:t>
            </w:r>
            <w:r w:rsidRPr="00A17E89">
              <w:rPr>
                <w:rFonts w:ascii="Times New Roman" w:hAnsi="Times New Roman"/>
                <w:lang w:val="en-GB"/>
              </w:rPr>
              <w:t>art. 115 of PPL (art. 107, para. 1, p. 2 PPL);</w:t>
            </w:r>
          </w:p>
          <w:p w:rsidR="00622B02" w:rsidRPr="00A17E89" w:rsidRDefault="00622B02" w:rsidP="00FC1966">
            <w:pPr>
              <w:spacing w:before="0"/>
              <w:ind w:left="382" w:firstLine="0"/>
              <w:rPr>
                <w:rFonts w:ascii="Times New Roman" w:hAnsi="Times New Roman"/>
                <w:lang w:val="en-GB"/>
              </w:rPr>
            </w:pPr>
          </w:p>
          <w:p w:rsidR="00622B02" w:rsidRPr="00A17E89" w:rsidRDefault="00622B02" w:rsidP="00FC1966">
            <w:pPr>
              <w:numPr>
                <w:ilvl w:val="0"/>
                <w:numId w:val="26"/>
              </w:numPr>
              <w:spacing w:before="0"/>
              <w:ind w:left="33" w:firstLine="349"/>
              <w:rPr>
                <w:rFonts w:ascii="Times New Roman" w:hAnsi="Times New Roman"/>
                <w:lang w:val="en-GB"/>
              </w:rPr>
            </w:pPr>
            <w:proofErr w:type="gramStart"/>
            <w:r w:rsidRPr="00A17E89">
              <w:rPr>
                <w:rFonts w:ascii="Times New Roman" w:hAnsi="Times New Roman"/>
                <w:lang w:val="en-GB"/>
              </w:rPr>
              <w:t>tenderer</w:t>
            </w:r>
            <w:proofErr w:type="gramEnd"/>
            <w:r>
              <w:rPr>
                <w:rFonts w:ascii="Times New Roman" w:hAnsi="Times New Roman"/>
                <w:lang w:val="en-GB"/>
              </w:rPr>
              <w:t xml:space="preserve"> </w:t>
            </w:r>
            <w:r w:rsidRPr="00A17E89">
              <w:rPr>
                <w:rFonts w:ascii="Times New Roman" w:hAnsi="Times New Roman"/>
                <w:lang w:val="en-GB"/>
              </w:rPr>
              <w:t>who</w:t>
            </w:r>
            <w:r>
              <w:rPr>
                <w:rFonts w:ascii="Times New Roman" w:hAnsi="Times New Roman"/>
                <w:lang w:val="en-GB"/>
              </w:rPr>
              <w:t xml:space="preserve"> </w:t>
            </w:r>
            <w:r w:rsidRPr="00A17E89">
              <w:rPr>
                <w:rFonts w:ascii="Times New Roman" w:hAnsi="Times New Roman"/>
                <w:lang w:val="en-GB"/>
              </w:rPr>
              <w:t>has</w:t>
            </w:r>
            <w:r>
              <w:rPr>
                <w:rFonts w:ascii="Times New Roman" w:hAnsi="Times New Roman"/>
                <w:lang w:val="en-GB"/>
              </w:rPr>
              <w:t xml:space="preserve"> </w:t>
            </w:r>
            <w:r w:rsidRPr="00A17E89">
              <w:rPr>
                <w:rFonts w:ascii="Times New Roman" w:hAnsi="Times New Roman"/>
                <w:lang w:val="en-GB"/>
              </w:rPr>
              <w:t>not</w:t>
            </w:r>
            <w:r>
              <w:rPr>
                <w:rFonts w:ascii="Times New Roman" w:hAnsi="Times New Roman"/>
                <w:lang w:val="en-GB"/>
              </w:rPr>
              <w:t xml:space="preserve"> </w:t>
            </w:r>
            <w:r w:rsidRPr="00A17E89">
              <w:rPr>
                <w:rFonts w:ascii="Times New Roman" w:hAnsi="Times New Roman"/>
                <w:lang w:val="en-GB"/>
              </w:rPr>
              <w:t>submitted</w:t>
            </w:r>
            <w:r>
              <w:rPr>
                <w:rFonts w:ascii="Times New Roman" w:hAnsi="Times New Roman"/>
                <w:lang w:val="en-GB"/>
              </w:rPr>
              <w:t xml:space="preserve"> </w:t>
            </w:r>
            <w:r w:rsidRPr="00A17E89">
              <w:rPr>
                <w:rFonts w:ascii="Times New Roman" w:hAnsi="Times New Roman"/>
                <w:lang w:val="en-GB"/>
              </w:rPr>
              <w:t>within</w:t>
            </w:r>
            <w:r>
              <w:rPr>
                <w:rFonts w:ascii="Times New Roman" w:hAnsi="Times New Roman"/>
                <w:lang w:val="en-GB"/>
              </w:rPr>
              <w:t xml:space="preserve"> </w:t>
            </w:r>
            <w:r w:rsidRPr="00A17E89">
              <w:rPr>
                <w:rFonts w:ascii="Times New Roman" w:hAnsi="Times New Roman"/>
                <w:lang w:val="en-GB"/>
              </w:rPr>
              <w:t>the respective deadline the</w:t>
            </w:r>
            <w:r>
              <w:rPr>
                <w:rFonts w:ascii="Times New Roman" w:hAnsi="Times New Roman"/>
                <w:lang w:val="en-GB"/>
              </w:rPr>
              <w:t xml:space="preserve"> </w:t>
            </w:r>
            <w:r w:rsidRPr="00A17E89">
              <w:rPr>
                <w:rFonts w:ascii="Times New Roman" w:hAnsi="Times New Roman"/>
                <w:lang w:val="en-GB"/>
              </w:rPr>
              <w:t>rationale</w:t>
            </w:r>
            <w:r>
              <w:rPr>
                <w:rFonts w:ascii="Times New Roman" w:hAnsi="Times New Roman"/>
                <w:lang w:val="en-GB"/>
              </w:rPr>
              <w:t xml:space="preserve"> </w:t>
            </w:r>
            <w:r w:rsidRPr="00A17E89">
              <w:rPr>
                <w:rFonts w:ascii="Times New Roman" w:hAnsi="Times New Roman"/>
                <w:lang w:val="en-GB"/>
              </w:rPr>
              <w:t xml:space="preserve">under Art. 72, paragraph </w:t>
            </w:r>
            <w:proofErr w:type="gramStart"/>
            <w:r w:rsidRPr="00A17E89">
              <w:rPr>
                <w:rFonts w:ascii="Times New Roman" w:hAnsi="Times New Roman"/>
                <w:lang w:val="en-GB"/>
              </w:rPr>
              <w:t>1</w:t>
            </w:r>
            <w:proofErr w:type="gramEnd"/>
            <w:r w:rsidRPr="00A17E89">
              <w:rPr>
                <w:rFonts w:ascii="Times New Roman" w:hAnsi="Times New Roman"/>
                <w:lang w:val="en-GB"/>
              </w:rPr>
              <w:t xml:space="preserve"> or whose offer is not accepted pursuant to Art. </w:t>
            </w:r>
            <w:proofErr w:type="gramStart"/>
            <w:r w:rsidRPr="00A17E89">
              <w:rPr>
                <w:rFonts w:ascii="Times New Roman" w:hAnsi="Times New Roman"/>
                <w:lang w:val="en-GB"/>
              </w:rPr>
              <w:t>72</w:t>
            </w:r>
            <w:proofErr w:type="gramEnd"/>
            <w:r w:rsidRPr="00A17E89">
              <w:rPr>
                <w:rFonts w:ascii="Times New Roman" w:hAnsi="Times New Roman"/>
                <w:lang w:val="en-GB"/>
              </w:rPr>
              <w:t>, para. 3-5 PPL (art. 107, para. 1, p. 3 PPL);</w:t>
            </w:r>
          </w:p>
          <w:p w:rsidR="00622B02" w:rsidRPr="003113A7" w:rsidRDefault="00622B02" w:rsidP="00FC1966">
            <w:pPr>
              <w:numPr>
                <w:ilvl w:val="0"/>
                <w:numId w:val="26"/>
              </w:numPr>
              <w:spacing w:before="0"/>
              <w:ind w:left="33" w:firstLine="349"/>
              <w:rPr>
                <w:rFonts w:ascii="Times New Roman" w:hAnsi="Times New Roman"/>
                <w:lang w:val="en-GB"/>
              </w:rPr>
            </w:pPr>
            <w:proofErr w:type="gramStart"/>
            <w:r w:rsidRPr="00A17E89">
              <w:rPr>
                <w:rFonts w:ascii="Times New Roman" w:hAnsi="Times New Roman"/>
                <w:lang w:val="en-GB"/>
              </w:rPr>
              <w:t>tenderers</w:t>
            </w:r>
            <w:proofErr w:type="gramEnd"/>
            <w:r>
              <w:rPr>
                <w:rFonts w:ascii="Times New Roman" w:hAnsi="Times New Roman"/>
                <w:lang w:val="en-GB"/>
              </w:rPr>
              <w:t xml:space="preserve"> </w:t>
            </w:r>
            <w:r w:rsidRPr="00A17E89">
              <w:rPr>
                <w:rFonts w:ascii="Times New Roman" w:hAnsi="Times New Roman"/>
                <w:lang w:val="en-GB"/>
              </w:rPr>
              <w:t>who</w:t>
            </w:r>
            <w:r>
              <w:rPr>
                <w:rFonts w:ascii="Times New Roman" w:hAnsi="Times New Roman"/>
                <w:lang w:val="en-GB"/>
              </w:rPr>
              <w:t xml:space="preserve"> </w:t>
            </w:r>
            <w:r w:rsidRPr="00A17E89">
              <w:rPr>
                <w:rFonts w:ascii="Times New Roman" w:hAnsi="Times New Roman"/>
                <w:lang w:val="en-GB"/>
              </w:rPr>
              <w:t>are</w:t>
            </w:r>
            <w:r>
              <w:rPr>
                <w:rFonts w:ascii="Times New Roman" w:hAnsi="Times New Roman"/>
                <w:lang w:val="en-GB"/>
              </w:rPr>
              <w:t xml:space="preserve"> affiliates </w:t>
            </w:r>
            <w:r w:rsidRPr="00A17E89">
              <w:rPr>
                <w:rFonts w:ascii="Times New Roman" w:hAnsi="Times New Roman"/>
                <w:lang w:val="en-GB"/>
              </w:rPr>
              <w:t>within</w:t>
            </w:r>
            <w:r>
              <w:rPr>
                <w:rFonts w:ascii="Times New Roman" w:hAnsi="Times New Roman"/>
                <w:lang w:val="en-GB"/>
              </w:rPr>
              <w:t xml:space="preserve"> </w:t>
            </w:r>
            <w:r w:rsidRPr="00A17E89">
              <w:rPr>
                <w:rFonts w:ascii="Times New Roman" w:hAnsi="Times New Roman"/>
                <w:lang w:val="en-GB"/>
              </w:rPr>
              <w:t>the</w:t>
            </w:r>
            <w:r>
              <w:rPr>
                <w:rFonts w:ascii="Times New Roman" w:hAnsi="Times New Roman"/>
                <w:lang w:val="en-GB"/>
              </w:rPr>
              <w:t xml:space="preserve"> </w:t>
            </w:r>
            <w:r w:rsidRPr="00A17E89">
              <w:rPr>
                <w:rFonts w:ascii="Times New Roman" w:hAnsi="Times New Roman"/>
                <w:lang w:val="en-GB"/>
              </w:rPr>
              <w:t>meaning</w:t>
            </w:r>
            <w:r>
              <w:rPr>
                <w:rFonts w:ascii="Times New Roman" w:hAnsi="Times New Roman"/>
                <w:lang w:val="en-GB"/>
              </w:rPr>
              <w:t xml:space="preserve"> </w:t>
            </w:r>
            <w:r w:rsidRPr="00A17E89">
              <w:rPr>
                <w:rFonts w:ascii="Times New Roman" w:hAnsi="Times New Roman"/>
                <w:lang w:val="en-GB"/>
              </w:rPr>
              <w:t>of</w:t>
            </w:r>
            <w:r>
              <w:rPr>
                <w:rFonts w:ascii="Times New Roman" w:hAnsi="Times New Roman"/>
                <w:lang w:val="en-GB"/>
              </w:rPr>
              <w:t xml:space="preserve"> </w:t>
            </w:r>
            <w:r w:rsidRPr="00A17E89">
              <w:rPr>
                <w:rFonts w:ascii="Times New Roman" w:hAnsi="Times New Roman"/>
                <w:lang w:val="en-GB"/>
              </w:rPr>
              <w:t>paragraph 2 pt. 45 of the Implementation Regulations of the PP</w:t>
            </w:r>
            <w:r>
              <w:rPr>
                <w:rFonts w:ascii="Times New Roman" w:hAnsi="Times New Roman"/>
                <w:lang w:val="en-GB"/>
              </w:rPr>
              <w:t>L</w:t>
            </w:r>
            <w:r w:rsidR="00E44E3F">
              <w:rPr>
                <w:rFonts w:ascii="Times New Roman" w:hAnsi="Times New Roman"/>
                <w:lang w:val="en-GB"/>
              </w:rPr>
              <w:t xml:space="preserve"> </w:t>
            </w:r>
            <w:r w:rsidRPr="00A17E89">
              <w:rPr>
                <w:rFonts w:ascii="Times New Roman" w:hAnsi="Times New Roman"/>
                <w:lang w:val="en-GB"/>
              </w:rPr>
              <w:t>(art. 107, para. 1, p. 4 of the PPL).</w:t>
            </w:r>
          </w:p>
          <w:p w:rsidR="003113A7" w:rsidRPr="00A17E89" w:rsidRDefault="003113A7" w:rsidP="003113A7">
            <w:pPr>
              <w:spacing w:before="0"/>
              <w:ind w:left="382" w:firstLine="0"/>
              <w:rPr>
                <w:rFonts w:ascii="Times New Roman" w:hAnsi="Times New Roman"/>
                <w:lang w:val="en-GB"/>
              </w:rPr>
            </w:pPr>
          </w:p>
          <w:p w:rsidR="00622B02" w:rsidRPr="00A17E89" w:rsidRDefault="00622B02" w:rsidP="00FC1966">
            <w:pPr>
              <w:shd w:val="clear" w:color="auto" w:fill="FFFFFF" w:themeFill="background1"/>
              <w:spacing w:before="0"/>
              <w:ind w:firstLine="0"/>
              <w:rPr>
                <w:rFonts w:ascii="Times New Roman" w:hAnsi="Times New Roman"/>
                <w:lang w:val="en-GB"/>
              </w:rPr>
            </w:pPr>
            <w:proofErr w:type="gramStart"/>
            <w:r w:rsidRPr="00A17E89">
              <w:rPr>
                <w:rFonts w:ascii="Times New Roman" w:hAnsi="Times New Roman"/>
                <w:lang w:val="en-GB"/>
              </w:rPr>
              <w:t>According to Art.</w:t>
            </w:r>
            <w:proofErr w:type="gramEnd"/>
            <w:r w:rsidRPr="00A17E89">
              <w:rPr>
                <w:rFonts w:ascii="Times New Roman" w:hAnsi="Times New Roman"/>
                <w:lang w:val="en-GB"/>
              </w:rPr>
              <w:t xml:space="preserve"> 57, paragraph 2 of the PPL the rules for rejection </w:t>
            </w:r>
            <w:proofErr w:type="gramStart"/>
            <w:r w:rsidRPr="00A17E89">
              <w:rPr>
                <w:rFonts w:ascii="Times New Roman" w:hAnsi="Times New Roman"/>
                <w:lang w:val="en-GB"/>
              </w:rPr>
              <w:t>are applied</w:t>
            </w:r>
            <w:proofErr w:type="gramEnd"/>
            <w:r w:rsidRPr="00A17E89">
              <w:rPr>
                <w:rFonts w:ascii="Times New Roman" w:hAnsi="Times New Roman"/>
                <w:lang w:val="en-GB"/>
              </w:rPr>
              <w:t xml:space="preserve"> also when the participant is a consortium of individuals and/or legal entities and for a member of the consortium is available one of the grounds for rejection.</w:t>
            </w:r>
          </w:p>
          <w:p w:rsidR="006E4EF3" w:rsidRDefault="00622B02" w:rsidP="00FC1966">
            <w:pPr>
              <w:spacing w:before="0"/>
              <w:ind w:firstLine="0"/>
              <w:rPr>
                <w:rFonts w:ascii="Times New Roman" w:hAnsi="Times New Roman"/>
                <w:lang w:val="en-US"/>
              </w:rPr>
            </w:pPr>
            <w:r w:rsidRPr="00A17E89">
              <w:rPr>
                <w:rFonts w:ascii="Times New Roman" w:hAnsi="Times New Roman"/>
                <w:lang w:val="en-GB"/>
              </w:rPr>
              <w:t>When the participant intends to use subcontractors or rely on the capacity of third parties in respect of the selection criteria, it must certify that regarding to the subcontractors and third parties are not available grounds for rejection from the tender procedure.</w:t>
            </w:r>
          </w:p>
          <w:p w:rsidR="00336057" w:rsidRDefault="00336057" w:rsidP="00821237">
            <w:pPr>
              <w:spacing w:before="0"/>
              <w:ind w:firstLine="0"/>
              <w:rPr>
                <w:rFonts w:ascii="Times New Roman" w:hAnsi="Times New Roman"/>
                <w:lang w:val="en-US"/>
              </w:rPr>
            </w:pPr>
          </w:p>
          <w:p w:rsidR="002B4005" w:rsidRDefault="002B4005" w:rsidP="00821237">
            <w:pPr>
              <w:spacing w:before="0"/>
              <w:ind w:firstLine="0"/>
              <w:rPr>
                <w:rFonts w:ascii="Times New Roman" w:hAnsi="Times New Roman"/>
              </w:rPr>
            </w:pPr>
          </w:p>
          <w:p w:rsidR="003113A7" w:rsidRPr="003113A7" w:rsidRDefault="003113A7" w:rsidP="00821237">
            <w:pPr>
              <w:spacing w:before="0"/>
              <w:ind w:firstLine="0"/>
              <w:rPr>
                <w:rFonts w:ascii="Times New Roman" w:hAnsi="Times New Roman"/>
              </w:rPr>
            </w:pPr>
          </w:p>
          <w:p w:rsidR="000D16D5" w:rsidRPr="00DE3DF9" w:rsidRDefault="00335C04" w:rsidP="00FC1966">
            <w:pPr>
              <w:pStyle w:val="ListParagraph"/>
              <w:numPr>
                <w:ilvl w:val="0"/>
                <w:numId w:val="27"/>
              </w:numPr>
              <w:spacing w:after="0" w:line="240" w:lineRule="auto"/>
              <w:rPr>
                <w:rFonts w:ascii="Times New Roman" w:hAnsi="Times New Roman"/>
                <w:b/>
                <w:sz w:val="24"/>
                <w:szCs w:val="24"/>
                <w:lang w:val="en-GB"/>
              </w:rPr>
            </w:pPr>
            <w:r w:rsidRPr="00DE3DF9">
              <w:rPr>
                <w:rFonts w:ascii="Times New Roman" w:hAnsi="Times New Roman"/>
                <w:b/>
                <w:sz w:val="24"/>
                <w:szCs w:val="24"/>
                <w:lang w:val="en-GB"/>
              </w:rPr>
              <w:t>“Buyer</w:t>
            </w:r>
            <w:r w:rsidR="00A15D68" w:rsidRPr="00DE3DF9">
              <w:rPr>
                <w:rFonts w:ascii="Times New Roman" w:hAnsi="Times New Roman"/>
                <w:b/>
                <w:sz w:val="24"/>
                <w:szCs w:val="24"/>
                <w:lang w:val="en-GB"/>
              </w:rPr>
              <w:t>’s</w:t>
            </w:r>
            <w:r w:rsidRPr="00DE3DF9">
              <w:rPr>
                <w:rFonts w:ascii="Times New Roman" w:hAnsi="Times New Roman"/>
                <w:b/>
                <w:sz w:val="24"/>
                <w:szCs w:val="24"/>
                <w:lang w:val="en-GB"/>
              </w:rPr>
              <w:t xml:space="preserve"> profile”</w:t>
            </w:r>
          </w:p>
          <w:p w:rsidR="00335C04" w:rsidRDefault="00335C04" w:rsidP="00FC1966">
            <w:pPr>
              <w:spacing w:before="0"/>
              <w:ind w:firstLine="0"/>
              <w:rPr>
                <w:rFonts w:ascii="Times New Roman" w:hAnsi="Times New Roman"/>
                <w:color w:val="000000"/>
                <w:lang w:val="en-GB"/>
              </w:rPr>
            </w:pPr>
            <w:proofErr w:type="gramStart"/>
            <w:r w:rsidRPr="00DE3DF9">
              <w:rPr>
                <w:rFonts w:ascii="Times New Roman" w:hAnsi="Times New Roman"/>
                <w:color w:val="000000"/>
                <w:lang w:val="en-GB"/>
              </w:rPr>
              <w:t>The Contracting Authority supports "buyer</w:t>
            </w:r>
            <w:r w:rsidR="00A15D68" w:rsidRPr="00DE3DF9">
              <w:rPr>
                <w:rFonts w:ascii="Times New Roman" w:hAnsi="Times New Roman"/>
                <w:color w:val="000000"/>
                <w:lang w:val="en-GB"/>
              </w:rPr>
              <w:t>’s</w:t>
            </w:r>
            <w:r w:rsidRPr="00DE3DF9">
              <w:rPr>
                <w:rFonts w:ascii="Times New Roman" w:hAnsi="Times New Roman"/>
                <w:color w:val="000000"/>
                <w:lang w:val="en-GB"/>
              </w:rPr>
              <w:t xml:space="preserve"> profile"</w:t>
            </w:r>
            <w:hyperlink r:id="rId25" w:history="1">
              <w:r w:rsidRPr="00DE3DF9">
                <w:rPr>
                  <w:rStyle w:val="Hyperlink"/>
                  <w:rFonts w:ascii="Times New Roman" w:hAnsi="Times New Roman"/>
                  <w:lang w:val="en-GB"/>
                </w:rPr>
                <w:t>http://pudoos.bg/%d0%bf%d1%80%d0%be%d1%84%d0%b8%d0%bb-%d0%bd%d0%b0-%d0%ba%d1%83%d0%bf%d1%83%d0%b2%d0%b0%d1%87%d0%b0/</w:t>
              </w:r>
            </w:hyperlink>
            <w:r w:rsidRPr="00DE3DF9">
              <w:rPr>
                <w:rFonts w:ascii="Times New Roman" w:hAnsi="Times New Roman"/>
                <w:color w:val="000000"/>
                <w:lang w:val="en-GB"/>
              </w:rPr>
              <w:t xml:space="preserve">, which is a distinct part of the website of the </w:t>
            </w:r>
            <w:r w:rsidR="0024300B" w:rsidRPr="00DE3DF9">
              <w:rPr>
                <w:rFonts w:ascii="Times New Roman" w:hAnsi="Times New Roman"/>
                <w:color w:val="000000"/>
                <w:lang w:val="en-GB"/>
              </w:rPr>
              <w:t>EMEPA</w:t>
            </w:r>
            <w:hyperlink r:id="rId26" w:history="1">
              <w:r w:rsidRPr="00DE3DF9">
                <w:rPr>
                  <w:rStyle w:val="Hyperlink"/>
                  <w:rFonts w:ascii="Times New Roman" w:hAnsi="Times New Roman"/>
                  <w:lang w:val="en-GB"/>
                </w:rPr>
                <w:t>http://pudoos.bg</w:t>
              </w:r>
            </w:hyperlink>
            <w:r w:rsidRPr="00DE3DF9">
              <w:rPr>
                <w:rFonts w:ascii="Times New Roman" w:hAnsi="Times New Roman"/>
                <w:color w:val="000000"/>
                <w:lang w:val="en-GB"/>
              </w:rPr>
              <w:t xml:space="preserve">, and which </w:t>
            </w:r>
            <w:r w:rsidRPr="00DE3DF9">
              <w:rPr>
                <w:rFonts w:ascii="Times New Roman" w:hAnsi="Times New Roman"/>
                <w:color w:val="000000"/>
                <w:lang w:val="en-GB"/>
              </w:rPr>
              <w:lastRenderedPageBreak/>
              <w:t xml:space="preserve">is provided publicity and full application in accordance with the provisions of the Public Procurement </w:t>
            </w:r>
            <w:r w:rsidR="005B4287" w:rsidRPr="00DE3DF9">
              <w:rPr>
                <w:rFonts w:ascii="Times New Roman" w:hAnsi="Times New Roman"/>
                <w:color w:val="000000"/>
                <w:lang w:val="en-GB"/>
              </w:rPr>
              <w:t>Low</w:t>
            </w:r>
            <w:r w:rsidRPr="00DE3DF9">
              <w:rPr>
                <w:rFonts w:ascii="Times New Roman" w:hAnsi="Times New Roman"/>
                <w:color w:val="000000"/>
                <w:lang w:val="en-GB"/>
              </w:rPr>
              <w:t>.</w:t>
            </w:r>
            <w:proofErr w:type="gramEnd"/>
          </w:p>
          <w:p w:rsidR="00E629E2" w:rsidRPr="00DE3DF9" w:rsidRDefault="00E629E2" w:rsidP="00FC1966">
            <w:pPr>
              <w:spacing w:before="0"/>
              <w:ind w:firstLine="0"/>
              <w:rPr>
                <w:rFonts w:ascii="Times New Roman" w:hAnsi="Times New Roman"/>
                <w:color w:val="000000"/>
                <w:lang w:val="en-GB"/>
              </w:rPr>
            </w:pPr>
          </w:p>
          <w:p w:rsidR="00335C04" w:rsidRPr="007852BC" w:rsidRDefault="00335C04" w:rsidP="00FC1966">
            <w:pPr>
              <w:spacing w:before="0"/>
              <w:ind w:firstLine="0"/>
              <w:rPr>
                <w:rFonts w:ascii="Times New Roman" w:hAnsi="Times New Roman"/>
                <w:color w:val="000000"/>
                <w:lang w:val="en-US"/>
              </w:rPr>
            </w:pPr>
            <w:proofErr w:type="gramStart"/>
            <w:r w:rsidRPr="00DE3DF9">
              <w:rPr>
                <w:rFonts w:ascii="Times New Roman" w:hAnsi="Times New Roman"/>
                <w:color w:val="000000"/>
                <w:lang w:val="en-GB"/>
              </w:rPr>
              <w:t>From the date of publication of the decision and announcement in the Public Procurement Register (PPR)</w:t>
            </w:r>
            <w:r w:rsidR="007852BC">
              <w:rPr>
                <w:rFonts w:ascii="Times New Roman" w:hAnsi="Times New Roman"/>
                <w:color w:val="000000"/>
              </w:rPr>
              <w:t xml:space="preserve"> </w:t>
            </w:r>
            <w:r w:rsidR="007852BC">
              <w:rPr>
                <w:rFonts w:ascii="Times New Roman" w:hAnsi="Times New Roman"/>
                <w:color w:val="000000"/>
                <w:lang w:val="en-US"/>
              </w:rPr>
              <w:t>and</w:t>
            </w:r>
            <w:r w:rsidR="007852BC">
              <w:t xml:space="preserve"> </w:t>
            </w:r>
            <w:r w:rsidR="007852BC">
              <w:rPr>
                <w:rFonts w:ascii="Times New Roman" w:hAnsi="Times New Roman"/>
                <w:color w:val="000000"/>
                <w:lang w:val="en-US"/>
              </w:rPr>
              <w:t>o</w:t>
            </w:r>
            <w:r w:rsidR="007852BC" w:rsidRPr="007852BC">
              <w:rPr>
                <w:rFonts w:ascii="Times New Roman" w:hAnsi="Times New Roman"/>
                <w:color w:val="000000"/>
                <w:lang w:val="en-US"/>
              </w:rPr>
              <w:t>fficial Journal of the European Union</w:t>
            </w:r>
            <w:r w:rsidRPr="00DE3DF9">
              <w:rPr>
                <w:rFonts w:ascii="Times New Roman" w:hAnsi="Times New Roman"/>
                <w:color w:val="000000"/>
                <w:lang w:val="en-GB"/>
              </w:rPr>
              <w:t xml:space="preserve">, the Contracting Authority - EMEPA </w:t>
            </w:r>
            <w:r w:rsidR="003E70B4" w:rsidRPr="00DE3DF9">
              <w:rPr>
                <w:rFonts w:ascii="Times New Roman" w:hAnsi="Times New Roman"/>
                <w:color w:val="000000"/>
                <w:lang w:val="en-GB"/>
              </w:rPr>
              <w:t xml:space="preserve">will </w:t>
            </w:r>
            <w:r w:rsidRPr="00DE3DF9">
              <w:rPr>
                <w:rFonts w:ascii="Times New Roman" w:hAnsi="Times New Roman"/>
                <w:color w:val="000000"/>
                <w:lang w:val="en-GB"/>
              </w:rPr>
              <w:t xml:space="preserve">publish no later than the next business day at the buyer profile documentation for participation in the procedure and provides a full free access electronically to </w:t>
            </w:r>
            <w:r w:rsidR="003E70B4" w:rsidRPr="00DE3DF9">
              <w:rPr>
                <w:rFonts w:ascii="Times New Roman" w:hAnsi="Times New Roman"/>
                <w:color w:val="000000"/>
                <w:lang w:val="en-GB"/>
              </w:rPr>
              <w:t>its</w:t>
            </w:r>
            <w:r w:rsidRPr="00DE3DF9">
              <w:rPr>
                <w:rFonts w:ascii="Times New Roman" w:hAnsi="Times New Roman"/>
                <w:color w:val="000000"/>
                <w:lang w:val="en-GB"/>
              </w:rPr>
              <w:t xml:space="preserve"> Internet address: </w:t>
            </w:r>
            <w:hyperlink r:id="rId27" w:history="1">
              <w:r w:rsidR="005B4287" w:rsidRPr="00DE3DF9">
                <w:rPr>
                  <w:rStyle w:val="Hyperlink"/>
                  <w:rFonts w:ascii="Times New Roman" w:hAnsi="Times New Roman"/>
                  <w:lang w:val="en-GB"/>
                </w:rPr>
                <w:t>http://pudoos.bg/</w:t>
              </w:r>
            </w:hyperlink>
            <w:r w:rsidRPr="00DE3DF9">
              <w:rPr>
                <w:rFonts w:ascii="Times New Roman" w:hAnsi="Times New Roman"/>
                <w:color w:val="000000"/>
                <w:lang w:val="en-GB"/>
              </w:rPr>
              <w:t>, the "</w:t>
            </w:r>
            <w:proofErr w:type="spellStart"/>
            <w:r w:rsidR="003E70B4" w:rsidRPr="00DE3DF9">
              <w:rPr>
                <w:rFonts w:ascii="Times New Roman" w:hAnsi="Times New Roman"/>
                <w:color w:val="000000"/>
                <w:lang w:val="en-GB"/>
              </w:rPr>
              <w:t>Buyer’s</w:t>
            </w:r>
            <w:r w:rsidRPr="00DE3DF9">
              <w:rPr>
                <w:rFonts w:ascii="Times New Roman" w:hAnsi="Times New Roman"/>
                <w:color w:val="000000"/>
                <w:lang w:val="en-GB"/>
              </w:rPr>
              <w:t>profile</w:t>
            </w:r>
            <w:proofErr w:type="spellEnd"/>
            <w:r w:rsidRPr="00DE3DF9">
              <w:rPr>
                <w:rFonts w:ascii="Times New Roman" w:hAnsi="Times New Roman"/>
                <w:color w:val="000000"/>
                <w:lang w:val="en-GB"/>
              </w:rPr>
              <w:t>".</w:t>
            </w:r>
            <w:proofErr w:type="gramEnd"/>
            <w:r w:rsidRPr="00DE3DF9">
              <w:rPr>
                <w:rFonts w:ascii="Times New Roman" w:hAnsi="Times New Roman"/>
                <w:color w:val="000000"/>
                <w:lang w:val="en-GB"/>
              </w:rPr>
              <w:t xml:space="preserve"> Those who wish to receive it can do this by download</w:t>
            </w:r>
            <w:r w:rsidR="003E70B4" w:rsidRPr="00DE3DF9">
              <w:rPr>
                <w:rFonts w:ascii="Times New Roman" w:hAnsi="Times New Roman"/>
                <w:color w:val="000000"/>
                <w:lang w:val="en-GB"/>
              </w:rPr>
              <w:t xml:space="preserve"> it</w:t>
            </w:r>
            <w:r w:rsidRPr="00DE3DF9">
              <w:rPr>
                <w:rFonts w:ascii="Times New Roman" w:hAnsi="Times New Roman"/>
                <w:color w:val="000000"/>
                <w:lang w:val="en-GB"/>
              </w:rPr>
              <w:t xml:space="preserve"> from the official website of the EMEPA, Section "</w:t>
            </w:r>
            <w:proofErr w:type="spellStart"/>
            <w:r w:rsidR="003E70B4" w:rsidRPr="00DE3DF9">
              <w:rPr>
                <w:rFonts w:ascii="Times New Roman" w:hAnsi="Times New Roman"/>
                <w:color w:val="000000"/>
                <w:lang w:val="en-GB"/>
              </w:rPr>
              <w:t>Buyer’s</w:t>
            </w:r>
            <w:r w:rsidRPr="00DE3DF9">
              <w:rPr>
                <w:rFonts w:ascii="Times New Roman" w:hAnsi="Times New Roman"/>
                <w:color w:val="000000"/>
                <w:lang w:val="en-GB"/>
              </w:rPr>
              <w:t>profile</w:t>
            </w:r>
            <w:proofErr w:type="spellEnd"/>
            <w:r w:rsidRPr="00DE3DF9">
              <w:rPr>
                <w:rFonts w:ascii="Times New Roman" w:hAnsi="Times New Roman"/>
                <w:color w:val="000000"/>
                <w:lang w:val="en-GB"/>
              </w:rPr>
              <w:t>".</w:t>
            </w:r>
          </w:p>
          <w:p w:rsidR="00335C04" w:rsidRDefault="00335C04" w:rsidP="00FC1966">
            <w:pPr>
              <w:spacing w:before="0"/>
              <w:ind w:firstLine="0"/>
              <w:rPr>
                <w:rFonts w:ascii="Times New Roman" w:hAnsi="Times New Roman"/>
                <w:color w:val="000000"/>
              </w:rPr>
            </w:pPr>
            <w:r w:rsidRPr="00DE3DF9">
              <w:rPr>
                <w:rFonts w:ascii="Times New Roman" w:hAnsi="Times New Roman"/>
                <w:color w:val="000000"/>
                <w:lang w:val="en-GB"/>
              </w:rPr>
              <w:t xml:space="preserve">The </w:t>
            </w:r>
            <w:r w:rsidR="005B4287" w:rsidRPr="00DE3DF9">
              <w:rPr>
                <w:rFonts w:ascii="Times New Roman" w:hAnsi="Times New Roman"/>
                <w:color w:val="000000"/>
                <w:lang w:val="en-GB"/>
              </w:rPr>
              <w:t xml:space="preserve">tender </w:t>
            </w:r>
            <w:r w:rsidRPr="00DE3DF9">
              <w:rPr>
                <w:rFonts w:ascii="Times New Roman" w:hAnsi="Times New Roman"/>
                <w:color w:val="000000"/>
                <w:lang w:val="en-GB"/>
              </w:rPr>
              <w:t>documentation for participation is completely free!</w:t>
            </w:r>
          </w:p>
          <w:p w:rsidR="003113A7" w:rsidRPr="003113A7" w:rsidRDefault="003113A7" w:rsidP="003113A7">
            <w:pPr>
              <w:spacing w:before="0"/>
              <w:ind w:firstLine="0"/>
              <w:rPr>
                <w:rFonts w:ascii="Times New Roman" w:hAnsi="Times New Roman"/>
                <w:color w:val="000000"/>
              </w:rPr>
            </w:pPr>
          </w:p>
          <w:p w:rsidR="000E42E4" w:rsidRDefault="00335C04" w:rsidP="00FC1966">
            <w:pPr>
              <w:pStyle w:val="ListParagraph"/>
              <w:numPr>
                <w:ilvl w:val="0"/>
                <w:numId w:val="27"/>
              </w:numPr>
              <w:spacing w:after="0" w:line="240" w:lineRule="auto"/>
              <w:ind w:left="33" w:firstLine="327"/>
              <w:jc w:val="both"/>
              <w:rPr>
                <w:rFonts w:ascii="Times New Roman" w:hAnsi="Times New Roman"/>
                <w:b/>
                <w:color w:val="000000"/>
                <w:sz w:val="24"/>
                <w:szCs w:val="24"/>
                <w:lang w:val="en-GB"/>
              </w:rPr>
            </w:pPr>
            <w:r w:rsidRPr="00DE3DF9">
              <w:rPr>
                <w:rFonts w:ascii="Times New Roman" w:hAnsi="Times New Roman"/>
                <w:b/>
                <w:color w:val="000000"/>
                <w:sz w:val="24"/>
                <w:szCs w:val="24"/>
                <w:lang w:val="en-GB"/>
              </w:rPr>
              <w:t>Requests for clarification</w:t>
            </w:r>
            <w:r w:rsidRPr="00DE3DF9">
              <w:rPr>
                <w:rFonts w:ascii="Times New Roman" w:hAnsi="Times New Roman"/>
                <w:color w:val="000000"/>
                <w:sz w:val="24"/>
                <w:szCs w:val="24"/>
                <w:lang w:val="en-GB"/>
              </w:rPr>
              <w:t xml:space="preserve"> </w:t>
            </w:r>
            <w:r w:rsidRPr="00DE3DF9">
              <w:rPr>
                <w:rFonts w:ascii="Times New Roman" w:hAnsi="Times New Roman"/>
                <w:b/>
                <w:color w:val="000000"/>
                <w:sz w:val="24"/>
                <w:szCs w:val="24"/>
                <w:lang w:val="en-GB"/>
              </w:rPr>
              <w:t>or additional information</w:t>
            </w:r>
            <w:r w:rsidR="000E42E4" w:rsidRPr="00DE3DF9">
              <w:rPr>
                <w:rFonts w:ascii="Times New Roman" w:hAnsi="Times New Roman"/>
                <w:b/>
                <w:color w:val="000000"/>
                <w:sz w:val="24"/>
                <w:szCs w:val="24"/>
                <w:lang w:val="en-GB"/>
              </w:rPr>
              <w:t>:</w:t>
            </w:r>
          </w:p>
          <w:p w:rsidR="000E42E4" w:rsidRPr="00DE3DF9" w:rsidRDefault="000E42E4" w:rsidP="00FC1966">
            <w:pPr>
              <w:spacing w:before="0"/>
              <w:ind w:left="33" w:firstLine="0"/>
              <w:rPr>
                <w:rFonts w:ascii="Times New Roman" w:hAnsi="Times New Roman"/>
                <w:color w:val="000000"/>
                <w:lang w:val="en-GB"/>
              </w:rPr>
            </w:pPr>
            <w:proofErr w:type="gramStart"/>
            <w:r w:rsidRPr="00DE3DF9">
              <w:rPr>
                <w:rFonts w:ascii="Times New Roman" w:hAnsi="Times New Roman"/>
                <w:b/>
                <w:color w:val="000000"/>
                <w:lang w:val="en-GB"/>
              </w:rPr>
              <w:t>6.1.</w:t>
            </w:r>
            <w:r w:rsidR="00335C04" w:rsidRPr="00DE3DF9">
              <w:rPr>
                <w:rFonts w:ascii="Times New Roman" w:hAnsi="Times New Roman"/>
                <w:color w:val="000000"/>
                <w:lang w:val="en-GB"/>
              </w:rPr>
              <w:t xml:space="preserve"> </w:t>
            </w:r>
            <w:r w:rsidRPr="00DE3DF9">
              <w:rPr>
                <w:rFonts w:ascii="Times New Roman" w:hAnsi="Times New Roman"/>
                <w:b/>
                <w:color w:val="000000"/>
                <w:lang w:val="en-GB"/>
              </w:rPr>
              <w:t>Requests for clarification</w:t>
            </w:r>
            <w:r w:rsidRPr="00DE3DF9">
              <w:rPr>
                <w:rFonts w:ascii="Times New Roman" w:hAnsi="Times New Roman"/>
                <w:color w:val="000000"/>
                <w:lang w:val="en-GB"/>
              </w:rPr>
              <w:t xml:space="preserve"> or additional information </w:t>
            </w:r>
            <w:r w:rsidR="00335C04" w:rsidRPr="00DE3DF9">
              <w:rPr>
                <w:rFonts w:ascii="Times New Roman" w:hAnsi="Times New Roman"/>
                <w:color w:val="000000"/>
                <w:lang w:val="en-GB"/>
              </w:rPr>
              <w:t xml:space="preserve">may be made up to </w:t>
            </w:r>
            <w:r w:rsidR="00296F9F">
              <w:rPr>
                <w:rFonts w:ascii="Times New Roman" w:hAnsi="Times New Roman"/>
                <w:color w:val="000000"/>
              </w:rPr>
              <w:t>5</w:t>
            </w:r>
            <w:r w:rsidR="00335C04" w:rsidRPr="00DE3DF9">
              <w:rPr>
                <w:rFonts w:ascii="Times New Roman" w:hAnsi="Times New Roman"/>
                <w:color w:val="000000"/>
                <w:lang w:val="en-GB"/>
              </w:rPr>
              <w:t xml:space="preserve"> (</w:t>
            </w:r>
            <w:r w:rsidR="00296F9F">
              <w:rPr>
                <w:rFonts w:ascii="Times New Roman" w:hAnsi="Times New Roman"/>
                <w:color w:val="000000"/>
                <w:lang w:val="en-GB"/>
              </w:rPr>
              <w:t>five</w:t>
            </w:r>
            <w:r w:rsidR="00335C04" w:rsidRPr="00DE3DF9">
              <w:rPr>
                <w:rFonts w:ascii="Times New Roman" w:hAnsi="Times New Roman"/>
                <w:color w:val="000000"/>
                <w:lang w:val="en-GB"/>
              </w:rPr>
              <w:t xml:space="preserve">) calendar days before the deadline for receipt of tenders by any person - in person or by a person with power of attorney or by explicitly authorized another person in one of the permissible methods, </w:t>
            </w:r>
            <w:r w:rsidR="00335C04" w:rsidRPr="00DE3DF9">
              <w:rPr>
                <w:rFonts w:ascii="Times New Roman" w:hAnsi="Times New Roman"/>
                <w:b/>
                <w:color w:val="000000"/>
                <w:lang w:val="en-GB"/>
              </w:rPr>
              <w:t xml:space="preserve">fax number: </w:t>
            </w:r>
            <w:r w:rsidR="00FD2464">
              <w:rPr>
                <w:rFonts w:ascii="Times New Roman" w:hAnsi="Times New Roman"/>
                <w:b/>
                <w:color w:val="000000"/>
              </w:rPr>
              <w:t xml:space="preserve">+359 </w:t>
            </w:r>
            <w:r w:rsidR="00335C04" w:rsidRPr="00DE3DF9">
              <w:rPr>
                <w:rFonts w:ascii="Times New Roman" w:hAnsi="Times New Roman"/>
                <w:b/>
                <w:color w:val="000000"/>
                <w:lang w:val="en-GB"/>
              </w:rPr>
              <w:t>2 980-41-31, by post or courier to the</w:t>
            </w:r>
            <w:r w:rsidR="00ED0726" w:rsidRPr="00DE3DF9">
              <w:rPr>
                <w:rFonts w:ascii="Times New Roman" w:hAnsi="Times New Roman"/>
                <w:b/>
                <w:color w:val="000000"/>
                <w:lang w:val="en-GB"/>
              </w:rPr>
              <w:t xml:space="preserve"> postal</w:t>
            </w:r>
            <w:r w:rsidR="00335C04" w:rsidRPr="00DE3DF9">
              <w:rPr>
                <w:rFonts w:ascii="Times New Roman" w:hAnsi="Times New Roman"/>
                <w:b/>
                <w:color w:val="000000"/>
                <w:lang w:val="en-GB"/>
              </w:rPr>
              <w:t xml:space="preserve"> address of the Contracting Authority</w:t>
            </w:r>
            <w:r w:rsidR="00335C04" w:rsidRPr="00DE3DF9">
              <w:rPr>
                <w:rFonts w:ascii="Times New Roman" w:hAnsi="Times New Roman"/>
                <w:color w:val="000000"/>
                <w:lang w:val="en-GB"/>
              </w:rPr>
              <w:t>.</w:t>
            </w:r>
            <w:proofErr w:type="gramEnd"/>
          </w:p>
          <w:p w:rsidR="00E77A3A" w:rsidRPr="00DE3DF9" w:rsidRDefault="00E77A3A" w:rsidP="00FC1966">
            <w:pPr>
              <w:spacing w:before="0"/>
              <w:ind w:left="33" w:firstLine="0"/>
              <w:rPr>
                <w:rFonts w:ascii="Times New Roman" w:hAnsi="Times New Roman"/>
                <w:color w:val="000000"/>
                <w:lang w:val="en-GB"/>
              </w:rPr>
            </w:pPr>
          </w:p>
          <w:p w:rsidR="00030983" w:rsidRPr="00030983" w:rsidRDefault="000E42E4" w:rsidP="00FC1966">
            <w:pPr>
              <w:pStyle w:val="ListParagraph"/>
              <w:spacing w:after="0" w:line="240" w:lineRule="auto"/>
              <w:ind w:left="33"/>
              <w:jc w:val="both"/>
              <w:rPr>
                <w:rFonts w:ascii="Times New Roman" w:hAnsi="Times New Roman"/>
                <w:color w:val="000000"/>
                <w:sz w:val="24"/>
                <w:szCs w:val="24"/>
                <w:lang w:val="en-GB"/>
              </w:rPr>
            </w:pPr>
            <w:r w:rsidRPr="00DE3DF9">
              <w:rPr>
                <w:rFonts w:ascii="Times New Roman" w:hAnsi="Times New Roman"/>
                <w:b/>
                <w:color w:val="000000"/>
                <w:sz w:val="24"/>
                <w:szCs w:val="24"/>
                <w:lang w:val="en-GB"/>
              </w:rPr>
              <w:t xml:space="preserve">6.2. </w:t>
            </w:r>
            <w:r w:rsidRPr="00DE3DF9">
              <w:rPr>
                <w:rFonts w:ascii="Times New Roman" w:hAnsi="Times New Roman"/>
                <w:color w:val="000000"/>
                <w:sz w:val="24"/>
                <w:szCs w:val="24"/>
                <w:lang w:val="en-GB"/>
              </w:rPr>
              <w:t>T</w:t>
            </w:r>
            <w:r w:rsidRPr="00E629E2">
              <w:rPr>
                <w:rFonts w:ascii="Times New Roman" w:hAnsi="Times New Roman"/>
                <w:color w:val="000000"/>
                <w:sz w:val="24"/>
                <w:szCs w:val="24"/>
                <w:lang w:val="en-GB"/>
              </w:rPr>
              <w:t xml:space="preserve">he Contracting authority </w:t>
            </w:r>
            <w:r w:rsidR="00335C04" w:rsidRPr="00E629E2">
              <w:rPr>
                <w:rFonts w:ascii="Times New Roman" w:hAnsi="Times New Roman"/>
                <w:color w:val="000000"/>
                <w:sz w:val="24"/>
                <w:szCs w:val="24"/>
                <w:lang w:val="en-GB"/>
              </w:rPr>
              <w:t>shall</w:t>
            </w:r>
            <w:r w:rsidRPr="00E629E2">
              <w:rPr>
                <w:rFonts w:ascii="Times New Roman" w:hAnsi="Times New Roman"/>
                <w:color w:val="000000"/>
                <w:sz w:val="24"/>
                <w:szCs w:val="24"/>
                <w:lang w:val="en-GB"/>
              </w:rPr>
              <w:t xml:space="preserve"> </w:t>
            </w:r>
            <w:r w:rsidR="00ED0726" w:rsidRPr="00E629E2">
              <w:rPr>
                <w:rFonts w:ascii="Times New Roman" w:hAnsi="Times New Roman"/>
                <w:color w:val="000000"/>
                <w:sz w:val="24"/>
                <w:szCs w:val="24"/>
                <w:lang w:val="en-GB"/>
              </w:rPr>
              <w:t>publish</w:t>
            </w:r>
            <w:r w:rsidRPr="00E629E2">
              <w:rPr>
                <w:rFonts w:ascii="Times New Roman" w:hAnsi="Times New Roman"/>
                <w:color w:val="000000"/>
                <w:sz w:val="24"/>
                <w:szCs w:val="24"/>
                <w:lang w:val="en-GB"/>
              </w:rPr>
              <w:t xml:space="preserve"> the clarifications </w:t>
            </w:r>
            <w:r w:rsidR="00335C04" w:rsidRPr="00E629E2">
              <w:rPr>
                <w:rFonts w:ascii="Times New Roman" w:hAnsi="Times New Roman"/>
                <w:color w:val="000000"/>
                <w:sz w:val="24"/>
                <w:szCs w:val="24"/>
                <w:lang w:val="en-GB"/>
              </w:rPr>
              <w:t xml:space="preserve">in </w:t>
            </w:r>
            <w:r w:rsidR="00296F9F" w:rsidRPr="00E629E2">
              <w:rPr>
                <w:rFonts w:ascii="Times New Roman" w:hAnsi="Times New Roman"/>
                <w:color w:val="000000"/>
                <w:sz w:val="24"/>
                <w:szCs w:val="24"/>
                <w:lang w:val="en-GB"/>
              </w:rPr>
              <w:t>3</w:t>
            </w:r>
            <w:r w:rsidR="00335C04" w:rsidRPr="00E629E2">
              <w:rPr>
                <w:rFonts w:ascii="Times New Roman" w:hAnsi="Times New Roman"/>
                <w:color w:val="000000"/>
                <w:sz w:val="24"/>
                <w:szCs w:val="24"/>
                <w:lang w:val="en-GB"/>
              </w:rPr>
              <w:t xml:space="preserve"> (</w:t>
            </w:r>
            <w:r w:rsidR="00296F9F" w:rsidRPr="00E629E2">
              <w:rPr>
                <w:rFonts w:ascii="Times New Roman" w:hAnsi="Times New Roman"/>
                <w:color w:val="000000"/>
                <w:sz w:val="24"/>
                <w:szCs w:val="24"/>
                <w:lang w:val="en-GB"/>
              </w:rPr>
              <w:t>three</w:t>
            </w:r>
            <w:r w:rsidRPr="00E629E2">
              <w:rPr>
                <w:rFonts w:ascii="Times New Roman" w:hAnsi="Times New Roman"/>
                <w:color w:val="000000"/>
                <w:sz w:val="24"/>
                <w:szCs w:val="24"/>
                <w:lang w:val="en-GB"/>
              </w:rPr>
              <w:t xml:space="preserve">) days of receiving the request, but not later </w:t>
            </w:r>
            <w:proofErr w:type="spellStart"/>
            <w:r w:rsidRPr="00E629E2">
              <w:rPr>
                <w:rFonts w:ascii="Times New Roman" w:hAnsi="Times New Roman"/>
                <w:color w:val="000000"/>
                <w:sz w:val="24"/>
                <w:szCs w:val="24"/>
                <w:lang w:val="en-GB"/>
              </w:rPr>
              <w:t>then</w:t>
            </w:r>
            <w:proofErr w:type="spellEnd"/>
            <w:r w:rsidRPr="00E629E2">
              <w:rPr>
                <w:rFonts w:ascii="Times New Roman" w:hAnsi="Times New Roman"/>
                <w:color w:val="000000"/>
                <w:sz w:val="24"/>
                <w:szCs w:val="24"/>
                <w:lang w:val="en-GB"/>
              </w:rPr>
              <w:t xml:space="preserve"> </w:t>
            </w:r>
            <w:r w:rsidR="00296F9F" w:rsidRPr="00E629E2">
              <w:rPr>
                <w:rFonts w:ascii="Times New Roman" w:hAnsi="Times New Roman"/>
                <w:color w:val="000000"/>
                <w:sz w:val="24"/>
                <w:szCs w:val="24"/>
                <w:lang w:val="en-GB"/>
              </w:rPr>
              <w:t>2</w:t>
            </w:r>
            <w:r w:rsidRPr="00E629E2">
              <w:rPr>
                <w:rFonts w:ascii="Times New Roman" w:hAnsi="Times New Roman"/>
                <w:color w:val="000000"/>
                <w:sz w:val="24"/>
                <w:szCs w:val="24"/>
                <w:lang w:val="en-GB"/>
              </w:rPr>
              <w:t xml:space="preserve"> (</w:t>
            </w:r>
            <w:r w:rsidR="00296F9F" w:rsidRPr="00E629E2">
              <w:rPr>
                <w:rFonts w:ascii="Times New Roman" w:hAnsi="Times New Roman"/>
                <w:color w:val="000000"/>
                <w:sz w:val="24"/>
                <w:szCs w:val="24"/>
                <w:lang w:val="en-US"/>
              </w:rPr>
              <w:t>two</w:t>
            </w:r>
            <w:r w:rsidRPr="00E629E2">
              <w:rPr>
                <w:rFonts w:ascii="Times New Roman" w:hAnsi="Times New Roman"/>
                <w:color w:val="000000"/>
                <w:sz w:val="24"/>
                <w:szCs w:val="24"/>
                <w:lang w:val="en-GB"/>
              </w:rPr>
              <w:t>) days</w:t>
            </w:r>
            <w:r w:rsidR="00E77A3A" w:rsidRPr="00E629E2">
              <w:rPr>
                <w:rFonts w:ascii="Times New Roman" w:hAnsi="Times New Roman"/>
                <w:color w:val="000000"/>
                <w:sz w:val="24"/>
                <w:szCs w:val="24"/>
                <w:lang w:val="en-GB"/>
              </w:rPr>
              <w:t xml:space="preserve"> </w:t>
            </w:r>
            <w:r w:rsidRPr="00E629E2">
              <w:rPr>
                <w:rFonts w:ascii="Times New Roman" w:hAnsi="Times New Roman"/>
                <w:color w:val="000000"/>
                <w:sz w:val="24"/>
                <w:szCs w:val="24"/>
                <w:lang w:val="en-GB"/>
              </w:rPr>
              <w:t xml:space="preserve">before the deadline for </w:t>
            </w:r>
            <w:proofErr w:type="spellStart"/>
            <w:r w:rsidRPr="00E629E2">
              <w:rPr>
                <w:rFonts w:ascii="Times New Roman" w:hAnsi="Times New Roman"/>
                <w:color w:val="000000"/>
                <w:sz w:val="24"/>
                <w:szCs w:val="24"/>
                <w:lang w:val="en-GB"/>
              </w:rPr>
              <w:t>receive</w:t>
            </w:r>
            <w:proofErr w:type="spellEnd"/>
            <w:r w:rsidRPr="00E629E2">
              <w:rPr>
                <w:rFonts w:ascii="Times New Roman" w:hAnsi="Times New Roman"/>
                <w:color w:val="000000"/>
                <w:sz w:val="24"/>
                <w:szCs w:val="24"/>
                <w:lang w:val="en-GB"/>
              </w:rPr>
              <w:t xml:space="preserve"> of offers.</w:t>
            </w:r>
            <w:r w:rsidR="00030983" w:rsidRPr="00E629E2">
              <w:rPr>
                <w:rFonts w:ascii="Times New Roman" w:hAnsi="Times New Roman"/>
                <w:color w:val="000000"/>
                <w:sz w:val="24"/>
                <w:szCs w:val="24"/>
              </w:rPr>
              <w:t xml:space="preserve"> </w:t>
            </w:r>
            <w:r w:rsidR="00030983" w:rsidRPr="00E629E2">
              <w:rPr>
                <w:rFonts w:ascii="Times New Roman" w:hAnsi="Times New Roman"/>
                <w:color w:val="000000"/>
                <w:sz w:val="24"/>
                <w:szCs w:val="24"/>
                <w:lang w:val="en-GB"/>
              </w:rPr>
              <w:t xml:space="preserve">On the mentioned internet </w:t>
            </w:r>
            <w:proofErr w:type="gramStart"/>
            <w:r w:rsidR="00030983" w:rsidRPr="00E629E2">
              <w:rPr>
                <w:rFonts w:ascii="Times New Roman" w:hAnsi="Times New Roman"/>
                <w:color w:val="000000"/>
                <w:sz w:val="24"/>
                <w:szCs w:val="24"/>
                <w:lang w:val="en-GB"/>
              </w:rPr>
              <w:t>address:</w:t>
            </w:r>
            <w:proofErr w:type="gramEnd"/>
            <w:r w:rsidR="00030983" w:rsidRPr="00E629E2">
              <w:rPr>
                <w:rFonts w:ascii="Times New Roman" w:hAnsi="Times New Roman"/>
                <w:color w:val="000000"/>
                <w:sz w:val="24"/>
                <w:szCs w:val="24"/>
                <w:lang w:val="en-GB"/>
              </w:rPr>
              <w:t xml:space="preserve"> </w:t>
            </w:r>
            <w:hyperlink r:id="rId28" w:history="1">
              <w:r w:rsidR="00030983" w:rsidRPr="00E629E2">
                <w:rPr>
                  <w:rStyle w:val="Hyperlink"/>
                  <w:rFonts w:ascii="Times New Roman" w:hAnsi="Times New Roman"/>
                  <w:sz w:val="24"/>
                  <w:szCs w:val="24"/>
                  <w:lang w:val="en-GB"/>
                </w:rPr>
                <w:t>http://pudoos.bg/</w:t>
              </w:r>
            </w:hyperlink>
            <w:r w:rsidR="00030983" w:rsidRPr="00E629E2">
              <w:rPr>
                <w:rFonts w:ascii="Times New Roman" w:hAnsi="Times New Roman"/>
                <w:color w:val="000000"/>
                <w:sz w:val="24"/>
                <w:szCs w:val="24"/>
                <w:lang w:val="en-GB"/>
              </w:rPr>
              <w:t xml:space="preserve"> - "Buyer’s </w:t>
            </w:r>
            <w:proofErr w:type="spellStart"/>
            <w:r w:rsidR="00030983" w:rsidRPr="00E629E2">
              <w:rPr>
                <w:rFonts w:ascii="Times New Roman" w:hAnsi="Times New Roman"/>
                <w:color w:val="000000"/>
                <w:sz w:val="24"/>
                <w:szCs w:val="24"/>
                <w:lang w:val="en-GB"/>
              </w:rPr>
              <w:t>profile"in</w:t>
            </w:r>
            <w:proofErr w:type="spellEnd"/>
            <w:r w:rsidR="00030983" w:rsidRPr="00E629E2">
              <w:rPr>
                <w:rFonts w:ascii="Times New Roman" w:hAnsi="Times New Roman"/>
                <w:color w:val="000000"/>
                <w:sz w:val="24"/>
                <w:szCs w:val="24"/>
                <w:lang w:val="en-GB"/>
              </w:rPr>
              <w:t xml:space="preserve"> the dossier of the contract, the Contracting Authority will publish also written explanations and answers to any queries received.</w:t>
            </w:r>
            <w:r w:rsidR="00030983" w:rsidRPr="00DE3DF9">
              <w:rPr>
                <w:rFonts w:ascii="Times New Roman" w:hAnsi="Times New Roman"/>
                <w:color w:val="000000"/>
                <w:lang w:val="en-GB"/>
              </w:rPr>
              <w:t xml:space="preserve"> </w:t>
            </w:r>
          </w:p>
          <w:p w:rsidR="00E77A3A" w:rsidRPr="00DE3DF9" w:rsidRDefault="00E77A3A" w:rsidP="00FC1966">
            <w:pPr>
              <w:pStyle w:val="ListParagraph"/>
              <w:spacing w:after="0" w:line="240" w:lineRule="auto"/>
              <w:ind w:left="33"/>
              <w:jc w:val="both"/>
              <w:rPr>
                <w:rFonts w:ascii="Times New Roman" w:hAnsi="Times New Roman"/>
                <w:color w:val="000000"/>
                <w:sz w:val="24"/>
                <w:szCs w:val="24"/>
                <w:lang w:val="en-GB"/>
              </w:rPr>
            </w:pPr>
          </w:p>
          <w:p w:rsidR="00E77A3A" w:rsidRPr="00DE3DF9" w:rsidRDefault="00E77A3A" w:rsidP="00FC1966">
            <w:pPr>
              <w:pStyle w:val="ListParagraph"/>
              <w:spacing w:after="0" w:line="240" w:lineRule="auto"/>
              <w:ind w:left="33"/>
              <w:jc w:val="both"/>
              <w:rPr>
                <w:rFonts w:ascii="Times New Roman" w:hAnsi="Times New Roman"/>
                <w:color w:val="000000"/>
                <w:sz w:val="24"/>
                <w:szCs w:val="24"/>
                <w:lang w:val="en-GB"/>
              </w:rPr>
            </w:pPr>
            <w:r w:rsidRPr="00DE3DF9">
              <w:rPr>
                <w:rFonts w:ascii="Times New Roman" w:hAnsi="Times New Roman"/>
                <w:b/>
                <w:color w:val="000000"/>
                <w:sz w:val="24"/>
                <w:szCs w:val="24"/>
                <w:lang w:val="en-GB"/>
              </w:rPr>
              <w:t xml:space="preserve">6.3. </w:t>
            </w:r>
            <w:r w:rsidRPr="00DE3DF9">
              <w:rPr>
                <w:rFonts w:ascii="Times New Roman" w:hAnsi="Times New Roman"/>
                <w:color w:val="000000"/>
                <w:sz w:val="24"/>
                <w:szCs w:val="24"/>
                <w:lang w:val="en-GB"/>
              </w:rPr>
              <w:t xml:space="preserve">The Contracting authority shall not make clarification if the request </w:t>
            </w:r>
            <w:proofErr w:type="gramStart"/>
            <w:r w:rsidRPr="00DE3DF9">
              <w:rPr>
                <w:rFonts w:ascii="Times New Roman" w:hAnsi="Times New Roman"/>
                <w:color w:val="000000"/>
                <w:sz w:val="24"/>
                <w:szCs w:val="24"/>
                <w:lang w:val="en-GB"/>
              </w:rPr>
              <w:t>is made</w:t>
            </w:r>
            <w:proofErr w:type="gramEnd"/>
            <w:r w:rsidRPr="00DE3DF9">
              <w:rPr>
                <w:rFonts w:ascii="Times New Roman" w:hAnsi="Times New Roman"/>
                <w:color w:val="000000"/>
                <w:sz w:val="24"/>
                <w:szCs w:val="24"/>
                <w:lang w:val="en-GB"/>
              </w:rPr>
              <w:t xml:space="preserve"> after the deadline under p. 6.1.</w:t>
            </w:r>
          </w:p>
          <w:p w:rsidR="00E77A3A" w:rsidRDefault="00E77A3A" w:rsidP="00FC1966">
            <w:pPr>
              <w:pStyle w:val="ListParagraph"/>
              <w:spacing w:after="0" w:line="240" w:lineRule="auto"/>
              <w:ind w:left="33"/>
              <w:jc w:val="both"/>
              <w:rPr>
                <w:rFonts w:ascii="Times New Roman" w:hAnsi="Times New Roman"/>
                <w:b/>
                <w:color w:val="000000"/>
                <w:sz w:val="24"/>
                <w:szCs w:val="24"/>
                <w:lang w:val="en-GB"/>
              </w:rPr>
            </w:pPr>
            <w:r w:rsidRPr="00DE3DF9">
              <w:rPr>
                <w:rFonts w:ascii="Times New Roman" w:hAnsi="Times New Roman"/>
                <w:b/>
                <w:color w:val="000000"/>
                <w:sz w:val="24"/>
                <w:szCs w:val="24"/>
                <w:lang w:val="en-GB"/>
              </w:rPr>
              <w:t xml:space="preserve">6.4. </w:t>
            </w:r>
            <w:r w:rsidRPr="00DE3DF9">
              <w:rPr>
                <w:rFonts w:ascii="Times New Roman" w:hAnsi="Times New Roman"/>
                <w:color w:val="000000"/>
                <w:sz w:val="24"/>
                <w:szCs w:val="24"/>
                <w:lang w:val="en-GB"/>
              </w:rPr>
              <w:t xml:space="preserve">The clarifications will </w:t>
            </w:r>
            <w:proofErr w:type="gramStart"/>
            <w:r w:rsidRPr="00DE3DF9">
              <w:rPr>
                <w:rFonts w:ascii="Times New Roman" w:hAnsi="Times New Roman"/>
                <w:color w:val="000000"/>
                <w:sz w:val="24"/>
                <w:szCs w:val="24"/>
                <w:lang w:val="en-GB"/>
              </w:rPr>
              <w:t>published</w:t>
            </w:r>
            <w:proofErr w:type="gramEnd"/>
            <w:r w:rsidRPr="00DE3DF9">
              <w:rPr>
                <w:rFonts w:ascii="Times New Roman" w:hAnsi="Times New Roman"/>
                <w:color w:val="000000"/>
                <w:sz w:val="24"/>
                <w:szCs w:val="24"/>
                <w:lang w:val="en-GB"/>
              </w:rPr>
              <w:t xml:space="preserve"> on the </w:t>
            </w:r>
            <w:proofErr w:type="spellStart"/>
            <w:r w:rsidRPr="00DE3DF9">
              <w:rPr>
                <w:rFonts w:ascii="Times New Roman" w:hAnsi="Times New Roman"/>
                <w:color w:val="000000"/>
                <w:sz w:val="24"/>
                <w:szCs w:val="24"/>
                <w:lang w:val="en-GB"/>
              </w:rPr>
              <w:t>Buer’s</w:t>
            </w:r>
            <w:proofErr w:type="spellEnd"/>
            <w:r w:rsidRPr="00DE3DF9">
              <w:rPr>
                <w:rFonts w:ascii="Times New Roman" w:hAnsi="Times New Roman"/>
                <w:color w:val="000000"/>
                <w:sz w:val="24"/>
                <w:szCs w:val="24"/>
                <w:lang w:val="en-GB"/>
              </w:rPr>
              <w:t xml:space="preserve"> profile.</w:t>
            </w:r>
            <w:r w:rsidRPr="00DE3DF9">
              <w:rPr>
                <w:rFonts w:ascii="Times New Roman" w:hAnsi="Times New Roman"/>
                <w:b/>
                <w:color w:val="000000"/>
                <w:sz w:val="24"/>
                <w:szCs w:val="24"/>
                <w:lang w:val="en-GB"/>
              </w:rPr>
              <w:t xml:space="preserve"> </w:t>
            </w:r>
          </w:p>
          <w:p w:rsidR="005B4287" w:rsidRPr="00DE3DF9" w:rsidRDefault="00335C04" w:rsidP="00FC1966">
            <w:pPr>
              <w:pStyle w:val="ListParagraph"/>
              <w:numPr>
                <w:ilvl w:val="0"/>
                <w:numId w:val="27"/>
              </w:numPr>
              <w:spacing w:after="0" w:line="240" w:lineRule="auto"/>
              <w:rPr>
                <w:rFonts w:ascii="Times New Roman" w:hAnsi="Times New Roman"/>
                <w:color w:val="000000"/>
                <w:lang w:val="en-GB"/>
              </w:rPr>
            </w:pPr>
            <w:r w:rsidRPr="00DE3DF9">
              <w:rPr>
                <w:rFonts w:ascii="Times New Roman" w:hAnsi="Times New Roman"/>
                <w:b/>
                <w:sz w:val="24"/>
                <w:szCs w:val="24"/>
                <w:lang w:val="en-GB"/>
              </w:rPr>
              <w:t>General instructions – interpretation</w:t>
            </w:r>
          </w:p>
          <w:p w:rsidR="00885076" w:rsidRPr="00DE3DF9" w:rsidRDefault="00885076" w:rsidP="00FC1966">
            <w:pPr>
              <w:spacing w:before="0"/>
              <w:ind w:firstLine="0"/>
              <w:rPr>
                <w:rFonts w:ascii="Times New Roman" w:hAnsi="Times New Roman"/>
                <w:spacing w:val="-1"/>
                <w:lang w:val="en-GB"/>
              </w:rPr>
            </w:pPr>
            <w:r w:rsidRPr="00DE3DF9">
              <w:rPr>
                <w:rFonts w:ascii="Times New Roman" w:hAnsi="Times New Roman"/>
                <w:spacing w:val="-1"/>
                <w:lang w:val="en-GB"/>
              </w:rPr>
              <w:t>Pending the outcome of the tender it is not allowed exchange of information on issues related to its conduct except as specified in the PPL and in the tender documentation</w:t>
            </w:r>
            <w:r w:rsidR="00833C33" w:rsidRPr="00DE3DF9">
              <w:rPr>
                <w:rFonts w:ascii="Times New Roman" w:hAnsi="Times New Roman"/>
                <w:spacing w:val="-1"/>
                <w:lang w:val="en-GB"/>
              </w:rPr>
              <w:t>,</w:t>
            </w:r>
            <w:r w:rsidRPr="00DE3DF9">
              <w:rPr>
                <w:rFonts w:ascii="Times New Roman" w:hAnsi="Times New Roman"/>
                <w:spacing w:val="-1"/>
                <w:lang w:val="en-GB"/>
              </w:rPr>
              <w:t xml:space="preserve"> between the interested parties, tenderers or their representatives</w:t>
            </w:r>
            <w:r w:rsidR="00833C33" w:rsidRPr="00DE3DF9">
              <w:rPr>
                <w:rFonts w:ascii="Times New Roman" w:hAnsi="Times New Roman"/>
                <w:spacing w:val="-1"/>
                <w:lang w:val="en-GB"/>
              </w:rPr>
              <w:t xml:space="preserve"> and:</w:t>
            </w:r>
          </w:p>
          <w:p w:rsidR="00885076" w:rsidRPr="00DE3DF9" w:rsidRDefault="00885076" w:rsidP="00FC1966">
            <w:pPr>
              <w:shd w:val="clear" w:color="auto" w:fill="FFFFFF" w:themeFill="background1"/>
              <w:spacing w:before="0"/>
              <w:ind w:firstLine="0"/>
              <w:rPr>
                <w:rFonts w:ascii="Times New Roman" w:hAnsi="Times New Roman"/>
                <w:spacing w:val="-1"/>
                <w:lang w:val="en-GB"/>
              </w:rPr>
            </w:pPr>
            <w:r w:rsidRPr="00DE3DF9">
              <w:rPr>
                <w:rFonts w:ascii="Times New Roman" w:hAnsi="Times New Roman"/>
                <w:spacing w:val="-1"/>
                <w:lang w:val="en-GB"/>
              </w:rPr>
              <w:t xml:space="preserve">a). authorities and officials of the EMEPA related to </w:t>
            </w:r>
            <w:proofErr w:type="spellStart"/>
            <w:r w:rsidRPr="00DE3DF9">
              <w:rPr>
                <w:rFonts w:ascii="Times New Roman" w:hAnsi="Times New Roman"/>
                <w:spacing w:val="-1"/>
                <w:lang w:val="en-GB"/>
              </w:rPr>
              <w:t>theimplementation</w:t>
            </w:r>
            <w:proofErr w:type="spellEnd"/>
            <w:r w:rsidRPr="00DE3DF9">
              <w:rPr>
                <w:rFonts w:ascii="Times New Roman" w:hAnsi="Times New Roman"/>
                <w:spacing w:val="-1"/>
                <w:lang w:val="en-GB"/>
              </w:rPr>
              <w:t xml:space="preserve"> of the tender;</w:t>
            </w:r>
          </w:p>
          <w:p w:rsidR="00885076" w:rsidRPr="00DE3DF9" w:rsidRDefault="00885076" w:rsidP="00FC1966">
            <w:pPr>
              <w:shd w:val="clear" w:color="auto" w:fill="FFFFFF" w:themeFill="background1"/>
              <w:spacing w:before="0"/>
              <w:ind w:firstLine="0"/>
              <w:rPr>
                <w:rFonts w:ascii="Times New Roman" w:hAnsi="Times New Roman"/>
                <w:spacing w:val="-1"/>
                <w:lang w:val="en-GB"/>
              </w:rPr>
            </w:pPr>
            <w:proofErr w:type="gramStart"/>
            <w:r w:rsidRPr="00DE3DF9">
              <w:rPr>
                <w:rFonts w:ascii="Times New Roman" w:hAnsi="Times New Roman"/>
                <w:spacing w:val="-1"/>
                <w:lang w:val="en-GB"/>
              </w:rPr>
              <w:t xml:space="preserve">b). authorities, officials, consultants and experts involved in the drafting and adoption of the tender </w:t>
            </w:r>
            <w:r w:rsidRPr="00DE3DF9">
              <w:rPr>
                <w:rFonts w:ascii="Times New Roman" w:hAnsi="Times New Roman"/>
                <w:spacing w:val="-1"/>
                <w:lang w:val="en-GB"/>
              </w:rPr>
              <w:lastRenderedPageBreak/>
              <w:t>documentation.</w:t>
            </w:r>
            <w:proofErr w:type="gramEnd"/>
          </w:p>
          <w:p w:rsidR="00335C04" w:rsidRPr="00DE3DF9" w:rsidRDefault="00885076" w:rsidP="00FC1966">
            <w:pPr>
              <w:spacing w:before="0"/>
              <w:ind w:firstLine="0"/>
              <w:rPr>
                <w:rFonts w:ascii="Times New Roman" w:hAnsi="Times New Roman"/>
                <w:spacing w:val="-1"/>
                <w:lang w:val="en-GB"/>
              </w:rPr>
            </w:pPr>
            <w:r w:rsidRPr="00DE3DF9">
              <w:rPr>
                <w:rFonts w:ascii="Times New Roman" w:hAnsi="Times New Roman"/>
                <w:spacing w:val="-1"/>
                <w:lang w:val="en-GB"/>
              </w:rPr>
              <w:t>Authorities, officia</w:t>
            </w:r>
            <w:r w:rsidR="00833C33" w:rsidRPr="00DE3DF9">
              <w:rPr>
                <w:rFonts w:ascii="Times New Roman" w:hAnsi="Times New Roman"/>
                <w:spacing w:val="-1"/>
                <w:lang w:val="en-GB"/>
              </w:rPr>
              <w:t>l</w:t>
            </w:r>
            <w:r w:rsidR="00335C04" w:rsidRPr="00DE3DF9">
              <w:rPr>
                <w:rFonts w:ascii="Times New Roman" w:hAnsi="Times New Roman"/>
                <w:spacing w:val="-1"/>
                <w:lang w:val="en-GB"/>
              </w:rPr>
              <w:t>s, consultants and experts involved in conducting the procedure may not disclose information about their activities on or in connection with the open procedure, except in cases and under</w:t>
            </w:r>
            <w:r w:rsidR="00ED0726" w:rsidRPr="00DE3DF9">
              <w:rPr>
                <w:rFonts w:ascii="Times New Roman" w:hAnsi="Times New Roman"/>
                <w:spacing w:val="-1"/>
                <w:lang w:val="en-GB"/>
              </w:rPr>
              <w:t xml:space="preserve"> the mechanism</w:t>
            </w:r>
            <w:r w:rsidR="00335C04" w:rsidRPr="00DE3DF9">
              <w:rPr>
                <w:rFonts w:ascii="Times New Roman" w:hAnsi="Times New Roman"/>
                <w:spacing w:val="-1"/>
                <w:lang w:val="en-GB"/>
              </w:rPr>
              <w:t xml:space="preserve"> specified</w:t>
            </w:r>
            <w:r w:rsidR="00ED0726" w:rsidRPr="00DE3DF9">
              <w:rPr>
                <w:rFonts w:ascii="Times New Roman" w:hAnsi="Times New Roman"/>
                <w:spacing w:val="-1"/>
                <w:lang w:val="en-GB"/>
              </w:rPr>
              <w:t xml:space="preserve"> in tender</w:t>
            </w:r>
            <w:r w:rsidR="00335C04" w:rsidRPr="00DE3DF9">
              <w:rPr>
                <w:rFonts w:ascii="Times New Roman" w:hAnsi="Times New Roman"/>
                <w:spacing w:val="-1"/>
                <w:lang w:val="en-GB"/>
              </w:rPr>
              <w:t xml:space="preserve"> documentation;</w:t>
            </w:r>
          </w:p>
          <w:p w:rsidR="00885076" w:rsidRDefault="00885076" w:rsidP="00704000">
            <w:pPr>
              <w:spacing w:before="0"/>
              <w:ind w:firstLine="0"/>
              <w:rPr>
                <w:rFonts w:ascii="Times New Roman" w:hAnsi="Times New Roman"/>
                <w:spacing w:val="-1"/>
              </w:rPr>
            </w:pPr>
          </w:p>
          <w:p w:rsidR="00704000" w:rsidRPr="00704000" w:rsidRDefault="00704000" w:rsidP="00FC1966">
            <w:pPr>
              <w:spacing w:before="0"/>
              <w:ind w:firstLine="0"/>
              <w:rPr>
                <w:rFonts w:ascii="Times New Roman" w:hAnsi="Times New Roman"/>
                <w:spacing w:val="-1"/>
              </w:rPr>
            </w:pPr>
          </w:p>
          <w:p w:rsidR="00335C04" w:rsidRPr="00DE3DF9" w:rsidRDefault="00335C04" w:rsidP="00821237">
            <w:pPr>
              <w:spacing w:before="0"/>
              <w:ind w:firstLine="0"/>
              <w:rPr>
                <w:rFonts w:ascii="Times New Roman" w:hAnsi="Times New Roman"/>
                <w:b/>
                <w:spacing w:val="-1"/>
                <w:lang w:val="en-GB"/>
              </w:rPr>
            </w:pPr>
            <w:r w:rsidRPr="00DE3DF9">
              <w:rPr>
                <w:rFonts w:ascii="Times New Roman" w:hAnsi="Times New Roman"/>
                <w:b/>
                <w:spacing w:val="-1"/>
                <w:lang w:val="en-GB"/>
              </w:rPr>
              <w:t xml:space="preserve">All communications and actions between the Contracting Authority and the </w:t>
            </w:r>
            <w:r w:rsidR="00373E8C" w:rsidRPr="00DE3DF9">
              <w:rPr>
                <w:rFonts w:ascii="Times New Roman" w:hAnsi="Times New Roman"/>
                <w:b/>
                <w:spacing w:val="-1"/>
                <w:lang w:val="en-GB"/>
              </w:rPr>
              <w:t>tenderers in the procurement procedure</w:t>
            </w:r>
            <w:r w:rsidRPr="00DE3DF9">
              <w:rPr>
                <w:rFonts w:ascii="Times New Roman" w:hAnsi="Times New Roman"/>
                <w:b/>
                <w:spacing w:val="-1"/>
                <w:lang w:val="en-GB"/>
              </w:rPr>
              <w:t xml:space="preserve"> in the process of selecting </w:t>
            </w:r>
            <w:r w:rsidR="00373E8C" w:rsidRPr="00DE3DF9">
              <w:rPr>
                <w:rFonts w:ascii="Times New Roman" w:hAnsi="Times New Roman"/>
                <w:b/>
                <w:spacing w:val="-1"/>
                <w:lang w:val="en-GB"/>
              </w:rPr>
              <w:t xml:space="preserve">of </w:t>
            </w:r>
            <w:r w:rsidRPr="00DE3DF9">
              <w:rPr>
                <w:rFonts w:ascii="Times New Roman" w:hAnsi="Times New Roman"/>
                <w:b/>
                <w:spacing w:val="-1"/>
                <w:lang w:val="en-GB"/>
              </w:rPr>
              <w:t>a Contractor</w:t>
            </w:r>
            <w:r w:rsidR="00373E8C" w:rsidRPr="00DE3DF9">
              <w:rPr>
                <w:rFonts w:ascii="Times New Roman" w:hAnsi="Times New Roman"/>
                <w:b/>
                <w:spacing w:val="-1"/>
                <w:lang w:val="en-GB"/>
              </w:rPr>
              <w:t xml:space="preserve"> will be</w:t>
            </w:r>
            <w:r w:rsidRPr="00DE3DF9">
              <w:rPr>
                <w:rFonts w:ascii="Times New Roman" w:hAnsi="Times New Roman"/>
                <w:b/>
                <w:spacing w:val="-1"/>
                <w:lang w:val="en-GB"/>
              </w:rPr>
              <w:t xml:space="preserve"> in writing and only</w:t>
            </w:r>
            <w:r w:rsidR="00373E8C" w:rsidRPr="00DE3DF9">
              <w:rPr>
                <w:rFonts w:ascii="Times New Roman" w:hAnsi="Times New Roman"/>
                <w:b/>
                <w:spacing w:val="-1"/>
                <w:lang w:val="en-GB"/>
              </w:rPr>
              <w:t xml:space="preserve"> in</w:t>
            </w:r>
            <w:r w:rsidRPr="00DE3DF9">
              <w:rPr>
                <w:rFonts w:ascii="Times New Roman" w:hAnsi="Times New Roman"/>
                <w:b/>
                <w:spacing w:val="-1"/>
                <w:lang w:val="en-GB"/>
              </w:rPr>
              <w:t xml:space="preserve"> Bulgarian language. Letters/correspondence presented in a foreign language </w:t>
            </w:r>
            <w:proofErr w:type="gramStart"/>
            <w:r w:rsidRPr="00DE3DF9">
              <w:rPr>
                <w:rFonts w:ascii="Times New Roman" w:hAnsi="Times New Roman"/>
                <w:b/>
                <w:spacing w:val="-1"/>
                <w:lang w:val="en-GB"/>
              </w:rPr>
              <w:t>must be submitted</w:t>
            </w:r>
            <w:proofErr w:type="gramEnd"/>
            <w:r w:rsidRPr="00DE3DF9">
              <w:rPr>
                <w:rFonts w:ascii="Times New Roman" w:hAnsi="Times New Roman"/>
                <w:b/>
                <w:spacing w:val="-1"/>
                <w:lang w:val="en-GB"/>
              </w:rPr>
              <w:t xml:space="preserve"> translated in Bulgarian language.</w:t>
            </w:r>
          </w:p>
          <w:p w:rsidR="00335C04" w:rsidRPr="00DE3DF9" w:rsidRDefault="00335C04" w:rsidP="00FC1966">
            <w:pPr>
              <w:tabs>
                <w:tab w:val="left" w:pos="-4"/>
              </w:tabs>
              <w:spacing w:before="0"/>
              <w:ind w:firstLine="0"/>
              <w:rPr>
                <w:rFonts w:ascii="Times New Roman" w:hAnsi="Times New Roman"/>
                <w:spacing w:val="-1"/>
                <w:lang w:val="en-GB"/>
              </w:rPr>
            </w:pPr>
            <w:r w:rsidRPr="00DE3DF9">
              <w:rPr>
                <w:rFonts w:ascii="Times New Roman" w:hAnsi="Times New Roman"/>
                <w:spacing w:val="-1"/>
                <w:lang w:val="en-GB"/>
              </w:rPr>
              <w:t xml:space="preserve">The exchange of information between the Contracting Authority and the </w:t>
            </w:r>
            <w:r w:rsidR="00373E8C" w:rsidRPr="00DE3DF9">
              <w:rPr>
                <w:rFonts w:ascii="Times New Roman" w:hAnsi="Times New Roman"/>
                <w:spacing w:val="-1"/>
                <w:lang w:val="en-GB"/>
              </w:rPr>
              <w:t>tenderer</w:t>
            </w:r>
            <w:r w:rsidRPr="00DE3DF9">
              <w:rPr>
                <w:rFonts w:ascii="Times New Roman" w:hAnsi="Times New Roman"/>
                <w:spacing w:val="-1"/>
                <w:lang w:val="en-GB"/>
              </w:rPr>
              <w:t xml:space="preserve"> can be done one of the following acceptable ways:</w:t>
            </w:r>
          </w:p>
          <w:p w:rsidR="00335C04" w:rsidRPr="00DE3DF9" w:rsidRDefault="00335C04" w:rsidP="00FC1966">
            <w:pPr>
              <w:spacing w:before="0"/>
              <w:rPr>
                <w:rFonts w:ascii="Times New Roman" w:hAnsi="Times New Roman"/>
                <w:spacing w:val="-1"/>
                <w:lang w:val="en-GB"/>
              </w:rPr>
            </w:pPr>
            <w:r w:rsidRPr="00DE3DF9">
              <w:rPr>
                <w:rFonts w:ascii="Times New Roman" w:hAnsi="Times New Roman"/>
                <w:spacing w:val="-1"/>
                <w:lang w:val="en-GB"/>
              </w:rPr>
              <w:t>a) personally - against signature;</w:t>
            </w:r>
          </w:p>
          <w:p w:rsidR="00335C04" w:rsidRPr="00DE3DF9" w:rsidRDefault="00335C04" w:rsidP="00FC1966">
            <w:pPr>
              <w:spacing w:before="0"/>
              <w:rPr>
                <w:rFonts w:ascii="Times New Roman" w:hAnsi="Times New Roman"/>
                <w:spacing w:val="-1"/>
                <w:lang w:val="en-GB"/>
              </w:rPr>
            </w:pPr>
            <w:r w:rsidRPr="00DE3DF9">
              <w:rPr>
                <w:rFonts w:ascii="Times New Roman" w:hAnsi="Times New Roman"/>
                <w:spacing w:val="-1"/>
                <w:lang w:val="en-GB"/>
              </w:rPr>
              <w:t>b) by post - by registered letter with acknowledgment of receipt sent to that address by the participant;</w:t>
            </w:r>
          </w:p>
          <w:p w:rsidR="00335C04" w:rsidRPr="00DE3DF9" w:rsidRDefault="00335C04" w:rsidP="00FC1966">
            <w:pPr>
              <w:spacing w:before="0"/>
              <w:rPr>
                <w:rFonts w:ascii="Times New Roman" w:hAnsi="Times New Roman"/>
                <w:spacing w:val="-1"/>
                <w:lang w:val="en-GB"/>
              </w:rPr>
            </w:pPr>
            <w:r w:rsidRPr="00DE3DF9">
              <w:rPr>
                <w:rFonts w:ascii="Times New Roman" w:hAnsi="Times New Roman"/>
                <w:spacing w:val="-1"/>
                <w:lang w:val="en-GB"/>
              </w:rPr>
              <w:t>c) by courier service;</w:t>
            </w:r>
          </w:p>
          <w:p w:rsidR="00335C04" w:rsidRPr="00DE3DF9" w:rsidRDefault="00335C04" w:rsidP="00FC1966">
            <w:pPr>
              <w:spacing w:before="0"/>
              <w:rPr>
                <w:rFonts w:ascii="Times New Roman" w:hAnsi="Times New Roman"/>
                <w:spacing w:val="-1"/>
                <w:lang w:val="en-GB"/>
              </w:rPr>
            </w:pPr>
            <w:r w:rsidRPr="00DE3DF9">
              <w:rPr>
                <w:rFonts w:ascii="Times New Roman" w:hAnsi="Times New Roman"/>
                <w:spacing w:val="-1"/>
                <w:lang w:val="en-GB"/>
              </w:rPr>
              <w:t>d) by fax;</w:t>
            </w:r>
          </w:p>
          <w:p w:rsidR="00335C04" w:rsidRPr="00DE3DF9" w:rsidRDefault="00335C04" w:rsidP="00FC1966">
            <w:pPr>
              <w:spacing w:before="0"/>
              <w:rPr>
                <w:rFonts w:ascii="Times New Roman" w:hAnsi="Times New Roman"/>
                <w:spacing w:val="-1"/>
                <w:lang w:val="en-GB"/>
              </w:rPr>
            </w:pPr>
            <w:r w:rsidRPr="00DE3DF9">
              <w:rPr>
                <w:rFonts w:ascii="Times New Roman" w:hAnsi="Times New Roman"/>
                <w:spacing w:val="-1"/>
                <w:lang w:val="en-GB"/>
              </w:rPr>
              <w:t xml:space="preserve">e) </w:t>
            </w:r>
            <w:proofErr w:type="gramStart"/>
            <w:r w:rsidRPr="00DE3DF9">
              <w:rPr>
                <w:rFonts w:ascii="Times New Roman" w:hAnsi="Times New Roman"/>
                <w:spacing w:val="-1"/>
                <w:lang w:val="en-GB"/>
              </w:rPr>
              <w:t>electronically</w:t>
            </w:r>
            <w:proofErr w:type="gramEnd"/>
            <w:r w:rsidRPr="00DE3DF9">
              <w:rPr>
                <w:rFonts w:ascii="Times New Roman" w:hAnsi="Times New Roman"/>
                <w:spacing w:val="-1"/>
                <w:lang w:val="en-GB"/>
              </w:rPr>
              <w:t xml:space="preserve"> - by email. If upon notification by e-mail (incl. </w:t>
            </w:r>
            <w:r w:rsidR="00373E8C" w:rsidRPr="00DE3DF9">
              <w:rPr>
                <w:rFonts w:ascii="Times New Roman" w:hAnsi="Times New Roman"/>
                <w:spacing w:val="-1"/>
                <w:lang w:val="en-GB"/>
              </w:rPr>
              <w:t>and a one</w:t>
            </w:r>
            <w:r w:rsidRPr="00DE3DF9">
              <w:rPr>
                <w:rFonts w:ascii="Times New Roman" w:hAnsi="Times New Roman"/>
                <w:spacing w:val="-1"/>
                <w:lang w:val="en-GB"/>
              </w:rPr>
              <w:t xml:space="preserve"> indicated on the official website of the </w:t>
            </w:r>
            <w:r w:rsidR="002B4005">
              <w:rPr>
                <w:rFonts w:ascii="Times New Roman" w:hAnsi="Times New Roman"/>
                <w:spacing w:val="-1"/>
                <w:lang w:val="en-GB"/>
              </w:rPr>
              <w:t>tenderers</w:t>
            </w:r>
            <w:r w:rsidRPr="00DE3DF9">
              <w:rPr>
                <w:rFonts w:ascii="Times New Roman" w:hAnsi="Times New Roman"/>
                <w:spacing w:val="-1"/>
                <w:lang w:val="en-GB"/>
              </w:rPr>
              <w:t>), the tim</w:t>
            </w:r>
            <w:r w:rsidR="00373E8C" w:rsidRPr="00DE3DF9">
              <w:rPr>
                <w:rFonts w:ascii="Times New Roman" w:hAnsi="Times New Roman"/>
                <w:spacing w:val="-1"/>
                <w:lang w:val="en-GB"/>
              </w:rPr>
              <w:t xml:space="preserve">e of receipt by the </w:t>
            </w:r>
            <w:r w:rsidR="002B4005">
              <w:rPr>
                <w:rFonts w:ascii="Times New Roman" w:hAnsi="Times New Roman"/>
                <w:spacing w:val="-1"/>
                <w:lang w:val="en-GB"/>
              </w:rPr>
              <w:t>tenderer</w:t>
            </w:r>
            <w:r w:rsidRPr="00DE3DF9">
              <w:rPr>
                <w:rFonts w:ascii="Times New Roman" w:hAnsi="Times New Roman"/>
                <w:spacing w:val="-1"/>
                <w:lang w:val="en-GB"/>
              </w:rPr>
              <w:t xml:space="preserve">/interested party/ </w:t>
            </w:r>
            <w:r w:rsidR="00373E8C" w:rsidRPr="00DE3DF9">
              <w:rPr>
                <w:rFonts w:ascii="Times New Roman" w:hAnsi="Times New Roman"/>
                <w:spacing w:val="-1"/>
                <w:lang w:val="en-GB"/>
              </w:rPr>
              <w:t xml:space="preserve">contractor </w:t>
            </w:r>
            <w:r w:rsidRPr="00DE3DF9">
              <w:rPr>
                <w:rFonts w:ascii="Times New Roman" w:hAnsi="Times New Roman"/>
                <w:spacing w:val="-1"/>
                <w:lang w:val="en-GB"/>
              </w:rPr>
              <w:t xml:space="preserve">will be considered from the date of received at </w:t>
            </w:r>
            <w:r w:rsidR="00692F39" w:rsidRPr="00DE3DF9">
              <w:rPr>
                <w:rFonts w:ascii="Times New Roman" w:hAnsi="Times New Roman"/>
                <w:spacing w:val="-1"/>
                <w:lang w:val="en-GB"/>
              </w:rPr>
              <w:t>Contracting authority</w:t>
            </w:r>
            <w:r w:rsidR="002B4005">
              <w:rPr>
                <w:rFonts w:ascii="Times New Roman" w:hAnsi="Times New Roman"/>
                <w:spacing w:val="-1"/>
                <w:lang w:val="en-GB"/>
              </w:rPr>
              <w:t xml:space="preserve"> </w:t>
            </w:r>
            <w:r w:rsidRPr="00DE3DF9">
              <w:rPr>
                <w:rFonts w:ascii="Times New Roman" w:hAnsi="Times New Roman"/>
                <w:spacing w:val="-1"/>
                <w:lang w:val="en-GB"/>
              </w:rPr>
              <w:t>confirmation b</w:t>
            </w:r>
            <w:r w:rsidR="00FA5915" w:rsidRPr="00DE3DF9">
              <w:rPr>
                <w:rFonts w:ascii="Times New Roman" w:hAnsi="Times New Roman"/>
                <w:spacing w:val="-1"/>
                <w:lang w:val="en-GB"/>
              </w:rPr>
              <w:t>y an interested party /</w:t>
            </w:r>
            <w:r w:rsidR="00373E8C" w:rsidRPr="00DE3DF9">
              <w:rPr>
                <w:rFonts w:ascii="Times New Roman" w:hAnsi="Times New Roman"/>
                <w:spacing w:val="-1"/>
                <w:lang w:val="en-GB"/>
              </w:rPr>
              <w:t>tenderer</w:t>
            </w:r>
            <w:r w:rsidRPr="00DE3DF9">
              <w:rPr>
                <w:rFonts w:ascii="Times New Roman" w:hAnsi="Times New Roman"/>
                <w:spacing w:val="-1"/>
                <w:lang w:val="en-GB"/>
              </w:rPr>
              <w:t xml:space="preserve">/ </w:t>
            </w:r>
            <w:r w:rsidR="00373E8C" w:rsidRPr="00DE3DF9">
              <w:rPr>
                <w:rFonts w:ascii="Times New Roman" w:hAnsi="Times New Roman"/>
                <w:spacing w:val="-1"/>
                <w:lang w:val="en-GB"/>
              </w:rPr>
              <w:t>contractor</w:t>
            </w:r>
            <w:r w:rsidR="00C40F19" w:rsidRPr="00DE3DF9">
              <w:rPr>
                <w:rFonts w:ascii="Times New Roman" w:hAnsi="Times New Roman"/>
                <w:spacing w:val="-1"/>
                <w:lang w:val="en-GB"/>
              </w:rPr>
              <w:t xml:space="preserve"> for</w:t>
            </w:r>
            <w:r w:rsidRPr="00DE3DF9">
              <w:rPr>
                <w:rFonts w:ascii="Times New Roman" w:hAnsi="Times New Roman"/>
                <w:spacing w:val="-1"/>
                <w:lang w:val="en-GB"/>
              </w:rPr>
              <w:t xml:space="preserve"> received by the </w:t>
            </w:r>
            <w:r w:rsidR="00692F39" w:rsidRPr="00DE3DF9">
              <w:rPr>
                <w:rFonts w:ascii="Times New Roman" w:hAnsi="Times New Roman"/>
                <w:spacing w:val="-1"/>
                <w:lang w:val="en-GB"/>
              </w:rPr>
              <w:t>Contracting authority</w:t>
            </w:r>
            <w:r w:rsidR="00C40F19" w:rsidRPr="00DE3DF9">
              <w:rPr>
                <w:rFonts w:ascii="Times New Roman" w:hAnsi="Times New Roman"/>
                <w:spacing w:val="-1"/>
                <w:lang w:val="en-GB"/>
              </w:rPr>
              <w:t xml:space="preserve"> alert</w:t>
            </w:r>
            <w:r w:rsidRPr="00DE3DF9">
              <w:rPr>
                <w:rFonts w:ascii="Times New Roman" w:hAnsi="Times New Roman"/>
                <w:spacing w:val="-1"/>
                <w:lang w:val="en-GB"/>
              </w:rPr>
              <w:t>/notification;</w:t>
            </w:r>
          </w:p>
          <w:p w:rsidR="00335C04" w:rsidRPr="00DE3DF9" w:rsidRDefault="00335C04" w:rsidP="00FC1966">
            <w:pPr>
              <w:spacing w:before="0"/>
              <w:rPr>
                <w:rFonts w:ascii="Times New Roman" w:hAnsi="Times New Roman"/>
                <w:spacing w:val="-1"/>
                <w:lang w:val="en-GB"/>
              </w:rPr>
            </w:pPr>
            <w:r w:rsidRPr="00DE3DF9">
              <w:rPr>
                <w:rFonts w:ascii="Times New Roman" w:hAnsi="Times New Roman"/>
                <w:spacing w:val="-1"/>
                <w:lang w:val="en-GB"/>
              </w:rPr>
              <w:t xml:space="preserve">f) </w:t>
            </w:r>
            <w:proofErr w:type="gramStart"/>
            <w:r w:rsidRPr="00DE3DF9">
              <w:rPr>
                <w:rFonts w:ascii="Times New Roman" w:hAnsi="Times New Roman"/>
                <w:spacing w:val="-1"/>
                <w:lang w:val="en-GB"/>
              </w:rPr>
              <w:t>a</w:t>
            </w:r>
            <w:proofErr w:type="gramEnd"/>
            <w:r w:rsidRPr="00DE3DF9">
              <w:rPr>
                <w:rFonts w:ascii="Times New Roman" w:hAnsi="Times New Roman"/>
                <w:spacing w:val="-1"/>
                <w:lang w:val="en-GB"/>
              </w:rPr>
              <w:t xml:space="preserve"> combination of these means.</w:t>
            </w:r>
          </w:p>
          <w:p w:rsidR="00C40F19" w:rsidRPr="00DE3DF9" w:rsidRDefault="00C40F19" w:rsidP="00FC1966">
            <w:pPr>
              <w:spacing w:before="0"/>
              <w:ind w:firstLine="0"/>
              <w:rPr>
                <w:rFonts w:ascii="Times New Roman" w:hAnsi="Times New Roman"/>
                <w:lang w:val="en-GB"/>
              </w:rPr>
            </w:pPr>
          </w:p>
          <w:p w:rsidR="00335C04" w:rsidRDefault="00335C04" w:rsidP="00FC1966">
            <w:pPr>
              <w:spacing w:before="0"/>
              <w:ind w:firstLine="0"/>
              <w:rPr>
                <w:rFonts w:ascii="Times New Roman" w:hAnsi="Times New Roman"/>
                <w:lang w:val="en-GB"/>
              </w:rPr>
            </w:pPr>
            <w:r w:rsidRPr="00DE3DF9">
              <w:rPr>
                <w:rFonts w:ascii="Times New Roman" w:hAnsi="Times New Roman"/>
                <w:lang w:val="en-GB"/>
              </w:rPr>
              <w:t xml:space="preserve">The letters and notifications </w:t>
            </w:r>
            <w:proofErr w:type="gramStart"/>
            <w:r w:rsidRPr="00DE3DF9">
              <w:rPr>
                <w:rFonts w:ascii="Times New Roman" w:hAnsi="Times New Roman"/>
                <w:lang w:val="en-GB"/>
              </w:rPr>
              <w:t>should be addressed</w:t>
            </w:r>
            <w:proofErr w:type="gramEnd"/>
            <w:r w:rsidRPr="00DE3DF9">
              <w:rPr>
                <w:rFonts w:ascii="Times New Roman" w:hAnsi="Times New Roman"/>
                <w:lang w:val="en-GB"/>
              </w:rPr>
              <w:t xml:space="preserve"> to th</w:t>
            </w:r>
            <w:r w:rsidR="00692F39" w:rsidRPr="00DE3DF9">
              <w:rPr>
                <w:rFonts w:ascii="Times New Roman" w:hAnsi="Times New Roman"/>
                <w:lang w:val="en-GB"/>
              </w:rPr>
              <w:t>e indicated</w:t>
            </w:r>
            <w:r w:rsidRPr="00DE3DF9">
              <w:rPr>
                <w:rFonts w:ascii="Times New Roman" w:hAnsi="Times New Roman"/>
                <w:lang w:val="en-GB"/>
              </w:rPr>
              <w:t xml:space="preserve"> for this purpose contact person.</w:t>
            </w:r>
          </w:p>
          <w:p w:rsidR="002B4005" w:rsidRPr="00DE3DF9" w:rsidRDefault="002B4005" w:rsidP="00FC1966">
            <w:pPr>
              <w:spacing w:before="0"/>
              <w:ind w:firstLine="0"/>
              <w:rPr>
                <w:rFonts w:ascii="Times New Roman" w:hAnsi="Times New Roman"/>
                <w:lang w:val="en-GB"/>
              </w:rPr>
            </w:pPr>
          </w:p>
          <w:p w:rsidR="00335C04" w:rsidRPr="00DE3DF9" w:rsidRDefault="00C40F19" w:rsidP="00FC1966">
            <w:pPr>
              <w:spacing w:before="0"/>
              <w:ind w:firstLine="0"/>
              <w:rPr>
                <w:rFonts w:ascii="Times New Roman" w:hAnsi="Times New Roman"/>
                <w:lang w:val="en-GB"/>
              </w:rPr>
            </w:pPr>
            <w:r w:rsidRPr="00DE3DF9">
              <w:rPr>
                <w:rFonts w:ascii="Times New Roman" w:hAnsi="Times New Roman"/>
                <w:lang w:val="en-GB"/>
              </w:rPr>
              <w:t xml:space="preserve">In case of a </w:t>
            </w:r>
            <w:r w:rsidR="00335C04" w:rsidRPr="00DE3DF9">
              <w:rPr>
                <w:rFonts w:ascii="Times New Roman" w:hAnsi="Times New Roman"/>
                <w:lang w:val="en-GB"/>
              </w:rPr>
              <w:t>change in</w:t>
            </w:r>
            <w:r w:rsidRPr="00DE3DF9">
              <w:rPr>
                <w:rFonts w:ascii="Times New Roman" w:hAnsi="Times New Roman"/>
                <w:lang w:val="en-GB"/>
              </w:rPr>
              <w:t xml:space="preserve"> the specified address and fax for c</w:t>
            </w:r>
            <w:r w:rsidR="00335C04" w:rsidRPr="00DE3DF9">
              <w:rPr>
                <w:rFonts w:ascii="Times New Roman" w:hAnsi="Times New Roman"/>
                <w:lang w:val="en-GB"/>
              </w:rPr>
              <w:t xml:space="preserve">orrespondence, </w:t>
            </w:r>
            <w:r w:rsidRPr="00DE3DF9">
              <w:rPr>
                <w:rFonts w:ascii="Times New Roman" w:hAnsi="Times New Roman"/>
                <w:lang w:val="en-GB"/>
              </w:rPr>
              <w:t>the</w:t>
            </w:r>
            <w:r w:rsidR="00335C04" w:rsidRPr="00DE3DF9">
              <w:rPr>
                <w:rFonts w:ascii="Times New Roman" w:hAnsi="Times New Roman"/>
                <w:lang w:val="en-GB"/>
              </w:rPr>
              <w:t xml:space="preserve"> participants are required within three (3) calendar days, duly notify the Contracting Authority;</w:t>
            </w:r>
          </w:p>
          <w:p w:rsidR="00335C04" w:rsidRPr="00DE3DF9" w:rsidRDefault="00335C04" w:rsidP="00FC1966">
            <w:pPr>
              <w:spacing w:before="0"/>
              <w:ind w:firstLine="0"/>
              <w:rPr>
                <w:rFonts w:ascii="Times New Roman" w:hAnsi="Times New Roman"/>
                <w:lang w:val="en-GB"/>
              </w:rPr>
            </w:pPr>
            <w:r w:rsidRPr="00DE3DF9">
              <w:rPr>
                <w:rFonts w:ascii="Times New Roman" w:hAnsi="Times New Roman"/>
                <w:lang w:val="en-GB"/>
              </w:rPr>
              <w:t xml:space="preserve">Incorrectly specified address or fax </w:t>
            </w:r>
            <w:proofErr w:type="spellStart"/>
            <w:r w:rsidR="00C40F19" w:rsidRPr="00DE3DF9">
              <w:rPr>
                <w:rFonts w:ascii="Times New Roman" w:hAnsi="Times New Roman"/>
                <w:lang w:val="en-GB"/>
              </w:rPr>
              <w:t>numberf</w:t>
            </w:r>
            <w:r w:rsidRPr="00DE3DF9">
              <w:rPr>
                <w:rFonts w:ascii="Times New Roman" w:hAnsi="Times New Roman"/>
                <w:lang w:val="en-GB"/>
              </w:rPr>
              <w:t>or</w:t>
            </w:r>
            <w:proofErr w:type="spellEnd"/>
            <w:r w:rsidRPr="00DE3DF9">
              <w:rPr>
                <w:rFonts w:ascii="Times New Roman" w:hAnsi="Times New Roman"/>
                <w:lang w:val="en-GB"/>
              </w:rPr>
              <w:t xml:space="preserve"> </w:t>
            </w:r>
            <w:r w:rsidR="00C40F19" w:rsidRPr="00DE3DF9">
              <w:rPr>
                <w:rFonts w:ascii="Times New Roman" w:hAnsi="Times New Roman"/>
                <w:lang w:val="en-GB"/>
              </w:rPr>
              <w:t>correspondence or non-</w:t>
            </w:r>
            <w:proofErr w:type="spellStart"/>
            <w:r w:rsidR="00C40F19" w:rsidRPr="00DE3DF9">
              <w:rPr>
                <w:rFonts w:ascii="Times New Roman" w:hAnsi="Times New Roman"/>
                <w:lang w:val="en-GB"/>
              </w:rPr>
              <w:t>informationfor</w:t>
            </w:r>
            <w:proofErr w:type="spellEnd"/>
            <w:r w:rsidRPr="00DE3DF9">
              <w:rPr>
                <w:rFonts w:ascii="Times New Roman" w:hAnsi="Times New Roman"/>
                <w:lang w:val="en-GB"/>
              </w:rPr>
              <w:t xml:space="preserve"> change of address or fax</w:t>
            </w:r>
            <w:r w:rsidR="00C40F19" w:rsidRPr="00DE3DF9">
              <w:rPr>
                <w:rFonts w:ascii="Times New Roman" w:hAnsi="Times New Roman"/>
                <w:lang w:val="en-GB"/>
              </w:rPr>
              <w:t xml:space="preserve"> number for</w:t>
            </w:r>
            <w:r w:rsidRPr="00DE3DF9">
              <w:rPr>
                <w:rFonts w:ascii="Times New Roman" w:hAnsi="Times New Roman"/>
                <w:lang w:val="en-GB"/>
              </w:rPr>
              <w:t xml:space="preserve"> correspondence</w:t>
            </w:r>
            <w:r w:rsidR="00C40F19" w:rsidRPr="00DE3DF9">
              <w:rPr>
                <w:rFonts w:ascii="Times New Roman" w:hAnsi="Times New Roman"/>
                <w:lang w:val="en-GB"/>
              </w:rPr>
              <w:t>,</w:t>
            </w:r>
            <w:r w:rsidRPr="00DE3DF9">
              <w:rPr>
                <w:rFonts w:ascii="Times New Roman" w:hAnsi="Times New Roman"/>
                <w:lang w:val="en-GB"/>
              </w:rPr>
              <w:t xml:space="preserve"> release</w:t>
            </w:r>
            <w:r w:rsidR="00C40F19" w:rsidRPr="00DE3DF9">
              <w:rPr>
                <w:rFonts w:ascii="Times New Roman" w:hAnsi="Times New Roman"/>
                <w:lang w:val="en-GB"/>
              </w:rPr>
              <w:t>s the</w:t>
            </w:r>
            <w:r w:rsidRPr="00DE3DF9">
              <w:rPr>
                <w:rFonts w:ascii="Times New Roman" w:hAnsi="Times New Roman"/>
                <w:lang w:val="en-GB"/>
              </w:rPr>
              <w:t xml:space="preserve"> Contracting Authority of liability for inaccurate </w:t>
            </w:r>
            <w:proofErr w:type="spellStart"/>
            <w:r w:rsidRPr="00DE3DF9">
              <w:rPr>
                <w:rFonts w:ascii="Times New Roman" w:hAnsi="Times New Roman"/>
                <w:lang w:val="en-GB"/>
              </w:rPr>
              <w:t>send</w:t>
            </w:r>
            <w:r w:rsidR="00C40F19" w:rsidRPr="00DE3DF9">
              <w:rPr>
                <w:rFonts w:ascii="Times New Roman" w:hAnsi="Times New Roman"/>
                <w:lang w:val="en-GB"/>
              </w:rPr>
              <w:t>ed</w:t>
            </w:r>
            <w:proofErr w:type="spellEnd"/>
            <w:r w:rsidRPr="00DE3DF9">
              <w:rPr>
                <w:rFonts w:ascii="Times New Roman" w:hAnsi="Times New Roman"/>
                <w:lang w:val="en-GB"/>
              </w:rPr>
              <w:t xml:space="preserve"> notices or information;</w:t>
            </w:r>
          </w:p>
          <w:p w:rsidR="00692F39" w:rsidRPr="00DE3DF9" w:rsidRDefault="00692F39" w:rsidP="00FC1966">
            <w:pPr>
              <w:spacing w:before="0"/>
              <w:ind w:firstLine="0"/>
              <w:rPr>
                <w:rFonts w:ascii="Times New Roman" w:hAnsi="Times New Roman"/>
                <w:lang w:val="en-GB"/>
              </w:rPr>
            </w:pPr>
          </w:p>
          <w:p w:rsidR="00335C04" w:rsidRPr="00DE3DF9" w:rsidRDefault="00382791" w:rsidP="00FC1966">
            <w:pPr>
              <w:spacing w:before="0"/>
              <w:ind w:firstLine="0"/>
              <w:rPr>
                <w:rFonts w:ascii="Times New Roman" w:hAnsi="Times New Roman"/>
                <w:lang w:val="en-GB"/>
              </w:rPr>
            </w:pPr>
            <w:r w:rsidRPr="00DE3DF9">
              <w:rPr>
                <w:rFonts w:ascii="Times New Roman" w:hAnsi="Times New Roman"/>
                <w:b/>
                <w:lang w:val="en-GB"/>
              </w:rPr>
              <w:t>7.1.</w:t>
            </w:r>
            <w:r w:rsidRPr="00DE3DF9">
              <w:rPr>
                <w:rFonts w:ascii="Times New Roman" w:hAnsi="Times New Roman"/>
                <w:lang w:val="en-GB"/>
              </w:rPr>
              <w:t xml:space="preserve"> </w:t>
            </w:r>
            <w:r w:rsidR="00692F39" w:rsidRPr="00DE3DF9">
              <w:rPr>
                <w:rFonts w:ascii="Times New Roman" w:hAnsi="Times New Roman"/>
                <w:lang w:val="en-GB"/>
              </w:rPr>
              <w:t xml:space="preserve">When submitting an offer the tenderer may indicate in it, by </w:t>
            </w:r>
            <w:r w:rsidR="00692F39" w:rsidRPr="00DE3DF9">
              <w:rPr>
                <w:rFonts w:ascii="Times New Roman" w:hAnsi="Times New Roman"/>
                <w:u w:val="single"/>
                <w:lang w:val="en-GB"/>
              </w:rPr>
              <w:t>Declaration on own template</w:t>
            </w:r>
            <w:r w:rsidR="00692F39" w:rsidRPr="00DE3DF9">
              <w:rPr>
                <w:rFonts w:ascii="Times New Roman" w:hAnsi="Times New Roman"/>
                <w:lang w:val="en-GB"/>
              </w:rPr>
              <w:t xml:space="preserve"> which part of the offer in accordance with Art. 102 of the PPL, has confidential character and require </w:t>
            </w:r>
            <w:r w:rsidR="00692F39" w:rsidRPr="00DE3DF9">
              <w:rPr>
                <w:rFonts w:ascii="Times New Roman" w:hAnsi="Times New Roman"/>
                <w:lang w:val="en-GB"/>
              </w:rPr>
              <w:lastRenderedPageBreak/>
              <w:t>the Contracting Authority not to disclose it. Participants may not invoke the confidentiality of the proposals of their tenders, to be assessed (art. 102</w:t>
            </w:r>
            <w:r w:rsidR="00CA4D91" w:rsidRPr="00DE3DF9">
              <w:rPr>
                <w:rFonts w:ascii="Times New Roman" w:hAnsi="Times New Roman"/>
                <w:lang w:val="en-GB"/>
              </w:rPr>
              <w:t>,</w:t>
            </w:r>
            <w:r w:rsidR="00692F39" w:rsidRPr="00DE3DF9">
              <w:rPr>
                <w:rFonts w:ascii="Times New Roman" w:hAnsi="Times New Roman"/>
                <w:lang w:val="en-GB"/>
              </w:rPr>
              <w:t xml:space="preserve"> par. 2 of the PPL)</w:t>
            </w:r>
            <w:r w:rsidRPr="00DE3DF9">
              <w:rPr>
                <w:rFonts w:ascii="Times New Roman" w:hAnsi="Times New Roman"/>
                <w:lang w:val="en-GB"/>
              </w:rPr>
              <w:t>.</w:t>
            </w:r>
          </w:p>
          <w:p w:rsidR="00D64170" w:rsidRPr="00DE3DF9" w:rsidRDefault="00D64170" w:rsidP="00FC1966">
            <w:pPr>
              <w:spacing w:before="0"/>
              <w:ind w:firstLine="0"/>
              <w:rPr>
                <w:rFonts w:ascii="Times New Roman" w:hAnsi="Times New Roman"/>
                <w:lang w:val="en-GB"/>
              </w:rPr>
            </w:pPr>
          </w:p>
          <w:p w:rsidR="00382791" w:rsidRPr="00DE3DF9" w:rsidRDefault="00382791" w:rsidP="00FC1966">
            <w:pPr>
              <w:spacing w:before="0"/>
              <w:ind w:firstLine="0"/>
              <w:rPr>
                <w:rFonts w:ascii="Times New Roman" w:hAnsi="Times New Roman"/>
                <w:lang w:val="en-GB"/>
              </w:rPr>
            </w:pPr>
            <w:r w:rsidRPr="00DE3DF9">
              <w:rPr>
                <w:rFonts w:ascii="Times New Roman" w:hAnsi="Times New Roman"/>
                <w:b/>
                <w:lang w:val="en-GB"/>
              </w:rPr>
              <w:t>7.2.</w:t>
            </w:r>
            <w:r w:rsidRPr="00DE3DF9">
              <w:rPr>
                <w:rFonts w:ascii="Times New Roman" w:hAnsi="Times New Roman"/>
                <w:lang w:val="en-GB"/>
              </w:rPr>
              <w:t xml:space="preserve"> </w:t>
            </w:r>
            <w:r w:rsidR="00692F39" w:rsidRPr="00DE3DF9">
              <w:rPr>
                <w:rFonts w:ascii="Times New Roman" w:hAnsi="Times New Roman"/>
                <w:lang w:val="en-GB"/>
              </w:rPr>
              <w:t xml:space="preserve">With the act of presentation of offer </w:t>
            </w:r>
            <w:proofErr w:type="gramStart"/>
            <w:r w:rsidR="00692F39" w:rsidRPr="00DE3DF9">
              <w:rPr>
                <w:rFonts w:ascii="Times New Roman" w:hAnsi="Times New Roman"/>
                <w:lang w:val="en-GB"/>
              </w:rPr>
              <w:t>shall be deemed</w:t>
            </w:r>
            <w:proofErr w:type="gramEnd"/>
            <w:r w:rsidR="00692F39" w:rsidRPr="00DE3DF9">
              <w:rPr>
                <w:rFonts w:ascii="Times New Roman" w:hAnsi="Times New Roman"/>
                <w:lang w:val="en-GB"/>
              </w:rPr>
              <w:t xml:space="preserve"> that each tenderer declares that he agrees and unconditionally accepts the stated in the documentation for participation</w:t>
            </w:r>
            <w:r w:rsidR="00CA4D91" w:rsidRPr="00DE3DF9">
              <w:rPr>
                <w:rFonts w:ascii="Times New Roman" w:hAnsi="Times New Roman"/>
                <w:lang w:val="en-GB"/>
              </w:rPr>
              <w:t xml:space="preserve"> (tender dossier)</w:t>
            </w:r>
            <w:r w:rsidR="00692F39" w:rsidRPr="00DE3DF9">
              <w:rPr>
                <w:rFonts w:ascii="Times New Roman" w:hAnsi="Times New Roman"/>
                <w:lang w:val="en-GB"/>
              </w:rPr>
              <w:t xml:space="preserve"> in the tender procedure</w:t>
            </w:r>
            <w:r w:rsidR="00CA4D91" w:rsidRPr="00DE3DF9">
              <w:rPr>
                <w:rFonts w:ascii="Times New Roman" w:hAnsi="Times New Roman"/>
                <w:lang w:val="en-GB"/>
              </w:rPr>
              <w:t>,</w:t>
            </w:r>
            <w:r w:rsidR="00692F39" w:rsidRPr="00DE3DF9">
              <w:rPr>
                <w:rFonts w:ascii="Times New Roman" w:hAnsi="Times New Roman"/>
                <w:lang w:val="en-GB"/>
              </w:rPr>
              <w:t xml:space="preserve"> conditions and guidelines for participation in the tender as well as technical specifications and draft contract.</w:t>
            </w:r>
          </w:p>
          <w:p w:rsidR="00382791" w:rsidRDefault="00382791" w:rsidP="00704000">
            <w:pPr>
              <w:spacing w:before="0"/>
              <w:rPr>
                <w:rFonts w:ascii="Times New Roman" w:hAnsi="Times New Roman"/>
              </w:rPr>
            </w:pPr>
          </w:p>
          <w:p w:rsidR="00704000" w:rsidRDefault="00704000" w:rsidP="006963CA">
            <w:pPr>
              <w:spacing w:before="0"/>
              <w:ind w:firstLine="0"/>
              <w:rPr>
                <w:rFonts w:ascii="Times New Roman" w:hAnsi="Times New Roman"/>
              </w:rPr>
            </w:pPr>
          </w:p>
          <w:p w:rsidR="006963CA" w:rsidRDefault="006963CA" w:rsidP="006963CA">
            <w:pPr>
              <w:spacing w:before="0"/>
              <w:ind w:firstLine="0"/>
              <w:rPr>
                <w:rFonts w:ascii="Times New Roman" w:hAnsi="Times New Roman"/>
              </w:rPr>
            </w:pPr>
          </w:p>
          <w:p w:rsidR="00382791" w:rsidRPr="00DE3DF9" w:rsidRDefault="00382791" w:rsidP="00FC1966">
            <w:pPr>
              <w:spacing w:before="0"/>
              <w:ind w:firstLine="0"/>
              <w:outlineLvl w:val="0"/>
              <w:rPr>
                <w:rFonts w:ascii="Times New Roman" w:hAnsi="Times New Roman"/>
                <w:b/>
                <w:u w:val="single"/>
                <w:lang w:val="en-GB"/>
              </w:rPr>
            </w:pPr>
            <w:proofErr w:type="gramStart"/>
            <w:r w:rsidRPr="00DE3DF9">
              <w:rPr>
                <w:rFonts w:ascii="Times New Roman" w:hAnsi="Times New Roman"/>
                <w:b/>
                <w:u w:val="single"/>
                <w:lang w:val="en-GB"/>
              </w:rPr>
              <w:t>ІII.</w:t>
            </w:r>
            <w:proofErr w:type="gramEnd"/>
            <w:r w:rsidRPr="00DE3DF9">
              <w:rPr>
                <w:rFonts w:ascii="Times New Roman" w:hAnsi="Times New Roman"/>
                <w:b/>
                <w:u w:val="single"/>
                <w:lang w:val="en-GB"/>
              </w:rPr>
              <w:t xml:space="preserve"> OFFER    </w:t>
            </w:r>
          </w:p>
          <w:p w:rsidR="00382791" w:rsidRPr="00DE3DF9" w:rsidRDefault="00382791" w:rsidP="00FC1966">
            <w:pPr>
              <w:spacing w:before="0"/>
              <w:ind w:firstLine="0"/>
              <w:outlineLvl w:val="0"/>
              <w:rPr>
                <w:rFonts w:ascii="Times New Roman" w:hAnsi="Times New Roman"/>
                <w:b/>
                <w:lang w:val="en-GB"/>
              </w:rPr>
            </w:pPr>
            <w:r w:rsidRPr="00DE3DF9">
              <w:rPr>
                <w:rFonts w:ascii="Times New Roman" w:hAnsi="Times New Roman"/>
                <w:b/>
                <w:lang w:val="en-GB"/>
              </w:rPr>
              <w:t>1. Preparation of the offer</w:t>
            </w:r>
          </w:p>
          <w:p w:rsidR="00FC2EC9" w:rsidRPr="00DE3DF9" w:rsidRDefault="00DE3DF9" w:rsidP="006963CA">
            <w:pPr>
              <w:numPr>
                <w:ilvl w:val="0"/>
                <w:numId w:val="10"/>
              </w:numPr>
              <w:tabs>
                <w:tab w:val="left" w:pos="886"/>
              </w:tabs>
              <w:spacing w:before="0"/>
              <w:ind w:left="33" w:firstLine="567"/>
              <w:rPr>
                <w:rFonts w:ascii="Times New Roman" w:hAnsi="Times New Roman"/>
                <w:lang w:val="en-GB"/>
              </w:rPr>
            </w:pPr>
            <w:r w:rsidRPr="00DE3DF9">
              <w:rPr>
                <w:rFonts w:ascii="Times New Roman" w:hAnsi="Times New Roman"/>
                <w:lang w:val="en-GB"/>
              </w:rPr>
              <w:t>The o</w:t>
            </w:r>
            <w:r w:rsidR="00FC2EC9" w:rsidRPr="00DE3DF9">
              <w:rPr>
                <w:rFonts w:ascii="Times New Roman" w:hAnsi="Times New Roman"/>
                <w:lang w:val="en-GB"/>
              </w:rPr>
              <w:t>ffer may not be available in options.</w:t>
            </w:r>
          </w:p>
          <w:p w:rsidR="00FC2EC9" w:rsidRPr="00DE3DF9" w:rsidRDefault="00FC2EC9" w:rsidP="006963CA">
            <w:pPr>
              <w:numPr>
                <w:ilvl w:val="0"/>
                <w:numId w:val="10"/>
              </w:numPr>
              <w:tabs>
                <w:tab w:val="left" w:pos="886"/>
              </w:tabs>
              <w:spacing w:before="0"/>
              <w:ind w:left="33" w:firstLine="567"/>
              <w:rPr>
                <w:rFonts w:ascii="Times New Roman" w:hAnsi="Times New Roman"/>
                <w:lang w:val="en-GB"/>
              </w:rPr>
            </w:pPr>
            <w:r w:rsidRPr="00DE3DF9">
              <w:rPr>
                <w:rFonts w:ascii="Times New Roman" w:hAnsi="Times New Roman"/>
                <w:lang w:val="en-GB"/>
              </w:rPr>
              <w:t xml:space="preserve">Responsibility for proper understanding of the terms of the notice and tender documentation is </w:t>
            </w:r>
            <w:r w:rsidR="00CA4D91" w:rsidRPr="00DE3DF9">
              <w:rPr>
                <w:rFonts w:ascii="Times New Roman" w:hAnsi="Times New Roman"/>
                <w:lang w:val="en-GB"/>
              </w:rPr>
              <w:t>a</w:t>
            </w:r>
            <w:r w:rsidRPr="00DE3DF9">
              <w:rPr>
                <w:rFonts w:ascii="Times New Roman" w:hAnsi="Times New Roman"/>
                <w:lang w:val="en-GB"/>
              </w:rPr>
              <w:t xml:space="preserve"> sole responsibility of the </w:t>
            </w:r>
            <w:r w:rsidR="00EF4542" w:rsidRPr="00DE3DF9">
              <w:rPr>
                <w:rFonts w:ascii="Times New Roman" w:hAnsi="Times New Roman"/>
                <w:lang w:val="en-GB"/>
              </w:rPr>
              <w:t>tenderers</w:t>
            </w:r>
            <w:r w:rsidRPr="00DE3DF9">
              <w:rPr>
                <w:rFonts w:ascii="Times New Roman" w:hAnsi="Times New Roman"/>
                <w:lang w:val="en-GB"/>
              </w:rPr>
              <w:t>.</w:t>
            </w:r>
          </w:p>
          <w:p w:rsidR="00FC2EC9" w:rsidRPr="00DE3DF9" w:rsidRDefault="00E629E2" w:rsidP="006963CA">
            <w:pPr>
              <w:numPr>
                <w:ilvl w:val="0"/>
                <w:numId w:val="10"/>
              </w:numPr>
              <w:tabs>
                <w:tab w:val="left" w:pos="886"/>
              </w:tabs>
              <w:spacing w:before="0"/>
              <w:ind w:left="33" w:firstLine="567"/>
              <w:rPr>
                <w:rFonts w:ascii="Times New Roman" w:hAnsi="Times New Roman"/>
                <w:lang w:val="en-GB"/>
              </w:rPr>
            </w:pPr>
            <w:r>
              <w:rPr>
                <w:rFonts w:ascii="Times New Roman" w:hAnsi="Times New Roman"/>
                <w:lang w:val="en-GB"/>
              </w:rPr>
              <w:t>The p</w:t>
            </w:r>
            <w:r w:rsidR="00FC2EC9" w:rsidRPr="00DE3DF9">
              <w:rPr>
                <w:rFonts w:ascii="Times New Roman" w:hAnsi="Times New Roman"/>
                <w:lang w:val="en-GB"/>
              </w:rPr>
              <w:t>articipants must study all information and conditions for participation set out in the tender documentation;</w:t>
            </w:r>
          </w:p>
          <w:p w:rsidR="00FC2EC9" w:rsidRPr="00DE3DF9" w:rsidRDefault="00EF4542" w:rsidP="006963CA">
            <w:pPr>
              <w:numPr>
                <w:ilvl w:val="0"/>
                <w:numId w:val="10"/>
              </w:numPr>
              <w:tabs>
                <w:tab w:val="left" w:pos="886"/>
              </w:tabs>
              <w:spacing w:before="0"/>
              <w:ind w:left="33" w:firstLine="567"/>
              <w:rPr>
                <w:rFonts w:ascii="Times New Roman" w:hAnsi="Times New Roman"/>
                <w:lang w:val="en-GB"/>
              </w:rPr>
            </w:pPr>
            <w:r w:rsidRPr="00DE3DF9">
              <w:rPr>
                <w:rFonts w:ascii="Times New Roman" w:hAnsi="Times New Roman"/>
                <w:lang w:val="en-GB"/>
              </w:rPr>
              <w:t xml:space="preserve">When </w:t>
            </w:r>
            <w:proofErr w:type="spellStart"/>
            <w:r w:rsidRPr="00DE3DF9">
              <w:rPr>
                <w:rFonts w:ascii="Times New Roman" w:hAnsi="Times New Roman"/>
                <w:lang w:val="en-GB"/>
              </w:rPr>
              <w:t>prepar</w:t>
            </w:r>
            <w:r w:rsidR="00CA4D91" w:rsidRPr="00DE3DF9">
              <w:rPr>
                <w:rFonts w:ascii="Times New Roman" w:hAnsi="Times New Roman"/>
                <w:lang w:val="en-GB"/>
              </w:rPr>
              <w:t>re</w:t>
            </w:r>
            <w:proofErr w:type="spellEnd"/>
            <w:r w:rsidR="00CA4D91" w:rsidRPr="00DE3DF9">
              <w:rPr>
                <w:rFonts w:ascii="Times New Roman" w:hAnsi="Times New Roman"/>
                <w:lang w:val="en-GB"/>
              </w:rPr>
              <w:t xml:space="preserve"> </w:t>
            </w:r>
            <w:r w:rsidRPr="00DE3DF9">
              <w:rPr>
                <w:rFonts w:ascii="Times New Roman" w:hAnsi="Times New Roman"/>
                <w:lang w:val="en-GB"/>
              </w:rPr>
              <w:t>the</w:t>
            </w:r>
            <w:r w:rsidR="00FC2EC9" w:rsidRPr="00DE3DF9">
              <w:rPr>
                <w:rFonts w:ascii="Times New Roman" w:hAnsi="Times New Roman"/>
                <w:lang w:val="en-GB"/>
              </w:rPr>
              <w:t xml:space="preserve"> offer each </w:t>
            </w:r>
            <w:r w:rsidRPr="00DE3DF9">
              <w:rPr>
                <w:rFonts w:ascii="Times New Roman" w:hAnsi="Times New Roman"/>
                <w:lang w:val="en-GB"/>
              </w:rPr>
              <w:t>tenderer</w:t>
            </w:r>
            <w:r w:rsidR="00FC2EC9" w:rsidRPr="00DE3DF9">
              <w:rPr>
                <w:rFonts w:ascii="Times New Roman" w:hAnsi="Times New Roman"/>
                <w:lang w:val="en-GB"/>
              </w:rPr>
              <w:t xml:space="preserve"> must adhere exactly to the announced by the </w:t>
            </w:r>
            <w:r w:rsidRPr="00DE3DF9">
              <w:rPr>
                <w:rFonts w:ascii="Times New Roman" w:hAnsi="Times New Roman"/>
                <w:lang w:val="en-GB"/>
              </w:rPr>
              <w:t>Contracting authority conditions</w:t>
            </w:r>
            <w:r w:rsidR="00FC2EC9" w:rsidRPr="00DE3DF9">
              <w:rPr>
                <w:rFonts w:ascii="Times New Roman" w:hAnsi="Times New Roman"/>
                <w:lang w:val="en-GB"/>
              </w:rPr>
              <w:t>;</w:t>
            </w:r>
          </w:p>
          <w:p w:rsidR="000E42E4" w:rsidRPr="00DE3DF9" w:rsidRDefault="000E42E4" w:rsidP="006963CA">
            <w:pPr>
              <w:tabs>
                <w:tab w:val="left" w:pos="886"/>
              </w:tabs>
              <w:spacing w:before="0"/>
              <w:ind w:left="33" w:firstLine="567"/>
              <w:rPr>
                <w:rFonts w:ascii="Times New Roman" w:hAnsi="Times New Roman"/>
                <w:lang w:val="en-GB"/>
              </w:rPr>
            </w:pPr>
          </w:p>
          <w:p w:rsidR="00FC2EC9" w:rsidRPr="00DE3DF9" w:rsidRDefault="00FC2EC9" w:rsidP="006963CA">
            <w:pPr>
              <w:numPr>
                <w:ilvl w:val="0"/>
                <w:numId w:val="10"/>
              </w:numPr>
              <w:tabs>
                <w:tab w:val="left" w:pos="886"/>
              </w:tabs>
              <w:spacing w:before="0"/>
              <w:ind w:left="33" w:firstLine="567"/>
              <w:rPr>
                <w:rFonts w:ascii="Times New Roman" w:hAnsi="Times New Roman"/>
                <w:lang w:val="en-GB"/>
              </w:rPr>
            </w:pPr>
            <w:r w:rsidRPr="00DE3DF9">
              <w:rPr>
                <w:rFonts w:ascii="Times New Roman" w:hAnsi="Times New Roman"/>
                <w:lang w:val="en-GB"/>
              </w:rPr>
              <w:t xml:space="preserve">The presentation of offer obliges </w:t>
            </w:r>
            <w:r w:rsidR="00EF4542" w:rsidRPr="00DE3DF9">
              <w:rPr>
                <w:rFonts w:ascii="Times New Roman" w:hAnsi="Times New Roman"/>
                <w:lang w:val="en-GB"/>
              </w:rPr>
              <w:t>tenderers</w:t>
            </w:r>
            <w:r w:rsidRPr="00DE3DF9">
              <w:rPr>
                <w:rFonts w:ascii="Times New Roman" w:hAnsi="Times New Roman"/>
                <w:lang w:val="en-GB"/>
              </w:rPr>
              <w:t xml:space="preserve"> to fully accept all terms and conditions mentioned in this documentation, subject to the </w:t>
            </w:r>
            <w:r w:rsidR="00D70883" w:rsidRPr="00DE3DF9">
              <w:rPr>
                <w:rFonts w:ascii="Times New Roman" w:hAnsi="Times New Roman"/>
                <w:lang w:val="en-GB"/>
              </w:rPr>
              <w:t>PPL</w:t>
            </w:r>
            <w:r w:rsidRPr="00DE3DF9">
              <w:rPr>
                <w:rFonts w:ascii="Times New Roman" w:hAnsi="Times New Roman"/>
                <w:lang w:val="en-GB"/>
              </w:rPr>
              <w:t>;</w:t>
            </w:r>
          </w:p>
          <w:p w:rsidR="000E42E4" w:rsidRPr="00DE3DF9" w:rsidRDefault="000E42E4" w:rsidP="006963CA">
            <w:pPr>
              <w:pStyle w:val="ListParagraph"/>
              <w:tabs>
                <w:tab w:val="left" w:pos="886"/>
              </w:tabs>
              <w:spacing w:after="0" w:line="240" w:lineRule="auto"/>
              <w:ind w:left="33" w:firstLine="567"/>
              <w:rPr>
                <w:rFonts w:ascii="Times New Roman" w:hAnsi="Times New Roman"/>
                <w:lang w:val="en-GB"/>
              </w:rPr>
            </w:pPr>
          </w:p>
          <w:p w:rsidR="00FC2EC9" w:rsidRPr="00DE3DF9" w:rsidRDefault="00FC2EC9" w:rsidP="006963CA">
            <w:pPr>
              <w:numPr>
                <w:ilvl w:val="0"/>
                <w:numId w:val="10"/>
              </w:numPr>
              <w:tabs>
                <w:tab w:val="left" w:pos="886"/>
              </w:tabs>
              <w:spacing w:before="0"/>
              <w:ind w:left="33" w:firstLine="567"/>
              <w:rPr>
                <w:rFonts w:ascii="Times New Roman" w:hAnsi="Times New Roman"/>
                <w:lang w:val="en-GB"/>
              </w:rPr>
            </w:pPr>
            <w:r w:rsidRPr="00DE3DF9">
              <w:rPr>
                <w:rFonts w:ascii="Times New Roman" w:hAnsi="Times New Roman"/>
                <w:lang w:val="en-GB"/>
              </w:rPr>
              <w:t xml:space="preserve">By the deadline for submission of tenders each </w:t>
            </w:r>
            <w:r w:rsidR="00CA4D91" w:rsidRPr="00DE3DF9">
              <w:rPr>
                <w:rFonts w:ascii="Times New Roman" w:hAnsi="Times New Roman"/>
                <w:lang w:val="en-GB"/>
              </w:rPr>
              <w:t>tenderer</w:t>
            </w:r>
            <w:r w:rsidRPr="00DE3DF9">
              <w:rPr>
                <w:rFonts w:ascii="Times New Roman" w:hAnsi="Times New Roman"/>
                <w:lang w:val="en-GB"/>
              </w:rPr>
              <w:t xml:space="preserve"> may modify, add or withdraw the </w:t>
            </w:r>
            <w:r w:rsidR="00CA4D91" w:rsidRPr="00DE3DF9">
              <w:rPr>
                <w:rFonts w:ascii="Times New Roman" w:hAnsi="Times New Roman"/>
                <w:lang w:val="en-GB"/>
              </w:rPr>
              <w:t>offer</w:t>
            </w:r>
            <w:r w:rsidRPr="00DE3DF9">
              <w:rPr>
                <w:rFonts w:ascii="Times New Roman" w:hAnsi="Times New Roman"/>
                <w:lang w:val="en-GB"/>
              </w:rPr>
              <w:t>;</w:t>
            </w:r>
          </w:p>
          <w:p w:rsidR="00FC2EC9" w:rsidRPr="00DE3DF9" w:rsidRDefault="00FC2EC9" w:rsidP="006963CA">
            <w:pPr>
              <w:numPr>
                <w:ilvl w:val="0"/>
                <w:numId w:val="10"/>
              </w:numPr>
              <w:tabs>
                <w:tab w:val="left" w:pos="886"/>
              </w:tabs>
              <w:spacing w:before="0"/>
              <w:ind w:left="33" w:firstLine="567"/>
              <w:rPr>
                <w:rFonts w:ascii="Times New Roman" w:hAnsi="Times New Roman"/>
                <w:lang w:val="en-GB"/>
              </w:rPr>
            </w:pPr>
            <w:r w:rsidRPr="00DE3DF9">
              <w:rPr>
                <w:rFonts w:ascii="Times New Roman" w:hAnsi="Times New Roman"/>
                <w:lang w:val="en-GB"/>
              </w:rPr>
              <w:t xml:space="preserve">Each </w:t>
            </w:r>
            <w:r w:rsidR="00FC1966">
              <w:rPr>
                <w:rFonts w:ascii="Times New Roman" w:hAnsi="Times New Roman"/>
                <w:lang w:val="en-GB"/>
              </w:rPr>
              <w:t>tenderer</w:t>
            </w:r>
            <w:r w:rsidRPr="00DE3DF9">
              <w:rPr>
                <w:rFonts w:ascii="Times New Roman" w:hAnsi="Times New Roman"/>
                <w:lang w:val="en-GB"/>
              </w:rPr>
              <w:t xml:space="preserve"> in the procedure may submit only one offer;</w:t>
            </w:r>
          </w:p>
          <w:p w:rsidR="00FC2EC9" w:rsidRPr="00DE3DF9" w:rsidRDefault="00FC2EC9" w:rsidP="006963CA">
            <w:pPr>
              <w:numPr>
                <w:ilvl w:val="0"/>
                <w:numId w:val="10"/>
              </w:numPr>
              <w:tabs>
                <w:tab w:val="left" w:pos="886"/>
              </w:tabs>
              <w:spacing w:before="0"/>
              <w:ind w:left="33" w:firstLine="567"/>
              <w:rPr>
                <w:rFonts w:ascii="Times New Roman" w:hAnsi="Times New Roman"/>
                <w:lang w:val="en-GB"/>
              </w:rPr>
            </w:pPr>
            <w:r w:rsidRPr="00DE3DF9">
              <w:rPr>
                <w:rFonts w:ascii="Times New Roman" w:hAnsi="Times New Roman"/>
                <w:lang w:val="en-GB"/>
              </w:rPr>
              <w:t xml:space="preserve">A person who is involved as a </w:t>
            </w:r>
            <w:r w:rsidR="006B787F" w:rsidRPr="00DE3DF9">
              <w:rPr>
                <w:rFonts w:ascii="Times New Roman" w:hAnsi="Times New Roman"/>
                <w:lang w:val="en-GB"/>
              </w:rPr>
              <w:t xml:space="preserve">subcontractor </w:t>
            </w:r>
            <w:r w:rsidRPr="00DE3DF9">
              <w:rPr>
                <w:rFonts w:ascii="Times New Roman" w:hAnsi="Times New Roman"/>
                <w:lang w:val="en-GB"/>
              </w:rPr>
              <w:t>in the tender of another participant may not submit a separate offer;</w:t>
            </w:r>
          </w:p>
          <w:p w:rsidR="00CA4D91" w:rsidRPr="00DE3DF9" w:rsidRDefault="00CA4D91" w:rsidP="006963CA">
            <w:pPr>
              <w:tabs>
                <w:tab w:val="left" w:pos="886"/>
              </w:tabs>
              <w:spacing w:before="0"/>
              <w:ind w:left="33" w:firstLine="567"/>
              <w:rPr>
                <w:rFonts w:ascii="Times New Roman" w:hAnsi="Times New Roman"/>
                <w:lang w:val="en-GB"/>
              </w:rPr>
            </w:pPr>
          </w:p>
          <w:p w:rsidR="006963CA" w:rsidRPr="006963CA" w:rsidRDefault="006B787F" w:rsidP="006963CA">
            <w:pPr>
              <w:numPr>
                <w:ilvl w:val="0"/>
                <w:numId w:val="10"/>
              </w:numPr>
              <w:tabs>
                <w:tab w:val="left" w:pos="886"/>
              </w:tabs>
              <w:spacing w:before="0"/>
              <w:ind w:left="33" w:firstLine="567"/>
              <w:rPr>
                <w:rFonts w:ascii="Times New Roman" w:hAnsi="Times New Roman"/>
                <w:lang w:val="en-GB"/>
              </w:rPr>
            </w:pPr>
            <w:r w:rsidRPr="00DE3DF9">
              <w:rPr>
                <w:rFonts w:ascii="Times New Roman" w:hAnsi="Times New Roman"/>
                <w:lang w:val="en-GB"/>
              </w:rPr>
              <w:t xml:space="preserve">The templates in the tender documentation and conditions described therein are </w:t>
            </w:r>
            <w:proofErr w:type="spellStart"/>
            <w:r w:rsidRPr="00DE3DF9">
              <w:rPr>
                <w:rFonts w:ascii="Times New Roman" w:hAnsi="Times New Roman"/>
                <w:lang w:val="en-GB"/>
              </w:rPr>
              <w:t>obligatoryfor</w:t>
            </w:r>
            <w:proofErr w:type="spellEnd"/>
            <w:r w:rsidRPr="00DE3DF9">
              <w:rPr>
                <w:rFonts w:ascii="Times New Roman" w:hAnsi="Times New Roman"/>
                <w:lang w:val="en-GB"/>
              </w:rPr>
              <w:t xml:space="preserve"> the tenderers. The tenderers should fully comply with these templates;</w:t>
            </w:r>
          </w:p>
          <w:p w:rsidR="006963CA" w:rsidRDefault="006963CA" w:rsidP="006963CA">
            <w:pPr>
              <w:pStyle w:val="ListParagraph"/>
              <w:rPr>
                <w:rFonts w:ascii="Times New Roman" w:hAnsi="Times New Roman"/>
                <w:lang w:val="en-GB"/>
              </w:rPr>
            </w:pPr>
          </w:p>
          <w:p w:rsidR="00FC2EC9" w:rsidRPr="006963CA" w:rsidRDefault="006B787F" w:rsidP="006963CA">
            <w:pPr>
              <w:numPr>
                <w:ilvl w:val="0"/>
                <w:numId w:val="10"/>
              </w:numPr>
              <w:tabs>
                <w:tab w:val="left" w:pos="886"/>
              </w:tabs>
              <w:spacing w:before="0"/>
              <w:ind w:left="33" w:firstLine="567"/>
              <w:rPr>
                <w:rFonts w:ascii="Times New Roman" w:hAnsi="Times New Roman"/>
                <w:lang w:val="en-GB"/>
              </w:rPr>
            </w:pPr>
            <w:r w:rsidRPr="006963CA">
              <w:rPr>
                <w:rFonts w:ascii="Times New Roman" w:hAnsi="Times New Roman"/>
                <w:lang w:val="en-GB"/>
              </w:rPr>
              <w:t xml:space="preserve">The offer </w:t>
            </w:r>
            <w:proofErr w:type="gramStart"/>
            <w:r w:rsidRPr="006963CA">
              <w:rPr>
                <w:rFonts w:ascii="Times New Roman" w:hAnsi="Times New Roman"/>
                <w:lang w:val="en-GB"/>
              </w:rPr>
              <w:t>shall be signed</w:t>
            </w:r>
            <w:proofErr w:type="gramEnd"/>
            <w:r w:rsidRPr="006963CA">
              <w:rPr>
                <w:rFonts w:ascii="Times New Roman" w:hAnsi="Times New Roman"/>
                <w:lang w:val="en-GB"/>
              </w:rPr>
              <w:t xml:space="preserve"> by the person </w:t>
            </w:r>
            <w:r w:rsidR="00CA4D91" w:rsidRPr="006963CA">
              <w:rPr>
                <w:rFonts w:ascii="Times New Roman" w:hAnsi="Times New Roman"/>
                <w:lang w:val="en-GB"/>
              </w:rPr>
              <w:t>who r</w:t>
            </w:r>
            <w:r w:rsidRPr="006963CA">
              <w:rPr>
                <w:rFonts w:ascii="Times New Roman" w:hAnsi="Times New Roman"/>
                <w:lang w:val="en-GB"/>
              </w:rPr>
              <w:t>epresent</w:t>
            </w:r>
            <w:r w:rsidR="00CA4D91" w:rsidRPr="006963CA">
              <w:rPr>
                <w:rFonts w:ascii="Times New Roman" w:hAnsi="Times New Roman"/>
                <w:lang w:val="en-GB"/>
              </w:rPr>
              <w:t>s</w:t>
            </w:r>
            <w:r w:rsidRPr="006963CA">
              <w:rPr>
                <w:rFonts w:ascii="Times New Roman" w:hAnsi="Times New Roman"/>
                <w:lang w:val="en-GB"/>
              </w:rPr>
              <w:t xml:space="preserve"> the </w:t>
            </w:r>
            <w:r w:rsidR="00CA4D91" w:rsidRPr="006963CA">
              <w:rPr>
                <w:rFonts w:ascii="Times New Roman" w:hAnsi="Times New Roman"/>
                <w:lang w:val="en-GB"/>
              </w:rPr>
              <w:t xml:space="preserve">tenderer </w:t>
            </w:r>
            <w:r w:rsidRPr="006963CA">
              <w:rPr>
                <w:rFonts w:ascii="Times New Roman" w:hAnsi="Times New Roman"/>
                <w:lang w:val="en-GB"/>
              </w:rPr>
              <w:t>or by a duly authorized person or persons</w:t>
            </w:r>
            <w:r w:rsidR="00CA4D91" w:rsidRPr="006963CA">
              <w:rPr>
                <w:rFonts w:ascii="Times New Roman" w:hAnsi="Times New Roman"/>
                <w:lang w:val="en-GB"/>
              </w:rPr>
              <w:t>, as</w:t>
            </w:r>
            <w:r w:rsidRPr="006963CA">
              <w:rPr>
                <w:rFonts w:ascii="Times New Roman" w:hAnsi="Times New Roman"/>
                <w:lang w:val="en-GB"/>
              </w:rPr>
              <w:t xml:space="preserve"> in the offer </w:t>
            </w:r>
            <w:r w:rsidR="00CA4D91" w:rsidRPr="006963CA">
              <w:rPr>
                <w:rFonts w:ascii="Times New Roman" w:hAnsi="Times New Roman"/>
                <w:lang w:val="en-GB"/>
              </w:rPr>
              <w:t xml:space="preserve">must be applied power of </w:t>
            </w:r>
            <w:r w:rsidRPr="006963CA">
              <w:rPr>
                <w:rFonts w:ascii="Times New Roman" w:hAnsi="Times New Roman"/>
                <w:lang w:val="en-GB"/>
              </w:rPr>
              <w:t xml:space="preserve">attorney from </w:t>
            </w:r>
            <w:r w:rsidR="00CA4D91" w:rsidRPr="006963CA">
              <w:rPr>
                <w:rFonts w:ascii="Times New Roman" w:hAnsi="Times New Roman"/>
                <w:lang w:val="en-GB"/>
              </w:rPr>
              <w:t xml:space="preserve">the </w:t>
            </w:r>
            <w:proofErr w:type="spellStart"/>
            <w:r w:rsidR="00CA4D91" w:rsidRPr="006963CA">
              <w:rPr>
                <w:rFonts w:ascii="Times New Roman" w:hAnsi="Times New Roman"/>
                <w:lang w:val="en-GB"/>
              </w:rPr>
              <w:t>person</w:t>
            </w:r>
            <w:r w:rsidRPr="006963CA">
              <w:rPr>
                <w:rFonts w:ascii="Times New Roman" w:hAnsi="Times New Roman"/>
                <w:lang w:val="en-GB"/>
              </w:rPr>
              <w:t>representing</w:t>
            </w:r>
            <w:proofErr w:type="spellEnd"/>
            <w:r w:rsidRPr="006963CA">
              <w:rPr>
                <w:rFonts w:ascii="Times New Roman" w:hAnsi="Times New Roman"/>
                <w:lang w:val="en-GB"/>
              </w:rPr>
              <w:t xml:space="preserve"> the company.</w:t>
            </w:r>
          </w:p>
          <w:p w:rsidR="00FC2EC9" w:rsidRPr="00DE3DF9" w:rsidRDefault="00FC2EC9" w:rsidP="006963CA">
            <w:pPr>
              <w:tabs>
                <w:tab w:val="left" w:pos="-4"/>
              </w:tabs>
              <w:spacing w:before="0"/>
              <w:ind w:firstLine="0"/>
              <w:outlineLvl w:val="0"/>
              <w:rPr>
                <w:rFonts w:ascii="Times New Roman" w:hAnsi="Times New Roman"/>
                <w:b/>
                <w:lang w:val="en-GB"/>
              </w:rPr>
            </w:pPr>
            <w:r w:rsidRPr="00DE3DF9">
              <w:rPr>
                <w:rFonts w:ascii="Times New Roman" w:hAnsi="Times New Roman"/>
                <w:b/>
                <w:lang w:val="en-GB"/>
              </w:rPr>
              <w:t xml:space="preserve">2. Packaging and submission/acceptance of the </w:t>
            </w:r>
            <w:r w:rsidRPr="00DE3DF9">
              <w:rPr>
                <w:rFonts w:ascii="Times New Roman" w:hAnsi="Times New Roman"/>
                <w:b/>
                <w:lang w:val="en-GB"/>
              </w:rPr>
              <w:lastRenderedPageBreak/>
              <w:t>offer</w:t>
            </w:r>
          </w:p>
          <w:p w:rsidR="00BB5A6E" w:rsidRPr="00DE3DF9" w:rsidRDefault="00BB5A6E" w:rsidP="00E96625">
            <w:pPr>
              <w:spacing w:before="0"/>
              <w:ind w:firstLine="0"/>
              <w:rPr>
                <w:rFonts w:ascii="Times New Roman" w:hAnsi="Times New Roman"/>
                <w:lang w:val="en-GB"/>
              </w:rPr>
            </w:pPr>
            <w:r w:rsidRPr="00DE3DF9">
              <w:rPr>
                <w:rFonts w:ascii="Times New Roman" w:hAnsi="Times New Roman"/>
                <w:lang w:val="en-GB"/>
              </w:rPr>
              <w:t xml:space="preserve">Documents relating to participation in the </w:t>
            </w:r>
            <w:r w:rsidR="00ED665C" w:rsidRPr="00DE3DF9">
              <w:rPr>
                <w:rFonts w:ascii="Times New Roman" w:hAnsi="Times New Roman"/>
                <w:lang w:val="en-GB"/>
              </w:rPr>
              <w:t xml:space="preserve">tender </w:t>
            </w:r>
            <w:r w:rsidRPr="00DE3DF9">
              <w:rPr>
                <w:rFonts w:ascii="Times New Roman" w:hAnsi="Times New Roman"/>
                <w:lang w:val="en-GB"/>
              </w:rPr>
              <w:t xml:space="preserve">procedure </w:t>
            </w:r>
            <w:proofErr w:type="gramStart"/>
            <w:r w:rsidRPr="00DE3DF9">
              <w:rPr>
                <w:rFonts w:ascii="Times New Roman" w:hAnsi="Times New Roman"/>
                <w:lang w:val="en-GB"/>
              </w:rPr>
              <w:t xml:space="preserve">shall be submitted by the </w:t>
            </w:r>
            <w:proofErr w:type="spellStart"/>
            <w:r w:rsidR="009E6D36" w:rsidRPr="00DE3DF9">
              <w:rPr>
                <w:rFonts w:ascii="Times New Roman" w:hAnsi="Times New Roman"/>
                <w:lang w:val="en-GB"/>
              </w:rPr>
              <w:t>enderer</w:t>
            </w:r>
            <w:proofErr w:type="spellEnd"/>
            <w:r w:rsidRPr="00DE3DF9">
              <w:rPr>
                <w:rFonts w:ascii="Times New Roman" w:hAnsi="Times New Roman"/>
                <w:lang w:val="en-GB"/>
              </w:rPr>
              <w:t xml:space="preserve"> or by authorized</w:t>
            </w:r>
            <w:r w:rsidR="009E6D36" w:rsidRPr="00DE3DF9">
              <w:rPr>
                <w:rFonts w:ascii="Times New Roman" w:hAnsi="Times New Roman"/>
                <w:lang w:val="en-GB"/>
              </w:rPr>
              <w:t xml:space="preserve"> by him</w:t>
            </w:r>
            <w:r w:rsidRPr="00DE3DF9">
              <w:rPr>
                <w:rFonts w:ascii="Times New Roman" w:hAnsi="Times New Roman"/>
                <w:lang w:val="en-GB"/>
              </w:rPr>
              <w:t xml:space="preserve"> representative - in person or by post or other courier service by registered mail with return receipt to the address specified by the Contracting Authority</w:t>
            </w:r>
            <w:proofErr w:type="gramEnd"/>
            <w:r w:rsidRPr="00DE3DF9">
              <w:rPr>
                <w:rFonts w:ascii="Times New Roman" w:hAnsi="Times New Roman"/>
                <w:lang w:val="en-GB"/>
              </w:rPr>
              <w:t>.</w:t>
            </w:r>
          </w:p>
          <w:p w:rsidR="00BB5A6E" w:rsidRPr="00DE3DF9" w:rsidRDefault="00BB5A6E" w:rsidP="00E96625">
            <w:pPr>
              <w:shd w:val="clear" w:color="auto" w:fill="FFFFFF" w:themeFill="background1"/>
              <w:spacing w:before="0"/>
              <w:ind w:firstLine="0"/>
              <w:rPr>
                <w:rFonts w:ascii="Times New Roman" w:hAnsi="Times New Roman"/>
                <w:lang w:val="en-GB"/>
              </w:rPr>
            </w:pPr>
            <w:r w:rsidRPr="00DE3DF9">
              <w:rPr>
                <w:rFonts w:ascii="Times New Roman" w:hAnsi="Times New Roman"/>
                <w:lang w:val="en-GB"/>
              </w:rPr>
              <w:t xml:space="preserve">Documents shall be submitted in a sealed non-transparent </w:t>
            </w:r>
            <w:r w:rsidRPr="00E629E2">
              <w:rPr>
                <w:rFonts w:ascii="Times New Roman" w:hAnsi="Times New Roman"/>
                <w:b/>
                <w:lang w:val="en-GB"/>
              </w:rPr>
              <w:t>"packaging" (General envelope)</w:t>
            </w:r>
            <w:r w:rsidRPr="00DE3DF9">
              <w:rPr>
                <w:rFonts w:ascii="Times New Roman" w:hAnsi="Times New Roman"/>
                <w:lang w:val="en-GB"/>
              </w:rPr>
              <w:t xml:space="preserve"> on which the following information is indicated:</w:t>
            </w:r>
          </w:p>
          <w:p w:rsidR="00BB5A6E" w:rsidRPr="00DE3DF9" w:rsidRDefault="00BB5A6E" w:rsidP="006963CA">
            <w:pPr>
              <w:numPr>
                <w:ilvl w:val="0"/>
                <w:numId w:val="32"/>
              </w:numPr>
              <w:shd w:val="clear" w:color="auto" w:fill="FFFFFF" w:themeFill="background1"/>
              <w:spacing w:before="0"/>
              <w:ind w:hanging="261"/>
              <w:rPr>
                <w:rFonts w:ascii="Times New Roman" w:hAnsi="Times New Roman"/>
                <w:lang w:val="en-GB"/>
              </w:rPr>
            </w:pPr>
            <w:r w:rsidRPr="00DE3DF9">
              <w:rPr>
                <w:rFonts w:ascii="Times New Roman" w:hAnsi="Times New Roman"/>
                <w:lang w:val="en-GB"/>
              </w:rPr>
              <w:t>the name of the tenderer, including participants in the consortium, if applicable;</w:t>
            </w:r>
          </w:p>
          <w:p w:rsidR="00BB5A6E" w:rsidRPr="00DE3DF9" w:rsidRDefault="00BB5A6E" w:rsidP="006963CA">
            <w:pPr>
              <w:numPr>
                <w:ilvl w:val="0"/>
                <w:numId w:val="32"/>
              </w:numPr>
              <w:shd w:val="clear" w:color="auto" w:fill="FFFFFF" w:themeFill="background1"/>
              <w:spacing w:before="0"/>
              <w:ind w:hanging="261"/>
              <w:rPr>
                <w:rFonts w:ascii="Times New Roman" w:hAnsi="Times New Roman"/>
                <w:lang w:val="en-GB"/>
              </w:rPr>
            </w:pPr>
            <w:r w:rsidRPr="00DE3DF9">
              <w:rPr>
                <w:rFonts w:ascii="Times New Roman" w:hAnsi="Times New Roman"/>
                <w:lang w:val="en-GB"/>
              </w:rPr>
              <w:t>mail address, telephone number and if possible - fax and email;</w:t>
            </w:r>
          </w:p>
          <w:p w:rsidR="00BB5A6E" w:rsidRPr="00DE3DF9" w:rsidRDefault="00BB5A6E" w:rsidP="006963CA">
            <w:pPr>
              <w:numPr>
                <w:ilvl w:val="0"/>
                <w:numId w:val="32"/>
              </w:numPr>
              <w:shd w:val="clear" w:color="auto" w:fill="FFFFFF" w:themeFill="background1"/>
              <w:spacing w:before="0"/>
              <w:ind w:hanging="261"/>
              <w:rPr>
                <w:rFonts w:ascii="Times New Roman" w:hAnsi="Times New Roman"/>
                <w:lang w:val="en-GB"/>
              </w:rPr>
            </w:pPr>
            <w:proofErr w:type="gramStart"/>
            <w:r w:rsidRPr="00DE3DF9">
              <w:rPr>
                <w:rFonts w:ascii="Times New Roman" w:hAnsi="Times New Roman"/>
                <w:lang w:val="en-GB"/>
              </w:rPr>
              <w:t>the</w:t>
            </w:r>
            <w:proofErr w:type="gramEnd"/>
            <w:r w:rsidRPr="00DE3DF9">
              <w:rPr>
                <w:rFonts w:ascii="Times New Roman" w:hAnsi="Times New Roman"/>
                <w:lang w:val="en-GB"/>
              </w:rPr>
              <w:t xml:space="preserve"> name of the tender</w:t>
            </w:r>
            <w:r w:rsidR="00ED665C" w:rsidRPr="00DE3DF9">
              <w:rPr>
                <w:rFonts w:ascii="Times New Roman" w:hAnsi="Times New Roman"/>
                <w:lang w:val="en-GB"/>
              </w:rPr>
              <w:t xml:space="preserve"> procedure</w:t>
            </w:r>
            <w:r w:rsidRPr="00DE3DF9">
              <w:rPr>
                <w:rFonts w:ascii="Times New Roman" w:hAnsi="Times New Roman"/>
                <w:lang w:val="en-GB"/>
              </w:rPr>
              <w:t>, for which the offer is sent</w:t>
            </w:r>
            <w:r w:rsidR="00CF2C00" w:rsidRPr="00DE3DF9">
              <w:rPr>
                <w:rFonts w:ascii="Times New Roman" w:hAnsi="Times New Roman"/>
                <w:lang w:val="en-GB"/>
              </w:rPr>
              <w:t>.</w:t>
            </w:r>
          </w:p>
          <w:p w:rsidR="00BB5A6E" w:rsidRPr="00DE3DF9" w:rsidRDefault="00BB5A6E" w:rsidP="006963CA">
            <w:pPr>
              <w:spacing w:before="0"/>
              <w:ind w:hanging="261"/>
              <w:rPr>
                <w:rFonts w:ascii="Times New Roman" w:hAnsi="Times New Roman"/>
                <w:lang w:val="en-GB"/>
              </w:rPr>
            </w:pPr>
          </w:p>
          <w:p w:rsidR="00BB5A6E" w:rsidRPr="00DE3DF9" w:rsidRDefault="00BB5A6E" w:rsidP="00821237">
            <w:pPr>
              <w:spacing w:before="0"/>
              <w:ind w:firstLine="0"/>
              <w:rPr>
                <w:rFonts w:ascii="Times New Roman" w:hAnsi="Times New Roman"/>
                <w:lang w:val="en-GB"/>
              </w:rPr>
            </w:pPr>
            <w:r w:rsidRPr="00DE3DF9">
              <w:rPr>
                <w:rFonts w:ascii="Times New Roman" w:hAnsi="Times New Roman"/>
                <w:lang w:val="en-GB"/>
              </w:rPr>
              <w:t xml:space="preserve">The pack includes documents of art. </w:t>
            </w:r>
            <w:proofErr w:type="gramStart"/>
            <w:r w:rsidRPr="00DE3DF9">
              <w:rPr>
                <w:rFonts w:ascii="Times New Roman" w:hAnsi="Times New Roman"/>
                <w:lang w:val="en-GB"/>
              </w:rPr>
              <w:t>39, para.</w:t>
            </w:r>
            <w:proofErr w:type="gramEnd"/>
            <w:r w:rsidRPr="00DE3DF9">
              <w:rPr>
                <w:rFonts w:ascii="Times New Roman" w:hAnsi="Times New Roman"/>
                <w:lang w:val="en-GB"/>
              </w:rPr>
              <w:t xml:space="preserve"> 2 and par. 3 pt. 1 of IRPPL, and a separate sealed opaque envelope marked "Proposed financial</w:t>
            </w:r>
            <w:r w:rsidR="00CF2C00" w:rsidRPr="00DE3DF9">
              <w:rPr>
                <w:rFonts w:ascii="Times New Roman" w:hAnsi="Times New Roman"/>
                <w:lang w:val="en-GB"/>
              </w:rPr>
              <w:t xml:space="preserve"> parameters" that contains the Financial offer according to</w:t>
            </w:r>
            <w:r w:rsidRPr="00DE3DF9">
              <w:rPr>
                <w:rFonts w:ascii="Times New Roman" w:hAnsi="Times New Roman"/>
                <w:lang w:val="en-GB"/>
              </w:rPr>
              <w:t xml:space="preserve"> art. </w:t>
            </w:r>
            <w:proofErr w:type="gramStart"/>
            <w:r w:rsidRPr="00DE3DF9">
              <w:rPr>
                <w:rFonts w:ascii="Times New Roman" w:hAnsi="Times New Roman"/>
                <w:lang w:val="en-GB"/>
              </w:rPr>
              <w:t>39, para.</w:t>
            </w:r>
            <w:proofErr w:type="gramEnd"/>
            <w:r w:rsidRPr="00DE3DF9">
              <w:rPr>
                <w:rFonts w:ascii="Times New Roman" w:hAnsi="Times New Roman"/>
                <w:lang w:val="en-GB"/>
              </w:rPr>
              <w:t xml:space="preserve"> </w:t>
            </w:r>
            <w:proofErr w:type="gramStart"/>
            <w:r w:rsidRPr="00DE3DF9">
              <w:rPr>
                <w:rFonts w:ascii="Times New Roman" w:hAnsi="Times New Roman"/>
                <w:lang w:val="en-GB"/>
              </w:rPr>
              <w:t>3 pt. 2 of IRPPL.</w:t>
            </w:r>
            <w:proofErr w:type="gramEnd"/>
            <w:r w:rsidRPr="00DE3DF9">
              <w:rPr>
                <w:rFonts w:ascii="Times New Roman" w:hAnsi="Times New Roman"/>
                <w:lang w:val="en-GB"/>
              </w:rPr>
              <w:t xml:space="preserve"> </w:t>
            </w:r>
          </w:p>
          <w:p w:rsidR="00D64170" w:rsidRPr="00DE3DF9" w:rsidRDefault="00D64170" w:rsidP="00821237">
            <w:pPr>
              <w:spacing w:before="0"/>
              <w:ind w:firstLine="0"/>
              <w:rPr>
                <w:rFonts w:ascii="Times New Roman" w:hAnsi="Times New Roman"/>
                <w:lang w:val="en-GB"/>
              </w:rPr>
            </w:pPr>
          </w:p>
          <w:p w:rsidR="00BB5A6E" w:rsidRPr="00DE3DF9" w:rsidRDefault="00BB5A6E" w:rsidP="00784817">
            <w:pPr>
              <w:spacing w:before="0"/>
              <w:ind w:firstLine="0"/>
              <w:rPr>
                <w:rFonts w:ascii="Times New Roman" w:hAnsi="Times New Roman"/>
                <w:lang w:val="en-GB"/>
              </w:rPr>
            </w:pPr>
            <w:r w:rsidRPr="00DE3DF9">
              <w:rPr>
                <w:rFonts w:ascii="Times New Roman" w:hAnsi="Times New Roman"/>
                <w:lang w:val="en-GB"/>
              </w:rPr>
              <w:t>For offers received at Contracting Authority a register is kept,</w:t>
            </w:r>
            <w:r w:rsidR="00ED665C" w:rsidRPr="00DE3DF9">
              <w:rPr>
                <w:rFonts w:ascii="Times New Roman" w:hAnsi="Times New Roman"/>
                <w:lang w:val="en-GB"/>
              </w:rPr>
              <w:t xml:space="preserve"> in </w:t>
            </w:r>
            <w:r w:rsidRPr="00DE3DF9">
              <w:rPr>
                <w:rFonts w:ascii="Times New Roman" w:hAnsi="Times New Roman"/>
                <w:lang w:val="en-GB"/>
              </w:rPr>
              <w:t>which</w:t>
            </w:r>
            <w:r w:rsidR="00ED665C" w:rsidRPr="00DE3DF9">
              <w:rPr>
                <w:rFonts w:ascii="Times New Roman" w:hAnsi="Times New Roman"/>
                <w:lang w:val="en-GB"/>
              </w:rPr>
              <w:t xml:space="preserve"> will be marked</w:t>
            </w:r>
            <w:r w:rsidRPr="00DE3DF9">
              <w:rPr>
                <w:rFonts w:ascii="Times New Roman" w:hAnsi="Times New Roman"/>
                <w:lang w:val="en-GB"/>
              </w:rPr>
              <w:t>:</w:t>
            </w:r>
          </w:p>
          <w:p w:rsidR="00BB5A6E" w:rsidRPr="00DE3DF9" w:rsidRDefault="00BB5A6E" w:rsidP="006963CA">
            <w:pPr>
              <w:numPr>
                <w:ilvl w:val="0"/>
                <w:numId w:val="28"/>
              </w:numPr>
              <w:shd w:val="clear" w:color="auto" w:fill="FFFFFF" w:themeFill="background1"/>
              <w:spacing w:before="0"/>
              <w:ind w:left="459" w:firstLine="0"/>
              <w:rPr>
                <w:rFonts w:ascii="Times New Roman" w:hAnsi="Times New Roman"/>
                <w:lang w:val="en-GB"/>
              </w:rPr>
            </w:pPr>
            <w:r w:rsidRPr="00DE3DF9">
              <w:rPr>
                <w:rFonts w:ascii="Times New Roman" w:hAnsi="Times New Roman"/>
                <w:lang w:val="en-GB"/>
              </w:rPr>
              <w:t>sender of the offer;</w:t>
            </w:r>
          </w:p>
          <w:p w:rsidR="00BB5A6E" w:rsidRPr="00DE3DF9" w:rsidRDefault="00BB5A6E" w:rsidP="006963CA">
            <w:pPr>
              <w:numPr>
                <w:ilvl w:val="0"/>
                <w:numId w:val="28"/>
              </w:numPr>
              <w:shd w:val="clear" w:color="auto" w:fill="FFFFFF" w:themeFill="background1"/>
              <w:spacing w:before="0"/>
              <w:ind w:left="459" w:firstLine="0"/>
              <w:rPr>
                <w:rFonts w:ascii="Times New Roman" w:hAnsi="Times New Roman"/>
                <w:lang w:val="en-GB"/>
              </w:rPr>
            </w:pPr>
            <w:r w:rsidRPr="00DE3DF9">
              <w:rPr>
                <w:rFonts w:ascii="Times New Roman" w:hAnsi="Times New Roman"/>
                <w:lang w:val="en-GB"/>
              </w:rPr>
              <w:t>number, date and time of receipt;</w:t>
            </w:r>
          </w:p>
          <w:p w:rsidR="00BB5A6E" w:rsidRPr="00DE3DF9" w:rsidRDefault="00BB5A6E" w:rsidP="006963CA">
            <w:pPr>
              <w:numPr>
                <w:ilvl w:val="0"/>
                <w:numId w:val="28"/>
              </w:numPr>
              <w:shd w:val="clear" w:color="auto" w:fill="FFFFFF" w:themeFill="background1"/>
              <w:spacing w:before="0"/>
              <w:ind w:left="459" w:firstLine="0"/>
              <w:rPr>
                <w:rFonts w:ascii="Times New Roman" w:hAnsi="Times New Roman"/>
                <w:lang w:val="en-GB"/>
              </w:rPr>
            </w:pPr>
            <w:proofErr w:type="gramStart"/>
            <w:r w:rsidRPr="00DE3DF9">
              <w:rPr>
                <w:rFonts w:ascii="Times New Roman" w:hAnsi="Times New Roman"/>
                <w:lang w:val="en-GB"/>
              </w:rPr>
              <w:t>reasons</w:t>
            </w:r>
            <w:proofErr w:type="gramEnd"/>
            <w:r w:rsidRPr="00DE3DF9">
              <w:rPr>
                <w:rFonts w:ascii="Times New Roman" w:hAnsi="Times New Roman"/>
                <w:lang w:val="en-GB"/>
              </w:rPr>
              <w:t xml:space="preserve"> for the return of the offer, if applicable.</w:t>
            </w:r>
          </w:p>
          <w:p w:rsidR="00BB5A6E" w:rsidRPr="00DE3DF9" w:rsidRDefault="00BB5A6E" w:rsidP="00784817">
            <w:pPr>
              <w:shd w:val="clear" w:color="auto" w:fill="FFFFFF" w:themeFill="background1"/>
              <w:spacing w:before="0"/>
              <w:ind w:firstLine="0"/>
              <w:rPr>
                <w:rFonts w:ascii="Times New Roman" w:hAnsi="Times New Roman"/>
                <w:lang w:val="en-GB"/>
              </w:rPr>
            </w:pPr>
            <w:r w:rsidRPr="00DE3DF9">
              <w:rPr>
                <w:rFonts w:ascii="Times New Roman" w:hAnsi="Times New Roman"/>
                <w:lang w:val="en-GB"/>
              </w:rPr>
              <w:t xml:space="preserve">Upon receipt of the offer on the packaging, </w:t>
            </w:r>
            <w:proofErr w:type="gramStart"/>
            <w:r w:rsidRPr="00DE3DF9">
              <w:rPr>
                <w:rFonts w:ascii="Times New Roman" w:hAnsi="Times New Roman"/>
                <w:lang w:val="en-GB"/>
              </w:rPr>
              <w:t>are indicated</w:t>
            </w:r>
            <w:proofErr w:type="gramEnd"/>
            <w:r w:rsidRPr="00DE3DF9">
              <w:rPr>
                <w:rFonts w:ascii="Times New Roman" w:hAnsi="Times New Roman"/>
                <w:lang w:val="en-GB"/>
              </w:rPr>
              <w:t xml:space="preserve"> the </w:t>
            </w:r>
            <w:r w:rsidR="00CF2C00" w:rsidRPr="00DE3DF9">
              <w:rPr>
                <w:rFonts w:ascii="Times New Roman" w:hAnsi="Times New Roman"/>
                <w:lang w:val="en-GB"/>
              </w:rPr>
              <w:t>Incoming</w:t>
            </w:r>
            <w:r w:rsidRPr="00DE3DF9">
              <w:rPr>
                <w:rFonts w:ascii="Times New Roman" w:hAnsi="Times New Roman"/>
                <w:lang w:val="en-GB"/>
              </w:rPr>
              <w:t xml:space="preserve"> number, the date and time of receipt and the carrier will receive a relevant document.</w:t>
            </w:r>
          </w:p>
          <w:p w:rsidR="00BB5A6E" w:rsidRPr="00DE3DF9" w:rsidRDefault="00BB5A6E" w:rsidP="00784817">
            <w:pPr>
              <w:shd w:val="clear" w:color="auto" w:fill="FFFFFF" w:themeFill="background1"/>
              <w:spacing w:before="0"/>
              <w:ind w:firstLine="0"/>
              <w:rPr>
                <w:rFonts w:ascii="Times New Roman" w:hAnsi="Times New Roman"/>
                <w:lang w:val="en-GB"/>
              </w:rPr>
            </w:pPr>
            <w:r w:rsidRPr="00DE3DF9">
              <w:rPr>
                <w:rFonts w:ascii="Times New Roman" w:hAnsi="Times New Roman"/>
                <w:lang w:val="en-GB"/>
              </w:rPr>
              <w:t xml:space="preserve">Offers that </w:t>
            </w:r>
            <w:proofErr w:type="gramStart"/>
            <w:r w:rsidRPr="00DE3DF9">
              <w:rPr>
                <w:rFonts w:ascii="Times New Roman" w:hAnsi="Times New Roman"/>
                <w:lang w:val="en-GB"/>
              </w:rPr>
              <w:t>are submitted</w:t>
            </w:r>
            <w:proofErr w:type="gramEnd"/>
            <w:r w:rsidRPr="00DE3DF9">
              <w:rPr>
                <w:rFonts w:ascii="Times New Roman" w:hAnsi="Times New Roman"/>
                <w:lang w:val="en-GB"/>
              </w:rPr>
              <w:t xml:space="preserve"> after the deadline for receipt or in a broken or unsealed package will not be accepted.</w:t>
            </w:r>
          </w:p>
          <w:p w:rsidR="009E6D36" w:rsidRPr="00DE3DF9" w:rsidRDefault="009E6D36" w:rsidP="00784817">
            <w:pPr>
              <w:shd w:val="clear" w:color="auto" w:fill="FFFFFF" w:themeFill="background1"/>
              <w:spacing w:before="0"/>
              <w:ind w:firstLine="0"/>
              <w:rPr>
                <w:rFonts w:ascii="Times New Roman" w:hAnsi="Times New Roman"/>
                <w:lang w:val="en-GB"/>
              </w:rPr>
            </w:pPr>
          </w:p>
          <w:p w:rsidR="00BB5A6E" w:rsidRPr="00DE3DF9" w:rsidRDefault="00BB5A6E" w:rsidP="00784817">
            <w:pPr>
              <w:shd w:val="clear" w:color="auto" w:fill="FFFFFF" w:themeFill="background1"/>
              <w:spacing w:before="0"/>
              <w:ind w:firstLine="0"/>
              <w:rPr>
                <w:rFonts w:ascii="Times New Roman" w:hAnsi="Times New Roman"/>
                <w:lang w:val="en-GB"/>
              </w:rPr>
            </w:pPr>
            <w:r w:rsidRPr="00DE3DF9">
              <w:rPr>
                <w:rFonts w:ascii="Times New Roman" w:hAnsi="Times New Roman"/>
                <w:lang w:val="en-GB"/>
              </w:rPr>
              <w:t xml:space="preserve">If in the time of the deadline for receipt of offers at the respective place for their submission, there are still people waiting, they will be included on a </w:t>
            </w:r>
            <w:proofErr w:type="gramStart"/>
            <w:r w:rsidRPr="00DE3DF9">
              <w:rPr>
                <w:rFonts w:ascii="Times New Roman" w:hAnsi="Times New Roman"/>
                <w:lang w:val="en-GB"/>
              </w:rPr>
              <w:t>list which</w:t>
            </w:r>
            <w:proofErr w:type="gramEnd"/>
            <w:r w:rsidRPr="00DE3DF9">
              <w:rPr>
                <w:rFonts w:ascii="Times New Roman" w:hAnsi="Times New Roman"/>
                <w:lang w:val="en-GB"/>
              </w:rPr>
              <w:t xml:space="preserve"> will be signed by a representative of the Contracting authority and the persons present. The offers of the tenderers in the list </w:t>
            </w:r>
            <w:proofErr w:type="gramStart"/>
            <w:r w:rsidRPr="00DE3DF9">
              <w:rPr>
                <w:rFonts w:ascii="Times New Roman" w:hAnsi="Times New Roman"/>
                <w:lang w:val="en-GB"/>
              </w:rPr>
              <w:t>are entered</w:t>
            </w:r>
            <w:proofErr w:type="gramEnd"/>
            <w:r w:rsidRPr="00DE3DF9">
              <w:rPr>
                <w:rFonts w:ascii="Times New Roman" w:hAnsi="Times New Roman"/>
                <w:lang w:val="en-GB"/>
              </w:rPr>
              <w:t xml:space="preserve"> in the above register. </w:t>
            </w:r>
            <w:proofErr w:type="gramStart"/>
            <w:r w:rsidRPr="00DE3DF9">
              <w:rPr>
                <w:rFonts w:ascii="Times New Roman" w:hAnsi="Times New Roman"/>
                <w:lang w:val="en-GB"/>
              </w:rPr>
              <w:t>Not allowed receipt of tenders by persons who are not included in the list.</w:t>
            </w:r>
            <w:proofErr w:type="gramEnd"/>
          </w:p>
          <w:p w:rsidR="00BB5A6E" w:rsidRPr="00DE3DF9" w:rsidRDefault="00CF2C00" w:rsidP="00784817">
            <w:pPr>
              <w:shd w:val="clear" w:color="auto" w:fill="FFFFFF" w:themeFill="background1"/>
              <w:spacing w:before="0"/>
              <w:ind w:firstLine="0"/>
              <w:rPr>
                <w:rFonts w:ascii="Times New Roman" w:hAnsi="Times New Roman"/>
                <w:lang w:val="en-GB"/>
              </w:rPr>
            </w:pPr>
            <w:r w:rsidRPr="00DE3DF9">
              <w:rPr>
                <w:rFonts w:ascii="Times New Roman" w:hAnsi="Times New Roman"/>
                <w:lang w:val="en-GB"/>
              </w:rPr>
              <w:t>The r</w:t>
            </w:r>
            <w:r w:rsidR="00BB5A6E" w:rsidRPr="00DE3DF9">
              <w:rPr>
                <w:rFonts w:ascii="Times New Roman" w:hAnsi="Times New Roman"/>
                <w:lang w:val="en-GB"/>
              </w:rPr>
              <w:t xml:space="preserve">eceived offers </w:t>
            </w:r>
            <w:proofErr w:type="gramStart"/>
            <w:r w:rsidR="00BB5A6E" w:rsidRPr="00DE3DF9">
              <w:rPr>
                <w:rFonts w:ascii="Times New Roman" w:hAnsi="Times New Roman"/>
                <w:lang w:val="en-GB"/>
              </w:rPr>
              <w:t>will be submitted</w:t>
            </w:r>
            <w:proofErr w:type="gramEnd"/>
            <w:r w:rsidR="00BB5A6E" w:rsidRPr="00DE3DF9">
              <w:rPr>
                <w:rFonts w:ascii="Times New Roman" w:hAnsi="Times New Roman"/>
                <w:lang w:val="en-GB"/>
              </w:rPr>
              <w:t xml:space="preserve"> to the Chairperson of the Evaluation Committee and a relevant </w:t>
            </w:r>
            <w:proofErr w:type="spellStart"/>
            <w:r w:rsidR="00BB5A6E" w:rsidRPr="00DE3DF9">
              <w:rPr>
                <w:rFonts w:ascii="Times New Roman" w:hAnsi="Times New Roman"/>
                <w:lang w:val="en-GB"/>
              </w:rPr>
              <w:t>Protocol</w:t>
            </w:r>
            <w:r w:rsidRPr="00DE3DF9">
              <w:rPr>
                <w:rFonts w:ascii="Times New Roman" w:hAnsi="Times New Roman"/>
                <w:lang w:val="en-GB"/>
              </w:rPr>
              <w:t>will</w:t>
            </w:r>
            <w:proofErr w:type="spellEnd"/>
            <w:r w:rsidRPr="00DE3DF9">
              <w:rPr>
                <w:rFonts w:ascii="Times New Roman" w:hAnsi="Times New Roman"/>
                <w:lang w:val="en-GB"/>
              </w:rPr>
              <w:t xml:space="preserve"> be</w:t>
            </w:r>
            <w:r w:rsidR="00BB5A6E" w:rsidRPr="00DE3DF9">
              <w:rPr>
                <w:rFonts w:ascii="Times New Roman" w:hAnsi="Times New Roman"/>
                <w:lang w:val="en-GB"/>
              </w:rPr>
              <w:t xml:space="preserve"> prepared with the data of the tenderers. The Protocol </w:t>
            </w:r>
            <w:proofErr w:type="gramStart"/>
            <w:r w:rsidR="00BB5A6E" w:rsidRPr="00DE3DF9">
              <w:rPr>
                <w:rFonts w:ascii="Times New Roman" w:hAnsi="Times New Roman"/>
                <w:lang w:val="en-GB"/>
              </w:rPr>
              <w:t>shall be signed</w:t>
            </w:r>
            <w:proofErr w:type="gramEnd"/>
            <w:r w:rsidR="00BB5A6E" w:rsidRPr="00DE3DF9">
              <w:rPr>
                <w:rFonts w:ascii="Times New Roman" w:hAnsi="Times New Roman"/>
                <w:lang w:val="en-GB"/>
              </w:rPr>
              <w:t xml:space="preserve"> by the </w:t>
            </w:r>
            <w:r w:rsidRPr="00DE3DF9">
              <w:rPr>
                <w:rFonts w:ascii="Times New Roman" w:hAnsi="Times New Roman"/>
                <w:lang w:val="en-GB"/>
              </w:rPr>
              <w:t>relevant expert</w:t>
            </w:r>
            <w:r w:rsidR="00BB5A6E" w:rsidRPr="00DE3DF9">
              <w:rPr>
                <w:rFonts w:ascii="Times New Roman" w:hAnsi="Times New Roman"/>
                <w:lang w:val="en-GB"/>
              </w:rPr>
              <w:t xml:space="preserve"> and by the Chairperson of the Evaluation Committee.</w:t>
            </w:r>
          </w:p>
          <w:p w:rsidR="00BB5A6E" w:rsidRPr="00DE3DF9" w:rsidRDefault="00BB5A6E" w:rsidP="00784817">
            <w:pPr>
              <w:shd w:val="clear" w:color="auto" w:fill="FFFFFF" w:themeFill="background1"/>
              <w:spacing w:before="0"/>
              <w:ind w:firstLine="0"/>
              <w:rPr>
                <w:rFonts w:ascii="Times New Roman" w:hAnsi="Times New Roman"/>
                <w:b/>
                <w:u w:val="single"/>
                <w:lang w:val="en-GB"/>
              </w:rPr>
            </w:pPr>
            <w:r w:rsidRPr="00DE3DF9">
              <w:rPr>
                <w:rFonts w:ascii="Times New Roman" w:hAnsi="Times New Roman"/>
                <w:b/>
                <w:u w:val="single"/>
                <w:lang w:val="en-GB"/>
              </w:rPr>
              <w:t>In the overall envelope (package) of the offer must be indicated:</w:t>
            </w:r>
          </w:p>
          <w:p w:rsidR="00BB5A6E" w:rsidRPr="00DE3DF9" w:rsidRDefault="00BB5A6E" w:rsidP="00F84525">
            <w:pPr>
              <w:numPr>
                <w:ilvl w:val="0"/>
                <w:numId w:val="33"/>
              </w:numPr>
              <w:shd w:val="clear" w:color="auto" w:fill="FFFFFF" w:themeFill="background1"/>
              <w:spacing w:before="0"/>
              <w:ind w:left="600" w:hanging="283"/>
              <w:rPr>
                <w:rFonts w:ascii="Times New Roman" w:hAnsi="Times New Roman"/>
                <w:lang w:val="en-GB"/>
              </w:rPr>
            </w:pPr>
            <w:proofErr w:type="gramStart"/>
            <w:r w:rsidRPr="00DE3DF9">
              <w:rPr>
                <w:rFonts w:ascii="Times New Roman" w:hAnsi="Times New Roman"/>
                <w:lang w:val="en-GB"/>
              </w:rPr>
              <w:lastRenderedPageBreak/>
              <w:t>Contracting authority - Enterprise for Management of Environmental Protection Activities (EMEPA),</w:t>
            </w:r>
            <w:r w:rsidR="000E42E4" w:rsidRPr="00DE3DF9">
              <w:rPr>
                <w:rFonts w:ascii="Times New Roman" w:hAnsi="Times New Roman"/>
                <w:lang w:val="en-GB"/>
              </w:rPr>
              <w:t xml:space="preserve"> </w:t>
            </w:r>
            <w:r w:rsidRPr="00DE3DF9">
              <w:rPr>
                <w:rFonts w:ascii="Times New Roman" w:hAnsi="Times New Roman"/>
                <w:lang w:val="en-GB"/>
              </w:rPr>
              <w:t>4</w:t>
            </w:r>
            <w:r w:rsidR="000E42E4" w:rsidRPr="00DE3DF9">
              <w:rPr>
                <w:rFonts w:ascii="Times New Roman" w:hAnsi="Times New Roman"/>
                <w:lang w:val="en-GB"/>
              </w:rPr>
              <w:t xml:space="preserve"> </w:t>
            </w:r>
            <w:proofErr w:type="spellStart"/>
            <w:r w:rsidR="001E45A6">
              <w:rPr>
                <w:rFonts w:ascii="Times New Roman" w:hAnsi="Times New Roman"/>
                <w:lang w:val="en-GB"/>
              </w:rPr>
              <w:t>Triadica</w:t>
            </w:r>
            <w:proofErr w:type="spellEnd"/>
            <w:r w:rsidR="001E45A6">
              <w:rPr>
                <w:rFonts w:ascii="Times New Roman" w:hAnsi="Times New Roman"/>
              </w:rPr>
              <w:t xml:space="preserve"> </w:t>
            </w:r>
            <w:r w:rsidRPr="00DE3DF9">
              <w:rPr>
                <w:rFonts w:ascii="Times New Roman" w:hAnsi="Times New Roman"/>
                <w:lang w:val="en-GB"/>
              </w:rPr>
              <w:t>str., Sofia</w:t>
            </w:r>
            <w:r w:rsidR="00AE578B" w:rsidRPr="00DE3DF9">
              <w:rPr>
                <w:rFonts w:ascii="Times New Roman" w:hAnsi="Times New Roman"/>
                <w:lang w:val="en-GB"/>
              </w:rPr>
              <w:t>.</w:t>
            </w:r>
            <w:proofErr w:type="gramEnd"/>
          </w:p>
          <w:p w:rsidR="00BB5A6E" w:rsidRPr="00DE3DF9" w:rsidRDefault="00BB5A6E" w:rsidP="00F84525">
            <w:pPr>
              <w:numPr>
                <w:ilvl w:val="0"/>
                <w:numId w:val="33"/>
              </w:numPr>
              <w:shd w:val="clear" w:color="auto" w:fill="FFFFFF" w:themeFill="background1"/>
              <w:spacing w:before="0"/>
              <w:ind w:left="600" w:hanging="283"/>
              <w:rPr>
                <w:rFonts w:ascii="Times New Roman" w:hAnsi="Times New Roman"/>
                <w:lang w:val="en-GB"/>
              </w:rPr>
            </w:pPr>
            <w:r w:rsidRPr="00DE3DF9">
              <w:rPr>
                <w:rFonts w:ascii="Times New Roman" w:hAnsi="Times New Roman"/>
                <w:lang w:val="en-GB"/>
              </w:rPr>
              <w:t>The name of the tenderer, including participants in the Consortium, if applicable;</w:t>
            </w:r>
          </w:p>
          <w:p w:rsidR="00BB5A6E" w:rsidRPr="00DE3DF9" w:rsidRDefault="00BB5A6E" w:rsidP="00F84525">
            <w:pPr>
              <w:numPr>
                <w:ilvl w:val="0"/>
                <w:numId w:val="33"/>
              </w:numPr>
              <w:shd w:val="clear" w:color="auto" w:fill="FFFFFF" w:themeFill="background1"/>
              <w:spacing w:before="0"/>
              <w:ind w:left="600" w:hanging="283"/>
              <w:rPr>
                <w:rFonts w:ascii="Times New Roman" w:hAnsi="Times New Roman"/>
                <w:lang w:val="en-GB"/>
              </w:rPr>
            </w:pPr>
            <w:r w:rsidRPr="00DE3DF9">
              <w:rPr>
                <w:rFonts w:ascii="Times New Roman" w:hAnsi="Times New Roman"/>
                <w:lang w:val="en-GB"/>
              </w:rPr>
              <w:t xml:space="preserve">Address for correspondence, telephone </w:t>
            </w:r>
            <w:proofErr w:type="gramStart"/>
            <w:r w:rsidRPr="00DE3DF9">
              <w:rPr>
                <w:rFonts w:ascii="Times New Roman" w:hAnsi="Times New Roman"/>
                <w:lang w:val="en-GB"/>
              </w:rPr>
              <w:t>number and if possible - fax</w:t>
            </w:r>
            <w:proofErr w:type="gramEnd"/>
            <w:r w:rsidRPr="00DE3DF9">
              <w:rPr>
                <w:rFonts w:ascii="Times New Roman" w:hAnsi="Times New Roman"/>
                <w:lang w:val="en-GB"/>
              </w:rPr>
              <w:t xml:space="preserve"> and e</w:t>
            </w:r>
            <w:r w:rsidR="00AE578B" w:rsidRPr="00DE3DF9">
              <w:rPr>
                <w:rFonts w:ascii="Times New Roman" w:hAnsi="Times New Roman"/>
                <w:lang w:val="en-GB"/>
              </w:rPr>
              <w:t>mail address of the participant.</w:t>
            </w:r>
          </w:p>
          <w:p w:rsidR="00BB5A6E" w:rsidRPr="00DE3DF9" w:rsidRDefault="00BB5A6E" w:rsidP="00F84525">
            <w:pPr>
              <w:numPr>
                <w:ilvl w:val="0"/>
                <w:numId w:val="33"/>
              </w:numPr>
              <w:shd w:val="clear" w:color="auto" w:fill="FFFFFF" w:themeFill="background1"/>
              <w:spacing w:before="0"/>
              <w:ind w:left="600" w:hanging="283"/>
              <w:rPr>
                <w:rFonts w:ascii="Times New Roman" w:hAnsi="Times New Roman"/>
                <w:lang w:val="en-GB"/>
              </w:rPr>
            </w:pPr>
            <w:r w:rsidRPr="00DE3DF9">
              <w:rPr>
                <w:rFonts w:ascii="Times New Roman" w:hAnsi="Times New Roman"/>
                <w:lang w:val="en-GB"/>
              </w:rPr>
              <w:t>Name of the tender: "</w:t>
            </w:r>
            <w:proofErr w:type="gramStart"/>
            <w:r w:rsidR="00AE578B" w:rsidRPr="00DE3DF9">
              <w:rPr>
                <w:rFonts w:ascii="Times New Roman" w:hAnsi="Times New Roman"/>
                <w:lang w:val="en-GB"/>
              </w:rPr>
              <w:t>………</w:t>
            </w:r>
            <w:r w:rsidRPr="00DE3DF9">
              <w:rPr>
                <w:rFonts w:ascii="Times New Roman" w:hAnsi="Times New Roman"/>
                <w:lang w:val="en-GB"/>
              </w:rPr>
              <w:t>..........</w:t>
            </w:r>
            <w:proofErr w:type="gramEnd"/>
            <w:r w:rsidRPr="00DE3DF9">
              <w:rPr>
                <w:rFonts w:ascii="Times New Roman" w:hAnsi="Times New Roman"/>
                <w:lang w:val="en-GB"/>
              </w:rPr>
              <w:t xml:space="preserve"> </w:t>
            </w:r>
            <w:r w:rsidR="007167DA" w:rsidRPr="00DE3DF9">
              <w:rPr>
                <w:rFonts w:ascii="Times New Roman" w:hAnsi="Times New Roman"/>
                <w:lang w:val="en-GB"/>
              </w:rPr>
              <w:t xml:space="preserve">must be indicated </w:t>
            </w:r>
            <w:r w:rsidRPr="00DE3DF9">
              <w:rPr>
                <w:rFonts w:ascii="Times New Roman" w:hAnsi="Times New Roman"/>
                <w:i/>
                <w:lang w:val="en-GB"/>
              </w:rPr>
              <w:t>the</w:t>
            </w:r>
            <w:r w:rsidR="007167DA" w:rsidRPr="00DE3DF9">
              <w:rPr>
                <w:rFonts w:ascii="Times New Roman" w:hAnsi="Times New Roman"/>
                <w:i/>
                <w:lang w:val="en-GB"/>
              </w:rPr>
              <w:t xml:space="preserve"> exact </w:t>
            </w:r>
            <w:r w:rsidRPr="00DE3DF9">
              <w:rPr>
                <w:rFonts w:ascii="Times New Roman" w:hAnsi="Times New Roman"/>
                <w:i/>
                <w:lang w:val="en-GB"/>
              </w:rPr>
              <w:t>name of tender</w:t>
            </w:r>
            <w:r w:rsidR="007167DA" w:rsidRPr="00DE3DF9">
              <w:rPr>
                <w:rFonts w:ascii="Times New Roman" w:hAnsi="Times New Roman"/>
                <w:i/>
                <w:lang w:val="en-GB"/>
              </w:rPr>
              <w:t xml:space="preserve"> procedure</w:t>
            </w:r>
            <w:r w:rsidRPr="00DE3DF9">
              <w:rPr>
                <w:rFonts w:ascii="Times New Roman" w:hAnsi="Times New Roman"/>
                <w:lang w:val="en-GB"/>
              </w:rPr>
              <w:t>".</w:t>
            </w:r>
          </w:p>
          <w:p w:rsidR="00736233" w:rsidRDefault="00736233" w:rsidP="00784817">
            <w:pPr>
              <w:shd w:val="clear" w:color="auto" w:fill="FFFFFF" w:themeFill="background1"/>
              <w:spacing w:before="0"/>
              <w:ind w:firstLine="0"/>
              <w:rPr>
                <w:rFonts w:ascii="Times New Roman" w:hAnsi="Times New Roman"/>
              </w:rPr>
            </w:pPr>
          </w:p>
          <w:p w:rsidR="00F84525" w:rsidRPr="00F84525" w:rsidRDefault="00F84525" w:rsidP="00784817">
            <w:pPr>
              <w:shd w:val="clear" w:color="auto" w:fill="FFFFFF" w:themeFill="background1"/>
              <w:spacing w:before="0"/>
              <w:ind w:firstLine="0"/>
              <w:rPr>
                <w:rFonts w:ascii="Times New Roman" w:hAnsi="Times New Roman"/>
              </w:rPr>
            </w:pPr>
          </w:p>
          <w:p w:rsidR="00BB5A6E" w:rsidRPr="00DE3DF9" w:rsidRDefault="00BB5A6E" w:rsidP="00784817">
            <w:pPr>
              <w:shd w:val="clear" w:color="auto" w:fill="FFFFFF" w:themeFill="background1"/>
              <w:spacing w:before="0"/>
              <w:ind w:firstLine="0"/>
              <w:rPr>
                <w:rFonts w:ascii="Times New Roman" w:hAnsi="Times New Roman"/>
                <w:lang w:val="en-GB"/>
              </w:rPr>
            </w:pPr>
            <w:r w:rsidRPr="00DE3DF9">
              <w:rPr>
                <w:rFonts w:ascii="Times New Roman" w:hAnsi="Times New Roman"/>
                <w:lang w:val="en-GB"/>
              </w:rPr>
              <w:t xml:space="preserve">No other </w:t>
            </w:r>
            <w:proofErr w:type="spellStart"/>
            <w:r w:rsidRPr="00DE3DF9">
              <w:rPr>
                <w:rFonts w:ascii="Times New Roman" w:hAnsi="Times New Roman"/>
                <w:lang w:val="en-GB"/>
              </w:rPr>
              <w:t>other</w:t>
            </w:r>
            <w:proofErr w:type="spellEnd"/>
            <w:r w:rsidRPr="00DE3DF9">
              <w:rPr>
                <w:rFonts w:ascii="Times New Roman" w:hAnsi="Times New Roman"/>
                <w:lang w:val="en-GB"/>
              </w:rPr>
              <w:t xml:space="preserve"> markings on the envelope </w:t>
            </w:r>
            <w:proofErr w:type="gramStart"/>
            <w:r w:rsidRPr="00DE3DF9">
              <w:rPr>
                <w:rFonts w:ascii="Times New Roman" w:hAnsi="Times New Roman"/>
                <w:lang w:val="en-GB"/>
              </w:rPr>
              <w:t>can be placed</w:t>
            </w:r>
            <w:proofErr w:type="gramEnd"/>
            <w:r w:rsidRPr="00DE3DF9">
              <w:rPr>
                <w:rFonts w:ascii="Times New Roman" w:hAnsi="Times New Roman"/>
                <w:lang w:val="en-GB"/>
              </w:rPr>
              <w:t>.</w:t>
            </w:r>
          </w:p>
          <w:p w:rsidR="00BB5A6E" w:rsidRPr="00DE3DF9" w:rsidRDefault="008F5AAD" w:rsidP="00784817">
            <w:pPr>
              <w:shd w:val="clear" w:color="auto" w:fill="FFFFFF" w:themeFill="background1"/>
              <w:spacing w:before="0"/>
              <w:ind w:firstLine="0"/>
              <w:rPr>
                <w:rFonts w:ascii="Times New Roman" w:hAnsi="Times New Roman"/>
                <w:lang w:val="en-GB"/>
              </w:rPr>
            </w:pPr>
            <w:r w:rsidRPr="00DE3DF9">
              <w:rPr>
                <w:rFonts w:ascii="Times New Roman" w:hAnsi="Times New Roman"/>
                <w:lang w:val="en-GB"/>
              </w:rPr>
              <w:t>T</w:t>
            </w:r>
            <w:r w:rsidR="00BB5A6E" w:rsidRPr="00DE3DF9">
              <w:rPr>
                <w:rFonts w:ascii="Times New Roman" w:hAnsi="Times New Roman"/>
                <w:lang w:val="en-GB"/>
              </w:rPr>
              <w:t xml:space="preserve">he offer </w:t>
            </w:r>
            <w:r w:rsidR="007167DA" w:rsidRPr="00DE3DF9">
              <w:rPr>
                <w:rFonts w:ascii="Times New Roman" w:hAnsi="Times New Roman"/>
                <w:lang w:val="en-GB"/>
              </w:rPr>
              <w:t>must be</w:t>
            </w:r>
            <w:r w:rsidR="00BB5A6E" w:rsidRPr="00DE3DF9">
              <w:rPr>
                <w:rFonts w:ascii="Times New Roman" w:hAnsi="Times New Roman"/>
                <w:lang w:val="en-GB"/>
              </w:rPr>
              <w:t xml:space="preserve"> presented by the </w:t>
            </w:r>
            <w:r w:rsidR="007167DA" w:rsidRPr="00DE3DF9">
              <w:rPr>
                <w:rFonts w:ascii="Times New Roman" w:hAnsi="Times New Roman"/>
                <w:lang w:val="en-GB"/>
              </w:rPr>
              <w:t>tenderer</w:t>
            </w:r>
            <w:r w:rsidR="00BB5A6E" w:rsidRPr="00DE3DF9">
              <w:rPr>
                <w:rFonts w:ascii="Times New Roman" w:hAnsi="Times New Roman"/>
                <w:lang w:val="en-GB"/>
              </w:rPr>
              <w:t xml:space="preserve"> or by authorized</w:t>
            </w:r>
            <w:r w:rsidR="007167DA" w:rsidRPr="00DE3DF9">
              <w:rPr>
                <w:rFonts w:ascii="Times New Roman" w:hAnsi="Times New Roman"/>
                <w:lang w:val="en-GB"/>
              </w:rPr>
              <w:t xml:space="preserve"> by him</w:t>
            </w:r>
            <w:r w:rsidR="00BB5A6E" w:rsidRPr="00DE3DF9">
              <w:rPr>
                <w:rFonts w:ascii="Times New Roman" w:hAnsi="Times New Roman"/>
                <w:lang w:val="en-GB"/>
              </w:rPr>
              <w:t xml:space="preserve"> representative - in person or by postal</w:t>
            </w:r>
            <w:r w:rsidR="007167DA" w:rsidRPr="00DE3DF9">
              <w:rPr>
                <w:rFonts w:ascii="Times New Roman" w:hAnsi="Times New Roman"/>
                <w:lang w:val="en-GB"/>
              </w:rPr>
              <w:t xml:space="preserve"> service</w:t>
            </w:r>
            <w:r w:rsidR="00BB5A6E" w:rsidRPr="00DE3DF9">
              <w:rPr>
                <w:rFonts w:ascii="Times New Roman" w:hAnsi="Times New Roman"/>
                <w:lang w:val="en-GB"/>
              </w:rPr>
              <w:t xml:space="preserve"> or other courier service by registered mail with return receipt to the following address:</w:t>
            </w:r>
          </w:p>
          <w:p w:rsidR="00BB5A6E" w:rsidRPr="00DE3DF9" w:rsidRDefault="00BB5A6E" w:rsidP="00821237">
            <w:pPr>
              <w:shd w:val="clear" w:color="auto" w:fill="FFFFFF" w:themeFill="background1"/>
              <w:spacing w:before="0"/>
              <w:ind w:firstLine="0"/>
              <w:rPr>
                <w:rFonts w:ascii="Times New Roman" w:hAnsi="Times New Roman"/>
                <w:lang w:val="en-GB"/>
              </w:rPr>
            </w:pPr>
          </w:p>
          <w:p w:rsidR="00BB5A6E" w:rsidRPr="00DE3DF9" w:rsidRDefault="00BB5A6E" w:rsidP="00821237">
            <w:pPr>
              <w:shd w:val="clear" w:color="auto" w:fill="FFFFFF" w:themeFill="background1"/>
              <w:spacing w:before="0"/>
              <w:ind w:firstLine="0"/>
              <w:rPr>
                <w:rFonts w:ascii="Times New Roman" w:hAnsi="Times New Roman"/>
                <w:lang w:val="en-GB"/>
              </w:rPr>
            </w:pPr>
            <w:proofErr w:type="gramStart"/>
            <w:r w:rsidRPr="00DE3DF9">
              <w:rPr>
                <w:rFonts w:ascii="Times New Roman" w:hAnsi="Times New Roman"/>
                <w:lang w:val="en-GB"/>
              </w:rPr>
              <w:t>Enterprise for Management of Environmental Protection Activities (EMEPA), city of Sofia, 4</w:t>
            </w:r>
            <w:r w:rsidR="000E42E4" w:rsidRPr="00DE3DF9">
              <w:rPr>
                <w:rFonts w:ascii="Times New Roman" w:hAnsi="Times New Roman"/>
                <w:lang w:val="en-GB"/>
              </w:rPr>
              <w:t xml:space="preserve"> </w:t>
            </w:r>
            <w:proofErr w:type="spellStart"/>
            <w:r w:rsidRPr="00DE3DF9">
              <w:rPr>
                <w:rFonts w:ascii="Times New Roman" w:hAnsi="Times New Roman"/>
                <w:lang w:val="en-GB"/>
              </w:rPr>
              <w:t>Triaditsa</w:t>
            </w:r>
            <w:proofErr w:type="spellEnd"/>
            <w:r w:rsidR="000E42E4" w:rsidRPr="00DE3DF9">
              <w:rPr>
                <w:rFonts w:ascii="Times New Roman" w:hAnsi="Times New Roman"/>
                <w:lang w:val="en-GB"/>
              </w:rPr>
              <w:t xml:space="preserve"> </w:t>
            </w:r>
            <w:r w:rsidR="0086719C">
              <w:rPr>
                <w:rFonts w:ascii="Times New Roman" w:hAnsi="Times New Roman"/>
                <w:lang w:val="en-GB"/>
              </w:rPr>
              <w:t>str.</w:t>
            </w:r>
            <w:r w:rsidR="0086719C">
              <w:rPr>
                <w:rFonts w:ascii="Times New Roman" w:hAnsi="Times New Roman"/>
              </w:rPr>
              <w:t xml:space="preserve"> - </w:t>
            </w:r>
            <w:r w:rsidRPr="00DE3DF9">
              <w:rPr>
                <w:rFonts w:ascii="Times New Roman" w:hAnsi="Times New Roman"/>
                <w:lang w:val="en-GB"/>
              </w:rPr>
              <w:t>in the secretaria</w:t>
            </w:r>
            <w:r w:rsidR="009E6D36" w:rsidRPr="00DE3DF9">
              <w:rPr>
                <w:rFonts w:ascii="Times New Roman" w:hAnsi="Times New Roman"/>
                <w:lang w:val="en-GB"/>
              </w:rPr>
              <w:t>t</w:t>
            </w:r>
            <w:r w:rsidR="00AE578B" w:rsidRPr="00DE3DF9">
              <w:rPr>
                <w:rFonts w:ascii="Times New Roman" w:hAnsi="Times New Roman"/>
                <w:lang w:val="en-GB"/>
              </w:rPr>
              <w:t>,</w:t>
            </w:r>
            <w:r w:rsidR="009E6D36" w:rsidRPr="00DE3DF9">
              <w:rPr>
                <w:rFonts w:ascii="Times New Roman" w:hAnsi="Times New Roman"/>
                <w:lang w:val="en-GB"/>
              </w:rPr>
              <w:t xml:space="preserve"> every </w:t>
            </w:r>
            <w:r w:rsidR="00AE578B" w:rsidRPr="00DE3DF9">
              <w:rPr>
                <w:rFonts w:ascii="Times New Roman" w:hAnsi="Times New Roman"/>
                <w:lang w:val="en-GB"/>
              </w:rPr>
              <w:t xml:space="preserve">working </w:t>
            </w:r>
            <w:r w:rsidR="009E6D36" w:rsidRPr="00DE3DF9">
              <w:rPr>
                <w:rFonts w:ascii="Times New Roman" w:hAnsi="Times New Roman"/>
                <w:lang w:val="en-GB"/>
              </w:rPr>
              <w:t xml:space="preserve">day from 9:00 </w:t>
            </w:r>
            <w:r w:rsidR="00AE578B" w:rsidRPr="00DE3DF9">
              <w:rPr>
                <w:rFonts w:ascii="Times New Roman" w:hAnsi="Times New Roman"/>
                <w:lang w:val="en-GB"/>
              </w:rPr>
              <w:t>to</w:t>
            </w:r>
            <w:r w:rsidR="009E6D36" w:rsidRPr="00DE3DF9">
              <w:rPr>
                <w:rFonts w:ascii="Times New Roman" w:hAnsi="Times New Roman"/>
                <w:lang w:val="en-GB"/>
              </w:rPr>
              <w:t xml:space="preserve"> 17:3</w:t>
            </w:r>
            <w:r w:rsidRPr="00DE3DF9">
              <w:rPr>
                <w:rFonts w:ascii="Times New Roman" w:hAnsi="Times New Roman"/>
                <w:lang w:val="en-GB"/>
              </w:rPr>
              <w:t xml:space="preserve">0 until the </w:t>
            </w:r>
            <w:r w:rsidR="007167DA" w:rsidRPr="00DE3DF9">
              <w:rPr>
                <w:rFonts w:ascii="Times New Roman" w:hAnsi="Times New Roman"/>
                <w:lang w:val="en-GB"/>
              </w:rPr>
              <w:t>deadline</w:t>
            </w:r>
            <w:r w:rsidRPr="00DE3DF9">
              <w:rPr>
                <w:rFonts w:ascii="Times New Roman" w:hAnsi="Times New Roman"/>
                <w:lang w:val="en-GB"/>
              </w:rPr>
              <w:t xml:space="preserve"> for submission of offers stated in the announcement.</w:t>
            </w:r>
            <w:proofErr w:type="gramEnd"/>
          </w:p>
          <w:p w:rsidR="00BB5A6E" w:rsidRPr="00DE3DF9" w:rsidRDefault="00BB5A6E" w:rsidP="00784817">
            <w:pPr>
              <w:shd w:val="clear" w:color="auto" w:fill="FFFFFF" w:themeFill="background1"/>
              <w:spacing w:before="0"/>
              <w:ind w:firstLine="0"/>
              <w:rPr>
                <w:rFonts w:ascii="Times New Roman" w:hAnsi="Times New Roman"/>
                <w:lang w:val="en-GB"/>
              </w:rPr>
            </w:pPr>
            <w:r w:rsidRPr="00DE3DF9">
              <w:rPr>
                <w:rFonts w:ascii="Times New Roman" w:hAnsi="Times New Roman"/>
                <w:lang w:val="en-GB"/>
              </w:rPr>
              <w:t xml:space="preserve">The Contracting Authority is not responsible for the receipt of offers in case another way of sending </w:t>
            </w:r>
            <w:proofErr w:type="gramStart"/>
            <w:r w:rsidRPr="00DE3DF9">
              <w:rPr>
                <w:rFonts w:ascii="Times New Roman" w:hAnsi="Times New Roman"/>
                <w:lang w:val="en-GB"/>
              </w:rPr>
              <w:t>is used</w:t>
            </w:r>
            <w:proofErr w:type="gramEnd"/>
            <w:r w:rsidRPr="00DE3DF9">
              <w:rPr>
                <w:rFonts w:ascii="Times New Roman" w:hAnsi="Times New Roman"/>
                <w:lang w:val="en-GB"/>
              </w:rPr>
              <w:t>. Until the deadline for receipt of tenders, each tenderer may modify, add or withdraw his offer. The withdrawal of the offer terminates the further participation of the tenderer in the current tender procedure.</w:t>
            </w:r>
          </w:p>
          <w:p w:rsidR="00AE578B" w:rsidRPr="00DE3DF9" w:rsidRDefault="00AE578B" w:rsidP="00821237">
            <w:pPr>
              <w:shd w:val="clear" w:color="auto" w:fill="FFFFFF" w:themeFill="background1"/>
              <w:spacing w:before="0"/>
              <w:ind w:firstLine="0"/>
              <w:rPr>
                <w:rFonts w:ascii="Times New Roman" w:hAnsi="Times New Roman"/>
                <w:lang w:val="en-GB"/>
              </w:rPr>
            </w:pPr>
          </w:p>
          <w:p w:rsidR="00BB5A6E" w:rsidRDefault="001918B1" w:rsidP="00784817">
            <w:pPr>
              <w:shd w:val="clear" w:color="auto" w:fill="FFFFFF" w:themeFill="background1"/>
              <w:spacing w:before="0"/>
              <w:ind w:firstLine="0"/>
              <w:rPr>
                <w:rFonts w:ascii="Times New Roman" w:hAnsi="Times New Roman"/>
              </w:rPr>
            </w:pPr>
            <w:r w:rsidRPr="00DE3DF9">
              <w:rPr>
                <w:rFonts w:ascii="Times New Roman" w:hAnsi="Times New Roman"/>
                <w:lang w:val="en-GB"/>
              </w:rPr>
              <w:t>The addition</w:t>
            </w:r>
            <w:r w:rsidR="00BB5A6E" w:rsidRPr="00DE3DF9">
              <w:rPr>
                <w:rFonts w:ascii="Times New Roman" w:hAnsi="Times New Roman"/>
                <w:lang w:val="en-GB"/>
              </w:rPr>
              <w:t xml:space="preserve"> and </w:t>
            </w:r>
            <w:r w:rsidRPr="00DE3DF9">
              <w:rPr>
                <w:rFonts w:ascii="Times New Roman" w:hAnsi="Times New Roman"/>
                <w:lang w:val="en-GB"/>
              </w:rPr>
              <w:t>the c</w:t>
            </w:r>
            <w:r w:rsidR="00BB5A6E" w:rsidRPr="00DE3DF9">
              <w:rPr>
                <w:rFonts w:ascii="Times New Roman" w:hAnsi="Times New Roman"/>
                <w:lang w:val="en-GB"/>
              </w:rPr>
              <w:t>hange</w:t>
            </w:r>
            <w:r w:rsidRPr="00DE3DF9">
              <w:rPr>
                <w:rFonts w:ascii="Times New Roman" w:hAnsi="Times New Roman"/>
                <w:lang w:val="en-GB"/>
              </w:rPr>
              <w:t xml:space="preserve"> of</w:t>
            </w:r>
            <w:r w:rsidR="00BB5A6E" w:rsidRPr="00DE3DF9">
              <w:rPr>
                <w:rFonts w:ascii="Times New Roman" w:hAnsi="Times New Roman"/>
                <w:lang w:val="en-GB"/>
              </w:rPr>
              <w:t xml:space="preserve"> the offer must comply with the requirements and conditions for the submission of the initial offer</w:t>
            </w:r>
            <w:r w:rsidRPr="00DE3DF9">
              <w:rPr>
                <w:rFonts w:ascii="Times New Roman" w:hAnsi="Times New Roman"/>
                <w:lang w:val="en-GB"/>
              </w:rPr>
              <w:t xml:space="preserve"> and on </w:t>
            </w:r>
            <w:r w:rsidR="00BB5A6E" w:rsidRPr="00DE3DF9">
              <w:rPr>
                <w:rFonts w:ascii="Times New Roman" w:hAnsi="Times New Roman"/>
                <w:lang w:val="en-GB"/>
              </w:rPr>
              <w:t xml:space="preserve">the envelope </w:t>
            </w:r>
            <w:r w:rsidRPr="00DE3DF9">
              <w:rPr>
                <w:rFonts w:ascii="Times New Roman" w:hAnsi="Times New Roman"/>
                <w:lang w:val="en-GB"/>
              </w:rPr>
              <w:t xml:space="preserve">must </w:t>
            </w:r>
            <w:r w:rsidR="00BB5A6E" w:rsidRPr="00DE3DF9">
              <w:rPr>
                <w:rFonts w:ascii="Times New Roman" w:hAnsi="Times New Roman"/>
                <w:lang w:val="en-GB"/>
              </w:rPr>
              <w:t>be marked the text "A</w:t>
            </w:r>
            <w:r w:rsidRPr="00DE3DF9">
              <w:rPr>
                <w:rFonts w:ascii="Times New Roman" w:hAnsi="Times New Roman"/>
                <w:lang w:val="en-GB"/>
              </w:rPr>
              <w:t>ddition</w:t>
            </w:r>
            <w:r w:rsidR="00BB5A6E" w:rsidRPr="00DE3DF9">
              <w:rPr>
                <w:rFonts w:ascii="Times New Roman" w:hAnsi="Times New Roman"/>
                <w:lang w:val="en-GB"/>
              </w:rPr>
              <w:t>/ Chang</w:t>
            </w:r>
            <w:r w:rsidRPr="00DE3DF9">
              <w:rPr>
                <w:rFonts w:ascii="Times New Roman" w:hAnsi="Times New Roman"/>
                <w:lang w:val="en-GB"/>
              </w:rPr>
              <w:t>e of</w:t>
            </w:r>
            <w:r w:rsidR="00BB5A6E" w:rsidRPr="00DE3DF9">
              <w:rPr>
                <w:rFonts w:ascii="Times New Roman" w:hAnsi="Times New Roman"/>
                <w:lang w:val="en-GB"/>
              </w:rPr>
              <w:t xml:space="preserve"> offer (with </w:t>
            </w:r>
            <w:r w:rsidRPr="00DE3DF9">
              <w:rPr>
                <w:rFonts w:ascii="Times New Roman" w:hAnsi="Times New Roman"/>
                <w:lang w:val="en-GB"/>
              </w:rPr>
              <w:t>incoming</w:t>
            </w:r>
            <w:r w:rsidR="00BB5A6E" w:rsidRPr="00DE3DF9">
              <w:rPr>
                <w:rFonts w:ascii="Times New Roman" w:hAnsi="Times New Roman"/>
                <w:lang w:val="en-GB"/>
              </w:rPr>
              <w:t xml:space="preserve"> number)."</w:t>
            </w:r>
          </w:p>
          <w:p w:rsidR="00704000" w:rsidRDefault="00704000" w:rsidP="00704000">
            <w:pPr>
              <w:shd w:val="clear" w:color="auto" w:fill="FFFFFF" w:themeFill="background1"/>
              <w:spacing w:before="0"/>
              <w:ind w:firstLine="0"/>
              <w:rPr>
                <w:rFonts w:ascii="Times New Roman" w:hAnsi="Times New Roman"/>
              </w:rPr>
            </w:pPr>
          </w:p>
          <w:p w:rsidR="00F84525" w:rsidRDefault="00F84525" w:rsidP="00784817">
            <w:pPr>
              <w:spacing w:before="0"/>
              <w:ind w:firstLine="0"/>
              <w:rPr>
                <w:rFonts w:ascii="Times New Roman" w:hAnsi="Times New Roman"/>
              </w:rPr>
            </w:pPr>
          </w:p>
          <w:p w:rsidR="00FC2EC9" w:rsidRPr="00DE3DF9" w:rsidRDefault="00FC2EC9" w:rsidP="00784817">
            <w:pPr>
              <w:spacing w:before="0"/>
              <w:ind w:firstLine="0"/>
              <w:rPr>
                <w:rFonts w:ascii="Times New Roman" w:hAnsi="Times New Roman"/>
                <w:lang w:val="en-GB"/>
              </w:rPr>
            </w:pPr>
            <w:r w:rsidRPr="00DE3DF9">
              <w:rPr>
                <w:rFonts w:ascii="Times New Roman" w:hAnsi="Times New Roman"/>
                <w:b/>
                <w:lang w:val="en-GB"/>
              </w:rPr>
              <w:t>3. The offer content:</w:t>
            </w:r>
          </w:p>
          <w:p w:rsidR="00FC2EC9" w:rsidRDefault="00FC2EC9" w:rsidP="00784817">
            <w:pPr>
              <w:spacing w:before="0"/>
              <w:ind w:firstLine="0"/>
              <w:rPr>
                <w:rFonts w:ascii="Times New Roman" w:hAnsi="Times New Roman"/>
                <w:lang w:val="en-GB"/>
              </w:rPr>
            </w:pPr>
            <w:proofErr w:type="gramStart"/>
            <w:r w:rsidRPr="00DE3DF9">
              <w:rPr>
                <w:rFonts w:ascii="Times New Roman" w:hAnsi="Times New Roman"/>
                <w:lang w:val="en-GB"/>
              </w:rPr>
              <w:t xml:space="preserve">In accordance with </w:t>
            </w:r>
            <w:r w:rsidR="004547F5" w:rsidRPr="00DE3DF9">
              <w:rPr>
                <w:rFonts w:ascii="Times New Roman" w:hAnsi="Times New Roman"/>
                <w:lang w:val="en-GB"/>
              </w:rPr>
              <w:t>art</w:t>
            </w:r>
            <w:r w:rsidRPr="00DE3DF9">
              <w:rPr>
                <w:rFonts w:ascii="Times New Roman" w:hAnsi="Times New Roman"/>
                <w:lang w:val="en-GB"/>
              </w:rPr>
              <w:t>.</w:t>
            </w:r>
            <w:proofErr w:type="gramEnd"/>
            <w:r w:rsidRPr="00DE3DF9">
              <w:rPr>
                <w:rFonts w:ascii="Times New Roman" w:hAnsi="Times New Roman"/>
                <w:lang w:val="en-GB"/>
              </w:rPr>
              <w:t xml:space="preserve"> 39 IR</w:t>
            </w:r>
            <w:r w:rsidR="00D70883" w:rsidRPr="00DE3DF9">
              <w:rPr>
                <w:rFonts w:ascii="Times New Roman" w:hAnsi="Times New Roman"/>
                <w:lang w:val="en-GB"/>
              </w:rPr>
              <w:t>PPL</w:t>
            </w:r>
            <w:r w:rsidRPr="00DE3DF9">
              <w:rPr>
                <w:rFonts w:ascii="Times New Roman" w:hAnsi="Times New Roman"/>
                <w:lang w:val="en-GB"/>
              </w:rPr>
              <w:t xml:space="preserve"> </w:t>
            </w:r>
            <w:r w:rsidR="004547F5">
              <w:rPr>
                <w:rFonts w:ascii="Times New Roman" w:hAnsi="Times New Roman"/>
                <w:lang w:val="en-GB"/>
              </w:rPr>
              <w:t xml:space="preserve">the </w:t>
            </w:r>
            <w:r w:rsidRPr="00DE3DF9">
              <w:rPr>
                <w:rFonts w:ascii="Times New Roman" w:hAnsi="Times New Roman"/>
                <w:lang w:val="en-GB"/>
              </w:rPr>
              <w:t>offer consists of the</w:t>
            </w:r>
            <w:r w:rsidR="001918B1" w:rsidRPr="00DE3DF9">
              <w:rPr>
                <w:rFonts w:ascii="Times New Roman" w:hAnsi="Times New Roman"/>
                <w:lang w:val="en-GB"/>
              </w:rPr>
              <w:t xml:space="preserve"> following</w:t>
            </w:r>
            <w:r w:rsidRPr="00DE3DF9">
              <w:rPr>
                <w:rFonts w:ascii="Times New Roman" w:hAnsi="Times New Roman"/>
                <w:lang w:val="en-GB"/>
              </w:rPr>
              <w:t>:</w:t>
            </w:r>
          </w:p>
          <w:p w:rsidR="00BB5A6E" w:rsidRDefault="00BB5A6E" w:rsidP="00784817">
            <w:pPr>
              <w:spacing w:before="0"/>
              <w:ind w:firstLine="0"/>
              <w:rPr>
                <w:rFonts w:ascii="Times New Roman" w:hAnsi="Times New Roman"/>
              </w:rPr>
            </w:pPr>
            <w:r w:rsidRPr="00DE3DF9">
              <w:rPr>
                <w:rFonts w:ascii="Times New Roman" w:hAnsi="Times New Roman"/>
                <w:b/>
                <w:lang w:val="en-GB"/>
              </w:rPr>
              <w:t>3.1.</w:t>
            </w:r>
            <w:r w:rsidRPr="00DE3DF9">
              <w:rPr>
                <w:rFonts w:ascii="Times New Roman" w:hAnsi="Times New Roman"/>
                <w:lang w:val="en-GB"/>
              </w:rPr>
              <w:t>"</w:t>
            </w:r>
            <w:r w:rsidRPr="00DE3DF9">
              <w:rPr>
                <w:rFonts w:ascii="Times New Roman" w:hAnsi="Times New Roman"/>
                <w:b/>
                <w:lang w:val="en-GB"/>
              </w:rPr>
              <w:t>DOCUMENTS RELATING TO PERSONAL STATUS AND SELECTION CRITERIA</w:t>
            </w:r>
            <w:r w:rsidRPr="00DE3DF9">
              <w:rPr>
                <w:rFonts w:ascii="Times New Roman" w:hAnsi="Times New Roman"/>
                <w:lang w:val="en-GB"/>
              </w:rPr>
              <w:t xml:space="preserve">" - with </w:t>
            </w:r>
            <w:r w:rsidR="00C10393" w:rsidRPr="00DE3DF9">
              <w:rPr>
                <w:rFonts w:ascii="Times New Roman" w:hAnsi="Times New Roman"/>
                <w:lang w:val="en-GB"/>
              </w:rPr>
              <w:t xml:space="preserve">the </w:t>
            </w:r>
            <w:r w:rsidRPr="00DE3DF9">
              <w:rPr>
                <w:rFonts w:ascii="Times New Roman" w:hAnsi="Times New Roman"/>
                <w:lang w:val="en-GB"/>
              </w:rPr>
              <w:t xml:space="preserve">information and </w:t>
            </w:r>
            <w:r w:rsidR="00C10393" w:rsidRPr="00DE3DF9">
              <w:rPr>
                <w:rFonts w:ascii="Times New Roman" w:hAnsi="Times New Roman"/>
                <w:lang w:val="en-GB"/>
              </w:rPr>
              <w:t xml:space="preserve">the </w:t>
            </w:r>
            <w:r w:rsidRPr="00DE3DF9">
              <w:rPr>
                <w:rFonts w:ascii="Times New Roman" w:hAnsi="Times New Roman"/>
                <w:lang w:val="en-GB"/>
              </w:rPr>
              <w:t>documents for declaring and proving the personal situation of the tenderer and its compliance with the selection criteria</w:t>
            </w:r>
            <w:r w:rsidR="00C10393" w:rsidRPr="00DE3DF9">
              <w:rPr>
                <w:rFonts w:ascii="Times New Roman" w:hAnsi="Times New Roman"/>
                <w:lang w:val="en-GB"/>
              </w:rPr>
              <w:t>:</w:t>
            </w:r>
          </w:p>
          <w:p w:rsidR="00A6610B" w:rsidRPr="00BB5A6E" w:rsidRDefault="00A6610B" w:rsidP="00784817">
            <w:pPr>
              <w:tabs>
                <w:tab w:val="left" w:pos="-4"/>
              </w:tabs>
              <w:spacing w:before="0"/>
              <w:ind w:hanging="4"/>
              <w:rPr>
                <w:rFonts w:ascii="Times New Roman" w:hAnsi="Times New Roman"/>
                <w:b/>
                <w:i/>
                <w:u w:val="single"/>
              </w:rPr>
            </w:pPr>
            <w:r w:rsidRPr="009A3C44">
              <w:rPr>
                <w:rFonts w:ascii="Times New Roman" w:hAnsi="Times New Roman"/>
                <w:b/>
              </w:rPr>
              <w:t xml:space="preserve">а). </w:t>
            </w:r>
            <w:r w:rsidR="009A3C44" w:rsidRPr="009A3C44">
              <w:rPr>
                <w:rFonts w:ascii="Times New Roman" w:hAnsi="Times New Roman"/>
                <w:b/>
                <w:lang w:val="en-US"/>
              </w:rPr>
              <w:t>List of the documents which are included in the tenderers’ offer</w:t>
            </w:r>
            <w:r w:rsidRPr="009A3C44">
              <w:rPr>
                <w:rFonts w:ascii="Times New Roman" w:hAnsi="Times New Roman"/>
              </w:rPr>
              <w:t xml:space="preserve">, </w:t>
            </w:r>
            <w:r w:rsidR="009A3C44" w:rsidRPr="009A3C44">
              <w:rPr>
                <w:rFonts w:ascii="Times New Roman" w:hAnsi="Times New Roman"/>
                <w:lang w:val="en-US"/>
              </w:rPr>
              <w:t xml:space="preserve">signed by the tenderer </w:t>
            </w:r>
            <w:r w:rsidRPr="009A3C44">
              <w:rPr>
                <w:rFonts w:ascii="Times New Roman" w:hAnsi="Times New Roman"/>
              </w:rPr>
              <w:t xml:space="preserve">– попълва се </w:t>
            </w:r>
            <w:r w:rsidR="009A3C44" w:rsidRPr="009A3C44">
              <w:rPr>
                <w:rFonts w:ascii="Times New Roman" w:hAnsi="Times New Roman"/>
              </w:rPr>
              <w:t xml:space="preserve">completed </w:t>
            </w:r>
            <w:r w:rsidR="009A3C44" w:rsidRPr="009A3C44">
              <w:rPr>
                <w:rFonts w:ascii="Times New Roman" w:hAnsi="Times New Roman"/>
                <w:b/>
                <w:i/>
                <w:u w:val="single"/>
              </w:rPr>
              <w:t>Appendix №</w:t>
            </w:r>
            <w:r w:rsidRPr="009A3C44">
              <w:rPr>
                <w:rFonts w:ascii="Times New Roman" w:hAnsi="Times New Roman"/>
                <w:b/>
                <w:i/>
                <w:u w:val="single"/>
              </w:rPr>
              <w:t xml:space="preserve"> 1;</w:t>
            </w:r>
          </w:p>
          <w:p w:rsidR="00AA3CC1" w:rsidRDefault="00A6610B" w:rsidP="00AA3CC1">
            <w:pPr>
              <w:shd w:val="clear" w:color="auto" w:fill="FFFFFF" w:themeFill="background1"/>
              <w:spacing w:before="0"/>
              <w:ind w:firstLine="0"/>
              <w:rPr>
                <w:rFonts w:ascii="Times New Roman" w:hAnsi="Times New Roman"/>
                <w:lang w:val="en-GB"/>
              </w:rPr>
            </w:pPr>
            <w:r w:rsidRPr="00A6610B">
              <w:rPr>
                <w:rFonts w:ascii="Times New Roman" w:hAnsi="Times New Roman"/>
                <w:b/>
                <w:lang w:val="en-US"/>
              </w:rPr>
              <w:t>b</w:t>
            </w:r>
            <w:r w:rsidR="00BB5A6E" w:rsidRPr="00A6610B">
              <w:rPr>
                <w:rFonts w:ascii="Times New Roman" w:hAnsi="Times New Roman"/>
                <w:b/>
                <w:lang w:val="en-GB"/>
              </w:rPr>
              <w:t>).</w:t>
            </w:r>
            <w:r w:rsidR="00BB5A6E" w:rsidRPr="00DE3DF9">
              <w:rPr>
                <w:rFonts w:ascii="Times New Roman" w:hAnsi="Times New Roman"/>
                <w:lang w:val="en-GB"/>
              </w:rPr>
              <w:t xml:space="preserve"> </w:t>
            </w:r>
            <w:r w:rsidR="00BB5A6E" w:rsidRPr="00DE3DF9">
              <w:rPr>
                <w:rFonts w:ascii="Times New Roman" w:hAnsi="Times New Roman"/>
                <w:b/>
                <w:lang w:val="en-GB"/>
              </w:rPr>
              <w:t xml:space="preserve">"Unitary European single procurement </w:t>
            </w:r>
            <w:r w:rsidR="00BB5A6E" w:rsidRPr="00DE3DF9">
              <w:rPr>
                <w:rFonts w:ascii="Times New Roman" w:hAnsi="Times New Roman"/>
                <w:b/>
                <w:lang w:val="en-GB"/>
              </w:rPr>
              <w:lastRenderedPageBreak/>
              <w:t>document (ESPD)"</w:t>
            </w:r>
            <w:r w:rsidR="00BB5A6E" w:rsidRPr="00DE3DF9">
              <w:rPr>
                <w:rFonts w:ascii="Times New Roman" w:hAnsi="Times New Roman"/>
                <w:lang w:val="en-GB"/>
              </w:rPr>
              <w:t xml:space="preserve"> composed and completed in accordance with the requirements of PPL, IRPPL and these Instructions - completed </w:t>
            </w:r>
            <w:r w:rsidR="00E51012" w:rsidRPr="009A3C44">
              <w:rPr>
                <w:rFonts w:ascii="Times New Roman" w:hAnsi="Times New Roman"/>
                <w:b/>
                <w:i/>
                <w:u w:val="single"/>
                <w:lang w:val="en-GB"/>
              </w:rPr>
              <w:t>Appendix</w:t>
            </w:r>
            <w:r w:rsidR="00DE3DF9" w:rsidRPr="009A3C44">
              <w:rPr>
                <w:rFonts w:ascii="Times New Roman" w:hAnsi="Times New Roman"/>
                <w:b/>
                <w:i/>
                <w:u w:val="single"/>
                <w:lang w:val="en-GB"/>
              </w:rPr>
              <w:t xml:space="preserve"> </w:t>
            </w:r>
            <w:r w:rsidR="00BB5A6E" w:rsidRPr="009A3C44">
              <w:rPr>
                <w:rFonts w:ascii="Times New Roman" w:hAnsi="Times New Roman"/>
                <w:b/>
                <w:i/>
                <w:u w:val="single"/>
                <w:lang w:val="en-GB"/>
              </w:rPr>
              <w:t xml:space="preserve">№ </w:t>
            </w:r>
            <w:r w:rsidR="009A3C44" w:rsidRPr="009A3C44">
              <w:rPr>
                <w:rFonts w:ascii="Times New Roman" w:hAnsi="Times New Roman"/>
                <w:b/>
                <w:i/>
                <w:u w:val="single"/>
                <w:lang w:val="en-GB"/>
              </w:rPr>
              <w:t>2</w:t>
            </w:r>
            <w:r w:rsidR="00AA3CC1">
              <w:rPr>
                <w:rFonts w:ascii="Times New Roman" w:hAnsi="Times New Roman"/>
                <w:lang w:val="en-GB"/>
              </w:rPr>
              <w:t xml:space="preserve">. </w:t>
            </w:r>
            <w:proofErr w:type="gramStart"/>
            <w:r w:rsidR="00AA3CC1" w:rsidRPr="00AA3CC1">
              <w:rPr>
                <w:rFonts w:ascii="Times New Roman" w:hAnsi="Times New Roman"/>
                <w:lang w:val="en-GB"/>
              </w:rPr>
              <w:t>As of 01.04.2018.</w:t>
            </w:r>
            <w:proofErr w:type="gramEnd"/>
            <w:r w:rsidR="00AA3CC1" w:rsidRPr="00AA3CC1">
              <w:rPr>
                <w:rFonts w:ascii="Times New Roman" w:hAnsi="Times New Roman"/>
                <w:lang w:val="en-GB"/>
              </w:rPr>
              <w:t xml:space="preserve"> </w:t>
            </w:r>
            <w:r w:rsidR="00AA3CC1">
              <w:rPr>
                <w:rFonts w:ascii="Times New Roman" w:hAnsi="Times New Roman"/>
                <w:lang w:val="en-GB"/>
              </w:rPr>
              <w:t>ESPD</w:t>
            </w:r>
            <w:r w:rsidR="00AA3CC1" w:rsidRPr="00AA3CC1">
              <w:rPr>
                <w:rFonts w:ascii="Times New Roman" w:hAnsi="Times New Roman"/>
                <w:lang w:val="en-GB"/>
              </w:rPr>
              <w:t xml:space="preserve"> </w:t>
            </w:r>
            <w:proofErr w:type="gramStart"/>
            <w:r w:rsidR="00AA3CC1">
              <w:rPr>
                <w:rFonts w:ascii="Times New Roman" w:hAnsi="Times New Roman"/>
                <w:lang w:val="en-GB"/>
              </w:rPr>
              <w:t>must be sent</w:t>
            </w:r>
            <w:proofErr w:type="gramEnd"/>
            <w:r w:rsidR="00AA3CC1" w:rsidRPr="00AA3CC1">
              <w:rPr>
                <w:rFonts w:ascii="Times New Roman" w:hAnsi="Times New Roman"/>
                <w:lang w:val="en-GB"/>
              </w:rPr>
              <w:t xml:space="preserve"> in electronic form!</w:t>
            </w:r>
          </w:p>
          <w:p w:rsidR="00AA3CC1" w:rsidRPr="00AA3CC1" w:rsidRDefault="00AA3CC1" w:rsidP="00AA3CC1">
            <w:pPr>
              <w:shd w:val="clear" w:color="auto" w:fill="FFFFFF" w:themeFill="background1"/>
              <w:spacing w:before="0"/>
              <w:ind w:firstLine="0"/>
              <w:rPr>
                <w:rFonts w:ascii="Times New Roman" w:hAnsi="Times New Roman"/>
                <w:lang w:val="en-GB"/>
              </w:rPr>
            </w:pPr>
          </w:p>
          <w:p w:rsidR="00AA3CC1" w:rsidRDefault="00AA3CC1" w:rsidP="00AA3CC1">
            <w:pPr>
              <w:shd w:val="clear" w:color="auto" w:fill="FFFFFF" w:themeFill="background1"/>
              <w:spacing w:before="0"/>
              <w:ind w:firstLine="0"/>
              <w:rPr>
                <w:rFonts w:ascii="Times New Roman" w:hAnsi="Times New Roman"/>
                <w:lang w:val="en-GB"/>
              </w:rPr>
            </w:pPr>
            <w:r w:rsidRPr="00AA3CC1">
              <w:rPr>
                <w:rFonts w:ascii="Times New Roman" w:hAnsi="Times New Roman"/>
                <w:lang w:val="en-GB"/>
              </w:rPr>
              <w:t xml:space="preserve">In cases where the </w:t>
            </w:r>
            <w:r>
              <w:rPr>
                <w:rFonts w:ascii="Times New Roman" w:hAnsi="Times New Roman"/>
                <w:lang w:val="en-GB"/>
              </w:rPr>
              <w:t>ESPD</w:t>
            </w:r>
            <w:r w:rsidRPr="00AA3CC1">
              <w:rPr>
                <w:rFonts w:ascii="Times New Roman" w:hAnsi="Times New Roman"/>
                <w:lang w:val="en-GB"/>
              </w:rPr>
              <w:t xml:space="preserve"> </w:t>
            </w:r>
            <w:proofErr w:type="gramStart"/>
            <w:r w:rsidRPr="00AA3CC1">
              <w:rPr>
                <w:rFonts w:ascii="Times New Roman" w:hAnsi="Times New Roman"/>
                <w:lang w:val="en-GB"/>
              </w:rPr>
              <w:t>is completed</w:t>
            </w:r>
            <w:proofErr w:type="gramEnd"/>
            <w:r w:rsidRPr="00AA3CC1">
              <w:rPr>
                <w:rFonts w:ascii="Times New Roman" w:hAnsi="Times New Roman"/>
                <w:lang w:val="en-GB"/>
              </w:rPr>
              <w:t xml:space="preserve"> through the </w:t>
            </w:r>
            <w:proofErr w:type="spellStart"/>
            <w:r>
              <w:rPr>
                <w:rFonts w:ascii="Times New Roman" w:hAnsi="Times New Roman"/>
                <w:lang w:val="en-GB"/>
              </w:rPr>
              <w:t>eESPD</w:t>
            </w:r>
            <w:proofErr w:type="spellEnd"/>
            <w:r w:rsidRPr="00AA3CC1">
              <w:rPr>
                <w:rFonts w:ascii="Times New Roman" w:hAnsi="Times New Roman"/>
                <w:lang w:val="en-GB"/>
              </w:rPr>
              <w:t xml:space="preserve"> system, upon its submission, the version in PDF format should be </w:t>
            </w:r>
            <w:r>
              <w:rPr>
                <w:rFonts w:ascii="Times New Roman" w:hAnsi="Times New Roman"/>
                <w:lang w:val="en-GB"/>
              </w:rPr>
              <w:t>electronically</w:t>
            </w:r>
            <w:r w:rsidRPr="00AA3CC1">
              <w:rPr>
                <w:rFonts w:ascii="Times New Roman" w:hAnsi="Times New Roman"/>
                <w:lang w:val="en-GB"/>
              </w:rPr>
              <w:t xml:space="preserve"> signed.</w:t>
            </w:r>
          </w:p>
          <w:p w:rsidR="00AA3CC1" w:rsidRDefault="00AA3CC1" w:rsidP="00AA3CC1">
            <w:pPr>
              <w:shd w:val="clear" w:color="auto" w:fill="FFFFFF" w:themeFill="background1"/>
              <w:spacing w:before="0"/>
              <w:ind w:firstLine="0"/>
              <w:rPr>
                <w:rFonts w:ascii="Times New Roman" w:hAnsi="Times New Roman"/>
                <w:lang w:val="en-GB"/>
              </w:rPr>
            </w:pPr>
          </w:p>
          <w:p w:rsidR="002959FF" w:rsidRPr="002959FF" w:rsidRDefault="002959FF" w:rsidP="002959FF">
            <w:pPr>
              <w:shd w:val="clear" w:color="auto" w:fill="FFFFFF" w:themeFill="background1"/>
              <w:spacing w:before="0"/>
              <w:ind w:firstLine="0"/>
              <w:rPr>
                <w:rFonts w:ascii="Times New Roman" w:hAnsi="Times New Roman"/>
                <w:lang w:val="en-GB"/>
              </w:rPr>
            </w:pPr>
            <w:r w:rsidRPr="002959FF">
              <w:rPr>
                <w:rFonts w:ascii="Times New Roman" w:hAnsi="Times New Roman"/>
                <w:lang w:val="en-GB"/>
              </w:rPr>
              <w:t>The requirements for electronic submission of EEDOP are available at the following addresses:</w:t>
            </w:r>
          </w:p>
          <w:p w:rsidR="002959FF" w:rsidRPr="002959FF" w:rsidRDefault="002959FF" w:rsidP="00F84525">
            <w:pPr>
              <w:numPr>
                <w:ilvl w:val="0"/>
                <w:numId w:val="33"/>
              </w:numPr>
              <w:shd w:val="clear" w:color="auto" w:fill="FFFFFF" w:themeFill="background1"/>
              <w:spacing w:before="0"/>
              <w:ind w:left="175" w:firstLine="0"/>
              <w:rPr>
                <w:rFonts w:ascii="Times New Roman" w:hAnsi="Times New Roman"/>
                <w:lang w:val="en-GB"/>
              </w:rPr>
            </w:pPr>
            <w:r w:rsidRPr="002959FF">
              <w:rPr>
                <w:rFonts w:ascii="Times New Roman" w:hAnsi="Times New Roman"/>
                <w:lang w:val="en-GB"/>
              </w:rPr>
              <w:t>http://www.aop.bg/fckedit2/user/File/bg/practika/MU4_2018.pdf - Methodological Instruction of PPA, Ex. number: МУ-4 from 02.0</w:t>
            </w:r>
            <w:r>
              <w:rPr>
                <w:rFonts w:ascii="Times New Roman" w:hAnsi="Times New Roman"/>
                <w:lang w:val="en-GB"/>
              </w:rPr>
              <w:t>3.2018.</w:t>
            </w:r>
          </w:p>
          <w:p w:rsidR="00BB5A6E" w:rsidRDefault="002959FF" w:rsidP="00F84525">
            <w:pPr>
              <w:numPr>
                <w:ilvl w:val="0"/>
                <w:numId w:val="33"/>
              </w:numPr>
              <w:shd w:val="clear" w:color="auto" w:fill="FFFFFF" w:themeFill="background1"/>
              <w:spacing w:before="0"/>
              <w:ind w:left="175" w:firstLine="0"/>
              <w:rPr>
                <w:rFonts w:ascii="Times New Roman" w:hAnsi="Times New Roman"/>
                <w:lang w:val="en-GB"/>
              </w:rPr>
            </w:pPr>
            <w:r w:rsidRPr="002959FF">
              <w:rPr>
                <w:rFonts w:ascii="Times New Roman" w:hAnsi="Times New Roman"/>
                <w:lang w:val="en-GB"/>
              </w:rPr>
              <w:t>http://ec.europa.eu/DocsRoom/documents/17242 - Frequently Asked Questions - Brochure (BG).</w:t>
            </w:r>
          </w:p>
          <w:p w:rsidR="00CE74FF" w:rsidRDefault="00CE74FF" w:rsidP="00784817">
            <w:pPr>
              <w:shd w:val="clear" w:color="auto" w:fill="FFFFFF" w:themeFill="background1"/>
              <w:spacing w:before="0"/>
              <w:ind w:firstLine="0"/>
              <w:rPr>
                <w:rFonts w:ascii="Times New Roman" w:hAnsi="Times New Roman"/>
              </w:rPr>
            </w:pPr>
          </w:p>
          <w:p w:rsidR="00337E59" w:rsidRDefault="002959FF" w:rsidP="00784817">
            <w:pPr>
              <w:shd w:val="clear" w:color="auto" w:fill="FFFFFF" w:themeFill="background1"/>
              <w:spacing w:before="0"/>
              <w:ind w:firstLine="0"/>
              <w:rPr>
                <w:rFonts w:ascii="Times New Roman" w:hAnsi="Times New Roman"/>
                <w:lang w:val="en-GB"/>
              </w:rPr>
            </w:pPr>
            <w:r w:rsidRPr="002959FF">
              <w:rPr>
                <w:rFonts w:ascii="Times New Roman" w:hAnsi="Times New Roman"/>
                <w:lang w:val="en-GB"/>
              </w:rPr>
              <w:t>Electronic submission is available when:</w:t>
            </w:r>
          </w:p>
          <w:p w:rsidR="002959FF" w:rsidRDefault="002959FF" w:rsidP="00F84525">
            <w:pPr>
              <w:numPr>
                <w:ilvl w:val="0"/>
                <w:numId w:val="33"/>
              </w:numPr>
              <w:shd w:val="clear" w:color="auto" w:fill="FFFFFF" w:themeFill="background1"/>
              <w:spacing w:before="0"/>
              <w:ind w:left="317" w:firstLine="0"/>
              <w:rPr>
                <w:rFonts w:ascii="Times New Roman" w:hAnsi="Times New Roman"/>
                <w:lang w:val="en-GB"/>
              </w:rPr>
            </w:pPr>
            <w:r w:rsidRPr="002959FF">
              <w:rPr>
                <w:rFonts w:ascii="Times New Roman" w:hAnsi="Times New Roman"/>
                <w:lang w:val="en-GB"/>
              </w:rPr>
              <w:t xml:space="preserve">The </w:t>
            </w:r>
            <w:r>
              <w:rPr>
                <w:rFonts w:ascii="Times New Roman" w:hAnsi="Times New Roman"/>
                <w:lang w:val="en-GB"/>
              </w:rPr>
              <w:t>tenderer</w:t>
            </w:r>
            <w:r w:rsidRPr="002959FF">
              <w:rPr>
                <w:rFonts w:ascii="Times New Roman" w:hAnsi="Times New Roman"/>
                <w:lang w:val="en-GB"/>
              </w:rPr>
              <w:t xml:space="preserve"> has applied</w:t>
            </w:r>
            <w:r>
              <w:rPr>
                <w:rFonts w:ascii="Times New Roman" w:hAnsi="Times New Roman"/>
                <w:lang w:val="en-GB"/>
              </w:rPr>
              <w:t xml:space="preserve"> on</w:t>
            </w:r>
            <w:r w:rsidRPr="002959FF">
              <w:rPr>
                <w:rFonts w:ascii="Times New Roman" w:hAnsi="Times New Roman"/>
                <w:lang w:val="en-GB"/>
              </w:rPr>
              <w:t xml:space="preserve"> an optical </w:t>
            </w:r>
            <w:r>
              <w:rPr>
                <w:rFonts w:ascii="Times New Roman" w:hAnsi="Times New Roman"/>
                <w:lang w:val="en-GB"/>
              </w:rPr>
              <w:t>drive</w:t>
            </w:r>
            <w:r w:rsidRPr="002959FF">
              <w:rPr>
                <w:rFonts w:ascii="Times New Roman" w:hAnsi="Times New Roman"/>
                <w:lang w:val="en-GB"/>
              </w:rPr>
              <w:t xml:space="preserve"> to his offer an </w:t>
            </w:r>
            <w:r>
              <w:rPr>
                <w:rFonts w:ascii="Times New Roman" w:hAnsi="Times New Roman"/>
                <w:lang w:val="en-GB"/>
              </w:rPr>
              <w:t>“</w:t>
            </w:r>
            <w:r w:rsidRPr="002959FF">
              <w:rPr>
                <w:rFonts w:ascii="Times New Roman" w:hAnsi="Times New Roman"/>
                <w:lang w:val="en-GB"/>
              </w:rPr>
              <w:t>espd-response.pdf</w:t>
            </w:r>
            <w:r>
              <w:rPr>
                <w:rFonts w:ascii="Times New Roman" w:hAnsi="Times New Roman"/>
                <w:lang w:val="en-GB"/>
              </w:rPr>
              <w:t xml:space="preserve">” </w:t>
            </w:r>
            <w:r w:rsidRPr="002959FF">
              <w:rPr>
                <w:rFonts w:ascii="Times New Roman" w:hAnsi="Times New Roman"/>
                <w:lang w:val="en-GB"/>
              </w:rPr>
              <w:t xml:space="preserve">file signed with an electronic signature by means of an electronic signature application with which the </w:t>
            </w:r>
            <w:r>
              <w:rPr>
                <w:rFonts w:ascii="Times New Roman" w:hAnsi="Times New Roman"/>
                <w:lang w:val="en-GB"/>
              </w:rPr>
              <w:t>tenderer</w:t>
            </w:r>
            <w:r w:rsidRPr="002959FF">
              <w:rPr>
                <w:rFonts w:ascii="Times New Roman" w:hAnsi="Times New Roman"/>
                <w:lang w:val="en-GB"/>
              </w:rPr>
              <w:t xml:space="preserve"> has a contract for the provision of such service by an authorized operator. In this case, the </w:t>
            </w:r>
            <w:r>
              <w:rPr>
                <w:rFonts w:ascii="Times New Roman" w:hAnsi="Times New Roman"/>
                <w:lang w:val="en-GB"/>
              </w:rPr>
              <w:t>tenderer</w:t>
            </w:r>
            <w:r w:rsidRPr="002959FF">
              <w:rPr>
                <w:rFonts w:ascii="Times New Roman" w:hAnsi="Times New Roman"/>
                <w:lang w:val="en-GB"/>
              </w:rPr>
              <w:t xml:space="preserve"> has to import annexes to the espd-request.xml file, into the EC system for the </w:t>
            </w:r>
            <w:proofErr w:type="spellStart"/>
            <w:r>
              <w:rPr>
                <w:rFonts w:ascii="Times New Roman" w:hAnsi="Times New Roman"/>
                <w:lang w:val="en-GB"/>
              </w:rPr>
              <w:t>eESPD</w:t>
            </w:r>
            <w:proofErr w:type="spellEnd"/>
            <w:r w:rsidRPr="002959FF">
              <w:rPr>
                <w:rFonts w:ascii="Times New Roman" w:hAnsi="Times New Roman"/>
                <w:lang w:val="en-GB"/>
              </w:rPr>
              <w:t xml:space="preserve"> - http://ec.europa.eu/tools/espd, to fill in the online </w:t>
            </w:r>
            <w:proofErr w:type="spellStart"/>
            <w:r>
              <w:rPr>
                <w:rFonts w:ascii="Times New Roman" w:hAnsi="Times New Roman"/>
                <w:lang w:val="en-GB"/>
              </w:rPr>
              <w:t>eESPD</w:t>
            </w:r>
            <w:proofErr w:type="spellEnd"/>
            <w:r w:rsidRPr="002959FF">
              <w:rPr>
                <w:rFonts w:ascii="Times New Roman" w:hAnsi="Times New Roman"/>
                <w:lang w:val="en-GB"/>
              </w:rPr>
              <w:t xml:space="preserve"> form, export the created </w:t>
            </w:r>
            <w:proofErr w:type="spellStart"/>
            <w:r>
              <w:rPr>
                <w:rFonts w:ascii="Times New Roman" w:hAnsi="Times New Roman"/>
                <w:lang w:val="en-GB"/>
              </w:rPr>
              <w:t>eESPD</w:t>
            </w:r>
            <w:proofErr w:type="spellEnd"/>
            <w:r w:rsidRPr="002959FF">
              <w:rPr>
                <w:rFonts w:ascii="Times New Roman" w:hAnsi="Times New Roman"/>
                <w:lang w:val="en-GB"/>
              </w:rPr>
              <w:t xml:space="preserve"> such as "espd-response.pdf",</w:t>
            </w:r>
            <w:r>
              <w:rPr>
                <w:rFonts w:ascii="Times New Roman" w:hAnsi="Times New Roman"/>
                <w:lang w:val="en-GB"/>
              </w:rPr>
              <w:t xml:space="preserve"> to</w:t>
            </w:r>
            <w:r w:rsidRPr="002959FF">
              <w:rPr>
                <w:rFonts w:ascii="Times New Roman" w:hAnsi="Times New Roman"/>
                <w:lang w:val="en-GB"/>
              </w:rPr>
              <w:t xml:space="preserve"> keep it on </w:t>
            </w:r>
            <w:r>
              <w:rPr>
                <w:rFonts w:ascii="Times New Roman" w:hAnsi="Times New Roman"/>
                <w:lang w:val="en-GB"/>
              </w:rPr>
              <w:t>its</w:t>
            </w:r>
            <w:r w:rsidRPr="002959FF">
              <w:rPr>
                <w:rFonts w:ascii="Times New Roman" w:hAnsi="Times New Roman"/>
                <w:lang w:val="en-GB"/>
              </w:rPr>
              <w:t xml:space="preserve"> computer, </w:t>
            </w:r>
            <w:r>
              <w:rPr>
                <w:rFonts w:ascii="Times New Roman" w:hAnsi="Times New Roman"/>
                <w:lang w:val="en-GB"/>
              </w:rPr>
              <w:t xml:space="preserve">to </w:t>
            </w:r>
            <w:r w:rsidRPr="002959FF">
              <w:rPr>
                <w:rFonts w:ascii="Times New Roman" w:hAnsi="Times New Roman"/>
                <w:lang w:val="en-GB"/>
              </w:rPr>
              <w:t xml:space="preserve">open it from </w:t>
            </w:r>
            <w:r>
              <w:rPr>
                <w:rFonts w:ascii="Times New Roman" w:hAnsi="Times New Roman"/>
                <w:lang w:val="en-GB"/>
              </w:rPr>
              <w:t>its</w:t>
            </w:r>
            <w:r w:rsidRPr="002959FF">
              <w:rPr>
                <w:rFonts w:ascii="Times New Roman" w:hAnsi="Times New Roman"/>
                <w:lang w:val="en-GB"/>
              </w:rPr>
              <w:t xml:space="preserve"> computer with an electronic signature application, sign it with an electronic signature, and save the</w:t>
            </w:r>
            <w:r>
              <w:rPr>
                <w:rFonts w:ascii="Times New Roman" w:hAnsi="Times New Roman"/>
                <w:lang w:val="en-GB"/>
              </w:rPr>
              <w:t xml:space="preserve"> file on</w:t>
            </w:r>
            <w:r w:rsidRPr="002959FF">
              <w:rPr>
                <w:rFonts w:ascii="Times New Roman" w:hAnsi="Times New Roman"/>
                <w:lang w:val="en-GB"/>
              </w:rPr>
              <w:t xml:space="preserve"> optical </w:t>
            </w:r>
            <w:r>
              <w:rPr>
                <w:rFonts w:ascii="Times New Roman" w:hAnsi="Times New Roman"/>
                <w:lang w:val="en-GB"/>
              </w:rPr>
              <w:t>drive which must be</w:t>
            </w:r>
            <w:r w:rsidRPr="002959FF">
              <w:rPr>
                <w:rFonts w:ascii="Times New Roman" w:hAnsi="Times New Roman"/>
                <w:lang w:val="en-GB"/>
              </w:rPr>
              <w:t xml:space="preserve"> attached to the offer;</w:t>
            </w:r>
          </w:p>
          <w:p w:rsidR="002959FF" w:rsidRDefault="002959FF" w:rsidP="00F84525">
            <w:pPr>
              <w:shd w:val="clear" w:color="auto" w:fill="FFFFFF" w:themeFill="background1"/>
              <w:spacing w:before="0"/>
              <w:ind w:left="317"/>
              <w:rPr>
                <w:rFonts w:ascii="Times New Roman" w:hAnsi="Times New Roman"/>
                <w:lang w:val="en-GB"/>
              </w:rPr>
            </w:pPr>
          </w:p>
          <w:p w:rsidR="002959FF" w:rsidRDefault="002959FF" w:rsidP="00F84525">
            <w:pPr>
              <w:shd w:val="clear" w:color="auto" w:fill="FFFFFF" w:themeFill="background1"/>
              <w:spacing w:before="0"/>
              <w:ind w:left="317"/>
              <w:rPr>
                <w:rFonts w:ascii="Times New Roman" w:hAnsi="Times New Roman"/>
              </w:rPr>
            </w:pPr>
          </w:p>
          <w:p w:rsidR="00CE74FF" w:rsidRDefault="00CE74FF" w:rsidP="00F84525">
            <w:pPr>
              <w:shd w:val="clear" w:color="auto" w:fill="FFFFFF" w:themeFill="background1"/>
              <w:spacing w:before="0"/>
              <w:ind w:left="317"/>
              <w:rPr>
                <w:rFonts w:ascii="Times New Roman" w:hAnsi="Times New Roman"/>
              </w:rPr>
            </w:pPr>
          </w:p>
          <w:p w:rsidR="00CE74FF" w:rsidRPr="00CE74FF" w:rsidRDefault="00CE74FF" w:rsidP="00F84525">
            <w:pPr>
              <w:shd w:val="clear" w:color="auto" w:fill="FFFFFF" w:themeFill="background1"/>
              <w:spacing w:before="0"/>
              <w:ind w:left="317"/>
              <w:rPr>
                <w:rFonts w:ascii="Times New Roman" w:hAnsi="Times New Roman"/>
              </w:rPr>
            </w:pPr>
          </w:p>
          <w:p w:rsidR="002959FF" w:rsidRDefault="002959FF" w:rsidP="00F84525">
            <w:pPr>
              <w:numPr>
                <w:ilvl w:val="0"/>
                <w:numId w:val="33"/>
              </w:numPr>
              <w:shd w:val="clear" w:color="auto" w:fill="FFFFFF" w:themeFill="background1"/>
              <w:spacing w:before="0"/>
              <w:ind w:left="317"/>
              <w:rPr>
                <w:rFonts w:ascii="Times New Roman" w:hAnsi="Times New Roman"/>
                <w:lang w:val="en-GB"/>
              </w:rPr>
            </w:pPr>
            <w:r w:rsidRPr="002959FF">
              <w:rPr>
                <w:rFonts w:ascii="Times New Roman" w:hAnsi="Times New Roman"/>
                <w:lang w:val="en-GB"/>
              </w:rPr>
              <w:t xml:space="preserve">The </w:t>
            </w:r>
            <w:proofErr w:type="spellStart"/>
            <w:r>
              <w:rPr>
                <w:rFonts w:ascii="Times New Roman" w:hAnsi="Times New Roman"/>
                <w:lang w:val="en-GB"/>
              </w:rPr>
              <w:t>tendere</w:t>
            </w:r>
            <w:proofErr w:type="spellEnd"/>
            <w:r w:rsidRPr="002959FF">
              <w:rPr>
                <w:rFonts w:ascii="Times New Roman" w:hAnsi="Times New Roman"/>
                <w:lang w:val="en-GB"/>
              </w:rPr>
              <w:t xml:space="preserve"> has applied to his / her </w:t>
            </w:r>
            <w:r>
              <w:rPr>
                <w:rFonts w:ascii="Times New Roman" w:hAnsi="Times New Roman"/>
                <w:lang w:val="en-GB"/>
              </w:rPr>
              <w:t>offer</w:t>
            </w:r>
            <w:r w:rsidRPr="002959FF">
              <w:rPr>
                <w:rFonts w:ascii="Times New Roman" w:hAnsi="Times New Roman"/>
                <w:lang w:val="en-GB"/>
              </w:rPr>
              <w:t xml:space="preserve"> an optical </w:t>
            </w:r>
            <w:r w:rsidR="009C410C">
              <w:rPr>
                <w:rFonts w:ascii="Times New Roman" w:hAnsi="Times New Roman"/>
                <w:lang w:val="en-GB"/>
              </w:rPr>
              <w:t>drive</w:t>
            </w:r>
            <w:r w:rsidRPr="002959FF">
              <w:rPr>
                <w:rFonts w:ascii="Times New Roman" w:hAnsi="Times New Roman"/>
                <w:lang w:val="en-GB"/>
              </w:rPr>
              <w:t xml:space="preserve">, a file containing EEDOP, in a format that does not allow the editing of </w:t>
            </w:r>
            <w:r w:rsidR="009C410C">
              <w:rPr>
                <w:rFonts w:ascii="Times New Roman" w:hAnsi="Times New Roman"/>
                <w:lang w:val="en-GB"/>
              </w:rPr>
              <w:t>its</w:t>
            </w:r>
            <w:r w:rsidRPr="002959FF">
              <w:rPr>
                <w:rFonts w:ascii="Times New Roman" w:hAnsi="Times New Roman"/>
                <w:lang w:val="en-GB"/>
              </w:rPr>
              <w:t xml:space="preserve"> content, signed with an electronic signature, by means of an electronic signature application with which the </w:t>
            </w:r>
            <w:r w:rsidR="009C410C">
              <w:rPr>
                <w:rFonts w:ascii="Times New Roman" w:hAnsi="Times New Roman"/>
                <w:lang w:val="en-GB"/>
              </w:rPr>
              <w:t>tenderer</w:t>
            </w:r>
            <w:r w:rsidRPr="002959FF">
              <w:rPr>
                <w:rFonts w:ascii="Times New Roman" w:hAnsi="Times New Roman"/>
                <w:lang w:val="en-GB"/>
              </w:rPr>
              <w:t xml:space="preserve"> has a contract for provision of such service by authorized operator. In such a case, the </w:t>
            </w:r>
            <w:r w:rsidR="009C410C">
              <w:rPr>
                <w:rFonts w:ascii="Times New Roman" w:hAnsi="Times New Roman"/>
                <w:lang w:val="en-GB"/>
              </w:rPr>
              <w:t>tenderer</w:t>
            </w:r>
            <w:r w:rsidR="009C410C" w:rsidRPr="002959FF">
              <w:rPr>
                <w:rFonts w:ascii="Times New Roman" w:hAnsi="Times New Roman"/>
                <w:lang w:val="en-GB"/>
              </w:rPr>
              <w:t xml:space="preserve"> </w:t>
            </w:r>
            <w:r w:rsidRPr="002959FF">
              <w:rPr>
                <w:rFonts w:ascii="Times New Roman" w:hAnsi="Times New Roman"/>
                <w:lang w:val="en-GB"/>
              </w:rPr>
              <w:t>does not use the EC</w:t>
            </w:r>
            <w:r w:rsidR="009C410C">
              <w:rPr>
                <w:rFonts w:ascii="Times New Roman" w:hAnsi="Times New Roman"/>
                <w:lang w:val="en-GB"/>
              </w:rPr>
              <w:t xml:space="preserve"> </w:t>
            </w:r>
            <w:r w:rsidR="009C410C" w:rsidRPr="002959FF">
              <w:rPr>
                <w:rFonts w:ascii="Times New Roman" w:hAnsi="Times New Roman"/>
                <w:lang w:val="en-GB"/>
              </w:rPr>
              <w:t xml:space="preserve">system </w:t>
            </w:r>
            <w:r w:rsidR="009C410C">
              <w:rPr>
                <w:rFonts w:ascii="Times New Roman" w:hAnsi="Times New Roman"/>
                <w:lang w:val="en-GB"/>
              </w:rPr>
              <w:t xml:space="preserve">for </w:t>
            </w:r>
            <w:proofErr w:type="spellStart"/>
            <w:r w:rsidR="009C410C">
              <w:rPr>
                <w:rFonts w:ascii="Times New Roman" w:hAnsi="Times New Roman"/>
                <w:lang w:val="en-GB"/>
              </w:rPr>
              <w:t>eESPD</w:t>
            </w:r>
            <w:proofErr w:type="spellEnd"/>
            <w:r w:rsidRPr="002959FF">
              <w:rPr>
                <w:rFonts w:ascii="Times New Roman" w:hAnsi="Times New Roman"/>
                <w:lang w:val="en-GB"/>
              </w:rPr>
              <w:t xml:space="preserve"> and can complete the </w:t>
            </w:r>
            <w:r w:rsidR="009C410C">
              <w:rPr>
                <w:rFonts w:ascii="Times New Roman" w:hAnsi="Times New Roman"/>
                <w:lang w:val="en-GB"/>
              </w:rPr>
              <w:t>ESPD</w:t>
            </w:r>
            <w:r w:rsidRPr="002959FF">
              <w:rPr>
                <w:rFonts w:ascii="Times New Roman" w:hAnsi="Times New Roman"/>
                <w:lang w:val="en-GB"/>
              </w:rPr>
              <w:t xml:space="preserve"> in the attached .doc format, </w:t>
            </w:r>
            <w:r w:rsidR="009C410C">
              <w:rPr>
                <w:rFonts w:ascii="Times New Roman" w:hAnsi="Times New Roman"/>
                <w:lang w:val="en-GB"/>
              </w:rPr>
              <w:t xml:space="preserve">to </w:t>
            </w:r>
            <w:r w:rsidRPr="002959FF">
              <w:rPr>
                <w:rFonts w:ascii="Times New Roman" w:hAnsi="Times New Roman"/>
                <w:lang w:val="en-GB"/>
              </w:rPr>
              <w:t xml:space="preserve">export it in a format that does not allow its content to be edited, </w:t>
            </w:r>
            <w:r w:rsidR="009C410C">
              <w:rPr>
                <w:rFonts w:ascii="Times New Roman" w:hAnsi="Times New Roman"/>
                <w:lang w:val="en-GB"/>
              </w:rPr>
              <w:t xml:space="preserve">to </w:t>
            </w:r>
            <w:r w:rsidRPr="002959FF">
              <w:rPr>
                <w:rFonts w:ascii="Times New Roman" w:hAnsi="Times New Roman"/>
                <w:lang w:val="en-GB"/>
              </w:rPr>
              <w:t xml:space="preserve">sign it with an electronic signature, and save the file to the optical </w:t>
            </w:r>
            <w:r w:rsidR="009C410C">
              <w:rPr>
                <w:rFonts w:ascii="Times New Roman" w:hAnsi="Times New Roman"/>
                <w:lang w:val="en-GB"/>
              </w:rPr>
              <w:t>drive</w:t>
            </w:r>
            <w:r w:rsidRPr="002959FF">
              <w:rPr>
                <w:rFonts w:ascii="Times New Roman" w:hAnsi="Times New Roman"/>
                <w:lang w:val="en-GB"/>
              </w:rPr>
              <w:t xml:space="preserve"> that </w:t>
            </w:r>
            <w:r w:rsidR="009C410C">
              <w:rPr>
                <w:rFonts w:ascii="Times New Roman" w:hAnsi="Times New Roman"/>
                <w:lang w:val="en-GB"/>
              </w:rPr>
              <w:t>must be</w:t>
            </w:r>
            <w:r w:rsidRPr="002959FF">
              <w:rPr>
                <w:rFonts w:ascii="Times New Roman" w:hAnsi="Times New Roman"/>
                <w:lang w:val="en-GB"/>
              </w:rPr>
              <w:t xml:space="preserve"> </w:t>
            </w:r>
            <w:r w:rsidRPr="002959FF">
              <w:rPr>
                <w:rFonts w:ascii="Times New Roman" w:hAnsi="Times New Roman"/>
                <w:lang w:val="en-GB"/>
              </w:rPr>
              <w:lastRenderedPageBreak/>
              <w:t>attached to the offer;</w:t>
            </w:r>
          </w:p>
          <w:p w:rsidR="009C410C" w:rsidRPr="002959FF" w:rsidRDefault="009C410C" w:rsidP="00F84525">
            <w:pPr>
              <w:shd w:val="clear" w:color="auto" w:fill="FFFFFF" w:themeFill="background1"/>
              <w:spacing w:before="0"/>
              <w:ind w:left="317" w:firstLine="0"/>
              <w:rPr>
                <w:rFonts w:ascii="Times New Roman" w:hAnsi="Times New Roman"/>
                <w:lang w:val="en-GB"/>
              </w:rPr>
            </w:pPr>
          </w:p>
          <w:p w:rsidR="002959FF" w:rsidRDefault="002959FF" w:rsidP="00F84525">
            <w:pPr>
              <w:numPr>
                <w:ilvl w:val="0"/>
                <w:numId w:val="33"/>
              </w:numPr>
              <w:shd w:val="clear" w:color="auto" w:fill="FFFFFF" w:themeFill="background1"/>
              <w:spacing w:before="0"/>
              <w:ind w:left="317"/>
              <w:rPr>
                <w:rFonts w:ascii="Times New Roman" w:hAnsi="Times New Roman"/>
                <w:lang w:val="en-GB"/>
              </w:rPr>
            </w:pPr>
            <w:r w:rsidRPr="002959FF">
              <w:rPr>
                <w:rFonts w:ascii="Times New Roman" w:hAnsi="Times New Roman"/>
                <w:lang w:val="en-GB"/>
              </w:rPr>
              <w:t xml:space="preserve">The </w:t>
            </w:r>
            <w:r w:rsidR="009C410C">
              <w:rPr>
                <w:rFonts w:ascii="Times New Roman" w:hAnsi="Times New Roman"/>
                <w:lang w:val="en-GB"/>
              </w:rPr>
              <w:t>tenderer</w:t>
            </w:r>
            <w:r w:rsidR="009C410C" w:rsidRPr="002959FF">
              <w:rPr>
                <w:rFonts w:ascii="Times New Roman" w:hAnsi="Times New Roman"/>
                <w:lang w:val="en-GB"/>
              </w:rPr>
              <w:t xml:space="preserve"> </w:t>
            </w:r>
            <w:r w:rsidRPr="002959FF">
              <w:rPr>
                <w:rFonts w:ascii="Times New Roman" w:hAnsi="Times New Roman"/>
                <w:lang w:val="en-GB"/>
              </w:rPr>
              <w:t xml:space="preserve">has applied to its offer an optical </w:t>
            </w:r>
            <w:r w:rsidR="009C410C">
              <w:rPr>
                <w:rFonts w:ascii="Times New Roman" w:hAnsi="Times New Roman"/>
                <w:lang w:val="en-GB"/>
              </w:rPr>
              <w:t>drive</w:t>
            </w:r>
            <w:r w:rsidRPr="002959FF">
              <w:rPr>
                <w:rFonts w:ascii="Times New Roman" w:hAnsi="Times New Roman"/>
                <w:lang w:val="en-GB"/>
              </w:rPr>
              <w:t xml:space="preserve">, </w:t>
            </w:r>
            <w:r w:rsidR="009C410C">
              <w:rPr>
                <w:rFonts w:ascii="Times New Roman" w:hAnsi="Times New Roman"/>
                <w:lang w:val="en-GB"/>
              </w:rPr>
              <w:t>that</w:t>
            </w:r>
            <w:r w:rsidRPr="002959FF">
              <w:rPr>
                <w:rFonts w:ascii="Times New Roman" w:hAnsi="Times New Roman"/>
                <w:lang w:val="en-GB"/>
              </w:rPr>
              <w:t xml:space="preserve"> </w:t>
            </w:r>
            <w:r w:rsidR="009C410C" w:rsidRPr="002959FF">
              <w:rPr>
                <w:rFonts w:ascii="Times New Roman" w:hAnsi="Times New Roman"/>
                <w:lang w:val="en-GB"/>
              </w:rPr>
              <w:t xml:space="preserve">contain </w:t>
            </w:r>
            <w:r w:rsidRPr="002959FF">
              <w:rPr>
                <w:rFonts w:ascii="Times New Roman" w:hAnsi="Times New Roman"/>
                <w:lang w:val="en-GB"/>
              </w:rPr>
              <w:t xml:space="preserve">file </w:t>
            </w:r>
            <w:r w:rsidR="009C410C">
              <w:rPr>
                <w:rFonts w:ascii="Times New Roman" w:hAnsi="Times New Roman"/>
                <w:lang w:val="en-GB"/>
              </w:rPr>
              <w:t>ESPD</w:t>
            </w:r>
            <w:r w:rsidRPr="002959FF">
              <w:rPr>
                <w:rFonts w:ascii="Times New Roman" w:hAnsi="Times New Roman"/>
                <w:lang w:val="en-GB"/>
              </w:rPr>
              <w:t xml:space="preserve">, without electronic signature, but signed by hand and scanned in a format that does not allow to edit its content recorded on the optical </w:t>
            </w:r>
            <w:r w:rsidR="009C410C">
              <w:rPr>
                <w:rFonts w:ascii="Times New Roman" w:hAnsi="Times New Roman"/>
                <w:lang w:val="en-GB"/>
              </w:rPr>
              <w:t>drive</w:t>
            </w:r>
            <w:r w:rsidRPr="002959FF">
              <w:rPr>
                <w:rFonts w:ascii="Times New Roman" w:hAnsi="Times New Roman"/>
                <w:lang w:val="en-GB"/>
              </w:rPr>
              <w:t>;</w:t>
            </w:r>
          </w:p>
          <w:p w:rsidR="009C410C" w:rsidRDefault="009C410C" w:rsidP="00F84525">
            <w:pPr>
              <w:pStyle w:val="ListParagraph"/>
              <w:ind w:left="317"/>
              <w:rPr>
                <w:rFonts w:ascii="Times New Roman" w:hAnsi="Times New Roman"/>
                <w:lang w:val="en-GB"/>
              </w:rPr>
            </w:pPr>
          </w:p>
          <w:p w:rsidR="009C410C" w:rsidRDefault="009C410C" w:rsidP="00F84525">
            <w:pPr>
              <w:numPr>
                <w:ilvl w:val="0"/>
                <w:numId w:val="33"/>
              </w:numPr>
              <w:shd w:val="clear" w:color="auto" w:fill="FFFFFF" w:themeFill="background1"/>
              <w:spacing w:before="0"/>
              <w:ind w:left="317"/>
              <w:rPr>
                <w:rFonts w:ascii="Times New Roman" w:hAnsi="Times New Roman"/>
                <w:lang w:val="en-GB"/>
              </w:rPr>
            </w:pPr>
            <w:proofErr w:type="gramStart"/>
            <w:r w:rsidRPr="009C410C">
              <w:rPr>
                <w:rFonts w:ascii="Times New Roman" w:hAnsi="Times New Roman"/>
                <w:lang w:val="en-GB"/>
              </w:rPr>
              <w:t xml:space="preserve">The </w:t>
            </w:r>
            <w:r>
              <w:rPr>
                <w:rFonts w:ascii="Times New Roman" w:hAnsi="Times New Roman"/>
                <w:lang w:val="en-GB"/>
              </w:rPr>
              <w:t>tender</w:t>
            </w:r>
            <w:r w:rsidRPr="009C410C">
              <w:rPr>
                <w:rFonts w:ascii="Times New Roman" w:hAnsi="Times New Roman"/>
                <w:lang w:val="en-GB"/>
              </w:rPr>
              <w:t xml:space="preserve"> did not apply to his EEDOP offer, but has indicated a hyperlink where he has published an electronically signed </w:t>
            </w:r>
            <w:r>
              <w:rPr>
                <w:rFonts w:ascii="Times New Roman" w:hAnsi="Times New Roman"/>
                <w:lang w:val="en-GB"/>
              </w:rPr>
              <w:t>ESPD</w:t>
            </w:r>
            <w:r w:rsidRPr="009C410C">
              <w:rPr>
                <w:rFonts w:ascii="Times New Roman" w:hAnsi="Times New Roman"/>
                <w:lang w:val="en-GB"/>
              </w:rPr>
              <w:t xml:space="preserve"> for the specific </w:t>
            </w:r>
            <w:r>
              <w:rPr>
                <w:rFonts w:ascii="Times New Roman" w:hAnsi="Times New Roman"/>
                <w:lang w:val="en-GB"/>
              </w:rPr>
              <w:t>tender</w:t>
            </w:r>
            <w:r w:rsidRPr="009C410C">
              <w:rPr>
                <w:rFonts w:ascii="Times New Roman" w:hAnsi="Times New Roman"/>
                <w:lang w:val="en-GB"/>
              </w:rPr>
              <w:t xml:space="preserve"> (provided electronic access to the </w:t>
            </w:r>
            <w:r>
              <w:rPr>
                <w:rFonts w:ascii="Times New Roman" w:hAnsi="Times New Roman"/>
                <w:lang w:val="en-GB"/>
              </w:rPr>
              <w:t>ESPD,</w:t>
            </w:r>
            <w:r w:rsidRPr="009C410C">
              <w:rPr>
                <w:rFonts w:ascii="Times New Roman" w:hAnsi="Times New Roman"/>
                <w:lang w:val="en-GB"/>
              </w:rPr>
              <w:t xml:space="preserve"> prepared and signed electronically).</w:t>
            </w:r>
            <w:proofErr w:type="gramEnd"/>
            <w:r w:rsidRPr="009C410C">
              <w:rPr>
                <w:rFonts w:ascii="Times New Roman" w:hAnsi="Times New Roman"/>
                <w:lang w:val="en-GB"/>
              </w:rPr>
              <w:t xml:space="preserve"> In this case, the document </w:t>
            </w:r>
            <w:proofErr w:type="gramStart"/>
            <w:r w:rsidRPr="009C410C">
              <w:rPr>
                <w:rFonts w:ascii="Times New Roman" w:hAnsi="Times New Roman"/>
                <w:lang w:val="en-GB"/>
              </w:rPr>
              <w:t>must be provided</w:t>
            </w:r>
            <w:proofErr w:type="gramEnd"/>
            <w:r w:rsidRPr="009C410C">
              <w:rPr>
                <w:rFonts w:ascii="Times New Roman" w:hAnsi="Times New Roman"/>
                <w:lang w:val="en-GB"/>
              </w:rPr>
              <w:t xml:space="preserve"> with the so-called a time stamp that certifies that </w:t>
            </w:r>
            <w:r>
              <w:rPr>
                <w:rFonts w:ascii="Times New Roman" w:hAnsi="Times New Roman"/>
                <w:lang w:val="en-GB"/>
              </w:rPr>
              <w:t>ESPD</w:t>
            </w:r>
            <w:r w:rsidRPr="009C410C">
              <w:rPr>
                <w:rFonts w:ascii="Times New Roman" w:hAnsi="Times New Roman"/>
                <w:lang w:val="en-GB"/>
              </w:rPr>
              <w:t xml:space="preserve"> is signed and accessible through a hyperlink to which the </w:t>
            </w:r>
            <w:r>
              <w:rPr>
                <w:rFonts w:ascii="Times New Roman" w:hAnsi="Times New Roman"/>
                <w:lang w:val="en-GB"/>
              </w:rPr>
              <w:t>tenderer</w:t>
            </w:r>
            <w:r w:rsidRPr="009C410C">
              <w:rPr>
                <w:rFonts w:ascii="Times New Roman" w:hAnsi="Times New Roman"/>
                <w:lang w:val="en-GB"/>
              </w:rPr>
              <w:t xml:space="preserve"> refers before the deadline for receipt of applications / offers. The time verification service </w:t>
            </w:r>
            <w:r>
              <w:rPr>
                <w:rFonts w:ascii="Times New Roman" w:hAnsi="Times New Roman"/>
                <w:lang w:val="en-GB"/>
              </w:rPr>
              <w:t>presents</w:t>
            </w:r>
            <w:r w:rsidRPr="009C410C">
              <w:rPr>
                <w:rFonts w:ascii="Times New Roman" w:hAnsi="Times New Roman"/>
                <w:lang w:val="en-GB"/>
              </w:rPr>
              <w:t xml:space="preserve"> a time stamp on each imported file in an online application, for example: </w:t>
            </w:r>
            <w:hyperlink r:id="rId29" w:history="1">
              <w:r w:rsidRPr="0070000A">
                <w:rPr>
                  <w:rStyle w:val="Hyperlink"/>
                  <w:rFonts w:ascii="Times New Roman" w:hAnsi="Times New Roman"/>
                </w:rPr>
                <w:t>https://www.b-trust.org/bg/spravki-i-uslugi/udostoveriavane-na-vreme</w:t>
              </w:r>
            </w:hyperlink>
            <w:r>
              <w:rPr>
                <w:rStyle w:val="Hyperlink"/>
                <w:rFonts w:ascii="Times New Roman" w:hAnsi="Times New Roman"/>
                <w:lang w:val="en-US"/>
              </w:rPr>
              <w:t xml:space="preserve"> </w:t>
            </w:r>
            <w:r w:rsidRPr="009C410C">
              <w:rPr>
                <w:rFonts w:ascii="Times New Roman" w:hAnsi="Times New Roman"/>
                <w:lang w:val="en-GB"/>
              </w:rPr>
              <w:t>or equivalent, after which the resulting file can be exported and published on the Internet, including on the t</w:t>
            </w:r>
            <w:r>
              <w:rPr>
                <w:rFonts w:ascii="Times New Roman" w:hAnsi="Times New Roman"/>
                <w:lang w:val="en-GB"/>
              </w:rPr>
              <w:t>enderer</w:t>
            </w:r>
            <w:r w:rsidRPr="009C410C">
              <w:rPr>
                <w:rFonts w:ascii="Times New Roman" w:hAnsi="Times New Roman"/>
                <w:lang w:val="en-GB"/>
              </w:rPr>
              <w:t>'s website.</w:t>
            </w:r>
          </w:p>
          <w:p w:rsidR="009C410C" w:rsidRDefault="009C410C" w:rsidP="00E96625">
            <w:pPr>
              <w:pStyle w:val="ListParagraph"/>
              <w:rPr>
                <w:rFonts w:ascii="Times New Roman" w:hAnsi="Times New Roman"/>
                <w:lang w:val="en-GB"/>
              </w:rPr>
            </w:pPr>
          </w:p>
          <w:p w:rsidR="009C410C" w:rsidRDefault="009C410C" w:rsidP="00E96625">
            <w:pPr>
              <w:shd w:val="clear" w:color="auto" w:fill="FFFFFF" w:themeFill="background1"/>
              <w:spacing w:before="0"/>
              <w:ind w:left="720" w:firstLine="0"/>
              <w:rPr>
                <w:rFonts w:ascii="Times New Roman" w:hAnsi="Times New Roman"/>
                <w:lang w:val="en-GB"/>
              </w:rPr>
            </w:pPr>
          </w:p>
          <w:p w:rsidR="009C410C" w:rsidRDefault="009C410C" w:rsidP="00E96625">
            <w:pPr>
              <w:shd w:val="clear" w:color="auto" w:fill="FFFFFF" w:themeFill="background1"/>
              <w:spacing w:before="0"/>
              <w:ind w:left="720" w:firstLine="0"/>
              <w:rPr>
                <w:rFonts w:ascii="Times New Roman" w:hAnsi="Times New Roman"/>
                <w:lang w:val="en-GB"/>
              </w:rPr>
            </w:pPr>
          </w:p>
          <w:p w:rsidR="009C410C" w:rsidRDefault="009C410C" w:rsidP="00E96625">
            <w:pPr>
              <w:shd w:val="clear" w:color="auto" w:fill="FFFFFF" w:themeFill="background1"/>
              <w:spacing w:before="0"/>
              <w:ind w:left="720" w:firstLine="0"/>
              <w:rPr>
                <w:rFonts w:ascii="Times New Roman" w:hAnsi="Times New Roman"/>
              </w:rPr>
            </w:pPr>
          </w:p>
          <w:p w:rsidR="00F751B5" w:rsidRDefault="00F751B5" w:rsidP="00E96625">
            <w:pPr>
              <w:shd w:val="clear" w:color="auto" w:fill="FFFFFF" w:themeFill="background1"/>
              <w:spacing w:before="0"/>
              <w:ind w:left="720" w:firstLine="0"/>
              <w:rPr>
                <w:rFonts w:ascii="Times New Roman" w:hAnsi="Times New Roman"/>
              </w:rPr>
            </w:pPr>
          </w:p>
          <w:p w:rsidR="00CE74FF" w:rsidRPr="00F751B5" w:rsidRDefault="00CE74FF" w:rsidP="00E96625">
            <w:pPr>
              <w:shd w:val="clear" w:color="auto" w:fill="FFFFFF" w:themeFill="background1"/>
              <w:spacing w:before="0"/>
              <w:ind w:left="720" w:firstLine="0"/>
              <w:rPr>
                <w:rFonts w:ascii="Times New Roman" w:hAnsi="Times New Roman"/>
              </w:rPr>
            </w:pPr>
          </w:p>
          <w:p w:rsidR="00FC2EC9" w:rsidRPr="00DE3DF9" w:rsidRDefault="00FC2EC9" w:rsidP="00784817">
            <w:pPr>
              <w:spacing w:before="0"/>
              <w:ind w:firstLine="0"/>
              <w:rPr>
                <w:rFonts w:ascii="Times New Roman" w:hAnsi="Times New Roman"/>
                <w:lang w:val="en-GB"/>
              </w:rPr>
            </w:pPr>
            <w:proofErr w:type="gramStart"/>
            <w:r w:rsidRPr="00DE3DF9">
              <w:rPr>
                <w:rFonts w:ascii="Times New Roman" w:hAnsi="Times New Roman"/>
                <w:lang w:val="en-GB"/>
              </w:rPr>
              <w:t>Under Art.</w:t>
            </w:r>
            <w:proofErr w:type="gramEnd"/>
            <w:r w:rsidRPr="00DE3DF9">
              <w:rPr>
                <w:rFonts w:ascii="Times New Roman" w:hAnsi="Times New Roman"/>
                <w:lang w:val="en-GB"/>
              </w:rPr>
              <w:t xml:space="preserve"> </w:t>
            </w:r>
            <w:proofErr w:type="gramStart"/>
            <w:r w:rsidRPr="00DE3DF9">
              <w:rPr>
                <w:rFonts w:ascii="Times New Roman" w:hAnsi="Times New Roman"/>
                <w:lang w:val="en-GB"/>
              </w:rPr>
              <w:t>41, para.</w:t>
            </w:r>
            <w:proofErr w:type="gramEnd"/>
            <w:r w:rsidRPr="00DE3DF9">
              <w:rPr>
                <w:rFonts w:ascii="Times New Roman" w:hAnsi="Times New Roman"/>
                <w:lang w:val="en-GB"/>
              </w:rPr>
              <w:t xml:space="preserve"> 1 IR</w:t>
            </w:r>
            <w:r w:rsidR="00D70883" w:rsidRPr="00DE3DF9">
              <w:rPr>
                <w:rFonts w:ascii="Times New Roman" w:hAnsi="Times New Roman"/>
                <w:lang w:val="en-GB"/>
              </w:rPr>
              <w:t>PPL</w:t>
            </w:r>
            <w:r w:rsidRPr="00DE3DF9">
              <w:rPr>
                <w:rFonts w:ascii="Times New Roman" w:hAnsi="Times New Roman"/>
                <w:lang w:val="en-GB"/>
              </w:rPr>
              <w:t xml:space="preserve"> when the requirements for personal state of art. </w:t>
            </w:r>
            <w:proofErr w:type="gramStart"/>
            <w:r w:rsidRPr="00DE3DF9">
              <w:rPr>
                <w:rFonts w:ascii="Times New Roman" w:hAnsi="Times New Roman"/>
                <w:lang w:val="en-GB"/>
              </w:rPr>
              <w:t>54, para.</w:t>
            </w:r>
            <w:proofErr w:type="gramEnd"/>
            <w:r w:rsidRPr="00DE3DF9">
              <w:rPr>
                <w:rFonts w:ascii="Times New Roman" w:hAnsi="Times New Roman"/>
                <w:lang w:val="en-GB"/>
              </w:rPr>
              <w:t xml:space="preserve"> 1, p. 1, </w:t>
            </w:r>
            <w:proofErr w:type="gramStart"/>
            <w:r w:rsidRPr="00DE3DF9">
              <w:rPr>
                <w:rFonts w:ascii="Times New Roman" w:hAnsi="Times New Roman"/>
                <w:lang w:val="en-GB"/>
              </w:rPr>
              <w:t>2 and 7</w:t>
            </w:r>
            <w:proofErr w:type="gramEnd"/>
            <w:r w:rsidRPr="00DE3DF9">
              <w:rPr>
                <w:rFonts w:ascii="Times New Roman" w:hAnsi="Times New Roman"/>
                <w:lang w:val="en-GB"/>
              </w:rPr>
              <w:t xml:space="preserve"> and art. </w:t>
            </w:r>
            <w:proofErr w:type="gramStart"/>
            <w:r w:rsidRPr="00DE3DF9">
              <w:rPr>
                <w:rFonts w:ascii="Times New Roman" w:hAnsi="Times New Roman"/>
                <w:lang w:val="en-GB"/>
              </w:rPr>
              <w:t>55, para.</w:t>
            </w:r>
            <w:proofErr w:type="gramEnd"/>
            <w:r w:rsidRPr="00DE3DF9">
              <w:rPr>
                <w:rFonts w:ascii="Times New Roman" w:hAnsi="Times New Roman"/>
                <w:lang w:val="en-GB"/>
              </w:rPr>
              <w:t xml:space="preserve"> 1, p. 5 </w:t>
            </w:r>
            <w:r w:rsidR="00D70883" w:rsidRPr="00DE3DF9">
              <w:rPr>
                <w:rFonts w:ascii="Times New Roman" w:hAnsi="Times New Roman"/>
                <w:lang w:val="en-GB"/>
              </w:rPr>
              <w:t>PPL</w:t>
            </w:r>
            <w:r w:rsidRPr="00DE3DF9">
              <w:rPr>
                <w:rFonts w:ascii="Times New Roman" w:hAnsi="Times New Roman"/>
                <w:lang w:val="en-GB"/>
              </w:rPr>
              <w:t xml:space="preserve"> refer to more than one person, all persons shall sign the same </w:t>
            </w:r>
            <w:r w:rsidR="009F1226" w:rsidRPr="00DE3DF9">
              <w:rPr>
                <w:rFonts w:ascii="Times New Roman" w:hAnsi="Times New Roman"/>
                <w:lang w:val="en-GB"/>
              </w:rPr>
              <w:t>ESPD</w:t>
            </w:r>
            <w:r w:rsidRPr="00DE3DF9">
              <w:rPr>
                <w:rFonts w:ascii="Times New Roman" w:hAnsi="Times New Roman"/>
                <w:lang w:val="en-GB"/>
              </w:rPr>
              <w:t xml:space="preserve">. When there is a need to protect personal data or differences in circumstances related to the personal situation, information on the requirements of </w:t>
            </w:r>
            <w:r w:rsidR="009F1226" w:rsidRPr="00DE3DF9">
              <w:rPr>
                <w:rFonts w:ascii="Times New Roman" w:hAnsi="Times New Roman"/>
                <w:lang w:val="en-GB"/>
              </w:rPr>
              <w:t>art</w:t>
            </w:r>
            <w:r w:rsidRPr="00DE3DF9">
              <w:rPr>
                <w:rFonts w:ascii="Times New Roman" w:hAnsi="Times New Roman"/>
                <w:lang w:val="en-GB"/>
              </w:rPr>
              <w:t xml:space="preserve">. </w:t>
            </w:r>
            <w:proofErr w:type="gramStart"/>
            <w:r w:rsidRPr="00DE3DF9">
              <w:rPr>
                <w:rFonts w:ascii="Times New Roman" w:hAnsi="Times New Roman"/>
                <w:lang w:val="en-GB"/>
              </w:rPr>
              <w:t>54, para.</w:t>
            </w:r>
            <w:proofErr w:type="gramEnd"/>
            <w:r w:rsidRPr="00DE3DF9">
              <w:rPr>
                <w:rFonts w:ascii="Times New Roman" w:hAnsi="Times New Roman"/>
                <w:lang w:val="en-GB"/>
              </w:rPr>
              <w:t xml:space="preserve"> 1, p. 1, 2 and 7 </w:t>
            </w:r>
            <w:r w:rsidR="00AE578B" w:rsidRPr="00DE3DF9">
              <w:rPr>
                <w:rFonts w:ascii="Times New Roman" w:hAnsi="Times New Roman"/>
                <w:lang w:val="en-GB"/>
              </w:rPr>
              <w:t xml:space="preserve">of </w:t>
            </w:r>
            <w:r w:rsidR="00D70883" w:rsidRPr="00DE3DF9">
              <w:rPr>
                <w:rFonts w:ascii="Times New Roman" w:hAnsi="Times New Roman"/>
                <w:lang w:val="en-GB"/>
              </w:rPr>
              <w:t>PPL</w:t>
            </w:r>
            <w:r w:rsidR="00DE3DF9" w:rsidRPr="00DE3DF9">
              <w:rPr>
                <w:rFonts w:ascii="Times New Roman" w:hAnsi="Times New Roman"/>
                <w:lang w:val="en-GB"/>
              </w:rPr>
              <w:t xml:space="preserve"> </w:t>
            </w:r>
            <w:proofErr w:type="gramStart"/>
            <w:r w:rsidR="009F1226" w:rsidRPr="00DE3DF9">
              <w:rPr>
                <w:rFonts w:ascii="Times New Roman" w:hAnsi="Times New Roman"/>
                <w:lang w:val="en-GB"/>
              </w:rPr>
              <w:t xml:space="preserve">must </w:t>
            </w:r>
            <w:r w:rsidRPr="00DE3DF9">
              <w:rPr>
                <w:rFonts w:ascii="Times New Roman" w:hAnsi="Times New Roman"/>
                <w:lang w:val="en-GB"/>
              </w:rPr>
              <w:t>be completed</w:t>
            </w:r>
            <w:proofErr w:type="gramEnd"/>
            <w:r w:rsidRPr="00DE3DF9">
              <w:rPr>
                <w:rFonts w:ascii="Times New Roman" w:hAnsi="Times New Roman"/>
                <w:lang w:val="en-GB"/>
              </w:rPr>
              <w:t xml:space="preserve"> in a separate </w:t>
            </w:r>
            <w:r w:rsidR="009F1226" w:rsidRPr="00DE3DF9">
              <w:rPr>
                <w:rFonts w:ascii="Times New Roman" w:hAnsi="Times New Roman"/>
                <w:lang w:val="en-GB"/>
              </w:rPr>
              <w:t>ESPD</w:t>
            </w:r>
            <w:r w:rsidR="00DE3DF9" w:rsidRPr="00DE3DF9">
              <w:rPr>
                <w:rFonts w:ascii="Times New Roman" w:hAnsi="Times New Roman"/>
                <w:lang w:val="en-GB"/>
              </w:rPr>
              <w:t xml:space="preserve"> </w:t>
            </w:r>
            <w:r w:rsidR="009F1226" w:rsidRPr="00DE3DF9">
              <w:rPr>
                <w:rFonts w:ascii="Times New Roman" w:hAnsi="Times New Roman"/>
                <w:lang w:val="en-GB"/>
              </w:rPr>
              <w:t xml:space="preserve">for </w:t>
            </w:r>
            <w:r w:rsidRPr="00DE3DF9">
              <w:rPr>
                <w:rFonts w:ascii="Times New Roman" w:hAnsi="Times New Roman"/>
                <w:lang w:val="en-GB"/>
              </w:rPr>
              <w:t xml:space="preserve">any person or some persons. In the cases of the above sentence when more than one </w:t>
            </w:r>
            <w:r w:rsidR="009F1226" w:rsidRPr="00DE3DF9">
              <w:rPr>
                <w:rFonts w:ascii="Times New Roman" w:hAnsi="Times New Roman"/>
                <w:lang w:val="en-GB"/>
              </w:rPr>
              <w:t xml:space="preserve">ESPD </w:t>
            </w:r>
            <w:proofErr w:type="gramStart"/>
            <w:r w:rsidR="009F1226" w:rsidRPr="00DE3DF9">
              <w:rPr>
                <w:rFonts w:ascii="Times New Roman" w:hAnsi="Times New Roman"/>
                <w:lang w:val="en-GB"/>
              </w:rPr>
              <w:t>is fi</w:t>
            </w:r>
            <w:r w:rsidR="00AE578B" w:rsidRPr="00DE3DF9">
              <w:rPr>
                <w:rFonts w:ascii="Times New Roman" w:hAnsi="Times New Roman"/>
                <w:lang w:val="en-GB"/>
              </w:rPr>
              <w:t>l</w:t>
            </w:r>
            <w:r w:rsidR="009F1226" w:rsidRPr="00DE3DF9">
              <w:rPr>
                <w:rFonts w:ascii="Times New Roman" w:hAnsi="Times New Roman"/>
                <w:lang w:val="en-GB"/>
              </w:rPr>
              <w:t>led</w:t>
            </w:r>
            <w:proofErr w:type="gramEnd"/>
            <w:r w:rsidRPr="00DE3DF9">
              <w:rPr>
                <w:rFonts w:ascii="Times New Roman" w:hAnsi="Times New Roman"/>
                <w:lang w:val="en-GB"/>
              </w:rPr>
              <w:t>,</w:t>
            </w:r>
            <w:r w:rsidR="009F1226" w:rsidRPr="00DE3DF9">
              <w:rPr>
                <w:rFonts w:ascii="Times New Roman" w:hAnsi="Times New Roman"/>
                <w:lang w:val="en-GB"/>
              </w:rPr>
              <w:t xml:space="preserve"> the</w:t>
            </w:r>
            <w:r w:rsidRPr="00DE3DF9">
              <w:rPr>
                <w:rFonts w:ascii="Times New Roman" w:hAnsi="Times New Roman"/>
                <w:lang w:val="en-GB"/>
              </w:rPr>
              <w:t xml:space="preserve"> circumstances related to the selection criteria</w:t>
            </w:r>
            <w:r w:rsidR="009F1226" w:rsidRPr="00DE3DF9">
              <w:rPr>
                <w:rFonts w:ascii="Times New Roman" w:hAnsi="Times New Roman"/>
                <w:lang w:val="en-GB"/>
              </w:rPr>
              <w:t xml:space="preserve"> must be</w:t>
            </w:r>
            <w:r w:rsidRPr="00DE3DF9">
              <w:rPr>
                <w:rFonts w:ascii="Times New Roman" w:hAnsi="Times New Roman"/>
                <w:lang w:val="en-GB"/>
              </w:rPr>
              <w:t xml:space="preserve"> only</w:t>
            </w:r>
            <w:r w:rsidR="009F1226" w:rsidRPr="00DE3DF9">
              <w:rPr>
                <w:rFonts w:ascii="Times New Roman" w:hAnsi="Times New Roman"/>
                <w:lang w:val="en-GB"/>
              </w:rPr>
              <w:t xml:space="preserve"> in</w:t>
            </w:r>
            <w:r w:rsidR="00DE3DF9">
              <w:rPr>
                <w:rFonts w:ascii="Times New Roman" w:hAnsi="Times New Roman"/>
                <w:lang w:val="en-GB"/>
              </w:rPr>
              <w:t xml:space="preserve"> </w:t>
            </w:r>
            <w:r w:rsidR="009F1226" w:rsidRPr="00DE3DF9">
              <w:rPr>
                <w:rFonts w:ascii="Times New Roman" w:hAnsi="Times New Roman"/>
                <w:lang w:val="en-GB"/>
              </w:rPr>
              <w:t>ESPD</w:t>
            </w:r>
            <w:r w:rsidR="00DE3DF9">
              <w:rPr>
                <w:rFonts w:ascii="Times New Roman" w:hAnsi="Times New Roman"/>
                <w:lang w:val="en-GB"/>
              </w:rPr>
              <w:t xml:space="preserve"> </w:t>
            </w:r>
            <w:r w:rsidRPr="00DE3DF9">
              <w:rPr>
                <w:rFonts w:ascii="Times New Roman" w:hAnsi="Times New Roman"/>
                <w:lang w:val="en-GB"/>
              </w:rPr>
              <w:t>signed by a person who can independently represent the respective entity.</w:t>
            </w:r>
          </w:p>
          <w:p w:rsidR="00AA6E6F" w:rsidRPr="00DE3DF9" w:rsidRDefault="00AA6E6F" w:rsidP="00784817">
            <w:pPr>
              <w:spacing w:before="0"/>
              <w:ind w:firstLine="0"/>
              <w:rPr>
                <w:rFonts w:ascii="Times New Roman" w:hAnsi="Times New Roman"/>
                <w:lang w:val="en-GB"/>
              </w:rPr>
            </w:pPr>
          </w:p>
          <w:p w:rsidR="00FC2EC9" w:rsidRPr="00DE3DF9" w:rsidRDefault="00FC2EC9" w:rsidP="00784817">
            <w:pPr>
              <w:spacing w:before="0"/>
              <w:ind w:firstLine="0"/>
              <w:rPr>
                <w:rFonts w:ascii="Times New Roman" w:hAnsi="Times New Roman"/>
                <w:lang w:val="en-GB"/>
              </w:rPr>
            </w:pPr>
            <w:proofErr w:type="gramStart"/>
            <w:r w:rsidRPr="00DE3DF9">
              <w:rPr>
                <w:rFonts w:ascii="Times New Roman" w:hAnsi="Times New Roman"/>
                <w:lang w:val="en-GB"/>
              </w:rPr>
              <w:t>According to Art.</w:t>
            </w:r>
            <w:proofErr w:type="gramEnd"/>
            <w:r w:rsidRPr="00DE3DF9">
              <w:rPr>
                <w:rFonts w:ascii="Times New Roman" w:hAnsi="Times New Roman"/>
                <w:lang w:val="en-GB"/>
              </w:rPr>
              <w:t xml:space="preserve"> </w:t>
            </w:r>
            <w:proofErr w:type="gramStart"/>
            <w:r w:rsidRPr="00DE3DF9">
              <w:rPr>
                <w:rFonts w:ascii="Times New Roman" w:hAnsi="Times New Roman"/>
                <w:lang w:val="en-GB"/>
              </w:rPr>
              <w:t>67, para.</w:t>
            </w:r>
            <w:proofErr w:type="gramEnd"/>
            <w:r w:rsidRPr="00DE3DF9">
              <w:rPr>
                <w:rFonts w:ascii="Times New Roman" w:hAnsi="Times New Roman"/>
                <w:lang w:val="en-GB"/>
              </w:rPr>
              <w:t xml:space="preserve"> 5 of the </w:t>
            </w:r>
            <w:r w:rsidR="00D70883" w:rsidRPr="00DE3DF9">
              <w:rPr>
                <w:rFonts w:ascii="Times New Roman" w:hAnsi="Times New Roman"/>
                <w:lang w:val="en-GB"/>
              </w:rPr>
              <w:t>PPL</w:t>
            </w:r>
            <w:r w:rsidR="009C410C">
              <w:rPr>
                <w:rFonts w:ascii="Times New Roman" w:hAnsi="Times New Roman"/>
                <w:lang w:val="en-GB"/>
              </w:rPr>
              <w:t xml:space="preserve"> </w:t>
            </w:r>
            <w:r w:rsidR="00AE578B" w:rsidRPr="00DE3DF9">
              <w:rPr>
                <w:rFonts w:ascii="Times New Roman" w:hAnsi="Times New Roman"/>
                <w:lang w:val="en-GB"/>
              </w:rPr>
              <w:t xml:space="preserve">the </w:t>
            </w:r>
            <w:r w:rsidRPr="00DE3DF9">
              <w:rPr>
                <w:rFonts w:ascii="Times New Roman" w:hAnsi="Times New Roman"/>
                <w:lang w:val="en-GB"/>
              </w:rPr>
              <w:t xml:space="preserve">Contracting Authority may require the participants at any time to present all or part of the documents attesting the information referred to in </w:t>
            </w:r>
            <w:r w:rsidR="00AA6E6F" w:rsidRPr="00DE3DF9">
              <w:rPr>
                <w:rFonts w:ascii="Times New Roman" w:hAnsi="Times New Roman"/>
                <w:lang w:val="en-GB"/>
              </w:rPr>
              <w:t xml:space="preserve">ESPD </w:t>
            </w:r>
            <w:r w:rsidRPr="00DE3DF9">
              <w:rPr>
                <w:rFonts w:ascii="Times New Roman" w:hAnsi="Times New Roman"/>
                <w:lang w:val="en-GB"/>
              </w:rPr>
              <w:t>when necessary for</w:t>
            </w:r>
            <w:r w:rsidR="006319D1" w:rsidRPr="00DE3DF9">
              <w:rPr>
                <w:rFonts w:ascii="Times New Roman" w:hAnsi="Times New Roman"/>
                <w:lang w:val="en-GB"/>
              </w:rPr>
              <w:t xml:space="preserve"> the</w:t>
            </w:r>
            <w:r w:rsidRPr="00DE3DF9">
              <w:rPr>
                <w:rFonts w:ascii="Times New Roman" w:hAnsi="Times New Roman"/>
                <w:lang w:val="en-GB"/>
              </w:rPr>
              <w:t xml:space="preserve"> lawful conduct of the procedure.</w:t>
            </w:r>
          </w:p>
          <w:p w:rsidR="006319D1" w:rsidRPr="00DE3DF9" w:rsidRDefault="006319D1" w:rsidP="00784817">
            <w:pPr>
              <w:spacing w:before="0"/>
              <w:ind w:firstLine="0"/>
              <w:rPr>
                <w:rFonts w:ascii="Times New Roman" w:hAnsi="Times New Roman"/>
                <w:lang w:val="en-GB"/>
              </w:rPr>
            </w:pPr>
          </w:p>
          <w:p w:rsidR="00D03952" w:rsidRPr="00DE3DF9" w:rsidRDefault="00A6610B" w:rsidP="00784817">
            <w:pPr>
              <w:spacing w:before="0"/>
              <w:ind w:firstLine="0"/>
              <w:rPr>
                <w:rFonts w:ascii="Times New Roman" w:hAnsi="Times New Roman"/>
                <w:lang w:val="en-GB"/>
              </w:rPr>
            </w:pPr>
            <w:proofErr w:type="gramStart"/>
            <w:r w:rsidRPr="00A6610B">
              <w:rPr>
                <w:rFonts w:ascii="Times New Roman" w:hAnsi="Times New Roman"/>
                <w:b/>
                <w:lang w:val="en-US"/>
              </w:rPr>
              <w:t>b</w:t>
            </w:r>
            <w:proofErr w:type="gramEnd"/>
            <w:r w:rsidR="00AA6E6F" w:rsidRPr="00A6610B">
              <w:rPr>
                <w:rFonts w:ascii="Times New Roman" w:hAnsi="Times New Roman"/>
                <w:b/>
                <w:lang w:val="en-GB"/>
              </w:rPr>
              <w:t xml:space="preserve"> 1).</w:t>
            </w:r>
            <w:r w:rsidR="00AA6E6F" w:rsidRPr="00DE3DF9">
              <w:rPr>
                <w:rFonts w:ascii="Times New Roman" w:hAnsi="Times New Roman"/>
                <w:lang w:val="en-GB"/>
              </w:rPr>
              <w:t xml:space="preserve"> </w:t>
            </w:r>
            <w:r w:rsidR="00D03952" w:rsidRPr="00DE3DF9">
              <w:rPr>
                <w:rFonts w:ascii="Times New Roman" w:hAnsi="Times New Roman"/>
                <w:lang w:val="en-GB"/>
              </w:rPr>
              <w:t>"Declaring the circumstances under Art. 3 pt. 8 of the Law on economic and financial relations with companies registered in jurisdictions with preferential tax regime</w:t>
            </w:r>
            <w:r w:rsidR="006319D1" w:rsidRPr="00DE3DF9">
              <w:rPr>
                <w:rFonts w:ascii="Times New Roman" w:hAnsi="Times New Roman"/>
                <w:lang w:val="en-GB"/>
              </w:rPr>
              <w:t>,</w:t>
            </w:r>
            <w:r w:rsidR="00D03952" w:rsidRPr="00DE3DF9">
              <w:rPr>
                <w:rFonts w:ascii="Times New Roman" w:hAnsi="Times New Roman"/>
                <w:lang w:val="en-GB"/>
              </w:rPr>
              <w:t xml:space="preserve"> related persons and their real owners (LEFRWCRJWPTRRPTRO) –</w:t>
            </w:r>
            <w:r w:rsidR="00D03952" w:rsidRPr="00DE3DF9">
              <w:rPr>
                <w:rFonts w:ascii="Times New Roman" w:hAnsi="Times New Roman"/>
                <w:b/>
                <w:u w:val="single"/>
                <w:lang w:val="en-GB"/>
              </w:rPr>
              <w:t>filled in Chapter III, letter "D" from ESPD</w:t>
            </w:r>
            <w:r w:rsidR="00D03952" w:rsidRPr="00DE3DF9">
              <w:rPr>
                <w:rFonts w:ascii="Times New Roman" w:hAnsi="Times New Roman"/>
                <w:lang w:val="en-GB"/>
              </w:rPr>
              <w:t>.</w:t>
            </w:r>
          </w:p>
          <w:p w:rsidR="00E57E87" w:rsidRDefault="00E57E87" w:rsidP="00784817">
            <w:pPr>
              <w:spacing w:before="0"/>
              <w:ind w:firstLine="0"/>
              <w:rPr>
                <w:rFonts w:ascii="Times New Roman" w:hAnsi="Times New Roman"/>
                <w:lang w:val="en-GB"/>
              </w:rPr>
            </w:pPr>
          </w:p>
          <w:p w:rsidR="00EF5237" w:rsidRDefault="00EF5237" w:rsidP="00784817">
            <w:pPr>
              <w:spacing w:before="0"/>
              <w:ind w:firstLine="0"/>
              <w:rPr>
                <w:rFonts w:ascii="Times New Roman" w:hAnsi="Times New Roman"/>
              </w:rPr>
            </w:pPr>
          </w:p>
          <w:p w:rsidR="00CE74FF" w:rsidRPr="00CE74FF" w:rsidRDefault="00CE74FF" w:rsidP="00784817">
            <w:pPr>
              <w:spacing w:before="0"/>
              <w:ind w:firstLine="0"/>
              <w:rPr>
                <w:rFonts w:ascii="Times New Roman" w:hAnsi="Times New Roman"/>
              </w:rPr>
            </w:pPr>
          </w:p>
          <w:p w:rsidR="00D03952" w:rsidRDefault="00A6610B" w:rsidP="00784817">
            <w:pPr>
              <w:spacing w:before="0"/>
              <w:ind w:firstLine="0"/>
              <w:rPr>
                <w:rFonts w:ascii="Times New Roman" w:hAnsi="Times New Roman"/>
                <w:b/>
                <w:u w:val="single"/>
                <w:lang w:val="en-GB"/>
              </w:rPr>
            </w:pPr>
            <w:r>
              <w:rPr>
                <w:rFonts w:ascii="Times New Roman" w:hAnsi="Times New Roman"/>
                <w:b/>
                <w:lang w:val="en-US"/>
              </w:rPr>
              <w:t>b</w:t>
            </w:r>
            <w:r w:rsidR="00AA6E6F" w:rsidRPr="00DE3DF9">
              <w:rPr>
                <w:rFonts w:ascii="Times New Roman" w:hAnsi="Times New Roman"/>
                <w:b/>
                <w:lang w:val="en-GB"/>
              </w:rPr>
              <w:t>.2)</w:t>
            </w:r>
            <w:r w:rsidR="00AA6E6F" w:rsidRPr="00DE3DF9">
              <w:rPr>
                <w:rFonts w:ascii="Times New Roman" w:hAnsi="Times New Roman"/>
                <w:lang w:val="en-GB"/>
              </w:rPr>
              <w:t>.</w:t>
            </w:r>
            <w:r w:rsidR="00D03952" w:rsidRPr="00DE3DF9">
              <w:rPr>
                <w:rFonts w:ascii="Times New Roman" w:hAnsi="Times New Roman"/>
                <w:lang w:val="en-GB"/>
              </w:rPr>
              <w:t xml:space="preserve"> Declaring the circumstances under Art. </w:t>
            </w:r>
            <w:proofErr w:type="gramStart"/>
            <w:r w:rsidR="00D03952" w:rsidRPr="00DE3DF9">
              <w:rPr>
                <w:rFonts w:ascii="Times New Roman" w:hAnsi="Times New Roman"/>
                <w:lang w:val="en-GB"/>
              </w:rPr>
              <w:t>101, para.</w:t>
            </w:r>
            <w:proofErr w:type="gramEnd"/>
            <w:r w:rsidR="00D03952" w:rsidRPr="00DE3DF9">
              <w:rPr>
                <w:rFonts w:ascii="Times New Roman" w:hAnsi="Times New Roman"/>
                <w:lang w:val="en-GB"/>
              </w:rPr>
              <w:t xml:space="preserve"> 11 of PPL, for lack of relations with another participant – </w:t>
            </w:r>
            <w:r w:rsidR="00D03952" w:rsidRPr="00DE3DF9">
              <w:rPr>
                <w:rFonts w:ascii="Times New Roman" w:hAnsi="Times New Roman"/>
                <w:b/>
                <w:u w:val="single"/>
                <w:lang w:val="en-GB"/>
              </w:rPr>
              <w:t xml:space="preserve">filled in chapter </w:t>
            </w:r>
            <w:proofErr w:type="gramStart"/>
            <w:r w:rsidR="00D03952" w:rsidRPr="00DE3DF9">
              <w:rPr>
                <w:rFonts w:ascii="Times New Roman" w:hAnsi="Times New Roman"/>
                <w:b/>
                <w:u w:val="single"/>
                <w:lang w:val="en-GB"/>
              </w:rPr>
              <w:t>III,</w:t>
            </w:r>
            <w:proofErr w:type="gramEnd"/>
            <w:r w:rsidR="00D03952" w:rsidRPr="00DE3DF9">
              <w:rPr>
                <w:rFonts w:ascii="Times New Roman" w:hAnsi="Times New Roman"/>
                <w:b/>
                <w:u w:val="single"/>
                <w:lang w:val="en-GB"/>
              </w:rPr>
              <w:t xml:space="preserve"> letter "B" from ESPD.</w:t>
            </w:r>
          </w:p>
          <w:p w:rsidR="007E0C50" w:rsidRPr="00DE3DF9" w:rsidRDefault="007E0C50" w:rsidP="00784817">
            <w:pPr>
              <w:spacing w:before="0"/>
              <w:ind w:firstLine="0"/>
              <w:rPr>
                <w:rFonts w:ascii="Times New Roman" w:hAnsi="Times New Roman"/>
                <w:b/>
                <w:u w:val="single"/>
                <w:lang w:val="en-GB"/>
              </w:rPr>
            </w:pPr>
          </w:p>
          <w:p w:rsidR="00FC2EC9" w:rsidRDefault="00475153" w:rsidP="00784817">
            <w:pPr>
              <w:spacing w:before="0"/>
              <w:ind w:right="23" w:firstLine="0"/>
              <w:rPr>
                <w:rFonts w:ascii="Times New Roman" w:hAnsi="Times New Roman"/>
                <w:lang w:val="en-GB"/>
              </w:rPr>
            </w:pPr>
            <w:proofErr w:type="gramStart"/>
            <w:r>
              <w:rPr>
                <w:rFonts w:ascii="Times New Roman" w:hAnsi="Times New Roman"/>
                <w:b/>
                <w:lang w:val="en-GB"/>
              </w:rPr>
              <w:t>c</w:t>
            </w:r>
            <w:r w:rsidR="00FC2EC9" w:rsidRPr="00DE3DF9">
              <w:rPr>
                <w:rFonts w:ascii="Times New Roman" w:hAnsi="Times New Roman"/>
                <w:b/>
                <w:lang w:val="en-GB"/>
              </w:rPr>
              <w:t>).</w:t>
            </w:r>
            <w:r w:rsidR="00AA6E6F" w:rsidRPr="00DE3DF9">
              <w:rPr>
                <w:rFonts w:ascii="Times New Roman" w:hAnsi="Times New Roman"/>
                <w:b/>
                <w:lang w:val="en-GB"/>
              </w:rPr>
              <w:t>Documents for tenderers, which are consortiums</w:t>
            </w:r>
            <w:r w:rsidR="00AA6E6F" w:rsidRPr="00DE3DF9">
              <w:rPr>
                <w:rFonts w:ascii="Times New Roman" w:hAnsi="Times New Roman"/>
                <w:lang w:val="en-GB"/>
              </w:rPr>
              <w:t xml:space="preserve"> as required by art.</w:t>
            </w:r>
            <w:proofErr w:type="gramEnd"/>
            <w:r w:rsidR="00AA6E6F" w:rsidRPr="00DE3DF9">
              <w:rPr>
                <w:rFonts w:ascii="Times New Roman" w:hAnsi="Times New Roman"/>
                <w:lang w:val="en-GB"/>
              </w:rPr>
              <w:t xml:space="preserve"> 37, paragraph 4 of IRPPL (</w:t>
            </w:r>
            <w:r w:rsidR="00AA6E6F" w:rsidRPr="00DE3DF9">
              <w:rPr>
                <w:rFonts w:ascii="Times New Roman" w:hAnsi="Times New Roman"/>
                <w:i/>
                <w:lang w:val="en-GB"/>
              </w:rPr>
              <w:t>where applicable</w:t>
            </w:r>
            <w:r w:rsidR="00AA6E6F" w:rsidRPr="00DE3DF9">
              <w:rPr>
                <w:rFonts w:ascii="Times New Roman" w:hAnsi="Times New Roman"/>
                <w:lang w:val="en-GB"/>
              </w:rPr>
              <w:t>) and these Instructions;</w:t>
            </w:r>
          </w:p>
          <w:p w:rsidR="009A3C44" w:rsidRPr="00DE3DF9" w:rsidRDefault="009A3C44" w:rsidP="00784817">
            <w:pPr>
              <w:spacing w:before="0"/>
              <w:ind w:right="23" w:firstLine="0"/>
              <w:rPr>
                <w:rFonts w:ascii="Times New Roman" w:hAnsi="Times New Roman"/>
                <w:lang w:val="en-GB"/>
              </w:rPr>
            </w:pPr>
          </w:p>
          <w:p w:rsidR="00FC2EC9" w:rsidRPr="00DE3DF9" w:rsidRDefault="00475153" w:rsidP="00784817">
            <w:pPr>
              <w:spacing w:before="0"/>
              <w:ind w:right="23" w:firstLine="0"/>
              <w:rPr>
                <w:rFonts w:ascii="Times New Roman" w:hAnsi="Times New Roman"/>
                <w:lang w:val="en-GB"/>
              </w:rPr>
            </w:pPr>
            <w:r>
              <w:rPr>
                <w:rFonts w:ascii="Times New Roman" w:hAnsi="Times New Roman"/>
                <w:b/>
                <w:lang w:val="en-GB"/>
              </w:rPr>
              <w:t>d</w:t>
            </w:r>
            <w:r w:rsidR="00FC2EC9" w:rsidRPr="00DE3DF9">
              <w:rPr>
                <w:rFonts w:ascii="Times New Roman" w:hAnsi="Times New Roman"/>
                <w:b/>
                <w:lang w:val="en-GB"/>
              </w:rPr>
              <w:t>).Documents proving the measures taken to reliability</w:t>
            </w:r>
            <w:r w:rsidR="00FC2EC9" w:rsidRPr="00DE3DF9">
              <w:rPr>
                <w:rFonts w:ascii="Times New Roman" w:hAnsi="Times New Roman"/>
                <w:lang w:val="en-GB"/>
              </w:rPr>
              <w:t xml:space="preserve"> (</w:t>
            </w:r>
            <w:r w:rsidR="00FC2EC9" w:rsidRPr="00DE3DF9">
              <w:rPr>
                <w:rFonts w:ascii="Times New Roman" w:hAnsi="Times New Roman"/>
                <w:i/>
                <w:lang w:val="en-GB"/>
              </w:rPr>
              <w:t>where applicable</w:t>
            </w:r>
            <w:r w:rsidR="00FC2EC9" w:rsidRPr="00DE3DF9">
              <w:rPr>
                <w:rFonts w:ascii="Times New Roman" w:hAnsi="Times New Roman"/>
                <w:lang w:val="en-GB"/>
              </w:rPr>
              <w:t>);</w:t>
            </w:r>
          </w:p>
          <w:p w:rsidR="00FC2EC9" w:rsidRPr="00F75DF2" w:rsidRDefault="00475153" w:rsidP="00784817">
            <w:pPr>
              <w:spacing w:before="0"/>
              <w:ind w:right="23" w:firstLine="0"/>
              <w:rPr>
                <w:rFonts w:ascii="Times New Roman" w:hAnsi="Times New Roman"/>
                <w:b/>
                <w:lang w:val="en-GB"/>
              </w:rPr>
            </w:pPr>
            <w:r>
              <w:rPr>
                <w:rFonts w:ascii="Times New Roman" w:hAnsi="Times New Roman"/>
                <w:b/>
                <w:lang w:val="en-GB"/>
              </w:rPr>
              <w:t>i</w:t>
            </w:r>
            <w:r w:rsidR="00D03952" w:rsidRPr="00DE3DF9">
              <w:rPr>
                <w:rFonts w:ascii="Times New Roman" w:hAnsi="Times New Roman"/>
                <w:b/>
                <w:lang w:val="en-GB"/>
              </w:rPr>
              <w:t>)</w:t>
            </w:r>
            <w:r w:rsidR="009A3C44">
              <w:rPr>
                <w:rFonts w:ascii="Times New Roman" w:hAnsi="Times New Roman"/>
                <w:b/>
                <w:lang w:val="en-GB"/>
              </w:rPr>
              <w:t xml:space="preserve"> </w:t>
            </w:r>
            <w:r w:rsidR="00FC2EC9" w:rsidRPr="00F75DF2">
              <w:rPr>
                <w:rFonts w:ascii="Times New Roman" w:hAnsi="Times New Roman"/>
                <w:b/>
                <w:lang w:val="en-GB"/>
              </w:rPr>
              <w:t xml:space="preserve">Requirements for economic and financial situation of the </w:t>
            </w:r>
            <w:r w:rsidR="00FA5915" w:rsidRPr="00F75DF2">
              <w:rPr>
                <w:rFonts w:ascii="Times New Roman" w:hAnsi="Times New Roman"/>
                <w:b/>
                <w:lang w:val="en-GB"/>
              </w:rPr>
              <w:t>tenderer</w:t>
            </w:r>
            <w:r w:rsidR="00FC2EC9" w:rsidRPr="00F75DF2">
              <w:rPr>
                <w:rFonts w:ascii="Times New Roman" w:hAnsi="Times New Roman"/>
                <w:b/>
                <w:lang w:val="en-GB"/>
              </w:rPr>
              <w:t>:</w:t>
            </w:r>
          </w:p>
          <w:p w:rsidR="00280CF0" w:rsidRDefault="00296F9F" w:rsidP="00784817">
            <w:pPr>
              <w:spacing w:before="0"/>
              <w:ind w:firstLine="0"/>
              <w:rPr>
                <w:rFonts w:ascii="Times New Roman" w:hAnsi="Times New Roman"/>
                <w:b/>
              </w:rPr>
            </w:pPr>
            <w:proofErr w:type="gramStart"/>
            <w:r w:rsidRPr="00296F9F">
              <w:rPr>
                <w:rFonts w:ascii="Times New Roman" w:hAnsi="Times New Roman"/>
                <w:b/>
                <w:lang w:val="en-GB"/>
              </w:rPr>
              <w:t>Not required</w:t>
            </w:r>
            <w:r>
              <w:rPr>
                <w:rFonts w:ascii="Times New Roman" w:hAnsi="Times New Roman"/>
                <w:b/>
              </w:rPr>
              <w:t>!</w:t>
            </w:r>
            <w:proofErr w:type="gramEnd"/>
          </w:p>
          <w:p w:rsidR="00296F9F" w:rsidRPr="00296F9F" w:rsidRDefault="00296F9F" w:rsidP="00784817">
            <w:pPr>
              <w:spacing w:before="0"/>
              <w:ind w:firstLine="0"/>
              <w:rPr>
                <w:rFonts w:ascii="Times New Roman" w:hAnsi="Times New Roman"/>
                <w:b/>
              </w:rPr>
            </w:pPr>
          </w:p>
          <w:p w:rsidR="006233E1" w:rsidRPr="00623D0D" w:rsidRDefault="00475153" w:rsidP="00784817">
            <w:pPr>
              <w:spacing w:before="0"/>
              <w:ind w:firstLine="0"/>
              <w:rPr>
                <w:rFonts w:ascii="Times New Roman" w:hAnsi="Times New Roman"/>
                <w:i/>
                <w:lang w:val="en-GB"/>
              </w:rPr>
            </w:pPr>
            <w:r>
              <w:rPr>
                <w:rFonts w:ascii="Times New Roman" w:hAnsi="Times New Roman"/>
                <w:b/>
                <w:lang w:val="en-GB"/>
              </w:rPr>
              <w:t>f</w:t>
            </w:r>
            <w:r w:rsidR="006233E1" w:rsidRPr="00623D0D">
              <w:rPr>
                <w:rFonts w:ascii="Times New Roman" w:hAnsi="Times New Roman"/>
                <w:b/>
                <w:lang w:val="en-GB"/>
              </w:rPr>
              <w:t xml:space="preserve">). Requirements for </w:t>
            </w:r>
            <w:r w:rsidR="006B0CEF" w:rsidRPr="00623D0D">
              <w:rPr>
                <w:rFonts w:ascii="Times New Roman" w:hAnsi="Times New Roman"/>
                <w:b/>
                <w:lang w:val="en-GB"/>
              </w:rPr>
              <w:t xml:space="preserve">Technical </w:t>
            </w:r>
            <w:r w:rsidR="006233E1" w:rsidRPr="00623D0D">
              <w:rPr>
                <w:rFonts w:ascii="Times New Roman" w:hAnsi="Times New Roman"/>
                <w:b/>
                <w:lang w:val="en-GB"/>
              </w:rPr>
              <w:t>and professional skills of participants</w:t>
            </w:r>
            <w:r w:rsidR="006233E1" w:rsidRPr="00623D0D">
              <w:rPr>
                <w:rFonts w:ascii="Times New Roman" w:hAnsi="Times New Roman"/>
                <w:i/>
                <w:lang w:val="en-GB"/>
              </w:rPr>
              <w:t>:</w:t>
            </w:r>
          </w:p>
          <w:p w:rsidR="00337E59" w:rsidRDefault="00B41E8A" w:rsidP="00784817">
            <w:pPr>
              <w:spacing w:before="0"/>
              <w:ind w:right="34" w:firstLine="0"/>
              <w:rPr>
                <w:rFonts w:ascii="Times New Roman" w:eastAsia="Calibri" w:hAnsi="Times New Roman"/>
              </w:rPr>
            </w:pPr>
            <w:r w:rsidRPr="00B41E8A">
              <w:rPr>
                <w:rFonts w:ascii="Times New Roman" w:eastAsia="Calibri" w:hAnsi="Times New Roman"/>
                <w:lang w:val="en-US"/>
              </w:rPr>
              <w:t>The tenderer must have experience in the implementation of activity/service for development of electronic system</w:t>
            </w:r>
            <w:r w:rsidR="009A3C44">
              <w:rPr>
                <w:rFonts w:ascii="Times New Roman" w:eastAsia="Calibri" w:hAnsi="Times New Roman"/>
                <w:lang w:val="en-US"/>
              </w:rPr>
              <w:t xml:space="preserve"> in field of the environment or wastes.</w:t>
            </w:r>
          </w:p>
          <w:p w:rsidR="00B670C8" w:rsidRDefault="00B670C8" w:rsidP="00784817">
            <w:pPr>
              <w:spacing w:before="0"/>
              <w:ind w:right="34" w:firstLine="0"/>
              <w:rPr>
                <w:rFonts w:ascii="Times New Roman" w:eastAsia="Calibri" w:hAnsi="Times New Roman"/>
              </w:rPr>
            </w:pPr>
          </w:p>
          <w:p w:rsidR="00B670C8" w:rsidRDefault="00B670C8" w:rsidP="00784817">
            <w:pPr>
              <w:spacing w:before="0"/>
              <w:ind w:right="34" w:firstLine="0"/>
              <w:rPr>
                <w:rFonts w:ascii="Times New Roman" w:eastAsia="Calibri" w:hAnsi="Times New Roman"/>
              </w:rPr>
            </w:pPr>
          </w:p>
          <w:p w:rsidR="00623D0D" w:rsidRPr="00F75DF2" w:rsidRDefault="00623D0D" w:rsidP="00784817">
            <w:pPr>
              <w:spacing w:before="0"/>
              <w:ind w:right="34" w:firstLine="0"/>
              <w:rPr>
                <w:rFonts w:ascii="Times New Roman" w:eastAsia="Calibri" w:hAnsi="Times New Roman"/>
                <w:b/>
                <w:i/>
                <w:u w:val="single"/>
                <w:lang w:val="en-GB"/>
              </w:rPr>
            </w:pPr>
            <w:r w:rsidRPr="00F75DF2">
              <w:rPr>
                <w:rFonts w:ascii="Times New Roman" w:eastAsia="Calibri" w:hAnsi="Times New Roman"/>
                <w:b/>
                <w:i/>
                <w:u w:val="single"/>
                <w:lang w:val="en-GB"/>
              </w:rPr>
              <w:t>„Required minimum level:</w:t>
            </w:r>
          </w:p>
          <w:p w:rsidR="00B54455" w:rsidRPr="00623D0D" w:rsidRDefault="00B54455" w:rsidP="00784817">
            <w:pPr>
              <w:spacing w:before="0"/>
              <w:ind w:right="34" w:firstLine="0"/>
              <w:rPr>
                <w:rFonts w:ascii="Times New Roman" w:eastAsia="Calibri" w:hAnsi="Times New Roman"/>
              </w:rPr>
            </w:pPr>
            <w:proofErr w:type="gramStart"/>
            <w:r w:rsidRPr="00BD79CC">
              <w:rPr>
                <w:rFonts w:ascii="Times New Roman" w:eastAsia="Calibri" w:hAnsi="Times New Roman"/>
              </w:rPr>
              <w:t>т</w:t>
            </w:r>
            <w:proofErr w:type="gramEnd"/>
            <w:r w:rsidRPr="00BD79CC">
              <w:rPr>
                <w:rFonts w:ascii="Times New Roman" w:eastAsia="Calibri" w:hAnsi="Times New Roman"/>
              </w:rPr>
              <w:t>.1 Участникът следва да е изпълнил поне 1 (една) дейност/услуга с предмет и обем, идентични или сходни с тези на настоящата поръчка за последните 3 (три) години от датата на подаване на офертата.</w:t>
            </w:r>
          </w:p>
          <w:p w:rsidR="00FE06E9" w:rsidRPr="00FE06E9" w:rsidRDefault="00B41E8A" w:rsidP="00784817">
            <w:pPr>
              <w:spacing w:before="0"/>
              <w:ind w:right="34" w:firstLine="0"/>
              <w:rPr>
                <w:rFonts w:ascii="Times New Roman" w:eastAsia="Calibri" w:hAnsi="Times New Roman"/>
                <w:i/>
                <w:lang w:val="en-US"/>
              </w:rPr>
            </w:pPr>
            <w:r w:rsidRPr="00FE06E9">
              <w:rPr>
                <w:rFonts w:ascii="Times New Roman" w:eastAsia="Calibri" w:hAnsi="Times New Roman"/>
                <w:i/>
                <w:lang w:val="en-US"/>
              </w:rPr>
              <w:t xml:space="preserve">For identical or </w:t>
            </w:r>
            <w:r w:rsidR="00FE06E9" w:rsidRPr="00FE06E9">
              <w:rPr>
                <w:rFonts w:ascii="Times New Roman" w:eastAsia="Calibri" w:hAnsi="Times New Roman"/>
                <w:i/>
                <w:lang w:val="en-US"/>
              </w:rPr>
              <w:t>similar with those in this tender procedure will be accepted service/activity for development of electronic system</w:t>
            </w:r>
            <w:r w:rsidR="009A3C44">
              <w:t xml:space="preserve"> </w:t>
            </w:r>
            <w:r w:rsidR="009A3C44" w:rsidRPr="009A3C44">
              <w:rPr>
                <w:rFonts w:ascii="Times New Roman" w:eastAsia="Calibri" w:hAnsi="Times New Roman"/>
                <w:i/>
                <w:lang w:val="en-US"/>
              </w:rPr>
              <w:t>in field of the environment or wastes.</w:t>
            </w:r>
          </w:p>
          <w:p w:rsidR="00462C2B" w:rsidRPr="00623D0D" w:rsidRDefault="001E4E64" w:rsidP="00784817">
            <w:pPr>
              <w:spacing w:before="0"/>
              <w:ind w:right="34" w:firstLine="0"/>
              <w:rPr>
                <w:rFonts w:ascii="Times New Roman" w:hAnsi="Times New Roman"/>
                <w:lang w:val="en-GB"/>
              </w:rPr>
            </w:pPr>
            <w:r w:rsidRPr="00623D0D">
              <w:rPr>
                <w:rFonts w:ascii="Times New Roman" w:hAnsi="Times New Roman"/>
                <w:lang w:val="en-GB"/>
              </w:rPr>
              <w:t>The above-mentioned a</w:t>
            </w:r>
            <w:r w:rsidR="00462C2B" w:rsidRPr="00623D0D">
              <w:rPr>
                <w:rFonts w:ascii="Times New Roman" w:hAnsi="Times New Roman"/>
                <w:lang w:val="en-GB"/>
              </w:rPr>
              <w:t>ctivit</w:t>
            </w:r>
            <w:r w:rsidR="00E57E87" w:rsidRPr="00623D0D">
              <w:rPr>
                <w:rFonts w:ascii="Times New Roman" w:hAnsi="Times New Roman"/>
                <w:lang w:val="en-GB"/>
              </w:rPr>
              <w:t>y</w:t>
            </w:r>
            <w:r w:rsidR="00462C2B" w:rsidRPr="00623D0D">
              <w:rPr>
                <w:rFonts w:ascii="Times New Roman" w:hAnsi="Times New Roman"/>
                <w:lang w:val="en-GB"/>
              </w:rPr>
              <w:t xml:space="preserve"> or service </w:t>
            </w:r>
            <w:proofErr w:type="gramStart"/>
            <w:r w:rsidR="00462C2B" w:rsidRPr="00623D0D">
              <w:rPr>
                <w:rFonts w:ascii="Times New Roman" w:hAnsi="Times New Roman"/>
                <w:lang w:val="en-GB"/>
              </w:rPr>
              <w:t>must be completed and accepted by the</w:t>
            </w:r>
            <w:r w:rsidR="006B0CEF" w:rsidRPr="00623D0D">
              <w:rPr>
                <w:rFonts w:ascii="Times New Roman" w:hAnsi="Times New Roman"/>
                <w:lang w:val="en-GB"/>
              </w:rPr>
              <w:t xml:space="preserve"> relevant</w:t>
            </w:r>
            <w:r w:rsidR="00A72C88">
              <w:rPr>
                <w:rFonts w:ascii="Times New Roman" w:hAnsi="Times New Roman"/>
                <w:lang w:val="en-GB"/>
              </w:rPr>
              <w:t xml:space="preserve"> </w:t>
            </w:r>
            <w:r w:rsidR="00E57E87" w:rsidRPr="00623D0D">
              <w:rPr>
                <w:rFonts w:ascii="Times New Roman" w:hAnsi="Times New Roman"/>
                <w:lang w:val="en-GB"/>
              </w:rPr>
              <w:t xml:space="preserve">Contracting </w:t>
            </w:r>
            <w:r w:rsidR="00462C2B" w:rsidRPr="00623D0D">
              <w:rPr>
                <w:rFonts w:ascii="Times New Roman" w:hAnsi="Times New Roman"/>
                <w:lang w:val="en-GB"/>
              </w:rPr>
              <w:t xml:space="preserve">authority before the date of submission of </w:t>
            </w:r>
            <w:r w:rsidR="003A50C6" w:rsidRPr="00623D0D">
              <w:rPr>
                <w:rFonts w:ascii="Times New Roman" w:hAnsi="Times New Roman"/>
                <w:lang w:val="en-GB"/>
              </w:rPr>
              <w:t>this</w:t>
            </w:r>
            <w:r w:rsidR="00462C2B" w:rsidRPr="00623D0D">
              <w:rPr>
                <w:rFonts w:ascii="Times New Roman" w:hAnsi="Times New Roman"/>
                <w:lang w:val="en-GB"/>
              </w:rPr>
              <w:t xml:space="preserve"> offer by the </w:t>
            </w:r>
            <w:r w:rsidR="006B0CEF" w:rsidRPr="00623D0D">
              <w:rPr>
                <w:rFonts w:ascii="Times New Roman" w:hAnsi="Times New Roman"/>
                <w:lang w:val="en-GB"/>
              </w:rPr>
              <w:t>tenderer</w:t>
            </w:r>
            <w:proofErr w:type="gramEnd"/>
            <w:r w:rsidR="006B0CEF" w:rsidRPr="00623D0D">
              <w:rPr>
                <w:rFonts w:ascii="Times New Roman" w:hAnsi="Times New Roman"/>
                <w:lang w:val="en-GB"/>
              </w:rPr>
              <w:t>.</w:t>
            </w:r>
          </w:p>
          <w:p w:rsidR="006B0CEF" w:rsidRDefault="006B0CEF" w:rsidP="00784817">
            <w:pPr>
              <w:tabs>
                <w:tab w:val="left" w:pos="920"/>
              </w:tabs>
              <w:spacing w:before="0"/>
              <w:ind w:firstLine="0"/>
              <w:rPr>
                <w:rStyle w:val="apple-style-span"/>
                <w:rFonts w:ascii="Times New Roman" w:eastAsia="Calibri" w:hAnsi="Times New Roman"/>
                <w:i/>
                <w:sz w:val="22"/>
                <w:szCs w:val="22"/>
                <w:shd w:val="clear" w:color="auto" w:fill="FFFFFF"/>
                <w:lang w:val="en-GB" w:eastAsia="en-US"/>
              </w:rPr>
            </w:pPr>
            <w:r w:rsidRPr="00623D0D">
              <w:rPr>
                <w:rStyle w:val="apple-style-span"/>
                <w:rFonts w:ascii="Times New Roman" w:hAnsi="Times New Roman"/>
                <w:i/>
                <w:shd w:val="clear" w:color="auto" w:fill="FFFFFF"/>
                <w:lang w:val="en-GB"/>
              </w:rPr>
              <w:t xml:space="preserve">If the tenderers are consortiums that are not legal entities, </w:t>
            </w:r>
            <w:proofErr w:type="gramStart"/>
            <w:r w:rsidRPr="00623D0D">
              <w:rPr>
                <w:rStyle w:val="apple-style-span"/>
                <w:rFonts w:ascii="Times New Roman" w:hAnsi="Times New Roman"/>
                <w:i/>
                <w:shd w:val="clear" w:color="auto" w:fill="FFFFFF"/>
                <w:lang w:val="en-GB"/>
              </w:rPr>
              <w:t>the compliance with selection criteria is evidenced by one or more of the participants in the Consortium</w:t>
            </w:r>
            <w:proofErr w:type="gramEnd"/>
            <w:r w:rsidRPr="00623D0D">
              <w:rPr>
                <w:rStyle w:val="apple-style-span"/>
                <w:rFonts w:ascii="Times New Roman" w:hAnsi="Times New Roman"/>
                <w:i/>
                <w:shd w:val="clear" w:color="auto" w:fill="FFFFFF"/>
                <w:lang w:val="en-GB"/>
              </w:rPr>
              <w:t>.</w:t>
            </w:r>
          </w:p>
          <w:p w:rsidR="00A72C88" w:rsidRDefault="00A72C88" w:rsidP="00784817">
            <w:pPr>
              <w:tabs>
                <w:tab w:val="left" w:pos="920"/>
              </w:tabs>
              <w:spacing w:before="0"/>
              <w:ind w:firstLine="0"/>
              <w:rPr>
                <w:rStyle w:val="apple-style-span"/>
                <w:rFonts w:ascii="Times New Roman" w:eastAsia="Calibri" w:hAnsi="Times New Roman"/>
                <w:sz w:val="22"/>
                <w:szCs w:val="22"/>
                <w:shd w:val="clear" w:color="auto" w:fill="FFFFFF"/>
                <w:lang w:val="en-GB" w:eastAsia="en-US"/>
              </w:rPr>
            </w:pPr>
            <w:r w:rsidRPr="000326F1">
              <w:rPr>
                <w:rStyle w:val="apple-style-span"/>
                <w:rFonts w:ascii="Times New Roman" w:hAnsi="Times New Roman"/>
                <w:b/>
                <w:i/>
                <w:u w:val="single"/>
                <w:shd w:val="clear" w:color="auto" w:fill="FFFFFF"/>
                <w:lang w:val="en-GB"/>
              </w:rPr>
              <w:t>To prove</w:t>
            </w:r>
            <w:r w:rsidRPr="000326F1">
              <w:rPr>
                <w:rStyle w:val="apple-style-span"/>
                <w:rFonts w:ascii="Times New Roman" w:hAnsi="Times New Roman"/>
                <w:shd w:val="clear" w:color="auto" w:fill="FFFFFF"/>
                <w:lang w:val="en-GB"/>
              </w:rPr>
              <w:t xml:space="preserve"> the requirement </w:t>
            </w:r>
            <w:r>
              <w:rPr>
                <w:rStyle w:val="apple-style-span"/>
                <w:rFonts w:ascii="Times New Roman" w:hAnsi="Times New Roman"/>
                <w:shd w:val="clear" w:color="auto" w:fill="FFFFFF"/>
                <w:lang w:val="en-GB"/>
              </w:rPr>
              <w:t xml:space="preserve">under p.1 the tenderer represents List of services, which are identical or </w:t>
            </w:r>
            <w:r>
              <w:rPr>
                <w:rStyle w:val="apple-style-span"/>
                <w:rFonts w:ascii="Times New Roman" w:hAnsi="Times New Roman"/>
                <w:shd w:val="clear" w:color="auto" w:fill="FFFFFF"/>
                <w:lang w:val="en-GB"/>
              </w:rPr>
              <w:lastRenderedPageBreak/>
              <w:t xml:space="preserve">similar with the subject of the tender procedure, implemented in the last 3 (three) years </w:t>
            </w:r>
            <w:r w:rsidRPr="00623D0D">
              <w:rPr>
                <w:rFonts w:ascii="Times New Roman" w:hAnsi="Times New Roman"/>
                <w:lang w:val="en-GB"/>
              </w:rPr>
              <w:t xml:space="preserve">from the </w:t>
            </w:r>
            <w:r>
              <w:rPr>
                <w:rFonts w:ascii="Times New Roman" w:hAnsi="Times New Roman"/>
                <w:lang w:val="en-GB"/>
              </w:rPr>
              <w:t>deadline for sending of offers, with indication of the values, dates and beneficiaries.</w:t>
            </w:r>
            <w:r>
              <w:rPr>
                <w:rStyle w:val="apple-style-span"/>
                <w:rFonts w:ascii="Times New Roman" w:hAnsi="Times New Roman"/>
                <w:shd w:val="clear" w:color="auto" w:fill="FFFFFF"/>
                <w:lang w:val="en-GB"/>
              </w:rPr>
              <w:t xml:space="preserve"> The l</w:t>
            </w:r>
            <w:r w:rsidR="00DC1427" w:rsidRPr="00623D0D">
              <w:rPr>
                <w:rStyle w:val="apple-style-span"/>
                <w:rFonts w:ascii="Times New Roman" w:hAnsi="Times New Roman"/>
                <w:shd w:val="clear" w:color="auto" w:fill="FFFFFF"/>
                <w:lang w:val="en-GB"/>
              </w:rPr>
              <w:t xml:space="preserve">ist </w:t>
            </w:r>
            <w:proofErr w:type="gramStart"/>
            <w:r>
              <w:rPr>
                <w:rStyle w:val="apple-style-span"/>
                <w:rFonts w:ascii="Times New Roman" w:hAnsi="Times New Roman"/>
                <w:shd w:val="clear" w:color="auto" w:fill="FFFFFF"/>
                <w:lang w:val="en-GB"/>
              </w:rPr>
              <w:t xml:space="preserve">must be </w:t>
            </w:r>
            <w:r w:rsidRPr="000326F1">
              <w:rPr>
                <w:rStyle w:val="apple-style-span"/>
                <w:rFonts w:ascii="Times New Roman" w:hAnsi="Times New Roman"/>
                <w:shd w:val="clear" w:color="auto" w:fill="FFFFFF"/>
                <w:lang w:val="en-GB"/>
              </w:rPr>
              <w:t>completed</w:t>
            </w:r>
            <w:proofErr w:type="gramEnd"/>
            <w:r>
              <w:rPr>
                <w:rStyle w:val="apple-style-span"/>
                <w:rFonts w:ascii="Times New Roman" w:hAnsi="Times New Roman"/>
                <w:shd w:val="clear" w:color="auto" w:fill="FFFFFF"/>
                <w:lang w:val="en-GB"/>
              </w:rPr>
              <w:t xml:space="preserve"> in accordance with the attached</w:t>
            </w:r>
            <w:r w:rsidRPr="000326F1">
              <w:rPr>
                <w:rStyle w:val="apple-style-span"/>
                <w:rFonts w:ascii="Times New Roman" w:hAnsi="Times New Roman"/>
                <w:shd w:val="clear" w:color="auto" w:fill="FFFFFF"/>
                <w:lang w:val="en-GB"/>
              </w:rPr>
              <w:t xml:space="preserve"> to the </w:t>
            </w:r>
            <w:r>
              <w:rPr>
                <w:rStyle w:val="apple-style-span"/>
                <w:rFonts w:ascii="Times New Roman" w:hAnsi="Times New Roman"/>
                <w:shd w:val="clear" w:color="auto" w:fill="FFFFFF"/>
                <w:lang w:val="en-GB"/>
              </w:rPr>
              <w:t xml:space="preserve">tender dossier template </w:t>
            </w:r>
            <w:r w:rsidR="00EA643B">
              <w:rPr>
                <w:rStyle w:val="apple-style-span"/>
                <w:rFonts w:ascii="Times New Roman" w:hAnsi="Times New Roman"/>
                <w:shd w:val="clear" w:color="auto" w:fill="FFFFFF"/>
                <w:lang w:val="en-GB"/>
              </w:rPr>
              <w:t>–</w:t>
            </w:r>
            <w:r w:rsidRPr="000326F1">
              <w:rPr>
                <w:rStyle w:val="apple-style-span"/>
                <w:rFonts w:ascii="Times New Roman" w:hAnsi="Times New Roman"/>
                <w:shd w:val="clear" w:color="auto" w:fill="FFFFFF"/>
                <w:lang w:val="en-GB"/>
              </w:rPr>
              <w:t xml:space="preserve"> E</w:t>
            </w:r>
            <w:r>
              <w:rPr>
                <w:rStyle w:val="apple-style-span"/>
                <w:rFonts w:ascii="Times New Roman" w:hAnsi="Times New Roman"/>
                <w:shd w:val="clear" w:color="auto" w:fill="FFFFFF"/>
                <w:lang w:val="en-GB"/>
              </w:rPr>
              <w:t>SPD</w:t>
            </w:r>
            <w:r w:rsidR="00EA643B">
              <w:rPr>
                <w:rStyle w:val="apple-style-span"/>
                <w:rFonts w:ascii="Times New Roman" w:hAnsi="Times New Roman"/>
                <w:shd w:val="clear" w:color="auto" w:fill="FFFFFF"/>
                <w:lang w:val="en-GB"/>
              </w:rPr>
              <w:t xml:space="preserve"> (</w:t>
            </w:r>
            <w:r w:rsidR="00EA643B" w:rsidRPr="00623D0D">
              <w:rPr>
                <w:rStyle w:val="apple-style-span"/>
                <w:rFonts w:ascii="Times New Roman" w:hAnsi="Times New Roman"/>
                <w:shd w:val="clear" w:color="auto" w:fill="FFFFFF"/>
                <w:lang w:val="en-GB"/>
              </w:rPr>
              <w:t>Part IV., the letter "</w:t>
            </w:r>
            <w:r w:rsidR="00EA643B">
              <w:rPr>
                <w:rStyle w:val="apple-style-span"/>
                <w:rFonts w:ascii="Times New Roman" w:hAnsi="Times New Roman"/>
                <w:shd w:val="clear" w:color="auto" w:fill="FFFFFF"/>
                <w:lang w:val="en-GB"/>
              </w:rPr>
              <w:t>C</w:t>
            </w:r>
            <w:r w:rsidR="00EA643B" w:rsidRPr="00623D0D">
              <w:rPr>
                <w:rStyle w:val="apple-style-span"/>
                <w:rFonts w:ascii="Times New Roman" w:hAnsi="Times New Roman"/>
                <w:shd w:val="clear" w:color="auto" w:fill="FFFFFF"/>
                <w:lang w:val="en-GB"/>
              </w:rPr>
              <w:t>",</w:t>
            </w:r>
            <w:r w:rsidR="00EA643B">
              <w:rPr>
                <w:rStyle w:val="apple-style-span"/>
                <w:rFonts w:ascii="Times New Roman" w:hAnsi="Times New Roman"/>
                <w:shd w:val="clear" w:color="auto" w:fill="FFFFFF"/>
                <w:lang w:val="en-GB"/>
              </w:rPr>
              <w:t xml:space="preserve"> </w:t>
            </w:r>
            <w:r w:rsidR="00EA643B" w:rsidRPr="00623D0D">
              <w:rPr>
                <w:rStyle w:val="apple-style-span"/>
                <w:rFonts w:ascii="Times New Roman" w:hAnsi="Times New Roman"/>
                <w:shd w:val="clear" w:color="auto" w:fill="FFFFFF"/>
                <w:lang w:val="en-GB"/>
              </w:rPr>
              <w:t>p. 1b</w:t>
            </w:r>
            <w:r w:rsidR="00EA643B">
              <w:rPr>
                <w:rStyle w:val="apple-style-span"/>
                <w:rFonts w:ascii="Times New Roman" w:hAnsi="Times New Roman"/>
                <w:shd w:val="clear" w:color="auto" w:fill="FFFFFF"/>
                <w:lang w:val="en-GB"/>
              </w:rPr>
              <w:t>).</w:t>
            </w:r>
          </w:p>
          <w:p w:rsidR="006E34D8" w:rsidRDefault="006E34D8" w:rsidP="00784817">
            <w:pPr>
              <w:tabs>
                <w:tab w:val="left" w:pos="920"/>
              </w:tabs>
              <w:spacing w:before="0"/>
              <w:ind w:firstLine="0"/>
              <w:rPr>
                <w:rStyle w:val="apple-style-span"/>
                <w:rFonts w:ascii="Times New Roman" w:eastAsia="Calibri" w:hAnsi="Times New Roman"/>
                <w:sz w:val="22"/>
                <w:szCs w:val="22"/>
                <w:shd w:val="clear" w:color="auto" w:fill="FFFFFF"/>
                <w:lang w:val="en-GB" w:eastAsia="en-US"/>
              </w:rPr>
            </w:pPr>
          </w:p>
          <w:p w:rsidR="0067626B" w:rsidRPr="00623D0D" w:rsidRDefault="00F72AC9" w:rsidP="00784817">
            <w:pPr>
              <w:spacing w:before="0"/>
              <w:ind w:right="26" w:firstLine="0"/>
              <w:rPr>
                <w:rFonts w:ascii="Times New Roman" w:hAnsi="Times New Roman"/>
                <w:bCs/>
                <w:i/>
                <w:iCs/>
                <w:lang w:val="en-GB"/>
              </w:rPr>
            </w:pPr>
            <w:r w:rsidRPr="00623D0D">
              <w:rPr>
                <w:rFonts w:ascii="Times New Roman" w:hAnsi="Times New Roman"/>
                <w:bCs/>
                <w:i/>
                <w:iCs/>
                <w:lang w:val="en-GB"/>
              </w:rPr>
              <w:t>The f</w:t>
            </w:r>
            <w:r w:rsidR="0067626B" w:rsidRPr="00623D0D">
              <w:rPr>
                <w:rFonts w:ascii="Times New Roman" w:hAnsi="Times New Roman"/>
                <w:bCs/>
                <w:i/>
                <w:iCs/>
                <w:lang w:val="en-GB"/>
              </w:rPr>
              <w:t xml:space="preserve">oreign </w:t>
            </w:r>
            <w:r w:rsidRPr="00623D0D">
              <w:rPr>
                <w:rFonts w:ascii="Times New Roman" w:hAnsi="Times New Roman"/>
                <w:bCs/>
                <w:i/>
                <w:iCs/>
                <w:lang w:val="en-GB"/>
              </w:rPr>
              <w:t>tenderers</w:t>
            </w:r>
            <w:r w:rsidR="00EA643B">
              <w:rPr>
                <w:rFonts w:ascii="Times New Roman" w:hAnsi="Times New Roman"/>
                <w:bCs/>
                <w:i/>
                <w:iCs/>
                <w:lang w:val="en-GB"/>
              </w:rPr>
              <w:t xml:space="preserve"> </w:t>
            </w:r>
            <w:r w:rsidR="00E57E87" w:rsidRPr="00623D0D">
              <w:rPr>
                <w:rFonts w:ascii="Times New Roman" w:hAnsi="Times New Roman"/>
                <w:bCs/>
                <w:i/>
                <w:iCs/>
                <w:lang w:val="en-GB"/>
              </w:rPr>
              <w:t xml:space="preserve">must </w:t>
            </w:r>
            <w:r w:rsidR="0067626B" w:rsidRPr="00623D0D">
              <w:rPr>
                <w:rFonts w:ascii="Times New Roman" w:hAnsi="Times New Roman"/>
                <w:bCs/>
                <w:i/>
                <w:iCs/>
                <w:lang w:val="en-GB"/>
              </w:rPr>
              <w:t>represent equivalent to those documents</w:t>
            </w:r>
            <w:r w:rsidRPr="00623D0D">
              <w:rPr>
                <w:rFonts w:ascii="Times New Roman" w:hAnsi="Times New Roman"/>
                <w:bCs/>
                <w:i/>
                <w:iCs/>
                <w:lang w:val="en-GB"/>
              </w:rPr>
              <w:t>,</w:t>
            </w:r>
            <w:r w:rsidR="0067626B" w:rsidRPr="00623D0D">
              <w:rPr>
                <w:rFonts w:ascii="Times New Roman" w:hAnsi="Times New Roman"/>
                <w:bCs/>
                <w:i/>
                <w:iCs/>
                <w:lang w:val="en-GB"/>
              </w:rPr>
              <w:t xml:space="preserve"> pursuant to </w:t>
            </w:r>
            <w:r w:rsidRPr="00623D0D">
              <w:rPr>
                <w:rFonts w:ascii="Times New Roman" w:hAnsi="Times New Roman"/>
                <w:bCs/>
                <w:i/>
                <w:iCs/>
                <w:lang w:val="en-GB"/>
              </w:rPr>
              <w:t>their</w:t>
            </w:r>
            <w:r w:rsidR="0067626B" w:rsidRPr="00623D0D">
              <w:rPr>
                <w:rFonts w:ascii="Times New Roman" w:hAnsi="Times New Roman"/>
                <w:bCs/>
                <w:i/>
                <w:iCs/>
                <w:lang w:val="en-GB"/>
              </w:rPr>
              <w:t xml:space="preserve"> legislation.</w:t>
            </w:r>
          </w:p>
          <w:p w:rsidR="00F72AC9" w:rsidRDefault="00F72AC9" w:rsidP="00784817">
            <w:pPr>
              <w:spacing w:before="0"/>
              <w:ind w:right="26" w:firstLine="0"/>
              <w:rPr>
                <w:rFonts w:ascii="Times New Roman" w:hAnsi="Times New Roman"/>
                <w:bCs/>
                <w:i/>
                <w:iCs/>
                <w:lang w:val="en-GB"/>
              </w:rPr>
            </w:pPr>
          </w:p>
          <w:p w:rsidR="003A50C6" w:rsidRPr="00623D0D" w:rsidRDefault="003A50C6" w:rsidP="00784817">
            <w:pPr>
              <w:spacing w:before="0"/>
              <w:ind w:right="26" w:firstLine="0"/>
              <w:rPr>
                <w:rFonts w:ascii="Times New Roman" w:hAnsi="Times New Roman"/>
                <w:bCs/>
                <w:i/>
                <w:iCs/>
                <w:lang w:val="en-GB"/>
              </w:rPr>
            </w:pPr>
            <w:r w:rsidRPr="00623D0D">
              <w:rPr>
                <w:rFonts w:ascii="Times New Roman" w:hAnsi="Times New Roman"/>
                <w:bCs/>
                <w:i/>
                <w:iCs/>
                <w:lang w:val="en-GB"/>
              </w:rPr>
              <w:t xml:space="preserve">Where in the country in which the tenderer </w:t>
            </w:r>
            <w:proofErr w:type="gramStart"/>
            <w:r w:rsidRPr="00623D0D">
              <w:rPr>
                <w:rFonts w:ascii="Times New Roman" w:hAnsi="Times New Roman"/>
                <w:bCs/>
                <w:i/>
                <w:iCs/>
                <w:lang w:val="en-GB"/>
              </w:rPr>
              <w:t>is established</w:t>
            </w:r>
            <w:proofErr w:type="gramEnd"/>
            <w:r w:rsidRPr="00623D0D">
              <w:rPr>
                <w:rFonts w:ascii="Times New Roman" w:hAnsi="Times New Roman"/>
                <w:bCs/>
                <w:i/>
                <w:iCs/>
                <w:lang w:val="en-GB"/>
              </w:rPr>
              <w:t xml:space="preserve"> are not required documents</w:t>
            </w:r>
            <w:r w:rsidR="00F72AC9" w:rsidRPr="00623D0D">
              <w:rPr>
                <w:rFonts w:ascii="Times New Roman" w:hAnsi="Times New Roman"/>
                <w:bCs/>
                <w:i/>
                <w:iCs/>
                <w:lang w:val="en-GB"/>
              </w:rPr>
              <w:t xml:space="preserve"> for the</w:t>
            </w:r>
            <w:r w:rsidRPr="00623D0D">
              <w:rPr>
                <w:rFonts w:ascii="Times New Roman" w:hAnsi="Times New Roman"/>
                <w:bCs/>
                <w:i/>
                <w:iCs/>
                <w:lang w:val="en-GB"/>
              </w:rPr>
              <w:t xml:space="preserve"> mentioned circumstances or when the documents do not cover all circumstances, the participant shall provide a declaration</w:t>
            </w:r>
            <w:r w:rsidR="00F72AC9" w:rsidRPr="00623D0D">
              <w:rPr>
                <w:rFonts w:ascii="Times New Roman" w:hAnsi="Times New Roman"/>
                <w:bCs/>
                <w:i/>
                <w:iCs/>
                <w:lang w:val="en-GB"/>
              </w:rPr>
              <w:t>,</w:t>
            </w:r>
            <w:r w:rsidRPr="00623D0D">
              <w:rPr>
                <w:rFonts w:ascii="Times New Roman" w:hAnsi="Times New Roman"/>
                <w:bCs/>
                <w:i/>
                <w:iCs/>
                <w:lang w:val="en-GB"/>
              </w:rPr>
              <w:t xml:space="preserve"> i</w:t>
            </w:r>
            <w:r w:rsidR="00F72AC9" w:rsidRPr="00623D0D">
              <w:rPr>
                <w:rFonts w:ascii="Times New Roman" w:hAnsi="Times New Roman"/>
                <w:bCs/>
                <w:i/>
                <w:iCs/>
                <w:lang w:val="en-GB"/>
              </w:rPr>
              <w:t>f such</w:t>
            </w:r>
            <w:r w:rsidRPr="00623D0D">
              <w:rPr>
                <w:rFonts w:ascii="Times New Roman" w:hAnsi="Times New Roman"/>
                <w:bCs/>
                <w:i/>
                <w:iCs/>
                <w:lang w:val="en-GB"/>
              </w:rPr>
              <w:t xml:space="preserve"> declaration has legal significance under the law of the State where it is established. When the affidavit has no legal significance under the respective national law, the participant shall submit an official </w:t>
            </w:r>
            <w:r w:rsidR="00F72AC9" w:rsidRPr="00623D0D">
              <w:rPr>
                <w:rFonts w:ascii="Times New Roman" w:hAnsi="Times New Roman"/>
                <w:bCs/>
                <w:i/>
                <w:iCs/>
                <w:lang w:val="en-GB"/>
              </w:rPr>
              <w:t>petition</w:t>
            </w:r>
            <w:r w:rsidRPr="00623D0D">
              <w:rPr>
                <w:rFonts w:ascii="Times New Roman" w:hAnsi="Times New Roman"/>
                <w:bCs/>
                <w:i/>
                <w:iCs/>
                <w:lang w:val="en-GB"/>
              </w:rPr>
              <w:t xml:space="preserve"> made before a judicial or administrative authority, a notary or a competent professional or trade body in the country in which </w:t>
            </w:r>
            <w:r w:rsidR="00F72AC9" w:rsidRPr="00623D0D">
              <w:rPr>
                <w:rFonts w:ascii="Times New Roman" w:hAnsi="Times New Roman"/>
                <w:bCs/>
                <w:i/>
                <w:iCs/>
                <w:lang w:val="en-GB"/>
              </w:rPr>
              <w:t>it</w:t>
            </w:r>
            <w:r w:rsidRPr="00623D0D">
              <w:rPr>
                <w:rFonts w:ascii="Times New Roman" w:hAnsi="Times New Roman"/>
                <w:bCs/>
                <w:i/>
                <w:iCs/>
                <w:lang w:val="en-GB"/>
              </w:rPr>
              <w:t xml:space="preserve"> is established.</w:t>
            </w:r>
          </w:p>
          <w:p w:rsidR="003A50C6" w:rsidRPr="00623D0D" w:rsidRDefault="003A50C6" w:rsidP="00784817">
            <w:pPr>
              <w:tabs>
                <w:tab w:val="left" w:pos="920"/>
              </w:tabs>
              <w:spacing w:before="0"/>
              <w:ind w:firstLine="0"/>
              <w:rPr>
                <w:rFonts w:ascii="Times New Roman" w:hAnsi="Times New Roman"/>
                <w:lang w:val="en-GB"/>
              </w:rPr>
            </w:pPr>
          </w:p>
          <w:p w:rsidR="00414AFA" w:rsidRDefault="00D300A9" w:rsidP="00784817">
            <w:pPr>
              <w:tabs>
                <w:tab w:val="left" w:pos="920"/>
              </w:tabs>
              <w:spacing w:before="0"/>
              <w:ind w:firstLine="0"/>
              <w:rPr>
                <w:rStyle w:val="apple-style-span"/>
                <w:rFonts w:ascii="Times New Roman" w:eastAsia="Calibri" w:hAnsi="Times New Roman"/>
                <w:sz w:val="22"/>
                <w:szCs w:val="22"/>
                <w:shd w:val="clear" w:color="auto" w:fill="FFFFFF"/>
                <w:lang w:eastAsia="en-US"/>
              </w:rPr>
            </w:pPr>
            <w:r w:rsidRPr="00623D0D">
              <w:rPr>
                <w:rFonts w:ascii="Times New Roman" w:hAnsi="Times New Roman"/>
                <w:lang w:val="en-GB"/>
              </w:rPr>
              <w:t xml:space="preserve">If a </w:t>
            </w:r>
            <w:r w:rsidR="003A50C6" w:rsidRPr="00623D0D">
              <w:rPr>
                <w:rFonts w:ascii="Times New Roman" w:hAnsi="Times New Roman"/>
                <w:lang w:val="en-GB"/>
              </w:rPr>
              <w:t>tenderer</w:t>
            </w:r>
            <w:r w:rsidRPr="00623D0D">
              <w:rPr>
                <w:rFonts w:ascii="Times New Roman" w:hAnsi="Times New Roman"/>
                <w:lang w:val="en-GB"/>
              </w:rPr>
              <w:t xml:space="preserve"> in the procedure is an association </w:t>
            </w:r>
            <w:proofErr w:type="gramStart"/>
            <w:r w:rsidRPr="00623D0D">
              <w:rPr>
                <w:rFonts w:ascii="Times New Roman" w:hAnsi="Times New Roman"/>
                <w:lang w:val="en-GB"/>
              </w:rPr>
              <w:t xml:space="preserve">which is not a legal entity, the "List" is filled only by those members in the association through which the consortium proves completed </w:t>
            </w:r>
            <w:r w:rsidR="00971A6A" w:rsidRPr="00623D0D">
              <w:rPr>
                <w:rStyle w:val="apple-style-span"/>
                <w:rFonts w:ascii="Times New Roman" w:hAnsi="Times New Roman"/>
                <w:shd w:val="clear" w:color="auto" w:fill="FFFFFF"/>
                <w:lang w:val="en-GB"/>
              </w:rPr>
              <w:t>activity/ service</w:t>
            </w:r>
            <w:proofErr w:type="gramEnd"/>
            <w:r w:rsidR="00081C83" w:rsidRPr="00623D0D">
              <w:rPr>
                <w:rStyle w:val="apple-style-span"/>
                <w:rFonts w:ascii="Times New Roman" w:hAnsi="Times New Roman"/>
                <w:shd w:val="clear" w:color="auto" w:fill="FFFFFF"/>
                <w:lang w:val="en-GB"/>
              </w:rPr>
              <w:t>.</w:t>
            </w:r>
          </w:p>
          <w:p w:rsidR="00916667" w:rsidRDefault="00916667" w:rsidP="00916667">
            <w:pPr>
              <w:tabs>
                <w:tab w:val="left" w:pos="920"/>
              </w:tabs>
              <w:spacing w:before="0"/>
              <w:ind w:firstLine="0"/>
              <w:rPr>
                <w:rStyle w:val="apple-style-span"/>
                <w:rFonts w:ascii="Times New Roman" w:hAnsi="Times New Roman"/>
                <w:shd w:val="clear" w:color="auto" w:fill="FFFFFF"/>
              </w:rPr>
            </w:pPr>
          </w:p>
          <w:p w:rsidR="00916667" w:rsidRPr="00916667" w:rsidRDefault="00916667" w:rsidP="00916667">
            <w:pPr>
              <w:tabs>
                <w:tab w:val="left" w:pos="920"/>
              </w:tabs>
              <w:spacing w:before="0"/>
              <w:ind w:firstLine="0"/>
              <w:rPr>
                <w:rStyle w:val="apple-style-span"/>
                <w:rFonts w:ascii="Times New Roman" w:hAnsi="Times New Roman"/>
                <w:shd w:val="clear" w:color="auto" w:fill="FFFFFF"/>
              </w:rPr>
            </w:pPr>
          </w:p>
          <w:p w:rsidR="000A613A" w:rsidRPr="00623D0D" w:rsidRDefault="000A613A" w:rsidP="00736233">
            <w:pPr>
              <w:tabs>
                <w:tab w:val="left" w:pos="920"/>
              </w:tabs>
              <w:spacing w:before="0"/>
              <w:ind w:firstLine="0"/>
              <w:rPr>
                <w:rStyle w:val="apple-style-span"/>
                <w:rFonts w:ascii="Times New Roman" w:eastAsia="Calibri" w:hAnsi="Times New Roman"/>
                <w:b/>
                <w:sz w:val="22"/>
                <w:szCs w:val="22"/>
                <w:shd w:val="clear" w:color="auto" w:fill="FFFFFF"/>
                <w:lang w:val="en-GB" w:eastAsia="en-US"/>
              </w:rPr>
            </w:pPr>
            <w:r w:rsidRPr="00623D0D">
              <w:rPr>
                <w:rStyle w:val="apple-style-span"/>
                <w:rFonts w:ascii="Times New Roman" w:hAnsi="Times New Roman"/>
                <w:b/>
                <w:shd w:val="clear" w:color="auto" w:fill="FFFFFF"/>
                <w:lang w:val="en-GB"/>
              </w:rPr>
              <w:t>Important</w:t>
            </w:r>
            <w:proofErr w:type="gramStart"/>
            <w:r w:rsidRPr="00623D0D">
              <w:rPr>
                <w:rStyle w:val="apple-style-span"/>
                <w:rFonts w:ascii="Times New Roman" w:hAnsi="Times New Roman"/>
                <w:b/>
                <w:shd w:val="clear" w:color="auto" w:fill="FFFFFF"/>
                <w:lang w:val="en-GB"/>
              </w:rPr>
              <w:t>!:</w:t>
            </w:r>
            <w:proofErr w:type="gramEnd"/>
          </w:p>
          <w:p w:rsidR="000A613A" w:rsidRPr="00623D0D" w:rsidRDefault="000A613A" w:rsidP="00736233">
            <w:pPr>
              <w:tabs>
                <w:tab w:val="left" w:pos="920"/>
              </w:tabs>
              <w:spacing w:before="0"/>
              <w:ind w:firstLine="0"/>
              <w:rPr>
                <w:rStyle w:val="apple-style-span"/>
                <w:rFonts w:ascii="Times New Roman" w:eastAsia="Calibri" w:hAnsi="Times New Roman"/>
                <w:sz w:val="22"/>
                <w:szCs w:val="22"/>
                <w:shd w:val="clear" w:color="auto" w:fill="FFFFFF"/>
                <w:lang w:val="en-GB" w:eastAsia="en-US"/>
              </w:rPr>
            </w:pPr>
            <w:proofErr w:type="gramStart"/>
            <w:r w:rsidRPr="00623D0D">
              <w:rPr>
                <w:rStyle w:val="apple-style-span"/>
                <w:rFonts w:ascii="Times New Roman" w:hAnsi="Times New Roman"/>
                <w:shd w:val="clear" w:color="auto" w:fill="FFFFFF"/>
                <w:lang w:val="en-GB"/>
              </w:rPr>
              <w:t>According to Art.</w:t>
            </w:r>
            <w:proofErr w:type="gramEnd"/>
            <w:r w:rsidRPr="00623D0D">
              <w:rPr>
                <w:rStyle w:val="apple-style-span"/>
                <w:rFonts w:ascii="Times New Roman" w:hAnsi="Times New Roman"/>
                <w:shd w:val="clear" w:color="auto" w:fill="FFFFFF"/>
                <w:lang w:val="en-GB"/>
              </w:rPr>
              <w:t xml:space="preserve"> </w:t>
            </w:r>
            <w:proofErr w:type="gramStart"/>
            <w:r w:rsidRPr="00623D0D">
              <w:rPr>
                <w:rStyle w:val="apple-style-span"/>
                <w:rFonts w:ascii="Times New Roman" w:hAnsi="Times New Roman"/>
                <w:shd w:val="clear" w:color="auto" w:fill="FFFFFF"/>
                <w:lang w:val="en-GB"/>
              </w:rPr>
              <w:t>67, para.</w:t>
            </w:r>
            <w:proofErr w:type="gramEnd"/>
            <w:r w:rsidRPr="00623D0D">
              <w:rPr>
                <w:rStyle w:val="apple-style-span"/>
                <w:rFonts w:ascii="Times New Roman" w:hAnsi="Times New Roman"/>
                <w:shd w:val="clear" w:color="auto" w:fill="FFFFFF"/>
                <w:lang w:val="en-GB"/>
              </w:rPr>
              <w:t xml:space="preserve"> 5 of the PPL Contracting Authority may require the participants at any time to present all or part of the documents attesting the information referred to in ESPD</w:t>
            </w:r>
            <w:r w:rsidR="00EA643B">
              <w:rPr>
                <w:rStyle w:val="apple-style-span"/>
                <w:rFonts w:ascii="Times New Roman" w:hAnsi="Times New Roman"/>
                <w:shd w:val="clear" w:color="auto" w:fill="FFFFFF"/>
                <w:lang w:val="en-GB"/>
              </w:rPr>
              <w:t xml:space="preserve"> </w:t>
            </w:r>
            <w:r w:rsidRPr="00623D0D">
              <w:rPr>
                <w:rStyle w:val="apple-style-span"/>
                <w:rFonts w:ascii="Times New Roman" w:hAnsi="Times New Roman"/>
                <w:shd w:val="clear" w:color="auto" w:fill="FFFFFF"/>
                <w:lang w:val="en-GB"/>
              </w:rPr>
              <w:t>when necessary for</w:t>
            </w:r>
            <w:r w:rsidR="00971A6A" w:rsidRPr="00623D0D">
              <w:rPr>
                <w:rStyle w:val="apple-style-span"/>
                <w:rFonts w:ascii="Times New Roman" w:hAnsi="Times New Roman"/>
                <w:shd w:val="clear" w:color="auto" w:fill="FFFFFF"/>
                <w:lang w:val="en-GB"/>
              </w:rPr>
              <w:t xml:space="preserve"> the</w:t>
            </w:r>
            <w:r w:rsidRPr="00623D0D">
              <w:rPr>
                <w:rStyle w:val="apple-style-span"/>
                <w:rFonts w:ascii="Times New Roman" w:hAnsi="Times New Roman"/>
                <w:shd w:val="clear" w:color="auto" w:fill="FFFFFF"/>
                <w:lang w:val="en-GB"/>
              </w:rPr>
              <w:t xml:space="preserve"> lawful conduct of the tender procedure.</w:t>
            </w:r>
          </w:p>
          <w:p w:rsidR="008E2819" w:rsidRPr="003057DB" w:rsidRDefault="003057DB" w:rsidP="00736233">
            <w:pPr>
              <w:tabs>
                <w:tab w:val="left" w:pos="920"/>
              </w:tabs>
              <w:spacing w:before="0"/>
              <w:ind w:firstLine="0"/>
              <w:rPr>
                <w:rStyle w:val="apple-style-span"/>
                <w:rFonts w:ascii="Times New Roman" w:eastAsia="Calibri" w:hAnsi="Times New Roman"/>
                <w:sz w:val="22"/>
                <w:szCs w:val="22"/>
                <w:shd w:val="clear" w:color="auto" w:fill="FFFFFF"/>
                <w:lang w:val="en-GB" w:eastAsia="en-US"/>
              </w:rPr>
            </w:pPr>
            <w:r w:rsidRPr="003057DB">
              <w:rPr>
                <w:rStyle w:val="apple-style-span"/>
                <w:rFonts w:ascii="Times New Roman" w:hAnsi="Times New Roman"/>
                <w:shd w:val="clear" w:color="auto" w:fill="FFFFFF"/>
                <w:lang w:val="en-GB"/>
              </w:rPr>
              <w:t>Before concluding the contract, the contracting authority will require the selected contractor to provide the relevant documents evidencing lack of grounds for exclusion from the procedure, as well as compliance with set selection criteria - Article 67, paragraph 6 of the PPL.</w:t>
            </w:r>
          </w:p>
          <w:p w:rsidR="003057DB" w:rsidRDefault="003057DB" w:rsidP="00736233">
            <w:pPr>
              <w:tabs>
                <w:tab w:val="left" w:pos="920"/>
              </w:tabs>
              <w:spacing w:before="0"/>
              <w:ind w:firstLine="0"/>
              <w:rPr>
                <w:rStyle w:val="apple-style-span"/>
                <w:rFonts w:ascii="Times New Roman" w:eastAsia="Calibri" w:hAnsi="Times New Roman"/>
                <w:b/>
                <w:i/>
                <w:sz w:val="22"/>
                <w:szCs w:val="22"/>
                <w:shd w:val="clear" w:color="auto" w:fill="FFFFFF"/>
                <w:lang w:eastAsia="en-US"/>
              </w:rPr>
            </w:pPr>
          </w:p>
          <w:p w:rsidR="007208F7" w:rsidRPr="007208F7" w:rsidRDefault="007208F7" w:rsidP="00736233">
            <w:pPr>
              <w:tabs>
                <w:tab w:val="left" w:pos="920"/>
              </w:tabs>
              <w:spacing w:before="0"/>
              <w:ind w:firstLine="0"/>
              <w:rPr>
                <w:rStyle w:val="apple-style-span"/>
                <w:rFonts w:ascii="Times New Roman" w:eastAsia="Calibri" w:hAnsi="Times New Roman"/>
                <w:b/>
                <w:i/>
                <w:sz w:val="22"/>
                <w:szCs w:val="22"/>
                <w:shd w:val="clear" w:color="auto" w:fill="FFFFFF"/>
                <w:lang w:eastAsia="en-US"/>
              </w:rPr>
            </w:pPr>
          </w:p>
          <w:p w:rsidR="006D399A" w:rsidRPr="00623D0D" w:rsidRDefault="00475153" w:rsidP="00736233">
            <w:pPr>
              <w:tabs>
                <w:tab w:val="left" w:pos="920"/>
              </w:tabs>
              <w:spacing w:before="0"/>
              <w:ind w:firstLine="0"/>
              <w:rPr>
                <w:rStyle w:val="apple-style-span"/>
                <w:rFonts w:ascii="Times New Roman" w:eastAsia="Calibri" w:hAnsi="Times New Roman"/>
                <w:sz w:val="22"/>
                <w:szCs w:val="22"/>
                <w:shd w:val="clear" w:color="auto" w:fill="FFFFFF"/>
                <w:lang w:val="en-GB" w:eastAsia="en-US"/>
              </w:rPr>
            </w:pPr>
            <w:proofErr w:type="gramStart"/>
            <w:r>
              <w:rPr>
                <w:rStyle w:val="apple-style-span"/>
                <w:rFonts w:ascii="Times New Roman" w:hAnsi="Times New Roman"/>
                <w:b/>
                <w:shd w:val="clear" w:color="auto" w:fill="FFFFFF"/>
                <w:lang w:val="en-GB"/>
              </w:rPr>
              <w:t>g</w:t>
            </w:r>
            <w:r w:rsidR="006D399A" w:rsidRPr="00623D0D">
              <w:rPr>
                <w:rStyle w:val="apple-style-span"/>
                <w:rFonts w:ascii="Times New Roman" w:hAnsi="Times New Roman"/>
                <w:b/>
                <w:shd w:val="clear" w:color="auto" w:fill="FFFFFF"/>
                <w:lang w:val="en-GB"/>
              </w:rPr>
              <w:t>). Documents undertaken by third parties and subcontractors obligations</w:t>
            </w:r>
            <w:r w:rsidR="002472D5" w:rsidRPr="00623D0D">
              <w:rPr>
                <w:rStyle w:val="apple-style-span"/>
                <w:rFonts w:ascii="Times New Roman" w:hAnsi="Times New Roman"/>
                <w:b/>
                <w:shd w:val="clear" w:color="auto" w:fill="FFFFFF"/>
                <w:lang w:val="en-GB"/>
              </w:rPr>
              <w:t xml:space="preserve"> </w:t>
            </w:r>
            <w:r w:rsidR="006D399A" w:rsidRPr="00623D0D">
              <w:rPr>
                <w:rStyle w:val="apple-style-span"/>
                <w:rFonts w:ascii="Times New Roman" w:hAnsi="Times New Roman"/>
                <w:shd w:val="clear" w:color="auto" w:fill="FFFFFF"/>
                <w:lang w:val="en-GB"/>
              </w:rPr>
              <w:t xml:space="preserve">(where applicable under the </w:t>
            </w:r>
            <w:r w:rsidR="00B265BB" w:rsidRPr="00B265BB">
              <w:rPr>
                <w:rStyle w:val="apple-style-span"/>
                <w:rFonts w:ascii="Times New Roman" w:hAnsi="Times New Roman"/>
                <w:shd w:val="clear" w:color="auto" w:fill="FFFFFF"/>
                <w:lang w:val="en-GB"/>
              </w:rPr>
              <w:t>PPL</w:t>
            </w:r>
            <w:r w:rsidR="006D399A" w:rsidRPr="00623D0D">
              <w:rPr>
                <w:rStyle w:val="apple-style-span"/>
                <w:rFonts w:ascii="Times New Roman" w:hAnsi="Times New Roman"/>
                <w:shd w:val="clear" w:color="auto" w:fill="FFFFFF"/>
                <w:lang w:val="en-GB"/>
              </w:rPr>
              <w:t xml:space="preserve"> regulations for its implementation and these instructions).</w:t>
            </w:r>
            <w:proofErr w:type="gramEnd"/>
          </w:p>
          <w:p w:rsidR="00DE33DC" w:rsidRDefault="00DE33DC" w:rsidP="00736233">
            <w:pPr>
              <w:pStyle w:val="Heading5"/>
              <w:spacing w:before="0" w:after="0"/>
              <w:ind w:firstLine="0"/>
              <w:rPr>
                <w:rFonts w:ascii="Times New Roman" w:hAnsi="Times New Roman"/>
                <w:b w:val="0"/>
                <w:i w:val="0"/>
                <w:sz w:val="24"/>
                <w:szCs w:val="24"/>
                <w:lang w:val="en-GB"/>
              </w:rPr>
            </w:pPr>
            <w:proofErr w:type="gramStart"/>
            <w:r w:rsidRPr="00623D0D">
              <w:rPr>
                <w:rFonts w:ascii="Times New Roman" w:hAnsi="Times New Roman"/>
                <w:b w:val="0"/>
                <w:i w:val="0"/>
                <w:sz w:val="24"/>
                <w:szCs w:val="24"/>
                <w:lang w:val="en-GB"/>
              </w:rPr>
              <w:t>According to Art.</w:t>
            </w:r>
            <w:proofErr w:type="gramEnd"/>
            <w:r w:rsidRPr="00623D0D">
              <w:rPr>
                <w:rFonts w:ascii="Times New Roman" w:hAnsi="Times New Roman"/>
                <w:b w:val="0"/>
                <w:i w:val="0"/>
                <w:sz w:val="24"/>
                <w:szCs w:val="24"/>
                <w:lang w:val="en-GB"/>
              </w:rPr>
              <w:t xml:space="preserve"> </w:t>
            </w:r>
            <w:proofErr w:type="gramStart"/>
            <w:r w:rsidRPr="00623D0D">
              <w:rPr>
                <w:rFonts w:ascii="Times New Roman" w:hAnsi="Times New Roman"/>
                <w:b w:val="0"/>
                <w:i w:val="0"/>
                <w:sz w:val="24"/>
                <w:szCs w:val="24"/>
                <w:lang w:val="en-GB"/>
              </w:rPr>
              <w:t>65</w:t>
            </w:r>
            <w:proofErr w:type="gramEnd"/>
            <w:r w:rsidRPr="00623D0D">
              <w:rPr>
                <w:rFonts w:ascii="Times New Roman" w:hAnsi="Times New Roman"/>
                <w:b w:val="0"/>
                <w:i w:val="0"/>
                <w:sz w:val="24"/>
                <w:szCs w:val="24"/>
                <w:lang w:val="en-GB"/>
              </w:rPr>
              <w:t xml:space="preserve">, para. </w:t>
            </w:r>
            <w:proofErr w:type="gramStart"/>
            <w:r w:rsidRPr="00623D0D">
              <w:rPr>
                <w:rFonts w:ascii="Times New Roman" w:hAnsi="Times New Roman"/>
                <w:b w:val="0"/>
                <w:i w:val="0"/>
                <w:sz w:val="24"/>
                <w:szCs w:val="24"/>
                <w:lang w:val="en-GB"/>
              </w:rPr>
              <w:t>1</w:t>
            </w:r>
            <w:proofErr w:type="gramEnd"/>
            <w:r w:rsidRPr="00623D0D">
              <w:rPr>
                <w:rFonts w:ascii="Times New Roman" w:hAnsi="Times New Roman"/>
                <w:b w:val="0"/>
                <w:i w:val="0"/>
                <w:sz w:val="24"/>
                <w:szCs w:val="24"/>
                <w:lang w:val="en-GB"/>
              </w:rPr>
              <w:t xml:space="preserve"> of PPL participants can rely on the capacity of third parties, irrespective of the legal relationship between them in terms of criteria relating to economic and financial standing, </w:t>
            </w:r>
            <w:r w:rsidRPr="00623D0D">
              <w:rPr>
                <w:rFonts w:ascii="Times New Roman" w:hAnsi="Times New Roman"/>
                <w:b w:val="0"/>
                <w:i w:val="0"/>
                <w:sz w:val="24"/>
                <w:szCs w:val="24"/>
                <w:lang w:val="en-GB"/>
              </w:rPr>
              <w:lastRenderedPageBreak/>
              <w:t>technical capability and professional competence.</w:t>
            </w:r>
          </w:p>
          <w:p w:rsidR="00EA643B" w:rsidRPr="00EA643B" w:rsidRDefault="00EA643B" w:rsidP="00736233">
            <w:pPr>
              <w:spacing w:before="0"/>
              <w:rPr>
                <w:lang w:val="en-GB"/>
              </w:rPr>
            </w:pPr>
          </w:p>
          <w:p w:rsidR="00DE33DC" w:rsidRPr="00623D0D" w:rsidRDefault="00DE33DC" w:rsidP="00736233">
            <w:pPr>
              <w:pStyle w:val="Heading5"/>
              <w:spacing w:before="0" w:after="0"/>
              <w:ind w:firstLine="0"/>
              <w:rPr>
                <w:rFonts w:ascii="Times New Roman" w:hAnsi="Times New Roman"/>
                <w:b w:val="0"/>
                <w:i w:val="0"/>
                <w:sz w:val="24"/>
                <w:szCs w:val="24"/>
                <w:lang w:val="en-GB"/>
              </w:rPr>
            </w:pPr>
            <w:r w:rsidRPr="00623D0D">
              <w:rPr>
                <w:rFonts w:ascii="Times New Roman" w:hAnsi="Times New Roman"/>
                <w:b w:val="0"/>
                <w:i w:val="0"/>
                <w:sz w:val="24"/>
                <w:szCs w:val="24"/>
                <w:lang w:val="en-GB"/>
              </w:rPr>
              <w:t>Third parties must comply with the relevant selection criteria for the proving of which the participant refers to their capacity, and for them there are no grounds for exclusion from the procedure. The Contracting Authority requires the participant to replace the proposed third party if it does not meet any of these conditions.</w:t>
            </w:r>
          </w:p>
          <w:p w:rsidR="00DE33DC" w:rsidRDefault="00DE33DC" w:rsidP="00736233">
            <w:pPr>
              <w:pStyle w:val="Heading5"/>
              <w:spacing w:before="0" w:after="0"/>
              <w:ind w:firstLine="0"/>
              <w:rPr>
                <w:rFonts w:ascii="Times New Roman" w:hAnsi="Times New Roman"/>
                <w:b w:val="0"/>
                <w:i w:val="0"/>
                <w:sz w:val="24"/>
                <w:szCs w:val="24"/>
              </w:rPr>
            </w:pPr>
            <w:r w:rsidRPr="00202D96">
              <w:rPr>
                <w:rFonts w:ascii="Times New Roman" w:hAnsi="Times New Roman"/>
                <w:b w:val="0"/>
                <w:i w:val="0"/>
                <w:sz w:val="24"/>
                <w:szCs w:val="24"/>
              </w:rPr>
              <w:t xml:space="preserve">When a participant refers to the capacity of third parties, he must be able to demonstrate that it will have their resources by presenting documents </w:t>
            </w:r>
            <w:r>
              <w:rPr>
                <w:rFonts w:ascii="Times New Roman" w:hAnsi="Times New Roman"/>
                <w:b w:val="0"/>
                <w:i w:val="0"/>
                <w:sz w:val="24"/>
                <w:szCs w:val="24"/>
                <w:lang w:val="en-US"/>
              </w:rPr>
              <w:t xml:space="preserve">for the </w:t>
            </w:r>
            <w:r w:rsidRPr="00202D96">
              <w:rPr>
                <w:rFonts w:ascii="Times New Roman" w:hAnsi="Times New Roman"/>
                <w:b w:val="0"/>
                <w:i w:val="0"/>
                <w:sz w:val="24"/>
                <w:szCs w:val="24"/>
              </w:rPr>
              <w:t>undertaken by third parties obligations.</w:t>
            </w:r>
          </w:p>
          <w:p w:rsidR="00EA643B" w:rsidRDefault="00EA643B" w:rsidP="00916667">
            <w:pPr>
              <w:spacing w:before="0"/>
            </w:pPr>
          </w:p>
          <w:p w:rsidR="00DE33DC" w:rsidRPr="00007A87" w:rsidRDefault="00DE33DC" w:rsidP="00736233">
            <w:pPr>
              <w:pStyle w:val="Heading5"/>
              <w:spacing w:before="0" w:after="0"/>
              <w:ind w:firstLine="0"/>
              <w:rPr>
                <w:rFonts w:ascii="Times New Roman" w:hAnsi="Times New Roman"/>
                <w:b w:val="0"/>
                <w:i w:val="0"/>
                <w:sz w:val="24"/>
                <w:szCs w:val="24"/>
                <w:lang w:val="en-GB"/>
              </w:rPr>
            </w:pPr>
            <w:r w:rsidRPr="003151E4">
              <w:rPr>
                <w:rFonts w:ascii="Times New Roman" w:hAnsi="Times New Roman"/>
                <w:b w:val="0"/>
                <w:i w:val="0"/>
                <w:sz w:val="24"/>
                <w:szCs w:val="24"/>
              </w:rPr>
              <w:t xml:space="preserve">In accordance with Art. 65, para. 6 of the </w:t>
            </w:r>
            <w:r>
              <w:rPr>
                <w:rFonts w:ascii="Times New Roman" w:hAnsi="Times New Roman"/>
                <w:b w:val="0"/>
                <w:i w:val="0"/>
                <w:sz w:val="24"/>
                <w:szCs w:val="24"/>
              </w:rPr>
              <w:t>PPL</w:t>
            </w:r>
            <w:r w:rsidRPr="003151E4">
              <w:rPr>
                <w:rFonts w:ascii="Times New Roman" w:hAnsi="Times New Roman"/>
                <w:b w:val="0"/>
                <w:i w:val="0"/>
                <w:sz w:val="24"/>
                <w:szCs w:val="24"/>
              </w:rPr>
              <w:t>, the Contracti</w:t>
            </w:r>
            <w:r>
              <w:rPr>
                <w:rFonts w:ascii="Times New Roman" w:hAnsi="Times New Roman"/>
                <w:b w:val="0"/>
                <w:i w:val="0"/>
                <w:sz w:val="24"/>
                <w:szCs w:val="24"/>
              </w:rPr>
              <w:t>ng Authority requires joint</w:t>
            </w:r>
            <w:r w:rsidRPr="003151E4">
              <w:rPr>
                <w:rFonts w:ascii="Times New Roman" w:hAnsi="Times New Roman"/>
                <w:b w:val="0"/>
                <w:i w:val="0"/>
                <w:sz w:val="24"/>
                <w:szCs w:val="24"/>
              </w:rPr>
              <w:t xml:space="preserve">liability for </w:t>
            </w:r>
            <w:r>
              <w:rPr>
                <w:rFonts w:ascii="Times New Roman" w:hAnsi="Times New Roman"/>
                <w:b w:val="0"/>
                <w:i w:val="0"/>
                <w:sz w:val="24"/>
                <w:szCs w:val="24"/>
                <w:lang w:val="en-US"/>
              </w:rPr>
              <w:t xml:space="preserve">the </w:t>
            </w:r>
            <w:r w:rsidRPr="003151E4">
              <w:rPr>
                <w:rFonts w:ascii="Times New Roman" w:hAnsi="Times New Roman"/>
                <w:b w:val="0"/>
                <w:i w:val="0"/>
                <w:sz w:val="24"/>
                <w:szCs w:val="24"/>
              </w:rPr>
              <w:t xml:space="preserve">performance of the contract by the </w:t>
            </w:r>
            <w:r w:rsidRPr="00007A87">
              <w:rPr>
                <w:rFonts w:ascii="Times New Roman" w:hAnsi="Times New Roman"/>
                <w:b w:val="0"/>
                <w:i w:val="0"/>
                <w:sz w:val="24"/>
                <w:szCs w:val="24"/>
                <w:lang w:val="en-GB"/>
              </w:rPr>
              <w:t xml:space="preserve">participant and the third person whose capacity is used to demonstrate compliance with the criteria of economic and financial situation. Upon conclusion of the contract between the Contracting Authority and the successful tenderer </w:t>
            </w:r>
            <w:r>
              <w:rPr>
                <w:rFonts w:ascii="Times New Roman" w:hAnsi="Times New Roman"/>
                <w:b w:val="0"/>
                <w:i w:val="0"/>
                <w:sz w:val="24"/>
                <w:szCs w:val="24"/>
                <w:lang w:val="en-GB"/>
              </w:rPr>
              <w:t xml:space="preserve">selected for </w:t>
            </w:r>
            <w:r w:rsidRPr="00007A87">
              <w:rPr>
                <w:rFonts w:ascii="Times New Roman" w:hAnsi="Times New Roman"/>
                <w:b w:val="0"/>
                <w:i w:val="0"/>
                <w:sz w:val="24"/>
                <w:szCs w:val="24"/>
                <w:lang w:val="en-GB"/>
              </w:rPr>
              <w:t xml:space="preserve">Contractor, it </w:t>
            </w:r>
            <w:proofErr w:type="gramStart"/>
            <w:r w:rsidRPr="00007A87">
              <w:rPr>
                <w:rFonts w:ascii="Times New Roman" w:hAnsi="Times New Roman"/>
                <w:b w:val="0"/>
                <w:i w:val="0"/>
                <w:sz w:val="24"/>
                <w:szCs w:val="24"/>
                <w:lang w:val="en-GB"/>
              </w:rPr>
              <w:t>shall be signed</w:t>
            </w:r>
            <w:proofErr w:type="gramEnd"/>
            <w:r w:rsidRPr="00007A87">
              <w:rPr>
                <w:rFonts w:ascii="Times New Roman" w:hAnsi="Times New Roman"/>
                <w:b w:val="0"/>
                <w:i w:val="0"/>
                <w:sz w:val="24"/>
                <w:szCs w:val="24"/>
                <w:lang w:val="en-GB"/>
              </w:rPr>
              <w:t xml:space="preserve"> </w:t>
            </w:r>
            <w:r>
              <w:rPr>
                <w:rFonts w:ascii="Times New Roman" w:hAnsi="Times New Roman"/>
                <w:b w:val="0"/>
                <w:i w:val="0"/>
                <w:sz w:val="24"/>
                <w:szCs w:val="24"/>
                <w:lang w:val="en-GB"/>
              </w:rPr>
              <w:t xml:space="preserve">also </w:t>
            </w:r>
            <w:r w:rsidRPr="00007A87">
              <w:rPr>
                <w:rFonts w:ascii="Times New Roman" w:hAnsi="Times New Roman"/>
                <w:b w:val="0"/>
                <w:i w:val="0"/>
                <w:sz w:val="24"/>
                <w:szCs w:val="24"/>
                <w:lang w:val="en-GB"/>
              </w:rPr>
              <w:t xml:space="preserve">by the aforementioned third party as a guarantor within the meaning of Art. </w:t>
            </w:r>
            <w:proofErr w:type="gramStart"/>
            <w:r w:rsidRPr="00007A87">
              <w:rPr>
                <w:rFonts w:ascii="Times New Roman" w:hAnsi="Times New Roman"/>
                <w:b w:val="0"/>
                <w:i w:val="0"/>
                <w:sz w:val="24"/>
                <w:szCs w:val="24"/>
                <w:lang w:val="en-GB"/>
              </w:rPr>
              <w:t>138-148 of the Obligations and Contracts Law (OCL).</w:t>
            </w:r>
            <w:proofErr w:type="gramEnd"/>
          </w:p>
          <w:p w:rsidR="00DE33DC" w:rsidRDefault="00DE33DC" w:rsidP="00821237">
            <w:pPr>
              <w:pStyle w:val="Heading5"/>
              <w:spacing w:before="0" w:after="0"/>
              <w:ind w:firstLine="0"/>
              <w:rPr>
                <w:rFonts w:ascii="Times New Roman" w:hAnsi="Times New Roman"/>
                <w:b w:val="0"/>
                <w:i w:val="0"/>
                <w:sz w:val="24"/>
                <w:szCs w:val="24"/>
                <w:lang w:val="en-GB"/>
              </w:rPr>
            </w:pPr>
          </w:p>
          <w:p w:rsidR="00DE33DC" w:rsidRDefault="00DE33DC" w:rsidP="00821237">
            <w:pPr>
              <w:pStyle w:val="Heading5"/>
              <w:spacing w:before="0" w:after="0"/>
              <w:ind w:firstLine="0"/>
              <w:rPr>
                <w:rFonts w:ascii="Times New Roman" w:hAnsi="Times New Roman"/>
                <w:b w:val="0"/>
                <w:i w:val="0"/>
                <w:sz w:val="24"/>
                <w:szCs w:val="24"/>
                <w:lang w:val="en-GB"/>
              </w:rPr>
            </w:pPr>
            <w:r w:rsidRPr="00007A87">
              <w:rPr>
                <w:rFonts w:ascii="Times New Roman" w:hAnsi="Times New Roman"/>
                <w:b w:val="0"/>
                <w:i w:val="0"/>
                <w:sz w:val="24"/>
                <w:szCs w:val="24"/>
                <w:lang w:val="en-GB"/>
              </w:rPr>
              <w:t>In terms of criteria related to professional competence, participants can rely on the capacity of third parties only if the persons with whose education, training or experience is proven to meet the requirements of the Contracting Authority will participate in the implementation of the part of the contract for which It needs this capacity.</w:t>
            </w:r>
          </w:p>
          <w:p w:rsidR="006E34D8" w:rsidRPr="006E34D8" w:rsidRDefault="006E34D8" w:rsidP="00736233">
            <w:pPr>
              <w:spacing w:before="0"/>
              <w:rPr>
                <w:lang w:val="en-GB"/>
              </w:rPr>
            </w:pPr>
          </w:p>
          <w:p w:rsidR="00DE33DC" w:rsidRPr="00007A87" w:rsidRDefault="00DE33DC" w:rsidP="00736233">
            <w:pPr>
              <w:pStyle w:val="Heading5"/>
              <w:spacing w:before="0" w:after="0"/>
              <w:ind w:firstLine="0"/>
              <w:rPr>
                <w:rFonts w:ascii="Times New Roman" w:hAnsi="Times New Roman"/>
                <w:b w:val="0"/>
                <w:i w:val="0"/>
                <w:sz w:val="24"/>
                <w:szCs w:val="24"/>
                <w:lang w:val="en-GB"/>
              </w:rPr>
            </w:pPr>
            <w:proofErr w:type="gramStart"/>
            <w:r w:rsidRPr="00007A87">
              <w:rPr>
                <w:rFonts w:ascii="Times New Roman" w:hAnsi="Times New Roman"/>
                <w:b w:val="0"/>
                <w:i w:val="0"/>
                <w:sz w:val="24"/>
                <w:szCs w:val="24"/>
                <w:lang w:val="en-GB"/>
              </w:rPr>
              <w:t>In accordance with art.</w:t>
            </w:r>
            <w:proofErr w:type="gramEnd"/>
            <w:r w:rsidRPr="00007A87">
              <w:rPr>
                <w:rFonts w:ascii="Times New Roman" w:hAnsi="Times New Roman"/>
                <w:b w:val="0"/>
                <w:i w:val="0"/>
                <w:sz w:val="24"/>
                <w:szCs w:val="24"/>
                <w:lang w:val="en-GB"/>
              </w:rPr>
              <w:t xml:space="preserve"> </w:t>
            </w:r>
            <w:proofErr w:type="gramStart"/>
            <w:r w:rsidRPr="00007A87">
              <w:rPr>
                <w:rFonts w:ascii="Times New Roman" w:hAnsi="Times New Roman"/>
                <w:b w:val="0"/>
                <w:i w:val="0"/>
                <w:sz w:val="24"/>
                <w:szCs w:val="24"/>
                <w:lang w:val="en-GB"/>
              </w:rPr>
              <w:t>66</w:t>
            </w:r>
            <w:proofErr w:type="gramEnd"/>
            <w:r w:rsidRPr="00007A87">
              <w:rPr>
                <w:rFonts w:ascii="Times New Roman" w:hAnsi="Times New Roman"/>
                <w:b w:val="0"/>
                <w:i w:val="0"/>
                <w:sz w:val="24"/>
                <w:szCs w:val="24"/>
                <w:lang w:val="en-GB"/>
              </w:rPr>
              <w:t xml:space="preserve">, para. </w:t>
            </w:r>
            <w:proofErr w:type="gramStart"/>
            <w:r w:rsidRPr="00007A87">
              <w:rPr>
                <w:rFonts w:ascii="Times New Roman" w:hAnsi="Times New Roman"/>
                <w:b w:val="0"/>
                <w:i w:val="0"/>
                <w:sz w:val="24"/>
                <w:szCs w:val="24"/>
                <w:lang w:val="en-GB"/>
              </w:rPr>
              <w:t>1</w:t>
            </w:r>
            <w:proofErr w:type="gramEnd"/>
            <w:r w:rsidRPr="00007A87">
              <w:rPr>
                <w:rFonts w:ascii="Times New Roman" w:hAnsi="Times New Roman"/>
                <w:b w:val="0"/>
                <w:i w:val="0"/>
                <w:sz w:val="24"/>
                <w:szCs w:val="24"/>
                <w:lang w:val="en-GB"/>
              </w:rPr>
              <w:t xml:space="preserve"> of PPL </w:t>
            </w:r>
            <w:r>
              <w:rPr>
                <w:rFonts w:ascii="Times New Roman" w:hAnsi="Times New Roman"/>
                <w:b w:val="0"/>
                <w:i w:val="0"/>
                <w:sz w:val="24"/>
                <w:szCs w:val="24"/>
                <w:lang w:val="en-GB"/>
              </w:rPr>
              <w:t xml:space="preserve">the </w:t>
            </w:r>
            <w:proofErr w:type="spellStart"/>
            <w:r>
              <w:rPr>
                <w:rFonts w:ascii="Times New Roman" w:hAnsi="Times New Roman"/>
                <w:b w:val="0"/>
                <w:i w:val="0"/>
                <w:sz w:val="24"/>
                <w:szCs w:val="24"/>
                <w:lang w:val="en-GB"/>
              </w:rPr>
              <w:t>tenderes</w:t>
            </w:r>
            <w:proofErr w:type="spellEnd"/>
            <w:r>
              <w:rPr>
                <w:rFonts w:ascii="Times New Roman" w:hAnsi="Times New Roman"/>
                <w:b w:val="0"/>
                <w:i w:val="0"/>
                <w:sz w:val="24"/>
                <w:szCs w:val="24"/>
                <w:lang w:val="en-GB"/>
              </w:rPr>
              <w:t xml:space="preserve"> must indicate in their offers the</w:t>
            </w:r>
            <w:r w:rsidRPr="00007A87">
              <w:rPr>
                <w:rFonts w:ascii="Times New Roman" w:hAnsi="Times New Roman"/>
                <w:b w:val="0"/>
                <w:i w:val="0"/>
                <w:sz w:val="24"/>
                <w:szCs w:val="24"/>
                <w:lang w:val="en-GB"/>
              </w:rPr>
              <w:t xml:space="preserve"> subcontractors and proportion of the contract which will assign</w:t>
            </w:r>
            <w:r>
              <w:rPr>
                <w:rFonts w:ascii="Times New Roman" w:hAnsi="Times New Roman"/>
                <w:b w:val="0"/>
                <w:i w:val="0"/>
                <w:sz w:val="24"/>
                <w:szCs w:val="24"/>
                <w:lang w:val="en-GB"/>
              </w:rPr>
              <w:t xml:space="preserve"> to</w:t>
            </w:r>
            <w:r w:rsidRPr="00007A87">
              <w:rPr>
                <w:rFonts w:ascii="Times New Roman" w:hAnsi="Times New Roman"/>
                <w:b w:val="0"/>
                <w:i w:val="0"/>
                <w:sz w:val="24"/>
                <w:szCs w:val="24"/>
                <w:lang w:val="en-GB"/>
              </w:rPr>
              <w:t xml:space="preserve"> them if they intend to use them. In this case, they must furnish proof of the </w:t>
            </w:r>
            <w:r>
              <w:rPr>
                <w:rFonts w:ascii="Times New Roman" w:hAnsi="Times New Roman"/>
                <w:b w:val="0"/>
                <w:i w:val="0"/>
                <w:sz w:val="24"/>
                <w:szCs w:val="24"/>
                <w:lang w:val="en-GB"/>
              </w:rPr>
              <w:t xml:space="preserve">subcontractor’s </w:t>
            </w:r>
            <w:r w:rsidRPr="00007A87">
              <w:rPr>
                <w:rFonts w:ascii="Times New Roman" w:hAnsi="Times New Roman"/>
                <w:b w:val="0"/>
                <w:i w:val="0"/>
                <w:sz w:val="24"/>
                <w:szCs w:val="24"/>
                <w:lang w:val="en-GB"/>
              </w:rPr>
              <w:t>obligations.</w:t>
            </w:r>
          </w:p>
          <w:p w:rsidR="00DE33DC" w:rsidRDefault="00DE33DC" w:rsidP="00821237">
            <w:pPr>
              <w:shd w:val="clear" w:color="auto" w:fill="FFFFFF" w:themeFill="background1"/>
              <w:spacing w:before="0"/>
              <w:ind w:firstLine="0"/>
              <w:rPr>
                <w:rFonts w:ascii="Times New Roman" w:hAnsi="Times New Roman"/>
                <w:lang w:val="en-GB"/>
              </w:rPr>
            </w:pPr>
          </w:p>
          <w:p w:rsidR="00DE33DC" w:rsidRPr="00007A87" w:rsidRDefault="00DE33DC" w:rsidP="00821237">
            <w:pPr>
              <w:shd w:val="clear" w:color="auto" w:fill="FFFFFF" w:themeFill="background1"/>
              <w:spacing w:before="0"/>
              <w:ind w:firstLine="0"/>
              <w:rPr>
                <w:rFonts w:ascii="Times New Roman" w:hAnsi="Times New Roman"/>
                <w:lang w:val="en-GB"/>
              </w:rPr>
            </w:pPr>
            <w:r w:rsidRPr="00007A87">
              <w:rPr>
                <w:rFonts w:ascii="Times New Roman" w:hAnsi="Times New Roman"/>
                <w:lang w:val="en-GB"/>
              </w:rPr>
              <w:t xml:space="preserve">The subcontractors must comply with the relevant selection criteria according to the type and proportion of the </w:t>
            </w:r>
            <w:proofErr w:type="gramStart"/>
            <w:r w:rsidRPr="00007A87">
              <w:rPr>
                <w:rFonts w:ascii="Times New Roman" w:hAnsi="Times New Roman"/>
                <w:lang w:val="en-GB"/>
              </w:rPr>
              <w:t>contract which</w:t>
            </w:r>
            <w:proofErr w:type="gramEnd"/>
            <w:r w:rsidRPr="00007A87">
              <w:rPr>
                <w:rFonts w:ascii="Times New Roman" w:hAnsi="Times New Roman"/>
                <w:lang w:val="en-GB"/>
              </w:rPr>
              <w:t xml:space="preserve"> will perform, and for them there are no grounds for exclusion from the procedure. To certify the</w:t>
            </w:r>
            <w:r>
              <w:rPr>
                <w:rFonts w:ascii="Times New Roman" w:hAnsi="Times New Roman"/>
                <w:lang w:val="en-GB"/>
              </w:rPr>
              <w:t>se</w:t>
            </w:r>
            <w:r w:rsidRPr="00007A87">
              <w:rPr>
                <w:rFonts w:ascii="Times New Roman" w:hAnsi="Times New Roman"/>
                <w:lang w:val="en-GB"/>
              </w:rPr>
              <w:t xml:space="preserve"> circumstances for </w:t>
            </w:r>
            <w:r w:rsidRPr="00007A87">
              <w:rPr>
                <w:rFonts w:ascii="Times New Roman" w:hAnsi="Times New Roman"/>
                <w:lang w:val="en-GB"/>
              </w:rPr>
              <w:lastRenderedPageBreak/>
              <w:t xml:space="preserve">each of </w:t>
            </w:r>
            <w:r>
              <w:rPr>
                <w:rFonts w:ascii="Times New Roman" w:hAnsi="Times New Roman"/>
                <w:lang w:val="en-GB"/>
              </w:rPr>
              <w:t xml:space="preserve">the </w:t>
            </w:r>
            <w:r w:rsidRPr="00007A87">
              <w:rPr>
                <w:rFonts w:ascii="Times New Roman" w:hAnsi="Times New Roman"/>
                <w:lang w:val="en-GB"/>
              </w:rPr>
              <w:t xml:space="preserve">subcontractors </w:t>
            </w:r>
            <w:r>
              <w:rPr>
                <w:rFonts w:ascii="Times New Roman" w:hAnsi="Times New Roman"/>
                <w:lang w:val="en-GB"/>
              </w:rPr>
              <w:t xml:space="preserve">must be </w:t>
            </w:r>
            <w:proofErr w:type="spellStart"/>
            <w:r w:rsidRPr="00007A87">
              <w:rPr>
                <w:rFonts w:ascii="Times New Roman" w:hAnsi="Times New Roman"/>
                <w:lang w:val="en-GB"/>
              </w:rPr>
              <w:t>applie</w:t>
            </w:r>
            <w:r>
              <w:rPr>
                <w:rFonts w:ascii="Times New Roman" w:hAnsi="Times New Roman"/>
                <w:lang w:val="en-GB"/>
              </w:rPr>
              <w:t>dfilled</w:t>
            </w:r>
            <w:proofErr w:type="spellEnd"/>
            <w:r>
              <w:rPr>
                <w:rFonts w:ascii="Times New Roman" w:hAnsi="Times New Roman"/>
                <w:lang w:val="en-GB"/>
              </w:rPr>
              <w:t xml:space="preserve"> in</w:t>
            </w:r>
            <w:r w:rsidRPr="00007A87">
              <w:rPr>
                <w:rFonts w:ascii="Times New Roman" w:hAnsi="Times New Roman"/>
                <w:lang w:val="en-GB"/>
              </w:rPr>
              <w:t xml:space="preserve"> and signed by the same individual ESPD.</w:t>
            </w:r>
          </w:p>
          <w:p w:rsidR="00DE33DC" w:rsidRDefault="00DE33DC" w:rsidP="00821237">
            <w:pPr>
              <w:shd w:val="clear" w:color="auto" w:fill="FFFFFF" w:themeFill="background1"/>
              <w:spacing w:before="0"/>
              <w:ind w:firstLine="0"/>
              <w:rPr>
                <w:rFonts w:ascii="Times New Roman" w:hAnsi="Times New Roman"/>
                <w:lang w:val="en-US"/>
              </w:rPr>
            </w:pPr>
          </w:p>
          <w:p w:rsidR="00DE33DC" w:rsidRPr="00E67D6F" w:rsidRDefault="00DE33DC" w:rsidP="006A0CED">
            <w:pPr>
              <w:shd w:val="clear" w:color="auto" w:fill="FFFFFF" w:themeFill="background1"/>
              <w:spacing w:before="0"/>
              <w:ind w:firstLine="0"/>
              <w:rPr>
                <w:rFonts w:ascii="Times New Roman" w:hAnsi="Times New Roman"/>
                <w:lang w:val="en-US"/>
              </w:rPr>
            </w:pPr>
          </w:p>
          <w:p w:rsidR="00DE33DC" w:rsidRDefault="00DE33DC">
            <w:pPr>
              <w:shd w:val="clear" w:color="auto" w:fill="FFFFFF" w:themeFill="background1"/>
              <w:spacing w:before="0"/>
              <w:ind w:firstLine="0"/>
              <w:rPr>
                <w:rFonts w:ascii="Times New Roman" w:hAnsi="Times New Roman"/>
                <w:lang w:val="en-US"/>
              </w:rPr>
            </w:pPr>
            <w:r w:rsidRPr="00C6493E">
              <w:rPr>
                <w:rFonts w:ascii="Times New Roman" w:hAnsi="Times New Roman"/>
              </w:rPr>
              <w:t xml:space="preserve">A person who has consented to be a subcontractor of one </w:t>
            </w:r>
            <w:r>
              <w:rPr>
                <w:rFonts w:ascii="Times New Roman" w:hAnsi="Times New Roman"/>
                <w:lang w:val="en-US"/>
              </w:rPr>
              <w:t>tenderer</w:t>
            </w:r>
            <w:r w:rsidRPr="00C6493E">
              <w:rPr>
                <w:rFonts w:ascii="Times New Roman" w:hAnsi="Times New Roman"/>
              </w:rPr>
              <w:t xml:space="preserve"> can not be </w:t>
            </w:r>
            <w:r>
              <w:rPr>
                <w:rFonts w:ascii="Times New Roman" w:hAnsi="Times New Roman"/>
                <w:lang w:val="en-US"/>
              </w:rPr>
              <w:t>nominated</w:t>
            </w:r>
            <w:r w:rsidRPr="00C6493E">
              <w:rPr>
                <w:rFonts w:ascii="Times New Roman" w:hAnsi="Times New Roman"/>
              </w:rPr>
              <w:t xml:space="preserve"> as a subcontractor in the </w:t>
            </w:r>
            <w:r>
              <w:rPr>
                <w:rFonts w:ascii="Times New Roman" w:hAnsi="Times New Roman"/>
                <w:lang w:val="en-US"/>
              </w:rPr>
              <w:t>offer</w:t>
            </w:r>
            <w:r w:rsidRPr="00C6493E">
              <w:rPr>
                <w:rFonts w:ascii="Times New Roman" w:hAnsi="Times New Roman"/>
              </w:rPr>
              <w:t xml:space="preserve"> of another </w:t>
            </w:r>
            <w:r>
              <w:rPr>
                <w:rFonts w:ascii="Times New Roman" w:hAnsi="Times New Roman"/>
                <w:lang w:val="en-US"/>
              </w:rPr>
              <w:t>tenderer</w:t>
            </w:r>
            <w:r w:rsidRPr="00C6493E">
              <w:rPr>
                <w:rFonts w:ascii="Times New Roman" w:hAnsi="Times New Roman"/>
              </w:rPr>
              <w:t xml:space="preserve"> in the same procedure and</w:t>
            </w:r>
            <w:r>
              <w:rPr>
                <w:rFonts w:ascii="Times New Roman" w:hAnsi="Times New Roman"/>
                <w:lang w:val="en-US"/>
              </w:rPr>
              <w:t xml:space="preserve"> also</w:t>
            </w:r>
            <w:r w:rsidRPr="00C6493E">
              <w:rPr>
                <w:rFonts w:ascii="Times New Roman" w:hAnsi="Times New Roman"/>
              </w:rPr>
              <w:t xml:space="preserve"> to submit its own </w:t>
            </w:r>
            <w:r>
              <w:rPr>
                <w:rFonts w:ascii="Times New Roman" w:hAnsi="Times New Roman"/>
                <w:lang w:val="en-US"/>
              </w:rPr>
              <w:t>offer</w:t>
            </w:r>
            <w:r w:rsidRPr="00C6493E">
              <w:rPr>
                <w:rFonts w:ascii="Times New Roman" w:hAnsi="Times New Roman"/>
              </w:rPr>
              <w:t>.</w:t>
            </w:r>
          </w:p>
          <w:p w:rsidR="00DE33DC" w:rsidRPr="006B42F8" w:rsidRDefault="00DE33DC" w:rsidP="00736233">
            <w:pPr>
              <w:tabs>
                <w:tab w:val="left" w:pos="920"/>
              </w:tabs>
              <w:spacing w:before="0"/>
              <w:ind w:firstLine="0"/>
              <w:rPr>
                <w:rFonts w:ascii="Times New Roman" w:hAnsi="Times New Roman"/>
                <w:lang w:val="en-US"/>
              </w:rPr>
            </w:pPr>
            <w:r w:rsidRPr="00C6493E">
              <w:rPr>
                <w:rFonts w:ascii="Times New Roman" w:hAnsi="Times New Roman"/>
              </w:rPr>
              <w:t xml:space="preserve">After signing the contract for the </w:t>
            </w:r>
            <w:r>
              <w:rPr>
                <w:rFonts w:ascii="Times New Roman" w:hAnsi="Times New Roman"/>
                <w:lang w:val="en-US"/>
              </w:rPr>
              <w:t>tender procedure, an</w:t>
            </w:r>
            <w:r w:rsidRPr="00C6493E">
              <w:rPr>
                <w:rFonts w:ascii="Times New Roman" w:hAnsi="Times New Roman"/>
              </w:rPr>
              <w:t xml:space="preserve"> exchange or inclusion of a subcontractor shall only take place under</w:t>
            </w:r>
            <w:r>
              <w:rPr>
                <w:rFonts w:ascii="Times New Roman" w:hAnsi="Times New Roman"/>
                <w:lang w:val="en-US"/>
              </w:rPr>
              <w:t xml:space="preserve"> the conditions </w:t>
            </w:r>
            <w:proofErr w:type="spellStart"/>
            <w:r>
              <w:rPr>
                <w:rFonts w:ascii="Times New Roman" w:hAnsi="Times New Roman"/>
                <w:lang w:val="en-US"/>
              </w:rPr>
              <w:t>ofa</w:t>
            </w:r>
            <w:proofErr w:type="spellEnd"/>
            <w:r w:rsidRPr="00C6493E">
              <w:rPr>
                <w:rFonts w:ascii="Times New Roman" w:hAnsi="Times New Roman"/>
              </w:rPr>
              <w:t xml:space="preserve">rt. 65, para. 11 and 12 of </w:t>
            </w:r>
            <w:r>
              <w:rPr>
                <w:rFonts w:ascii="Times New Roman" w:hAnsi="Times New Roman"/>
              </w:rPr>
              <w:t>PPL</w:t>
            </w:r>
            <w:r w:rsidRPr="00C6493E">
              <w:rPr>
                <w:rFonts w:ascii="Times New Roman" w:hAnsi="Times New Roman"/>
              </w:rPr>
              <w:t>.</w:t>
            </w:r>
          </w:p>
          <w:p w:rsidR="00AE79EB" w:rsidRDefault="006D399A" w:rsidP="00736233">
            <w:pPr>
              <w:tabs>
                <w:tab w:val="left" w:pos="920"/>
              </w:tabs>
              <w:spacing w:before="0"/>
              <w:ind w:firstLine="0"/>
              <w:rPr>
                <w:rStyle w:val="apple-style-span"/>
                <w:rFonts w:ascii="Times New Roman" w:eastAsia="Calibri" w:hAnsi="Times New Roman"/>
                <w:b/>
                <w:i/>
                <w:sz w:val="22"/>
                <w:szCs w:val="22"/>
                <w:shd w:val="clear" w:color="auto" w:fill="FFFFFF"/>
                <w:lang w:val="en-US" w:eastAsia="en-US"/>
              </w:rPr>
            </w:pPr>
            <w:proofErr w:type="gramStart"/>
            <w:r w:rsidRPr="006D399A">
              <w:rPr>
                <w:rStyle w:val="apple-style-span"/>
                <w:rFonts w:ascii="Times New Roman" w:hAnsi="Times New Roman"/>
                <w:b/>
                <w:shd w:val="clear" w:color="auto" w:fill="FFFFFF"/>
                <w:lang w:val="en-US"/>
              </w:rPr>
              <w:t>Note:</w:t>
            </w:r>
            <w:r w:rsidR="00EA643B">
              <w:rPr>
                <w:rStyle w:val="apple-style-span"/>
                <w:rFonts w:ascii="Times New Roman" w:hAnsi="Times New Roman"/>
                <w:b/>
                <w:shd w:val="clear" w:color="auto" w:fill="FFFFFF"/>
                <w:lang w:val="en-US"/>
              </w:rPr>
              <w:t xml:space="preserve"> </w:t>
            </w:r>
            <w:r w:rsidR="00305DB6" w:rsidRPr="00C6493E">
              <w:rPr>
                <w:rFonts w:ascii="Times New Roman" w:hAnsi="Times New Roman"/>
              </w:rPr>
              <w:t>In accordance with Art.</w:t>
            </w:r>
            <w:proofErr w:type="gramEnd"/>
            <w:r w:rsidR="00305DB6" w:rsidRPr="00C6493E">
              <w:rPr>
                <w:rFonts w:ascii="Times New Roman" w:hAnsi="Times New Roman"/>
              </w:rPr>
              <w:t xml:space="preserve"> 101, para. 4</w:t>
            </w:r>
            <w:r w:rsidR="00971A6A">
              <w:rPr>
                <w:rFonts w:ascii="Times New Roman" w:hAnsi="Times New Roman"/>
                <w:lang w:val="en-US"/>
              </w:rPr>
              <w:t xml:space="preserve"> of</w:t>
            </w:r>
            <w:r w:rsidR="00736233">
              <w:rPr>
                <w:rFonts w:ascii="Times New Roman" w:hAnsi="Times New Roman"/>
                <w:lang w:val="en-US"/>
              </w:rPr>
              <w:t xml:space="preserve"> </w:t>
            </w:r>
            <w:r w:rsidR="00305DB6">
              <w:rPr>
                <w:rFonts w:ascii="Times New Roman" w:hAnsi="Times New Roman"/>
              </w:rPr>
              <w:t>PPL</w:t>
            </w:r>
            <w:r w:rsidR="00305DB6" w:rsidRPr="00C6493E">
              <w:rPr>
                <w:rFonts w:ascii="Times New Roman" w:hAnsi="Times New Roman"/>
              </w:rPr>
              <w:t xml:space="preserve"> in connection with the requirements of 47 par. 3 </w:t>
            </w:r>
            <w:r w:rsidR="00971A6A">
              <w:rPr>
                <w:rFonts w:ascii="Times New Roman" w:hAnsi="Times New Roman"/>
                <w:lang w:val="en-US"/>
              </w:rPr>
              <w:t xml:space="preserve">of </w:t>
            </w:r>
            <w:r w:rsidR="00305DB6" w:rsidRPr="00C6493E">
              <w:rPr>
                <w:rFonts w:ascii="Times New Roman" w:hAnsi="Times New Roman"/>
              </w:rPr>
              <w:t>IR</w:t>
            </w:r>
            <w:r w:rsidR="00305DB6">
              <w:rPr>
                <w:rFonts w:ascii="Times New Roman" w:hAnsi="Times New Roman"/>
              </w:rPr>
              <w:t>PPL</w:t>
            </w:r>
            <w:r w:rsidR="00305DB6" w:rsidRPr="00C6493E">
              <w:rPr>
                <w:rFonts w:ascii="Times New Roman" w:hAnsi="Times New Roman"/>
              </w:rPr>
              <w:t xml:space="preserve"> "Documents concerning the personal situation and eligibility criteria" (in the full scope of the above documents) </w:t>
            </w:r>
            <w:r w:rsidR="00305DB6">
              <w:rPr>
                <w:rFonts w:ascii="Times New Roman" w:hAnsi="Times New Roman"/>
                <w:lang w:val="en-US"/>
              </w:rPr>
              <w:t xml:space="preserve">must be placed </w:t>
            </w:r>
            <w:r w:rsidR="00305DB6" w:rsidRPr="00C6493E">
              <w:rPr>
                <w:rFonts w:ascii="Times New Roman" w:hAnsi="Times New Roman"/>
              </w:rPr>
              <w:t xml:space="preserve">in </w:t>
            </w:r>
            <w:proofErr w:type="spellStart"/>
            <w:r w:rsidR="00305DB6">
              <w:rPr>
                <w:rFonts w:ascii="Times New Roman" w:hAnsi="Times New Roman"/>
                <w:lang w:val="en-US"/>
              </w:rPr>
              <w:t>the</w:t>
            </w:r>
            <w:r w:rsidR="00971A6A">
              <w:rPr>
                <w:rFonts w:ascii="Times New Roman" w:hAnsi="Times New Roman"/>
                <w:lang w:val="en-US"/>
              </w:rPr>
              <w:t>overall</w:t>
            </w:r>
            <w:proofErr w:type="spellEnd"/>
            <w:r w:rsidR="00305DB6" w:rsidRPr="00C6493E">
              <w:rPr>
                <w:rFonts w:ascii="Times New Roman" w:hAnsi="Times New Roman"/>
              </w:rPr>
              <w:t xml:space="preserve"> envelope (package) </w:t>
            </w:r>
            <w:r w:rsidR="00305DB6">
              <w:rPr>
                <w:rFonts w:ascii="Times New Roman" w:hAnsi="Times New Roman"/>
                <w:lang w:val="en-US"/>
              </w:rPr>
              <w:t>of the offer</w:t>
            </w:r>
            <w:r w:rsidR="00305DB6" w:rsidRPr="00C6493E">
              <w:rPr>
                <w:rFonts w:ascii="Times New Roman" w:hAnsi="Times New Roman"/>
              </w:rPr>
              <w:t>.</w:t>
            </w:r>
          </w:p>
          <w:p w:rsidR="00C605F7" w:rsidRDefault="00C605F7" w:rsidP="00736233">
            <w:pPr>
              <w:tabs>
                <w:tab w:val="left" w:pos="920"/>
              </w:tabs>
              <w:spacing w:before="0"/>
              <w:ind w:firstLine="0"/>
              <w:rPr>
                <w:rFonts w:ascii="Times New Roman" w:hAnsi="Times New Roman"/>
                <w:b/>
              </w:rPr>
            </w:pPr>
          </w:p>
          <w:p w:rsidR="007208F7" w:rsidRDefault="007208F7" w:rsidP="00736233">
            <w:pPr>
              <w:tabs>
                <w:tab w:val="left" w:pos="920"/>
              </w:tabs>
              <w:spacing w:before="0"/>
              <w:ind w:firstLine="0"/>
              <w:rPr>
                <w:rFonts w:ascii="Times New Roman" w:hAnsi="Times New Roman"/>
                <w:b/>
              </w:rPr>
            </w:pPr>
          </w:p>
          <w:p w:rsidR="007208F7" w:rsidRPr="007208F7" w:rsidRDefault="007208F7" w:rsidP="00736233">
            <w:pPr>
              <w:tabs>
                <w:tab w:val="left" w:pos="920"/>
              </w:tabs>
              <w:spacing w:before="0"/>
              <w:ind w:firstLine="0"/>
              <w:rPr>
                <w:rFonts w:ascii="Times New Roman" w:hAnsi="Times New Roman"/>
                <w:b/>
              </w:rPr>
            </w:pPr>
          </w:p>
          <w:p w:rsidR="00D300A9" w:rsidRDefault="00D300A9" w:rsidP="00736233">
            <w:pPr>
              <w:tabs>
                <w:tab w:val="left" w:pos="920"/>
              </w:tabs>
              <w:spacing w:before="0"/>
              <w:ind w:firstLine="0"/>
              <w:rPr>
                <w:rFonts w:ascii="Times New Roman" w:hAnsi="Times New Roman"/>
                <w:lang w:val="en-US"/>
              </w:rPr>
            </w:pPr>
            <w:r w:rsidRPr="00AE79EB">
              <w:rPr>
                <w:rFonts w:ascii="Times New Roman" w:hAnsi="Times New Roman"/>
                <w:b/>
                <w:lang w:val="en-US"/>
              </w:rPr>
              <w:t>3.2.</w:t>
            </w:r>
            <w:r w:rsidRPr="00D300A9">
              <w:rPr>
                <w:rFonts w:ascii="Times New Roman" w:hAnsi="Times New Roman"/>
              </w:rPr>
              <w:t>“</w:t>
            </w:r>
            <w:r w:rsidRPr="00D300A9">
              <w:rPr>
                <w:rFonts w:ascii="Times New Roman" w:hAnsi="Times New Roman"/>
                <w:b/>
              </w:rPr>
              <w:t>TECHNICAL PROPOSAL</w:t>
            </w:r>
            <w:r w:rsidRPr="00D300A9">
              <w:rPr>
                <w:rFonts w:ascii="Times New Roman" w:hAnsi="Times New Roman"/>
              </w:rPr>
              <w:t>"(Art. 39, para. 3 pt. 1 of IR</w:t>
            </w:r>
            <w:r w:rsidR="00D70883">
              <w:rPr>
                <w:rFonts w:ascii="Times New Roman" w:hAnsi="Times New Roman"/>
              </w:rPr>
              <w:t>PPL</w:t>
            </w:r>
            <w:r w:rsidRPr="00D300A9">
              <w:rPr>
                <w:rFonts w:ascii="Times New Roman" w:hAnsi="Times New Roman"/>
              </w:rPr>
              <w:t>)</w:t>
            </w:r>
            <w:r>
              <w:rPr>
                <w:rFonts w:ascii="Times New Roman" w:hAnsi="Times New Roman"/>
                <w:lang w:val="en-US"/>
              </w:rPr>
              <w:t>:</w:t>
            </w:r>
          </w:p>
          <w:p w:rsidR="00D300A9" w:rsidRPr="000A613A" w:rsidRDefault="00D300A9" w:rsidP="00D31490">
            <w:pPr>
              <w:pStyle w:val="ListParagraph"/>
              <w:numPr>
                <w:ilvl w:val="0"/>
                <w:numId w:val="34"/>
              </w:numPr>
              <w:tabs>
                <w:tab w:val="left" w:pos="920"/>
              </w:tabs>
              <w:spacing w:after="0" w:line="240" w:lineRule="auto"/>
              <w:ind w:left="33" w:firstLine="0"/>
              <w:jc w:val="both"/>
              <w:rPr>
                <w:rFonts w:ascii="Times New Roman" w:hAnsi="Times New Roman"/>
                <w:sz w:val="24"/>
                <w:szCs w:val="24"/>
                <w:shd w:val="clear" w:color="auto" w:fill="FFFFFF"/>
                <w:lang w:val="en-US"/>
              </w:rPr>
            </w:pPr>
            <w:r w:rsidRPr="00D300A9">
              <w:rPr>
                <w:rFonts w:ascii="Times New Roman" w:hAnsi="Times New Roman"/>
                <w:b/>
                <w:sz w:val="24"/>
                <w:szCs w:val="24"/>
              </w:rPr>
              <w:t>Notarized power of attorney</w:t>
            </w:r>
            <w:r w:rsidRPr="00D300A9">
              <w:rPr>
                <w:rFonts w:ascii="Times New Roman" w:hAnsi="Times New Roman"/>
                <w:sz w:val="24"/>
                <w:szCs w:val="24"/>
              </w:rPr>
              <w:t xml:space="preserve"> of the person authorized to represent the </w:t>
            </w:r>
            <w:r w:rsidR="006448C3">
              <w:rPr>
                <w:rFonts w:ascii="Times New Roman" w:hAnsi="Times New Roman"/>
                <w:sz w:val="24"/>
                <w:szCs w:val="24"/>
                <w:lang w:val="en-US"/>
              </w:rPr>
              <w:t>tenderer</w:t>
            </w:r>
            <w:r w:rsidRPr="00D300A9">
              <w:rPr>
                <w:rFonts w:ascii="Times New Roman" w:hAnsi="Times New Roman"/>
                <w:sz w:val="24"/>
                <w:szCs w:val="24"/>
              </w:rPr>
              <w:t xml:space="preserve"> (when the participant is not represented by</w:t>
            </w:r>
            <w:r w:rsidR="000D577B">
              <w:rPr>
                <w:rFonts w:ascii="Times New Roman" w:hAnsi="Times New Roman"/>
                <w:sz w:val="24"/>
                <w:szCs w:val="24"/>
                <w:lang w:val="en-US"/>
              </w:rPr>
              <w:t xml:space="preserve"> the</w:t>
            </w:r>
            <w:r w:rsidRPr="00D300A9">
              <w:rPr>
                <w:rFonts w:ascii="Times New Roman" w:hAnsi="Times New Roman"/>
                <w:sz w:val="24"/>
                <w:szCs w:val="24"/>
              </w:rPr>
              <w:t xml:space="preserve"> persons who are entitled to, according to his </w:t>
            </w:r>
            <w:r w:rsidR="000D577B">
              <w:rPr>
                <w:rFonts w:ascii="Times New Roman" w:hAnsi="Times New Roman"/>
                <w:sz w:val="24"/>
                <w:szCs w:val="24"/>
                <w:lang w:val="en-US"/>
              </w:rPr>
              <w:t xml:space="preserve">documents </w:t>
            </w:r>
            <w:r w:rsidRPr="00D300A9">
              <w:rPr>
                <w:rFonts w:ascii="Times New Roman" w:hAnsi="Times New Roman"/>
                <w:sz w:val="24"/>
                <w:szCs w:val="24"/>
              </w:rPr>
              <w:t>for legal registration)</w:t>
            </w:r>
            <w:r w:rsidRPr="00D300A9">
              <w:rPr>
                <w:rFonts w:ascii="Times New Roman" w:hAnsi="Times New Roman"/>
                <w:sz w:val="24"/>
                <w:szCs w:val="24"/>
                <w:lang w:val="en-US"/>
              </w:rPr>
              <w:t>;</w:t>
            </w:r>
          </w:p>
          <w:p w:rsidR="000A613A" w:rsidRDefault="000A613A" w:rsidP="00D31490">
            <w:pPr>
              <w:pStyle w:val="ListParagraph"/>
              <w:tabs>
                <w:tab w:val="left" w:pos="920"/>
              </w:tabs>
              <w:spacing w:after="0" w:line="240" w:lineRule="auto"/>
              <w:ind w:left="33"/>
              <w:jc w:val="both"/>
              <w:rPr>
                <w:rFonts w:ascii="Times New Roman" w:hAnsi="Times New Roman"/>
                <w:b/>
                <w:sz w:val="24"/>
                <w:szCs w:val="24"/>
              </w:rPr>
            </w:pPr>
          </w:p>
          <w:p w:rsidR="000A613A" w:rsidRPr="006448C3" w:rsidRDefault="000A613A" w:rsidP="00D31490">
            <w:pPr>
              <w:pStyle w:val="ListParagraph"/>
              <w:numPr>
                <w:ilvl w:val="0"/>
                <w:numId w:val="34"/>
              </w:numPr>
              <w:tabs>
                <w:tab w:val="left" w:pos="920"/>
              </w:tabs>
              <w:spacing w:after="0" w:line="240" w:lineRule="auto"/>
              <w:ind w:left="33" w:firstLine="327"/>
              <w:jc w:val="both"/>
              <w:rPr>
                <w:rFonts w:ascii="Times New Roman" w:hAnsi="Times New Roman"/>
                <w:sz w:val="24"/>
                <w:szCs w:val="24"/>
                <w:shd w:val="clear" w:color="auto" w:fill="FFFFFF"/>
                <w:lang w:val="en-US"/>
              </w:rPr>
            </w:pPr>
            <w:r w:rsidRPr="00D300A9">
              <w:rPr>
                <w:rFonts w:ascii="Times New Roman" w:hAnsi="Times New Roman"/>
                <w:b/>
                <w:sz w:val="24"/>
                <w:szCs w:val="24"/>
                <w:lang w:val="ru-RU"/>
              </w:rPr>
              <w:t xml:space="preserve">"Proposal for implementation of the contract in accordance with the </w:t>
            </w:r>
            <w:r>
              <w:rPr>
                <w:rFonts w:ascii="Times New Roman" w:hAnsi="Times New Roman"/>
                <w:b/>
                <w:sz w:val="24"/>
                <w:szCs w:val="24"/>
                <w:lang w:val="en-US"/>
              </w:rPr>
              <w:t>Terms of reference</w:t>
            </w:r>
            <w:r w:rsidRPr="00D300A9">
              <w:rPr>
                <w:rFonts w:ascii="Times New Roman" w:hAnsi="Times New Roman"/>
                <w:b/>
                <w:sz w:val="24"/>
                <w:szCs w:val="24"/>
                <w:lang w:val="ru-RU"/>
              </w:rPr>
              <w:t xml:space="preserve"> and</w:t>
            </w:r>
            <w:r>
              <w:rPr>
                <w:rFonts w:ascii="Times New Roman" w:hAnsi="Times New Roman"/>
                <w:b/>
                <w:sz w:val="24"/>
                <w:szCs w:val="24"/>
                <w:lang w:val="en-US"/>
              </w:rPr>
              <w:t xml:space="preserve"> the</w:t>
            </w:r>
            <w:r w:rsidRPr="00D300A9">
              <w:rPr>
                <w:rFonts w:ascii="Times New Roman" w:hAnsi="Times New Roman"/>
                <w:b/>
                <w:sz w:val="24"/>
                <w:szCs w:val="24"/>
                <w:lang w:val="ru-RU"/>
              </w:rPr>
              <w:t xml:space="preserve"> requirements of the Contracting Authority</w:t>
            </w:r>
            <w:r>
              <w:rPr>
                <w:rFonts w:ascii="Times New Roman" w:hAnsi="Times New Roman"/>
                <w:b/>
                <w:sz w:val="24"/>
                <w:szCs w:val="24"/>
                <w:lang w:val="en-US"/>
              </w:rPr>
              <w:t xml:space="preserve"> - </w:t>
            </w:r>
            <w:r w:rsidRPr="006448C3">
              <w:rPr>
                <w:rFonts w:ascii="Times New Roman" w:hAnsi="Times New Roman"/>
                <w:b/>
                <w:sz w:val="24"/>
                <w:szCs w:val="24"/>
                <w:u w:val="single"/>
              </w:rPr>
              <w:t>Appendix</w:t>
            </w:r>
            <w:r w:rsidR="00E76A45">
              <w:rPr>
                <w:rFonts w:ascii="Times New Roman" w:hAnsi="Times New Roman"/>
                <w:b/>
                <w:sz w:val="24"/>
                <w:szCs w:val="24"/>
                <w:u w:val="single"/>
                <w:lang w:val="ru-RU"/>
              </w:rPr>
              <w:t xml:space="preserve"> №</w:t>
            </w:r>
            <w:r w:rsidRPr="006448C3">
              <w:rPr>
                <w:rFonts w:ascii="Times New Roman" w:hAnsi="Times New Roman"/>
                <w:b/>
                <w:sz w:val="24"/>
                <w:szCs w:val="24"/>
                <w:u w:val="single"/>
                <w:lang w:val="ru-RU"/>
              </w:rPr>
              <w:t xml:space="preserve"> </w:t>
            </w:r>
            <w:r w:rsidR="00475153">
              <w:rPr>
                <w:rFonts w:ascii="Times New Roman" w:hAnsi="Times New Roman"/>
                <w:b/>
                <w:sz w:val="24"/>
                <w:szCs w:val="24"/>
                <w:u w:val="single"/>
                <w:lang w:val="en-US"/>
              </w:rPr>
              <w:t>3</w:t>
            </w:r>
            <w:r>
              <w:rPr>
                <w:rFonts w:ascii="Times New Roman" w:hAnsi="Times New Roman"/>
                <w:b/>
                <w:sz w:val="24"/>
                <w:szCs w:val="24"/>
                <w:u w:val="single"/>
                <w:lang w:val="en-US"/>
              </w:rPr>
              <w:t>,</w:t>
            </w:r>
            <w:r w:rsidR="00FE06E9">
              <w:rPr>
                <w:rFonts w:ascii="Times New Roman" w:hAnsi="Times New Roman"/>
                <w:b/>
                <w:sz w:val="24"/>
                <w:szCs w:val="24"/>
                <w:u w:val="single"/>
                <w:lang w:val="en-US"/>
              </w:rPr>
              <w:t xml:space="preserve"> </w:t>
            </w:r>
            <w:r>
              <w:rPr>
                <w:rFonts w:ascii="Times New Roman" w:hAnsi="Times New Roman"/>
                <w:b/>
                <w:sz w:val="24"/>
                <w:szCs w:val="24"/>
                <w:lang w:val="en-US"/>
              </w:rPr>
              <w:t>which must include the also:</w:t>
            </w:r>
          </w:p>
          <w:p w:rsidR="000A613A" w:rsidRPr="00FE06E9" w:rsidRDefault="000A613A" w:rsidP="00D31490">
            <w:pPr>
              <w:pStyle w:val="ListParagraph1"/>
              <w:widowControl w:val="0"/>
              <w:numPr>
                <w:ilvl w:val="0"/>
                <w:numId w:val="18"/>
              </w:numPr>
              <w:autoSpaceDE w:val="0"/>
              <w:autoSpaceDN w:val="0"/>
              <w:adjustRightInd w:val="0"/>
              <w:spacing w:after="0" w:line="240" w:lineRule="auto"/>
              <w:contextualSpacing/>
              <w:jc w:val="both"/>
              <w:rPr>
                <w:rFonts w:ascii="Times New Roman" w:hAnsi="Times New Roman"/>
                <w:i/>
                <w:sz w:val="24"/>
                <w:szCs w:val="24"/>
                <w:lang w:val="en-GB"/>
              </w:rPr>
            </w:pPr>
            <w:r w:rsidRPr="009143B7">
              <w:rPr>
                <w:rFonts w:ascii="Times New Roman" w:hAnsi="Times New Roman" w:cs="Times New Roman"/>
                <w:iCs/>
                <w:sz w:val="24"/>
                <w:szCs w:val="24"/>
                <w:lang w:val="en-GB"/>
              </w:rPr>
              <w:t xml:space="preserve">Presented description of the separate activities from the Terms of reference </w:t>
            </w:r>
            <w:r>
              <w:rPr>
                <w:rFonts w:ascii="Times New Roman" w:hAnsi="Times New Roman" w:cs="Times New Roman"/>
                <w:iCs/>
                <w:sz w:val="24"/>
                <w:szCs w:val="24"/>
                <w:lang w:val="en-GB"/>
              </w:rPr>
              <w:t xml:space="preserve"> of the contracting authority </w:t>
            </w:r>
            <w:r w:rsidRPr="009143B7">
              <w:rPr>
                <w:rFonts w:ascii="Times New Roman" w:hAnsi="Times New Roman" w:cs="Times New Roman"/>
                <w:iCs/>
                <w:sz w:val="24"/>
                <w:szCs w:val="24"/>
                <w:lang w:val="en-GB"/>
              </w:rPr>
              <w:t xml:space="preserve">and approach for </w:t>
            </w:r>
            <w:r w:rsidRPr="00FE06E9">
              <w:rPr>
                <w:rFonts w:ascii="Times New Roman" w:hAnsi="Times New Roman" w:cs="Times New Roman"/>
                <w:iCs/>
                <w:sz w:val="24"/>
                <w:szCs w:val="24"/>
                <w:lang w:val="en-GB"/>
              </w:rPr>
              <w:t>implementation of the activities</w:t>
            </w:r>
            <w:r w:rsidRPr="00FE06E9">
              <w:rPr>
                <w:rFonts w:ascii="Times New Roman" w:hAnsi="Times New Roman"/>
                <w:sz w:val="24"/>
                <w:szCs w:val="24"/>
                <w:lang w:val="en-GB"/>
              </w:rPr>
              <w:t>;</w:t>
            </w:r>
          </w:p>
          <w:p w:rsidR="00F672EE" w:rsidRPr="00FE06E9" w:rsidRDefault="00FE06E9" w:rsidP="00D31490">
            <w:pPr>
              <w:pStyle w:val="ListParagraph1"/>
              <w:widowControl w:val="0"/>
              <w:numPr>
                <w:ilvl w:val="0"/>
                <w:numId w:val="14"/>
              </w:numPr>
              <w:autoSpaceDE w:val="0"/>
              <w:autoSpaceDN w:val="0"/>
              <w:adjustRightInd w:val="0"/>
              <w:spacing w:after="0" w:line="240" w:lineRule="auto"/>
              <w:contextualSpacing/>
              <w:jc w:val="both"/>
              <w:rPr>
                <w:rFonts w:ascii="Times New Roman" w:hAnsi="Times New Roman" w:cs="Times New Roman"/>
                <w:iCs/>
                <w:sz w:val="24"/>
                <w:szCs w:val="24"/>
                <w:lang w:val="bg-BG"/>
              </w:rPr>
            </w:pPr>
            <w:proofErr w:type="gramStart"/>
            <w:r w:rsidRPr="00FE06E9">
              <w:rPr>
                <w:rFonts w:ascii="Times New Roman" w:hAnsi="Times New Roman" w:cs="Times New Roman"/>
                <w:iCs/>
                <w:sz w:val="24"/>
                <w:szCs w:val="24"/>
              </w:rPr>
              <w:t>Terms for implementation of the separate activities in the frames of the total deadline for implementation of the public procurement contract</w:t>
            </w:r>
            <w:r w:rsidR="00F672EE" w:rsidRPr="00FE06E9">
              <w:rPr>
                <w:rFonts w:ascii="Times New Roman" w:hAnsi="Times New Roman" w:cs="Times New Roman"/>
                <w:iCs/>
                <w:sz w:val="24"/>
                <w:szCs w:val="24"/>
                <w:lang w:val="bg-BG"/>
              </w:rPr>
              <w:t>.</w:t>
            </w:r>
            <w:proofErr w:type="gramEnd"/>
          </w:p>
          <w:p w:rsidR="00A010CB" w:rsidRDefault="00FE06E9" w:rsidP="00D31490">
            <w:pPr>
              <w:pStyle w:val="ListParagraph1"/>
              <w:widowControl w:val="0"/>
              <w:numPr>
                <w:ilvl w:val="0"/>
                <w:numId w:val="14"/>
              </w:numPr>
              <w:autoSpaceDE w:val="0"/>
              <w:autoSpaceDN w:val="0"/>
              <w:adjustRightInd w:val="0"/>
              <w:spacing w:after="0" w:line="240" w:lineRule="auto"/>
              <w:contextualSpacing/>
              <w:jc w:val="both"/>
              <w:rPr>
                <w:rFonts w:ascii="Times New Roman" w:hAnsi="Times New Roman" w:cs="Times New Roman"/>
                <w:iCs/>
                <w:sz w:val="24"/>
                <w:szCs w:val="24"/>
                <w:lang w:val="bg-BG"/>
              </w:rPr>
            </w:pPr>
            <w:proofErr w:type="gramStart"/>
            <w:r w:rsidRPr="00FE06E9">
              <w:rPr>
                <w:rFonts w:ascii="Times New Roman" w:hAnsi="Times New Roman" w:cs="Times New Roman"/>
                <w:iCs/>
                <w:sz w:val="24"/>
                <w:szCs w:val="24"/>
              </w:rPr>
              <w:t>List of the Team of experts</w:t>
            </w:r>
            <w:r w:rsidR="00A010CB" w:rsidRPr="00FE06E9">
              <w:rPr>
                <w:rFonts w:ascii="Times New Roman" w:hAnsi="Times New Roman" w:cs="Times New Roman"/>
                <w:iCs/>
                <w:sz w:val="24"/>
                <w:szCs w:val="24"/>
                <w:lang w:val="bg-BG"/>
              </w:rPr>
              <w:t>.</w:t>
            </w:r>
            <w:proofErr w:type="gramEnd"/>
          </w:p>
          <w:p w:rsidR="004D3556" w:rsidRPr="004D3556" w:rsidRDefault="004D3556" w:rsidP="00D31490">
            <w:pPr>
              <w:pStyle w:val="ListParagraph1"/>
              <w:widowControl w:val="0"/>
              <w:numPr>
                <w:ilvl w:val="0"/>
                <w:numId w:val="14"/>
              </w:numPr>
              <w:autoSpaceDE w:val="0"/>
              <w:autoSpaceDN w:val="0"/>
              <w:adjustRightInd w:val="0"/>
              <w:spacing w:after="0" w:line="240" w:lineRule="auto"/>
              <w:contextualSpacing/>
              <w:jc w:val="both"/>
              <w:rPr>
                <w:rFonts w:ascii="Times New Roman" w:hAnsi="Times New Roman" w:cs="Times New Roman"/>
                <w:iCs/>
                <w:sz w:val="24"/>
                <w:szCs w:val="24"/>
              </w:rPr>
            </w:pPr>
            <w:r w:rsidRPr="004D3556">
              <w:rPr>
                <w:rFonts w:ascii="Times New Roman" w:hAnsi="Times New Roman" w:cs="Times New Roman"/>
                <w:iCs/>
                <w:sz w:val="24"/>
                <w:szCs w:val="24"/>
              </w:rPr>
              <w:t>CVs of the experts, which will implement/be responsible for the implementation of the contract with indicated:</w:t>
            </w:r>
          </w:p>
          <w:p w:rsidR="00791FBE" w:rsidRPr="00816DCA" w:rsidRDefault="00791FBE" w:rsidP="007208F7">
            <w:pPr>
              <w:numPr>
                <w:ilvl w:val="1"/>
                <w:numId w:val="48"/>
              </w:numPr>
              <w:spacing w:before="0"/>
              <w:rPr>
                <w:rFonts w:ascii="Times New Roman" w:hAnsi="Times New Roman"/>
                <w:lang w:val="en-GB"/>
              </w:rPr>
            </w:pPr>
            <w:r w:rsidRPr="00816DCA">
              <w:rPr>
                <w:rFonts w:ascii="Times New Roman" w:hAnsi="Times New Roman"/>
                <w:lang w:val="en-GB"/>
              </w:rPr>
              <w:t>education</w:t>
            </w:r>
            <w:r>
              <w:rPr>
                <w:rFonts w:ascii="Times New Roman" w:hAnsi="Times New Roman"/>
                <w:lang w:val="en-GB"/>
              </w:rPr>
              <w:t>;</w:t>
            </w:r>
          </w:p>
          <w:p w:rsidR="00791FBE" w:rsidRPr="00816DCA" w:rsidRDefault="00791FBE" w:rsidP="007208F7">
            <w:pPr>
              <w:numPr>
                <w:ilvl w:val="1"/>
                <w:numId w:val="48"/>
              </w:numPr>
              <w:spacing w:before="0"/>
              <w:rPr>
                <w:rFonts w:ascii="Times New Roman" w:hAnsi="Times New Roman"/>
                <w:lang w:val="en-GB"/>
              </w:rPr>
            </w:pPr>
            <w:r w:rsidRPr="00816DCA">
              <w:rPr>
                <w:rFonts w:ascii="Times New Roman" w:hAnsi="Times New Roman"/>
                <w:lang w:val="en-GB"/>
              </w:rPr>
              <w:t>educational</w:t>
            </w:r>
            <w:r>
              <w:rPr>
                <w:rFonts w:ascii="Times New Roman" w:hAnsi="Times New Roman"/>
                <w:lang w:val="en-GB"/>
              </w:rPr>
              <w:t>-qualification degree;</w:t>
            </w:r>
          </w:p>
          <w:p w:rsidR="00791FBE" w:rsidRPr="00816DCA" w:rsidRDefault="00791FBE" w:rsidP="007208F7">
            <w:pPr>
              <w:numPr>
                <w:ilvl w:val="1"/>
                <w:numId w:val="48"/>
              </w:numPr>
              <w:spacing w:before="0"/>
              <w:rPr>
                <w:rFonts w:ascii="Times New Roman" w:hAnsi="Times New Roman"/>
                <w:lang w:val="en-GB"/>
              </w:rPr>
            </w:pPr>
            <w:r w:rsidRPr="00816DCA">
              <w:rPr>
                <w:rFonts w:ascii="Times New Roman" w:hAnsi="Times New Roman"/>
                <w:lang w:val="en-GB"/>
              </w:rPr>
              <w:t>professional qualification</w:t>
            </w:r>
            <w:r>
              <w:rPr>
                <w:rFonts w:ascii="Times New Roman" w:hAnsi="Times New Roman"/>
                <w:lang w:val="en-GB"/>
              </w:rPr>
              <w:t>;</w:t>
            </w:r>
          </w:p>
          <w:p w:rsidR="00791FBE" w:rsidRPr="00816DCA" w:rsidRDefault="00791FBE" w:rsidP="007208F7">
            <w:pPr>
              <w:numPr>
                <w:ilvl w:val="1"/>
                <w:numId w:val="48"/>
              </w:numPr>
              <w:spacing w:before="0"/>
              <w:rPr>
                <w:rFonts w:ascii="Times New Roman" w:hAnsi="Times New Roman"/>
                <w:lang w:val="en-GB"/>
              </w:rPr>
            </w:pPr>
            <w:r>
              <w:rPr>
                <w:rFonts w:ascii="Times New Roman" w:hAnsi="Times New Roman"/>
                <w:lang w:val="en-GB"/>
              </w:rPr>
              <w:t>specialty;</w:t>
            </w:r>
          </w:p>
          <w:p w:rsidR="00791FBE" w:rsidRPr="00816DCA" w:rsidRDefault="00791FBE" w:rsidP="007208F7">
            <w:pPr>
              <w:numPr>
                <w:ilvl w:val="1"/>
                <w:numId w:val="48"/>
              </w:numPr>
              <w:spacing w:before="0"/>
              <w:rPr>
                <w:rFonts w:ascii="Times New Roman" w:hAnsi="Times New Roman"/>
                <w:lang w:val="en-GB"/>
              </w:rPr>
            </w:pPr>
            <w:r w:rsidRPr="00816DCA">
              <w:rPr>
                <w:rFonts w:ascii="Times New Roman" w:hAnsi="Times New Roman"/>
                <w:lang w:val="en-GB"/>
              </w:rPr>
              <w:t>experience</w:t>
            </w:r>
            <w:r>
              <w:rPr>
                <w:rFonts w:ascii="Times New Roman" w:hAnsi="Times New Roman"/>
                <w:lang w:val="en-GB"/>
              </w:rPr>
              <w:t>;</w:t>
            </w:r>
          </w:p>
          <w:p w:rsidR="00791FBE" w:rsidRDefault="00791FBE" w:rsidP="00D31490">
            <w:pPr>
              <w:pStyle w:val="ListParagraph1"/>
              <w:widowControl w:val="0"/>
              <w:numPr>
                <w:ilvl w:val="0"/>
                <w:numId w:val="14"/>
              </w:numPr>
              <w:autoSpaceDE w:val="0"/>
              <w:autoSpaceDN w:val="0"/>
              <w:adjustRightInd w:val="0"/>
              <w:spacing w:after="0" w:line="240" w:lineRule="auto"/>
              <w:contextualSpacing/>
              <w:jc w:val="both"/>
              <w:rPr>
                <w:rFonts w:ascii="Times New Roman" w:hAnsi="Times New Roman"/>
                <w:lang w:val="en-GB"/>
              </w:rPr>
            </w:pPr>
            <w:r w:rsidRPr="004D3556">
              <w:rPr>
                <w:rFonts w:ascii="Times New Roman" w:hAnsi="Times New Roman" w:cs="Times New Roman"/>
                <w:iCs/>
                <w:sz w:val="24"/>
                <w:szCs w:val="24"/>
              </w:rPr>
              <w:t>declaration</w:t>
            </w:r>
            <w:r w:rsidRPr="00816DCA">
              <w:rPr>
                <w:rFonts w:ascii="Times New Roman" w:hAnsi="Times New Roman"/>
                <w:lang w:val="en-GB"/>
              </w:rPr>
              <w:t xml:space="preserve"> of </w:t>
            </w:r>
            <w:r>
              <w:rPr>
                <w:rFonts w:ascii="Times New Roman" w:hAnsi="Times New Roman"/>
                <w:lang w:val="en-GB"/>
              </w:rPr>
              <w:t>availability</w:t>
            </w:r>
            <w:r w:rsidRPr="00816DCA">
              <w:rPr>
                <w:rFonts w:ascii="Times New Roman" w:hAnsi="Times New Roman"/>
                <w:lang w:val="en-GB"/>
              </w:rPr>
              <w:t xml:space="preserve"> and engagement of </w:t>
            </w:r>
            <w:r w:rsidRPr="00816DCA">
              <w:rPr>
                <w:rFonts w:ascii="Times New Roman" w:hAnsi="Times New Roman"/>
                <w:lang w:val="en-GB"/>
              </w:rPr>
              <w:lastRenderedPageBreak/>
              <w:t xml:space="preserve">the relevant expert for the </w:t>
            </w:r>
            <w:r>
              <w:rPr>
                <w:rFonts w:ascii="Times New Roman" w:hAnsi="Times New Roman"/>
                <w:lang w:val="en-GB"/>
              </w:rPr>
              <w:t>implementation</w:t>
            </w:r>
            <w:r w:rsidRPr="00816DCA">
              <w:rPr>
                <w:rFonts w:ascii="Times New Roman" w:hAnsi="Times New Roman"/>
                <w:lang w:val="en-GB"/>
              </w:rPr>
              <w:t xml:space="preserve"> of the contract, signed by </w:t>
            </w:r>
            <w:r>
              <w:rPr>
                <w:rFonts w:ascii="Times New Roman" w:hAnsi="Times New Roman"/>
                <w:lang w:val="en-GB"/>
              </w:rPr>
              <w:t>himself</w:t>
            </w:r>
            <w:r w:rsidRPr="00816DCA">
              <w:rPr>
                <w:rFonts w:ascii="Times New Roman" w:hAnsi="Times New Roman"/>
                <w:lang w:val="en-GB"/>
              </w:rPr>
              <w:t>,</w:t>
            </w:r>
          </w:p>
          <w:p w:rsidR="00791FBE" w:rsidRDefault="00791FBE" w:rsidP="00D31490">
            <w:pPr>
              <w:autoSpaceDE w:val="0"/>
              <w:autoSpaceDN w:val="0"/>
              <w:adjustRightInd w:val="0"/>
              <w:spacing w:before="0"/>
              <w:ind w:right="-18" w:firstLine="0"/>
              <w:rPr>
                <w:rFonts w:ascii="Times New Roman" w:eastAsia="Arial Unicode MS" w:hAnsi="Times New Roman"/>
                <w:lang w:val="en-US"/>
              </w:rPr>
            </w:pPr>
            <w:proofErr w:type="gramStart"/>
            <w:r>
              <w:rPr>
                <w:rFonts w:ascii="Times New Roman" w:eastAsia="Arial Unicode MS" w:hAnsi="Times New Roman"/>
                <w:lang w:val="en-US"/>
              </w:rPr>
              <w:t>a</w:t>
            </w:r>
            <w:r w:rsidRPr="00816DCA">
              <w:rPr>
                <w:rFonts w:ascii="Times New Roman" w:eastAsia="Arial Unicode MS" w:hAnsi="Times New Roman"/>
                <w:lang w:val="en-US"/>
              </w:rPr>
              <w:t>s</w:t>
            </w:r>
            <w:proofErr w:type="gramEnd"/>
            <w:r w:rsidRPr="00816DCA">
              <w:rPr>
                <w:rFonts w:ascii="Times New Roman" w:eastAsia="Arial Unicode MS" w:hAnsi="Times New Roman"/>
                <w:lang w:val="en-US"/>
              </w:rPr>
              <w:t xml:space="preserve"> well as evidence</w:t>
            </w:r>
            <w:r>
              <w:rPr>
                <w:rFonts w:ascii="Times New Roman" w:eastAsia="Arial Unicode MS" w:hAnsi="Times New Roman"/>
                <w:lang w:val="en-US"/>
              </w:rPr>
              <w:t>s</w:t>
            </w:r>
            <w:r w:rsidRPr="00816DCA">
              <w:rPr>
                <w:rFonts w:ascii="Times New Roman" w:eastAsia="Arial Unicode MS" w:hAnsi="Times New Roman"/>
                <w:lang w:val="en-US"/>
              </w:rPr>
              <w:t xml:space="preserve"> proving the professional competence with the expert's experience in accordance with the requirements of Section III</w:t>
            </w:r>
            <w:r>
              <w:rPr>
                <w:rFonts w:ascii="Times New Roman" w:eastAsia="Arial Unicode MS" w:hAnsi="Times New Roman"/>
                <w:lang w:val="en-US"/>
              </w:rPr>
              <w:t xml:space="preserve"> "</w:t>
            </w:r>
            <w:r w:rsidR="004D3556" w:rsidRPr="001A3330">
              <w:rPr>
                <w:rFonts w:ascii="Times New Roman" w:hAnsi="Times New Roman"/>
                <w:lang w:val="en-US"/>
              </w:rPr>
              <w:t>Expert staff</w:t>
            </w:r>
            <w:r w:rsidR="004D3556">
              <w:rPr>
                <w:rFonts w:ascii="Times New Roman" w:eastAsia="Arial Unicode MS" w:hAnsi="Times New Roman"/>
                <w:lang w:val="en-US"/>
              </w:rPr>
              <w:t xml:space="preserve"> </w:t>
            </w:r>
            <w:r>
              <w:rPr>
                <w:rFonts w:ascii="Times New Roman" w:eastAsia="Arial Unicode MS" w:hAnsi="Times New Roman"/>
                <w:lang w:val="en-US"/>
              </w:rPr>
              <w:t>" of the Terms of reference</w:t>
            </w:r>
            <w:r w:rsidRPr="00816DCA">
              <w:rPr>
                <w:rFonts w:ascii="Times New Roman" w:eastAsia="Arial Unicode MS" w:hAnsi="Times New Roman"/>
                <w:lang w:val="en-US"/>
              </w:rPr>
              <w:t>.</w:t>
            </w:r>
            <w:r w:rsidR="004D3556">
              <w:rPr>
                <w:rFonts w:ascii="Times New Roman" w:eastAsia="Arial Unicode MS" w:hAnsi="Times New Roman"/>
              </w:rPr>
              <w:t xml:space="preserve"> </w:t>
            </w:r>
            <w:r>
              <w:rPr>
                <w:rFonts w:ascii="Times New Roman" w:eastAsia="Arial Unicode MS" w:hAnsi="Times New Roman"/>
                <w:lang w:val="en-US"/>
              </w:rPr>
              <w:t>The e</w:t>
            </w:r>
            <w:r w:rsidRPr="00816DCA">
              <w:rPr>
                <w:rFonts w:ascii="Times New Roman" w:eastAsia="Arial Unicode MS" w:hAnsi="Times New Roman"/>
                <w:lang w:val="en-US"/>
              </w:rPr>
              <w:t>vidence</w:t>
            </w:r>
            <w:r>
              <w:rPr>
                <w:rFonts w:ascii="Times New Roman" w:eastAsia="Arial Unicode MS" w:hAnsi="Times New Roman"/>
                <w:lang w:val="en-US"/>
              </w:rPr>
              <w:t>s</w:t>
            </w:r>
            <w:r w:rsidRPr="00816DCA">
              <w:rPr>
                <w:rFonts w:ascii="Times New Roman" w:eastAsia="Arial Unicode MS" w:hAnsi="Times New Roman"/>
                <w:lang w:val="en-US"/>
              </w:rPr>
              <w:t xml:space="preserve"> may include copies of diplomas, workbooks, copies of contracts, certificates, references from employers / contractors and other relevant documents proving the professional competence with the expert's experience.</w:t>
            </w:r>
          </w:p>
          <w:p w:rsidR="004D3556" w:rsidRDefault="004D3556" w:rsidP="00D31490">
            <w:pPr>
              <w:pStyle w:val="ListParagraph1"/>
              <w:widowControl w:val="0"/>
              <w:numPr>
                <w:ilvl w:val="0"/>
                <w:numId w:val="14"/>
              </w:numPr>
              <w:autoSpaceDE w:val="0"/>
              <w:autoSpaceDN w:val="0"/>
              <w:adjustRightInd w:val="0"/>
              <w:spacing w:after="0" w:line="240" w:lineRule="auto"/>
              <w:contextualSpacing/>
              <w:jc w:val="both"/>
              <w:rPr>
                <w:rFonts w:ascii="Times New Roman" w:hAnsi="Times New Roman" w:cs="Times New Roman"/>
                <w:iCs/>
                <w:sz w:val="24"/>
                <w:szCs w:val="24"/>
              </w:rPr>
            </w:pPr>
            <w:r w:rsidRPr="004D3556">
              <w:rPr>
                <w:rFonts w:ascii="Times New Roman" w:hAnsi="Times New Roman" w:cs="Times New Roman"/>
                <w:iCs/>
                <w:sz w:val="24"/>
                <w:szCs w:val="24"/>
              </w:rPr>
              <w:t>At its discretion, the tenderer may include the following information, which is subject of evaluation by the indicator Technical Evaluation (TE) indicator of the Methodology for determining the complex evaluation of the offers, the indicators and their relative weight, as follows:</w:t>
            </w:r>
          </w:p>
          <w:p w:rsidR="004D3556" w:rsidRDefault="004D3556" w:rsidP="00D31490">
            <w:pPr>
              <w:numPr>
                <w:ilvl w:val="1"/>
                <w:numId w:val="42"/>
              </w:numPr>
              <w:spacing w:before="0"/>
              <w:rPr>
                <w:rFonts w:ascii="Times New Roman" w:hAnsi="Times New Roman"/>
                <w:lang w:val="en-GB"/>
              </w:rPr>
            </w:pPr>
            <w:r w:rsidRPr="004D3556">
              <w:rPr>
                <w:rFonts w:ascii="Times New Roman" w:hAnsi="Times New Roman"/>
                <w:lang w:val="en-GB"/>
              </w:rPr>
              <w:t xml:space="preserve"> “Internal organization for the allocation of key and non-key experts at the level of individual activity and internal control measures for staff and coordination of actions between all experts”</w:t>
            </w:r>
            <w:r w:rsidR="00D31490">
              <w:rPr>
                <w:rFonts w:ascii="Times New Roman" w:hAnsi="Times New Roman"/>
                <w:lang w:val="en-GB"/>
              </w:rPr>
              <w:t>.</w:t>
            </w:r>
          </w:p>
          <w:p w:rsidR="004D3556" w:rsidRDefault="004D3556" w:rsidP="00D31490">
            <w:pPr>
              <w:pStyle w:val="-0"/>
              <w:spacing w:before="0" w:after="0" w:line="240" w:lineRule="auto"/>
              <w:rPr>
                <w:rFonts w:cs="Times New Roman"/>
                <w:i/>
                <w:sz w:val="24"/>
                <w:szCs w:val="24"/>
                <w:highlight w:val="yellow"/>
                <w:u w:val="single"/>
              </w:rPr>
            </w:pPr>
            <w:r w:rsidRPr="004D3556">
              <w:rPr>
                <w:rFonts w:cs="Times New Roman"/>
                <w:b/>
                <w:sz w:val="24"/>
                <w:szCs w:val="24"/>
                <w:u w:val="single"/>
              </w:rPr>
              <w:t>Explanation:</w:t>
            </w:r>
            <w:r w:rsidRPr="006D6F9C">
              <w:rPr>
                <w:rFonts w:cs="Times New Roman"/>
                <w:i/>
                <w:sz w:val="24"/>
                <w:szCs w:val="24"/>
                <w:u w:val="single"/>
              </w:rPr>
              <w:t xml:space="preserve"> </w:t>
            </w:r>
            <w:r w:rsidRPr="006D6F9C">
              <w:rPr>
                <w:rFonts w:cs="Times New Roman"/>
                <w:sz w:val="24"/>
                <w:szCs w:val="24"/>
              </w:rPr>
              <w:t xml:space="preserve">The inclusion of the above information under </w:t>
            </w:r>
            <w:r>
              <w:rPr>
                <w:rFonts w:cs="Times New Roman"/>
                <w:sz w:val="24"/>
                <w:szCs w:val="24"/>
                <w:lang w:val="en-US"/>
              </w:rPr>
              <w:t>point</w:t>
            </w:r>
            <w:r w:rsidRPr="006D6F9C">
              <w:rPr>
                <w:rFonts w:cs="Times New Roman"/>
                <w:sz w:val="24"/>
                <w:szCs w:val="24"/>
              </w:rPr>
              <w:t xml:space="preserve"> 8 of the Technical Proposal of the </w:t>
            </w:r>
            <w:r>
              <w:rPr>
                <w:rFonts w:cs="Times New Roman"/>
                <w:sz w:val="24"/>
                <w:szCs w:val="24"/>
                <w:lang w:val="en-US"/>
              </w:rPr>
              <w:t>tenderer</w:t>
            </w:r>
            <w:r w:rsidRPr="006D6F9C">
              <w:rPr>
                <w:rFonts w:cs="Times New Roman"/>
                <w:sz w:val="24"/>
                <w:szCs w:val="24"/>
              </w:rPr>
              <w:t xml:space="preserve"> is not a mandatory element and it is only subject of the </w:t>
            </w:r>
            <w:r w:rsidRPr="006D6F9C">
              <w:rPr>
                <w:sz w:val="24"/>
                <w:szCs w:val="24"/>
              </w:rPr>
              <w:t>Methodology for determining the complex evaluation</w:t>
            </w:r>
            <w:r w:rsidRPr="006D6F9C">
              <w:rPr>
                <w:rFonts w:cs="Times New Roman"/>
                <w:sz w:val="24"/>
                <w:szCs w:val="24"/>
              </w:rPr>
              <w:t xml:space="preserve"> - sub-</w:t>
            </w:r>
            <w:r>
              <w:rPr>
                <w:rFonts w:cs="Times New Roman"/>
                <w:sz w:val="24"/>
                <w:szCs w:val="24"/>
                <w:lang w:val="en-US"/>
              </w:rPr>
              <w:t xml:space="preserve">indicator </w:t>
            </w:r>
            <w:r w:rsidRPr="006D6F9C">
              <w:rPr>
                <w:rFonts w:cs="Times New Roman"/>
                <w:sz w:val="24"/>
                <w:szCs w:val="24"/>
              </w:rPr>
              <w:t>tabel Table 4 of the Methodology.</w:t>
            </w:r>
          </w:p>
          <w:p w:rsidR="000A613A" w:rsidRPr="00E51012" w:rsidRDefault="00FC3B00" w:rsidP="00D31490">
            <w:pPr>
              <w:widowControl w:val="0"/>
              <w:spacing w:before="0"/>
              <w:ind w:firstLine="0"/>
              <w:rPr>
                <w:rFonts w:ascii="Times New Roman" w:eastAsia="Calibri" w:hAnsi="Times New Roman"/>
                <w:lang w:val="en-US"/>
              </w:rPr>
            </w:pPr>
            <w:r>
              <w:rPr>
                <w:rFonts w:ascii="Times New Roman" w:eastAsia="Calibri" w:hAnsi="Times New Roman"/>
                <w:b/>
                <w:lang w:val="en-US"/>
              </w:rPr>
              <w:t>b</w:t>
            </w:r>
            <w:r w:rsidR="008C7BD2">
              <w:rPr>
                <w:rFonts w:ascii="Times New Roman" w:eastAsia="Calibri" w:hAnsi="Times New Roman"/>
                <w:b/>
              </w:rPr>
              <w:t>1</w:t>
            </w:r>
            <w:r w:rsidR="000A613A" w:rsidRPr="00D300A9">
              <w:rPr>
                <w:rFonts w:ascii="Times New Roman" w:eastAsia="Calibri" w:hAnsi="Times New Roman"/>
                <w:b/>
              </w:rPr>
              <w:t>). "</w:t>
            </w:r>
            <w:proofErr w:type="spellStart"/>
            <w:r w:rsidR="000A613A" w:rsidRPr="00D300A9">
              <w:rPr>
                <w:rFonts w:ascii="Times New Roman" w:eastAsia="Calibri" w:hAnsi="Times New Roman"/>
                <w:b/>
              </w:rPr>
              <w:t>Declarat</w:t>
            </w:r>
            <w:r w:rsidR="00997180">
              <w:rPr>
                <w:rFonts w:ascii="Times New Roman" w:eastAsia="Calibri" w:hAnsi="Times New Roman"/>
                <w:b/>
              </w:rPr>
              <w:t>е</w:t>
            </w:r>
            <w:proofErr w:type="spellEnd"/>
            <w:r w:rsidR="000A613A" w:rsidRPr="00D300A9">
              <w:rPr>
                <w:rFonts w:ascii="Times New Roman" w:eastAsia="Calibri" w:hAnsi="Times New Roman"/>
                <w:b/>
              </w:rPr>
              <w:t xml:space="preserve"> of consent </w:t>
            </w:r>
            <w:r w:rsidR="000A613A">
              <w:rPr>
                <w:rFonts w:ascii="Times New Roman" w:eastAsia="Calibri" w:hAnsi="Times New Roman"/>
                <w:b/>
                <w:lang w:val="en-US"/>
              </w:rPr>
              <w:t>to</w:t>
            </w:r>
            <w:r w:rsidR="000A613A" w:rsidRPr="00D300A9">
              <w:rPr>
                <w:rFonts w:ascii="Times New Roman" w:eastAsia="Calibri" w:hAnsi="Times New Roman"/>
                <w:b/>
              </w:rPr>
              <w:t xml:space="preserve"> the terms of the attached draft contract" </w:t>
            </w:r>
            <w:r w:rsidR="000A613A" w:rsidRPr="00D300A9">
              <w:rPr>
                <w:rFonts w:ascii="Times New Roman" w:eastAsia="Calibri" w:hAnsi="Times New Roman"/>
              </w:rPr>
              <w:t>(Art. 39, para 3 pt. 1 b. "C" of IR</w:t>
            </w:r>
            <w:r w:rsidR="000A613A">
              <w:rPr>
                <w:rFonts w:ascii="Times New Roman" w:eastAsia="Calibri" w:hAnsi="Times New Roman"/>
              </w:rPr>
              <w:t>PPL</w:t>
            </w:r>
            <w:r w:rsidR="000A613A" w:rsidRPr="00D300A9">
              <w:rPr>
                <w:rFonts w:ascii="Times New Roman" w:eastAsia="Calibri" w:hAnsi="Times New Roman"/>
              </w:rPr>
              <w:t>)</w:t>
            </w:r>
            <w:r w:rsidR="00997180">
              <w:rPr>
                <w:rFonts w:ascii="Times New Roman" w:eastAsia="Calibri" w:hAnsi="Times New Roman"/>
                <w:lang w:val="en-US"/>
              </w:rPr>
              <w:t>;</w:t>
            </w:r>
            <w:r w:rsidR="000A613A" w:rsidRPr="00D300A9">
              <w:rPr>
                <w:rFonts w:ascii="Times New Roman" w:eastAsia="Calibri" w:hAnsi="Times New Roman"/>
              </w:rPr>
              <w:t xml:space="preserve"> </w:t>
            </w:r>
          </w:p>
          <w:p w:rsidR="000A613A" w:rsidRPr="00D300A9" w:rsidRDefault="00997180" w:rsidP="00D31490">
            <w:pPr>
              <w:widowControl w:val="0"/>
              <w:spacing w:before="0"/>
              <w:ind w:firstLine="0"/>
              <w:rPr>
                <w:rFonts w:ascii="Times New Roman" w:eastAsia="Calibri" w:hAnsi="Times New Roman"/>
                <w:b/>
              </w:rPr>
            </w:pPr>
            <w:r>
              <w:rPr>
                <w:rFonts w:ascii="Times New Roman" w:eastAsia="Calibri" w:hAnsi="Times New Roman"/>
                <w:b/>
                <w:lang w:val="en-US"/>
              </w:rPr>
              <w:t>b</w:t>
            </w:r>
            <w:r w:rsidR="00FC3B00">
              <w:rPr>
                <w:rFonts w:ascii="Times New Roman" w:eastAsia="Calibri" w:hAnsi="Times New Roman"/>
                <w:b/>
                <w:lang w:val="en-US"/>
              </w:rPr>
              <w:t>2</w:t>
            </w:r>
            <w:r w:rsidR="000A613A" w:rsidRPr="00D300A9">
              <w:rPr>
                <w:rFonts w:ascii="Times New Roman" w:eastAsia="Calibri" w:hAnsi="Times New Roman"/>
                <w:b/>
              </w:rPr>
              <w:t>). Declarat</w:t>
            </w:r>
            <w:r>
              <w:rPr>
                <w:rFonts w:ascii="Times New Roman" w:eastAsia="Calibri" w:hAnsi="Times New Roman"/>
                <w:b/>
                <w:lang w:val="en-US"/>
              </w:rPr>
              <w:t>e</w:t>
            </w:r>
            <w:r w:rsidR="000A613A" w:rsidRPr="00D300A9">
              <w:rPr>
                <w:rFonts w:ascii="Times New Roman" w:eastAsia="Calibri" w:hAnsi="Times New Roman"/>
                <w:b/>
              </w:rPr>
              <w:t xml:space="preserve"> of validity of the offer </w:t>
            </w:r>
            <w:r w:rsidR="000A613A" w:rsidRPr="00D300A9">
              <w:rPr>
                <w:rFonts w:ascii="Times New Roman" w:eastAsia="Calibri" w:hAnsi="Times New Roman"/>
              </w:rPr>
              <w:t>"(Art. 39, para 3 pt. 1 b." D "from IR</w:t>
            </w:r>
            <w:r w:rsidR="000A613A">
              <w:rPr>
                <w:rFonts w:ascii="Times New Roman" w:eastAsia="Calibri" w:hAnsi="Times New Roman"/>
              </w:rPr>
              <w:t>PPL</w:t>
            </w:r>
            <w:r w:rsidR="000A613A" w:rsidRPr="00D300A9">
              <w:rPr>
                <w:rFonts w:ascii="Times New Roman" w:eastAsia="Calibri" w:hAnsi="Times New Roman"/>
              </w:rPr>
              <w:t>)</w:t>
            </w:r>
            <w:r>
              <w:rPr>
                <w:rFonts w:ascii="Times New Roman" w:eastAsia="Calibri" w:hAnsi="Times New Roman"/>
                <w:lang w:val="en-US"/>
              </w:rPr>
              <w:t>;</w:t>
            </w:r>
            <w:r w:rsidR="000A613A" w:rsidRPr="00D300A9">
              <w:rPr>
                <w:rFonts w:ascii="Times New Roman" w:eastAsia="Calibri" w:hAnsi="Times New Roman"/>
                <w:b/>
              </w:rPr>
              <w:t xml:space="preserve"> </w:t>
            </w:r>
          </w:p>
          <w:p w:rsidR="000A613A" w:rsidRPr="00E51012" w:rsidRDefault="00997180" w:rsidP="00D31490">
            <w:pPr>
              <w:widowControl w:val="0"/>
              <w:spacing w:before="0"/>
              <w:ind w:firstLine="0"/>
              <w:rPr>
                <w:rFonts w:ascii="Times New Roman" w:eastAsia="Calibri" w:hAnsi="Times New Roman"/>
                <w:b/>
                <w:i/>
                <w:lang w:val="en-GB"/>
              </w:rPr>
            </w:pPr>
            <w:r>
              <w:rPr>
                <w:rFonts w:ascii="Times New Roman" w:eastAsia="Calibri" w:hAnsi="Times New Roman"/>
                <w:b/>
                <w:lang w:val="en-US"/>
              </w:rPr>
              <w:t>b</w:t>
            </w:r>
            <w:r w:rsidR="00FC3B00">
              <w:rPr>
                <w:rFonts w:ascii="Times New Roman" w:eastAsia="Calibri" w:hAnsi="Times New Roman"/>
                <w:b/>
                <w:lang w:val="en-US"/>
              </w:rPr>
              <w:t>3</w:t>
            </w:r>
            <w:r w:rsidR="000A613A" w:rsidRPr="00D300A9">
              <w:rPr>
                <w:rFonts w:ascii="Times New Roman" w:eastAsia="Calibri" w:hAnsi="Times New Roman"/>
                <w:b/>
              </w:rPr>
              <w:t>). "A declarat</w:t>
            </w:r>
            <w:r w:rsidR="0093751F">
              <w:rPr>
                <w:rFonts w:ascii="Times New Roman" w:eastAsia="Calibri" w:hAnsi="Times New Roman"/>
                <w:b/>
                <w:lang w:val="en-US"/>
              </w:rPr>
              <w:t>e</w:t>
            </w:r>
            <w:r w:rsidR="000A613A" w:rsidRPr="00D300A9">
              <w:rPr>
                <w:rFonts w:ascii="Times New Roman" w:eastAsia="Calibri" w:hAnsi="Times New Roman"/>
                <w:b/>
              </w:rPr>
              <w:t xml:space="preserve"> </w:t>
            </w:r>
            <w:r w:rsidR="000A613A" w:rsidRPr="00E51012">
              <w:rPr>
                <w:rFonts w:ascii="Times New Roman" w:eastAsia="Calibri" w:hAnsi="Times New Roman"/>
                <w:b/>
                <w:lang w:val="en-GB"/>
              </w:rPr>
              <w:t>that</w:t>
            </w:r>
            <w:r w:rsidR="00E51012" w:rsidRPr="00E51012">
              <w:rPr>
                <w:rFonts w:ascii="Times New Roman" w:eastAsia="Calibri" w:hAnsi="Times New Roman"/>
                <w:b/>
                <w:lang w:val="en-GB"/>
              </w:rPr>
              <w:t xml:space="preserve"> during</w:t>
            </w:r>
            <w:r w:rsidR="000A613A" w:rsidRPr="00E51012">
              <w:rPr>
                <w:rFonts w:ascii="Times New Roman" w:eastAsia="Calibri" w:hAnsi="Times New Roman"/>
                <w:b/>
                <w:lang w:val="en-GB"/>
              </w:rPr>
              <w:t xml:space="preserve"> the preparation of the </w:t>
            </w:r>
            <w:proofErr w:type="spellStart"/>
            <w:r w:rsidR="00E51012" w:rsidRPr="00E51012">
              <w:rPr>
                <w:rFonts w:ascii="Times New Roman" w:eastAsia="Calibri" w:hAnsi="Times New Roman"/>
                <w:b/>
                <w:lang w:val="en-GB"/>
              </w:rPr>
              <w:t>offerwere</w:t>
            </w:r>
            <w:proofErr w:type="spellEnd"/>
            <w:r w:rsidR="00E51012" w:rsidRPr="00E51012">
              <w:rPr>
                <w:rFonts w:ascii="Times New Roman" w:eastAsia="Calibri" w:hAnsi="Times New Roman"/>
                <w:b/>
                <w:lang w:val="en-GB"/>
              </w:rPr>
              <w:t xml:space="preserve"> </w:t>
            </w:r>
            <w:r w:rsidR="000A613A" w:rsidRPr="00E51012">
              <w:rPr>
                <w:rFonts w:ascii="Times New Roman" w:eastAsia="Calibri" w:hAnsi="Times New Roman"/>
                <w:b/>
                <w:lang w:val="en-GB"/>
              </w:rPr>
              <w:t>compl</w:t>
            </w:r>
            <w:r w:rsidR="00E51012" w:rsidRPr="00E51012">
              <w:rPr>
                <w:rFonts w:ascii="Times New Roman" w:eastAsia="Calibri" w:hAnsi="Times New Roman"/>
                <w:b/>
                <w:lang w:val="en-GB"/>
              </w:rPr>
              <w:t>ied</w:t>
            </w:r>
            <w:r w:rsidR="000A613A" w:rsidRPr="00E51012">
              <w:rPr>
                <w:rFonts w:ascii="Times New Roman" w:eastAsia="Calibri" w:hAnsi="Times New Roman"/>
                <w:b/>
                <w:lang w:val="en-GB"/>
              </w:rPr>
              <w:t xml:space="preserve"> the obligations relating to taxes and social security, environmental protection, employment protection and working conditions" </w:t>
            </w:r>
            <w:r w:rsidR="000A613A" w:rsidRPr="00E51012">
              <w:rPr>
                <w:rFonts w:ascii="Times New Roman" w:eastAsia="Calibri" w:hAnsi="Times New Roman"/>
                <w:lang w:val="en-GB"/>
              </w:rPr>
              <w:t>(Art. 39, para 3 pt. 1 b. "E" from IRPPL)</w:t>
            </w:r>
            <w:r w:rsidR="0093751F">
              <w:rPr>
                <w:rFonts w:ascii="Times New Roman" w:eastAsia="Calibri" w:hAnsi="Times New Roman"/>
                <w:b/>
                <w:lang w:val="en-GB"/>
              </w:rPr>
              <w:t>.</w:t>
            </w:r>
          </w:p>
          <w:p w:rsidR="00B84A98" w:rsidRDefault="00B84A98" w:rsidP="00821237">
            <w:pPr>
              <w:widowControl w:val="0"/>
              <w:shd w:val="clear" w:color="auto" w:fill="FFFFFF" w:themeFill="background1"/>
              <w:spacing w:before="0"/>
              <w:ind w:firstLine="0"/>
              <w:rPr>
                <w:rFonts w:ascii="Times New Roman" w:eastAsia="Calibri" w:hAnsi="Times New Roman"/>
                <w:b/>
              </w:rPr>
            </w:pPr>
          </w:p>
          <w:p w:rsidR="00EA23FC" w:rsidRDefault="00EA23FC" w:rsidP="00821237">
            <w:pPr>
              <w:widowControl w:val="0"/>
              <w:shd w:val="clear" w:color="auto" w:fill="FFFFFF" w:themeFill="background1"/>
              <w:spacing w:before="0"/>
              <w:ind w:firstLine="0"/>
              <w:rPr>
                <w:rFonts w:ascii="Times New Roman" w:eastAsia="Calibri" w:hAnsi="Times New Roman"/>
                <w:b/>
              </w:rPr>
            </w:pPr>
          </w:p>
          <w:p w:rsidR="000A613A" w:rsidRPr="00C6493E" w:rsidRDefault="00B84A98" w:rsidP="00821237">
            <w:pPr>
              <w:widowControl w:val="0"/>
              <w:shd w:val="clear" w:color="auto" w:fill="FFFFFF" w:themeFill="background1"/>
              <w:spacing w:before="0"/>
              <w:ind w:firstLine="0"/>
              <w:rPr>
                <w:rFonts w:ascii="Times New Roman" w:eastAsia="Calibri" w:hAnsi="Times New Roman"/>
                <w:b/>
              </w:rPr>
            </w:pPr>
            <w:proofErr w:type="gramStart"/>
            <w:r>
              <w:rPr>
                <w:rFonts w:ascii="Times New Roman" w:eastAsia="Calibri" w:hAnsi="Times New Roman"/>
                <w:b/>
                <w:lang w:val="en-US"/>
              </w:rPr>
              <w:t>c</w:t>
            </w:r>
            <w:r w:rsidR="000A613A" w:rsidRPr="00C6493E">
              <w:rPr>
                <w:rFonts w:ascii="Times New Roman" w:eastAsia="Calibri" w:hAnsi="Times New Roman"/>
                <w:b/>
              </w:rPr>
              <w:t xml:space="preserve">). </w:t>
            </w:r>
            <w:r w:rsidR="000A613A">
              <w:rPr>
                <w:rFonts w:ascii="Times New Roman" w:eastAsia="Calibri" w:hAnsi="Times New Roman"/>
                <w:b/>
                <w:lang w:val="en-US"/>
              </w:rPr>
              <w:t xml:space="preserve">Declaration for </w:t>
            </w:r>
            <w:r w:rsidR="000A613A" w:rsidRPr="00067295">
              <w:rPr>
                <w:rFonts w:ascii="Times New Roman" w:eastAsia="Calibri" w:hAnsi="Times New Roman"/>
                <w:b/>
                <w:lang w:val="en-US"/>
              </w:rPr>
              <w:t xml:space="preserve">integrity and impartiality </w:t>
            </w:r>
            <w:r w:rsidR="000A613A" w:rsidRPr="00C6493E">
              <w:rPr>
                <w:rFonts w:ascii="Times New Roman" w:eastAsia="Calibri" w:hAnsi="Times New Roman"/>
                <w:b/>
              </w:rPr>
              <w:t xml:space="preserve">- </w:t>
            </w:r>
            <w:r w:rsidR="000A613A" w:rsidRPr="00C6493E">
              <w:rPr>
                <w:rFonts w:ascii="Times New Roman" w:eastAsia="Calibri" w:hAnsi="Times New Roman"/>
                <w:b/>
                <w:i/>
                <w:u w:val="single"/>
              </w:rPr>
              <w:t xml:space="preserve">Appendix № </w:t>
            </w:r>
            <w:r w:rsidR="00475153">
              <w:rPr>
                <w:rFonts w:ascii="Times New Roman" w:eastAsia="Calibri" w:hAnsi="Times New Roman"/>
                <w:b/>
                <w:i/>
                <w:u w:val="single"/>
                <w:lang w:val="en-US"/>
              </w:rPr>
              <w:t>4</w:t>
            </w:r>
            <w:r w:rsidR="000A613A" w:rsidRPr="00C6493E">
              <w:rPr>
                <w:rFonts w:ascii="Times New Roman" w:eastAsia="Calibri" w:hAnsi="Times New Roman"/>
                <w:b/>
                <w:i/>
                <w:u w:val="single"/>
              </w:rPr>
              <w:t>.</w:t>
            </w:r>
            <w:proofErr w:type="gramEnd"/>
          </w:p>
          <w:p w:rsidR="000A613A" w:rsidRDefault="000A613A" w:rsidP="00D31490">
            <w:pPr>
              <w:spacing w:before="0"/>
              <w:ind w:firstLine="0"/>
              <w:rPr>
                <w:rFonts w:ascii="Times New Roman" w:hAnsi="Times New Roman"/>
                <w:lang w:val="en-US"/>
              </w:rPr>
            </w:pPr>
          </w:p>
          <w:p w:rsidR="000A613A" w:rsidRDefault="000A613A" w:rsidP="00D31490">
            <w:pPr>
              <w:shd w:val="clear" w:color="auto" w:fill="FFFFFF" w:themeFill="background1"/>
              <w:spacing w:before="0"/>
              <w:ind w:firstLine="0"/>
              <w:rPr>
                <w:rFonts w:ascii="Times New Roman" w:hAnsi="Times New Roman"/>
                <w:lang w:val="en-US"/>
              </w:rPr>
            </w:pPr>
            <w:r w:rsidRPr="00C6493E">
              <w:rPr>
                <w:rFonts w:ascii="Times New Roman" w:hAnsi="Times New Roman"/>
              </w:rPr>
              <w:t>In accordance with Art. 47, para. 3 IR</w:t>
            </w:r>
            <w:r>
              <w:rPr>
                <w:rFonts w:ascii="Times New Roman" w:hAnsi="Times New Roman"/>
              </w:rPr>
              <w:t>PPL</w:t>
            </w:r>
            <w:r w:rsidRPr="00C6493E">
              <w:rPr>
                <w:rFonts w:ascii="Times New Roman" w:hAnsi="Times New Roman"/>
              </w:rPr>
              <w:t xml:space="preserve"> “Technical Proposal” (the full scope of the above documents) in a common envelope (package) bid.</w:t>
            </w:r>
          </w:p>
          <w:p w:rsidR="009E670F" w:rsidRPr="009E670F" w:rsidRDefault="009E670F" w:rsidP="00D31490">
            <w:pPr>
              <w:shd w:val="clear" w:color="auto" w:fill="FFFFFF" w:themeFill="background1"/>
              <w:spacing w:before="0"/>
              <w:ind w:firstLine="0"/>
              <w:rPr>
                <w:rFonts w:ascii="Times New Roman" w:hAnsi="Times New Roman"/>
                <w:lang w:val="en-US"/>
              </w:rPr>
            </w:pPr>
          </w:p>
          <w:p w:rsidR="000A613A" w:rsidRPr="009E670F" w:rsidRDefault="000A613A" w:rsidP="00D31490">
            <w:pPr>
              <w:shd w:val="clear" w:color="auto" w:fill="FFFFFF" w:themeFill="background1"/>
              <w:spacing w:before="0"/>
              <w:ind w:firstLine="0"/>
              <w:rPr>
                <w:rFonts w:ascii="Times New Roman" w:hAnsi="Times New Roman"/>
                <w:lang w:val="en-US"/>
              </w:rPr>
            </w:pPr>
            <w:r w:rsidRPr="00C6493E">
              <w:rPr>
                <w:rFonts w:ascii="Times New Roman" w:hAnsi="Times New Roman"/>
              </w:rPr>
              <w:t>If</w:t>
            </w:r>
            <w:r w:rsidR="00F54EC7">
              <w:rPr>
                <w:rFonts w:ascii="Times New Roman" w:hAnsi="Times New Roman"/>
                <w:lang w:val="en-US"/>
              </w:rPr>
              <w:t xml:space="preserve"> in the </w:t>
            </w:r>
            <w:r w:rsidRPr="00C6493E">
              <w:rPr>
                <w:rFonts w:ascii="Times New Roman" w:hAnsi="Times New Roman"/>
              </w:rPr>
              <w:t>submitted by</w:t>
            </w:r>
            <w:r w:rsidR="00F54EC7">
              <w:rPr>
                <w:rFonts w:ascii="Times New Roman" w:hAnsi="Times New Roman"/>
                <w:lang w:val="en-US"/>
              </w:rPr>
              <w:t xml:space="preserve"> the tenderer</w:t>
            </w:r>
            <w:r w:rsidRPr="00C6493E">
              <w:rPr>
                <w:rFonts w:ascii="Times New Roman" w:hAnsi="Times New Roman"/>
              </w:rPr>
              <w:t xml:space="preserve"> Technical proposal </w:t>
            </w:r>
            <w:r w:rsidR="00F54EC7">
              <w:rPr>
                <w:rFonts w:ascii="Times New Roman" w:hAnsi="Times New Roman"/>
                <w:lang w:val="en-US"/>
              </w:rPr>
              <w:t>is</w:t>
            </w:r>
            <w:r w:rsidRPr="00C6493E">
              <w:rPr>
                <w:rFonts w:ascii="Times New Roman" w:hAnsi="Times New Roman"/>
              </w:rPr>
              <w:t xml:space="preserve"> not </w:t>
            </w:r>
            <w:r w:rsidR="00F54EC7">
              <w:rPr>
                <w:rFonts w:ascii="Times New Roman" w:hAnsi="Times New Roman"/>
                <w:lang w:val="en-US"/>
              </w:rPr>
              <w:t xml:space="preserve">attached any </w:t>
            </w:r>
            <w:r w:rsidRPr="00C6493E">
              <w:rPr>
                <w:rFonts w:ascii="Times New Roman" w:hAnsi="Times New Roman"/>
              </w:rPr>
              <w:t>required document</w:t>
            </w:r>
            <w:r w:rsidR="009E670F">
              <w:rPr>
                <w:rFonts w:ascii="Times New Roman" w:hAnsi="Times New Roman"/>
              </w:rPr>
              <w:t xml:space="preserve"> and</w:t>
            </w:r>
            <w:r w:rsidRPr="00C6493E">
              <w:rPr>
                <w:rFonts w:ascii="Times New Roman" w:hAnsi="Times New Roman"/>
              </w:rPr>
              <w:t>/or ha</w:t>
            </w:r>
            <w:r w:rsidR="009E670F">
              <w:rPr>
                <w:rFonts w:ascii="Times New Roman" w:hAnsi="Times New Roman"/>
              </w:rPr>
              <w:t>s not completed any element and</w:t>
            </w:r>
            <w:r w:rsidRPr="00C6493E">
              <w:rPr>
                <w:rFonts w:ascii="Times New Roman" w:hAnsi="Times New Roman"/>
              </w:rPr>
              <w:t xml:space="preserve">/or any </w:t>
            </w:r>
            <w:r w:rsidRPr="00C6493E">
              <w:rPr>
                <w:rFonts w:ascii="Times New Roman" w:hAnsi="Times New Roman"/>
              </w:rPr>
              <w:lastRenderedPageBreak/>
              <w:t xml:space="preserve">part is not developed specifically for this contract, the </w:t>
            </w:r>
            <w:r w:rsidR="009E670F">
              <w:rPr>
                <w:rFonts w:ascii="Times New Roman" w:hAnsi="Times New Roman"/>
                <w:lang w:val="en-US"/>
              </w:rPr>
              <w:t>tenderer</w:t>
            </w:r>
            <w:r w:rsidRPr="00C6493E">
              <w:rPr>
                <w:rFonts w:ascii="Times New Roman" w:hAnsi="Times New Roman"/>
              </w:rPr>
              <w:t xml:space="preserve"> will be </w:t>
            </w:r>
            <w:r w:rsidR="009E670F">
              <w:rPr>
                <w:rFonts w:ascii="Times New Roman" w:hAnsi="Times New Roman"/>
                <w:lang w:val="en-US"/>
              </w:rPr>
              <w:t>rejected</w:t>
            </w:r>
            <w:r w:rsidRPr="00C6493E">
              <w:rPr>
                <w:rFonts w:ascii="Times New Roman" w:hAnsi="Times New Roman"/>
              </w:rPr>
              <w:t xml:space="preserve"> and removed from further participation in public procurement.</w:t>
            </w:r>
          </w:p>
          <w:p w:rsidR="000A613A" w:rsidRDefault="000A613A" w:rsidP="00D31490">
            <w:pPr>
              <w:shd w:val="clear" w:color="auto" w:fill="FFFFFF" w:themeFill="background1"/>
              <w:spacing w:before="0"/>
              <w:ind w:firstLine="0"/>
              <w:rPr>
                <w:rFonts w:ascii="Times New Roman" w:hAnsi="Times New Roman"/>
              </w:rPr>
            </w:pPr>
            <w:r w:rsidRPr="00C6493E">
              <w:rPr>
                <w:rFonts w:ascii="Times New Roman" w:hAnsi="Times New Roman"/>
              </w:rPr>
              <w:t xml:space="preserve">If </w:t>
            </w:r>
            <w:r w:rsidR="00F54EC7">
              <w:rPr>
                <w:rFonts w:ascii="Times New Roman" w:hAnsi="Times New Roman"/>
                <w:lang w:val="en-US"/>
              </w:rPr>
              <w:t>the offer</w:t>
            </w:r>
            <w:r w:rsidRPr="00C6493E">
              <w:rPr>
                <w:rFonts w:ascii="Times New Roman" w:hAnsi="Times New Roman"/>
              </w:rPr>
              <w:t xml:space="preserve"> made by the </w:t>
            </w:r>
            <w:r>
              <w:rPr>
                <w:rFonts w:ascii="Times New Roman" w:hAnsi="Times New Roman"/>
                <w:lang w:val="en-US"/>
              </w:rPr>
              <w:t>tenderer</w:t>
            </w:r>
            <w:r w:rsidRPr="00C6493E">
              <w:rPr>
                <w:rFonts w:ascii="Times New Roman" w:hAnsi="Times New Roman"/>
              </w:rPr>
              <w:t xml:space="preserve"> to perform the contract does not comply with the requirements set in this tender documentation or does not contain some of the required parts </w:t>
            </w:r>
            <w:r w:rsidR="00F54EC7">
              <w:rPr>
                <w:rFonts w:ascii="Times New Roman" w:hAnsi="Times New Roman"/>
                <w:lang w:val="en-US"/>
              </w:rPr>
              <w:t xml:space="preserve">it </w:t>
            </w:r>
            <w:r w:rsidRPr="00C6493E">
              <w:rPr>
                <w:rFonts w:ascii="Times New Roman" w:hAnsi="Times New Roman"/>
              </w:rPr>
              <w:t xml:space="preserve">will be </w:t>
            </w:r>
            <w:r>
              <w:rPr>
                <w:rFonts w:ascii="Times New Roman" w:hAnsi="Times New Roman"/>
                <w:lang w:val="en-US"/>
              </w:rPr>
              <w:t>rejected</w:t>
            </w:r>
            <w:r w:rsidRPr="00C6493E">
              <w:rPr>
                <w:rFonts w:ascii="Times New Roman" w:hAnsi="Times New Roman"/>
              </w:rPr>
              <w:t xml:space="preserve"> from further participation in the procedure.</w:t>
            </w:r>
          </w:p>
          <w:p w:rsidR="00424B61" w:rsidRDefault="00424B61" w:rsidP="00A01C47">
            <w:pPr>
              <w:shd w:val="clear" w:color="auto" w:fill="FFFFFF" w:themeFill="background1"/>
              <w:spacing w:before="0"/>
              <w:ind w:firstLine="0"/>
              <w:rPr>
                <w:rFonts w:ascii="Times New Roman" w:hAnsi="Times New Roman"/>
              </w:rPr>
            </w:pPr>
          </w:p>
          <w:p w:rsidR="00A01C47" w:rsidRDefault="00A01C47" w:rsidP="00A01C47">
            <w:pPr>
              <w:shd w:val="clear" w:color="auto" w:fill="FFFFFF" w:themeFill="background1"/>
              <w:spacing w:before="0"/>
              <w:ind w:firstLine="0"/>
              <w:rPr>
                <w:rFonts w:ascii="Times New Roman" w:hAnsi="Times New Roman"/>
              </w:rPr>
            </w:pPr>
          </w:p>
          <w:p w:rsidR="00CC4881" w:rsidRDefault="00CC4881" w:rsidP="00D31490">
            <w:pPr>
              <w:tabs>
                <w:tab w:val="left" w:pos="1440"/>
              </w:tabs>
              <w:autoSpaceDE w:val="0"/>
              <w:autoSpaceDN w:val="0"/>
              <w:adjustRightInd w:val="0"/>
              <w:spacing w:before="0"/>
              <w:ind w:firstLine="0"/>
              <w:rPr>
                <w:rFonts w:ascii="Times New Roman" w:hAnsi="Times New Roman"/>
                <w:lang w:val="en-US"/>
              </w:rPr>
            </w:pPr>
            <w:r w:rsidRPr="00CC4881">
              <w:rPr>
                <w:rFonts w:ascii="Times New Roman" w:hAnsi="Times New Roman"/>
                <w:b/>
              </w:rPr>
              <w:t>3.</w:t>
            </w:r>
            <w:proofErr w:type="spellStart"/>
            <w:r w:rsidRPr="00CC4881">
              <w:rPr>
                <w:rFonts w:ascii="Times New Roman" w:hAnsi="Times New Roman"/>
                <w:b/>
              </w:rPr>
              <w:t>3</w:t>
            </w:r>
            <w:proofErr w:type="spellEnd"/>
            <w:r w:rsidRPr="00CC4881">
              <w:rPr>
                <w:rFonts w:ascii="Times New Roman" w:hAnsi="Times New Roman"/>
                <w:b/>
              </w:rPr>
              <w:t>. "</w:t>
            </w:r>
            <w:r w:rsidR="00256255">
              <w:rPr>
                <w:rFonts w:ascii="Times New Roman" w:hAnsi="Times New Roman"/>
                <w:b/>
                <w:lang w:val="en-US"/>
              </w:rPr>
              <w:t xml:space="preserve">FINANCIAL </w:t>
            </w:r>
            <w:r w:rsidRPr="00CC4881">
              <w:rPr>
                <w:rFonts w:ascii="Times New Roman" w:hAnsi="Times New Roman"/>
                <w:b/>
              </w:rPr>
              <w:t xml:space="preserve">OFFER " </w:t>
            </w:r>
            <w:r w:rsidRPr="00CC4881">
              <w:rPr>
                <w:rFonts w:ascii="Times New Roman" w:hAnsi="Times New Roman"/>
              </w:rPr>
              <w:t>(</w:t>
            </w:r>
            <w:r w:rsidR="00FE44B4" w:rsidRPr="00CC4881">
              <w:rPr>
                <w:rFonts w:ascii="Times New Roman" w:hAnsi="Times New Roman"/>
              </w:rPr>
              <w:t>art</w:t>
            </w:r>
            <w:r w:rsidRPr="00CC4881">
              <w:rPr>
                <w:rFonts w:ascii="Times New Roman" w:hAnsi="Times New Roman"/>
              </w:rPr>
              <w:t xml:space="preserve">. 39, para. 3 pt. 2 of </w:t>
            </w:r>
            <w:proofErr w:type="gramStart"/>
            <w:r w:rsidRPr="00CC4881">
              <w:rPr>
                <w:rFonts w:ascii="Times New Roman" w:hAnsi="Times New Roman"/>
              </w:rPr>
              <w:t>IR</w:t>
            </w:r>
            <w:r w:rsidR="00D70883">
              <w:rPr>
                <w:rFonts w:ascii="Times New Roman" w:hAnsi="Times New Roman"/>
              </w:rPr>
              <w:t>PPL</w:t>
            </w:r>
            <w:r w:rsidRPr="00CC4881">
              <w:rPr>
                <w:rFonts w:ascii="Times New Roman" w:hAnsi="Times New Roman"/>
              </w:rPr>
              <w:t xml:space="preserve">) </w:t>
            </w:r>
            <w:proofErr w:type="gramEnd"/>
          </w:p>
          <w:p w:rsidR="00D75451" w:rsidRDefault="00D75451" w:rsidP="00D31490">
            <w:pPr>
              <w:tabs>
                <w:tab w:val="left" w:pos="0"/>
              </w:tabs>
              <w:autoSpaceDE w:val="0"/>
              <w:autoSpaceDN w:val="0"/>
              <w:adjustRightInd w:val="0"/>
              <w:spacing w:before="0"/>
              <w:ind w:firstLine="0"/>
              <w:rPr>
                <w:rFonts w:ascii="Times New Roman" w:hAnsi="Times New Roman"/>
                <w:lang w:val="en-US"/>
              </w:rPr>
            </w:pPr>
            <w:r>
              <w:rPr>
                <w:rFonts w:ascii="Times New Roman" w:hAnsi="Times New Roman"/>
                <w:lang w:val="en-US"/>
              </w:rPr>
              <w:t>The financial offer</w:t>
            </w:r>
            <w:r w:rsidRPr="00C6493E">
              <w:rPr>
                <w:rFonts w:ascii="Times New Roman" w:hAnsi="Times New Roman"/>
              </w:rPr>
              <w:t xml:space="preserve"> includes the offer of </w:t>
            </w:r>
            <w:r>
              <w:rPr>
                <w:rFonts w:ascii="Times New Roman" w:hAnsi="Times New Roman"/>
                <w:lang w:val="en-US"/>
              </w:rPr>
              <w:t xml:space="preserve">the tenderer regarding to the </w:t>
            </w:r>
            <w:r w:rsidRPr="00C6493E">
              <w:rPr>
                <w:rFonts w:ascii="Times New Roman" w:hAnsi="Times New Roman"/>
              </w:rPr>
              <w:t xml:space="preserve">price </w:t>
            </w:r>
            <w:r>
              <w:rPr>
                <w:rFonts w:ascii="Times New Roman" w:hAnsi="Times New Roman"/>
                <w:lang w:val="en-US"/>
              </w:rPr>
              <w:t xml:space="preserve">for implementation </w:t>
            </w:r>
            <w:r w:rsidRPr="00C6493E">
              <w:rPr>
                <w:rFonts w:ascii="Times New Roman" w:hAnsi="Times New Roman"/>
              </w:rPr>
              <w:t xml:space="preserve">of the contract. </w:t>
            </w:r>
            <w:r>
              <w:rPr>
                <w:rFonts w:ascii="Times New Roman" w:hAnsi="Times New Roman"/>
                <w:lang w:val="en-US"/>
              </w:rPr>
              <w:t>The financial offer</w:t>
            </w:r>
            <w:r w:rsidR="00071E4F">
              <w:rPr>
                <w:rFonts w:ascii="Times New Roman" w:hAnsi="Times New Roman"/>
              </w:rPr>
              <w:t xml:space="preserve"> </w:t>
            </w:r>
            <w:r w:rsidRPr="00C6493E">
              <w:rPr>
                <w:rFonts w:ascii="Times New Roman" w:hAnsi="Times New Roman"/>
              </w:rPr>
              <w:t>includes:</w:t>
            </w:r>
          </w:p>
          <w:p w:rsidR="00D75451" w:rsidRPr="002A6E7F" w:rsidRDefault="00D75451" w:rsidP="00821237">
            <w:pPr>
              <w:tabs>
                <w:tab w:val="left" w:pos="0"/>
              </w:tabs>
              <w:autoSpaceDE w:val="0"/>
              <w:autoSpaceDN w:val="0"/>
              <w:adjustRightInd w:val="0"/>
              <w:spacing w:before="0"/>
              <w:ind w:firstLine="0"/>
              <w:rPr>
                <w:rFonts w:ascii="Times New Roman" w:hAnsi="Times New Roman"/>
                <w:b/>
                <w:i/>
                <w:lang w:val="en-US"/>
              </w:rPr>
            </w:pPr>
            <w:r>
              <w:rPr>
                <w:rFonts w:ascii="Times New Roman" w:hAnsi="Times New Roman"/>
                <w:lang w:val="en-US"/>
              </w:rPr>
              <w:t xml:space="preserve">Proposed financial </w:t>
            </w:r>
            <w:r w:rsidRPr="00C6493E">
              <w:rPr>
                <w:rFonts w:ascii="Times New Roman" w:hAnsi="Times New Roman"/>
              </w:rPr>
              <w:t xml:space="preserve">parameters" - </w:t>
            </w:r>
            <w:r w:rsidRPr="002A6E7F">
              <w:rPr>
                <w:rFonts w:ascii="Times New Roman" w:hAnsi="Times New Roman"/>
                <w:b/>
                <w:i/>
              </w:rPr>
              <w:t xml:space="preserve">Appendix № </w:t>
            </w:r>
            <w:r w:rsidR="00475153">
              <w:rPr>
                <w:rFonts w:ascii="Times New Roman" w:hAnsi="Times New Roman"/>
                <w:b/>
                <w:i/>
                <w:lang w:val="en-US"/>
              </w:rPr>
              <w:t>5</w:t>
            </w:r>
            <w:r w:rsidRPr="002A6E7F">
              <w:rPr>
                <w:rFonts w:ascii="Times New Roman" w:hAnsi="Times New Roman"/>
                <w:b/>
                <w:i/>
              </w:rPr>
              <w:t>;</w:t>
            </w:r>
          </w:p>
          <w:p w:rsidR="00BA6839" w:rsidRDefault="00BA6839" w:rsidP="00D31490">
            <w:pPr>
              <w:tabs>
                <w:tab w:val="left" w:pos="0"/>
              </w:tabs>
              <w:autoSpaceDE w:val="0"/>
              <w:autoSpaceDN w:val="0"/>
              <w:adjustRightInd w:val="0"/>
              <w:spacing w:before="0"/>
              <w:ind w:firstLine="0"/>
              <w:rPr>
                <w:rFonts w:ascii="Times New Roman" w:hAnsi="Times New Roman"/>
                <w:lang w:val="en-US"/>
              </w:rPr>
            </w:pPr>
            <w:r w:rsidRPr="00C6493E">
              <w:rPr>
                <w:rFonts w:ascii="Times New Roman" w:hAnsi="Times New Roman"/>
              </w:rPr>
              <w:t>In accordance with Art. 47, para. 3 IR</w:t>
            </w:r>
            <w:r>
              <w:rPr>
                <w:rFonts w:ascii="Times New Roman" w:hAnsi="Times New Roman"/>
              </w:rPr>
              <w:t>PPL</w:t>
            </w:r>
            <w:r>
              <w:rPr>
                <w:rFonts w:ascii="Times New Roman" w:hAnsi="Times New Roman"/>
                <w:lang w:val="en-US"/>
              </w:rPr>
              <w:t>the financial offer</w:t>
            </w:r>
            <w:r w:rsidRPr="00C6493E">
              <w:rPr>
                <w:rFonts w:ascii="Times New Roman" w:hAnsi="Times New Roman"/>
              </w:rPr>
              <w:t xml:space="preserve"> (in the full scope of the above documents) </w:t>
            </w:r>
            <w:r w:rsidR="00816874">
              <w:rPr>
                <w:rFonts w:ascii="Times New Roman" w:hAnsi="Times New Roman"/>
                <w:lang w:val="en-US"/>
              </w:rPr>
              <w:t xml:space="preserve">must be </w:t>
            </w:r>
            <w:r w:rsidRPr="00C6493E">
              <w:rPr>
                <w:rFonts w:ascii="Times New Roman" w:hAnsi="Times New Roman"/>
              </w:rPr>
              <w:t xml:space="preserve">placed in a separate sealed opaque envelope marked "Proposed </w:t>
            </w:r>
            <w:r>
              <w:rPr>
                <w:rFonts w:ascii="Times New Roman" w:hAnsi="Times New Roman"/>
                <w:lang w:val="en-US"/>
              </w:rPr>
              <w:t xml:space="preserve">financial </w:t>
            </w:r>
            <w:r w:rsidRPr="00C6493E">
              <w:rPr>
                <w:rFonts w:ascii="Times New Roman" w:hAnsi="Times New Roman"/>
              </w:rPr>
              <w:t xml:space="preserve">parameters", placed in the </w:t>
            </w:r>
            <w:r w:rsidR="002642FC">
              <w:rPr>
                <w:rFonts w:ascii="Times New Roman" w:hAnsi="Times New Roman"/>
                <w:lang w:val="en-US"/>
              </w:rPr>
              <w:t>overall</w:t>
            </w:r>
            <w:r w:rsidRPr="00C6493E">
              <w:rPr>
                <w:rFonts w:ascii="Times New Roman" w:hAnsi="Times New Roman"/>
              </w:rPr>
              <w:t xml:space="preserve"> envelope (package) </w:t>
            </w:r>
            <w:r w:rsidR="002642FC">
              <w:rPr>
                <w:rFonts w:ascii="Times New Roman" w:hAnsi="Times New Roman"/>
                <w:lang w:val="en-US"/>
              </w:rPr>
              <w:t>of the offer</w:t>
            </w:r>
            <w:r w:rsidRPr="00C6493E">
              <w:rPr>
                <w:rFonts w:ascii="Times New Roman" w:hAnsi="Times New Roman"/>
              </w:rPr>
              <w:t>.</w:t>
            </w:r>
          </w:p>
          <w:p w:rsidR="00BA6839" w:rsidRDefault="00BA6839" w:rsidP="00821237">
            <w:pPr>
              <w:tabs>
                <w:tab w:val="left" w:pos="0"/>
              </w:tabs>
              <w:autoSpaceDE w:val="0"/>
              <w:autoSpaceDN w:val="0"/>
              <w:adjustRightInd w:val="0"/>
              <w:spacing w:before="0"/>
              <w:ind w:firstLine="0"/>
              <w:rPr>
                <w:rFonts w:ascii="Times New Roman" w:hAnsi="Times New Roman"/>
                <w:lang w:val="en-US"/>
              </w:rPr>
            </w:pPr>
          </w:p>
          <w:p w:rsidR="00BA6839" w:rsidRDefault="00BA6839" w:rsidP="00821237">
            <w:pPr>
              <w:tabs>
                <w:tab w:val="left" w:pos="0"/>
              </w:tabs>
              <w:autoSpaceDE w:val="0"/>
              <w:autoSpaceDN w:val="0"/>
              <w:adjustRightInd w:val="0"/>
              <w:spacing w:before="0"/>
              <w:ind w:firstLine="0"/>
              <w:rPr>
                <w:rFonts w:ascii="Times New Roman" w:hAnsi="Times New Roman"/>
              </w:rPr>
            </w:pPr>
            <w:r w:rsidRPr="00C6493E">
              <w:rPr>
                <w:rFonts w:ascii="Times New Roman" w:hAnsi="Times New Roman"/>
              </w:rPr>
              <w:t xml:space="preserve">If in the submitted by the </w:t>
            </w:r>
            <w:proofErr w:type="spellStart"/>
            <w:r>
              <w:rPr>
                <w:rFonts w:ascii="Times New Roman" w:hAnsi="Times New Roman"/>
                <w:lang w:val="en-US"/>
              </w:rPr>
              <w:t>tenderersFinancial</w:t>
            </w:r>
            <w:proofErr w:type="spellEnd"/>
            <w:r w:rsidRPr="00C6493E">
              <w:rPr>
                <w:rFonts w:ascii="Times New Roman" w:hAnsi="Times New Roman"/>
              </w:rPr>
              <w:t xml:space="preserve"> offer is not completed any element or some of the items </w:t>
            </w:r>
            <w:r>
              <w:rPr>
                <w:rFonts w:ascii="Times New Roman" w:hAnsi="Times New Roman"/>
                <w:lang w:val="en-US"/>
              </w:rPr>
              <w:t>are</w:t>
            </w:r>
            <w:r w:rsidRPr="00C6493E">
              <w:rPr>
                <w:rFonts w:ascii="Times New Roman" w:hAnsi="Times New Roman"/>
              </w:rPr>
              <w:t xml:space="preserve"> completed formal</w:t>
            </w:r>
            <w:r w:rsidR="00816874">
              <w:rPr>
                <w:rFonts w:ascii="Times New Roman" w:hAnsi="Times New Roman"/>
                <w:lang w:val="en-US"/>
              </w:rPr>
              <w:t>,</w:t>
            </w:r>
            <w:r w:rsidRPr="00C6493E">
              <w:rPr>
                <w:rFonts w:ascii="Times New Roman" w:hAnsi="Times New Roman"/>
              </w:rPr>
              <w:t xml:space="preserve"> without being reflected </w:t>
            </w:r>
            <w:r w:rsidR="00816874">
              <w:rPr>
                <w:rFonts w:ascii="Times New Roman" w:hAnsi="Times New Roman"/>
                <w:lang w:val="en-US"/>
              </w:rPr>
              <w:t xml:space="preserve">the </w:t>
            </w:r>
            <w:r w:rsidRPr="00C6493E">
              <w:rPr>
                <w:rFonts w:ascii="Times New Roman" w:hAnsi="Times New Roman"/>
              </w:rPr>
              <w:t xml:space="preserve">specifics of this </w:t>
            </w:r>
            <w:r w:rsidR="00816874">
              <w:rPr>
                <w:rFonts w:ascii="Times New Roman" w:hAnsi="Times New Roman"/>
                <w:lang w:val="en-US"/>
              </w:rPr>
              <w:t xml:space="preserve">tender procedure </w:t>
            </w:r>
            <w:r w:rsidRPr="00C6493E">
              <w:rPr>
                <w:rFonts w:ascii="Times New Roman" w:hAnsi="Times New Roman"/>
              </w:rPr>
              <w:t>or exceed</w:t>
            </w:r>
            <w:r w:rsidR="00816874">
              <w:rPr>
                <w:rFonts w:ascii="Times New Roman" w:hAnsi="Times New Roman"/>
                <w:lang w:val="en-US"/>
              </w:rPr>
              <w:t>s</w:t>
            </w:r>
            <w:r w:rsidRPr="00C6493E">
              <w:rPr>
                <w:rFonts w:ascii="Times New Roman" w:hAnsi="Times New Roman"/>
              </w:rPr>
              <w:t xml:space="preserve"> the estimated value, the </w:t>
            </w:r>
            <w:r>
              <w:rPr>
                <w:rFonts w:ascii="Times New Roman" w:hAnsi="Times New Roman"/>
                <w:lang w:val="en-US"/>
              </w:rPr>
              <w:t>tenderer</w:t>
            </w:r>
            <w:r w:rsidRPr="00C6493E">
              <w:rPr>
                <w:rFonts w:ascii="Times New Roman" w:hAnsi="Times New Roman"/>
              </w:rPr>
              <w:t xml:space="preserve"> will be </w:t>
            </w:r>
            <w:r w:rsidR="00816874">
              <w:rPr>
                <w:rFonts w:ascii="Times New Roman" w:hAnsi="Times New Roman"/>
                <w:lang w:val="en-US"/>
              </w:rPr>
              <w:t>declassed</w:t>
            </w:r>
            <w:r w:rsidRPr="00C6493E">
              <w:rPr>
                <w:rFonts w:ascii="Times New Roman" w:hAnsi="Times New Roman"/>
              </w:rPr>
              <w:t xml:space="preserve"> and </w:t>
            </w:r>
            <w:r>
              <w:rPr>
                <w:rFonts w:ascii="Times New Roman" w:hAnsi="Times New Roman"/>
                <w:lang w:val="en-US"/>
              </w:rPr>
              <w:t>rejected</w:t>
            </w:r>
            <w:r w:rsidRPr="00C6493E">
              <w:rPr>
                <w:rFonts w:ascii="Times New Roman" w:hAnsi="Times New Roman"/>
              </w:rPr>
              <w:t xml:space="preserve"> from further participation in the </w:t>
            </w:r>
            <w:r>
              <w:rPr>
                <w:rFonts w:ascii="Times New Roman" w:hAnsi="Times New Roman"/>
                <w:lang w:val="en-US"/>
              </w:rPr>
              <w:t>tender</w:t>
            </w:r>
            <w:r w:rsidRPr="00C6493E">
              <w:rPr>
                <w:rFonts w:ascii="Times New Roman" w:hAnsi="Times New Roman"/>
              </w:rPr>
              <w:t>.</w:t>
            </w:r>
          </w:p>
          <w:p w:rsidR="006E34D8" w:rsidRDefault="006E34D8" w:rsidP="00821237">
            <w:pPr>
              <w:tabs>
                <w:tab w:val="left" w:pos="0"/>
              </w:tabs>
              <w:autoSpaceDE w:val="0"/>
              <w:autoSpaceDN w:val="0"/>
              <w:adjustRightInd w:val="0"/>
              <w:spacing w:before="0"/>
              <w:ind w:firstLine="0"/>
              <w:rPr>
                <w:rFonts w:ascii="Times New Roman" w:hAnsi="Times New Roman"/>
              </w:rPr>
            </w:pPr>
          </w:p>
          <w:p w:rsidR="006E34D8" w:rsidRDefault="006E34D8" w:rsidP="006A0CED">
            <w:pPr>
              <w:tabs>
                <w:tab w:val="left" w:pos="0"/>
              </w:tabs>
              <w:autoSpaceDE w:val="0"/>
              <w:autoSpaceDN w:val="0"/>
              <w:adjustRightInd w:val="0"/>
              <w:spacing w:before="0"/>
              <w:ind w:firstLine="0"/>
              <w:rPr>
                <w:rFonts w:ascii="Times New Roman" w:hAnsi="Times New Roman"/>
                <w:lang w:val="en-US"/>
              </w:rPr>
            </w:pPr>
          </w:p>
          <w:p w:rsidR="00BA6839" w:rsidRDefault="00BA6839" w:rsidP="00D31490">
            <w:pPr>
              <w:tabs>
                <w:tab w:val="left" w:pos="0"/>
                <w:tab w:val="left" w:pos="720"/>
              </w:tabs>
              <w:autoSpaceDE w:val="0"/>
              <w:autoSpaceDN w:val="0"/>
              <w:adjustRightInd w:val="0"/>
              <w:spacing w:before="0"/>
              <w:ind w:firstLine="0"/>
              <w:rPr>
                <w:rFonts w:ascii="Times New Roman" w:hAnsi="Times New Roman"/>
                <w:lang w:val="en-US"/>
              </w:rPr>
            </w:pPr>
            <w:r>
              <w:rPr>
                <w:rFonts w:ascii="Times New Roman" w:hAnsi="Times New Roman"/>
                <w:lang w:val="en-US"/>
              </w:rPr>
              <w:t>Tenderer</w:t>
            </w:r>
            <w:r w:rsidRPr="00C6493E">
              <w:rPr>
                <w:rFonts w:ascii="Times New Roman" w:hAnsi="Times New Roman"/>
              </w:rPr>
              <w:t xml:space="preserve"> who has not submitted </w:t>
            </w:r>
            <w:r>
              <w:rPr>
                <w:rFonts w:ascii="Times New Roman" w:hAnsi="Times New Roman"/>
                <w:lang w:val="en-US"/>
              </w:rPr>
              <w:t xml:space="preserve">filled in and signed </w:t>
            </w:r>
            <w:r w:rsidRPr="00C6493E">
              <w:rPr>
                <w:rFonts w:ascii="Times New Roman" w:hAnsi="Times New Roman"/>
                <w:b/>
                <w:i/>
                <w:u w:val="single"/>
              </w:rPr>
              <w:t xml:space="preserve">Appendix № </w:t>
            </w:r>
            <w:r w:rsidR="00475153">
              <w:rPr>
                <w:rFonts w:ascii="Times New Roman" w:hAnsi="Times New Roman"/>
                <w:b/>
                <w:i/>
                <w:u w:val="single"/>
                <w:lang w:val="en-US"/>
              </w:rPr>
              <w:t>5</w:t>
            </w:r>
            <w:r w:rsidRPr="00C6493E">
              <w:rPr>
                <w:rFonts w:ascii="Times New Roman" w:hAnsi="Times New Roman"/>
              </w:rPr>
              <w:t xml:space="preserve"> with annexes as required by the tender documentation</w:t>
            </w:r>
            <w:r>
              <w:rPr>
                <w:rFonts w:ascii="Times New Roman" w:hAnsi="Times New Roman"/>
                <w:lang w:val="en-US"/>
              </w:rPr>
              <w:t>,</w:t>
            </w:r>
            <w:r w:rsidRPr="00C6493E">
              <w:rPr>
                <w:rFonts w:ascii="Times New Roman" w:hAnsi="Times New Roman"/>
              </w:rPr>
              <w:t xml:space="preserve"> </w:t>
            </w:r>
            <w:proofErr w:type="gramStart"/>
            <w:r w:rsidRPr="00C6493E">
              <w:rPr>
                <w:rFonts w:ascii="Times New Roman" w:hAnsi="Times New Roman"/>
              </w:rPr>
              <w:t xml:space="preserve">will be </w:t>
            </w:r>
            <w:r>
              <w:rPr>
                <w:rFonts w:ascii="Times New Roman" w:hAnsi="Times New Roman"/>
                <w:lang w:val="en-US"/>
              </w:rPr>
              <w:t>rejected</w:t>
            </w:r>
            <w:proofErr w:type="gramEnd"/>
            <w:r>
              <w:rPr>
                <w:rFonts w:ascii="Times New Roman" w:hAnsi="Times New Roman"/>
                <w:lang w:val="en-US"/>
              </w:rPr>
              <w:t xml:space="preserve"> </w:t>
            </w:r>
            <w:r w:rsidRPr="00C6493E">
              <w:rPr>
                <w:rFonts w:ascii="Times New Roman" w:hAnsi="Times New Roman"/>
              </w:rPr>
              <w:t xml:space="preserve">from participation in the </w:t>
            </w:r>
            <w:r>
              <w:rPr>
                <w:rFonts w:ascii="Times New Roman" w:hAnsi="Times New Roman"/>
                <w:lang w:val="en-US"/>
              </w:rPr>
              <w:t>tender</w:t>
            </w:r>
            <w:r w:rsidRPr="00C6493E">
              <w:rPr>
                <w:rFonts w:ascii="Times New Roman" w:hAnsi="Times New Roman"/>
              </w:rPr>
              <w:t>!</w:t>
            </w:r>
          </w:p>
          <w:p w:rsidR="00BA6839" w:rsidRDefault="00BA6839" w:rsidP="00D31490">
            <w:pPr>
              <w:tabs>
                <w:tab w:val="left" w:pos="0"/>
                <w:tab w:val="left" w:pos="720"/>
              </w:tabs>
              <w:autoSpaceDE w:val="0"/>
              <w:autoSpaceDN w:val="0"/>
              <w:adjustRightInd w:val="0"/>
              <w:spacing w:before="0"/>
              <w:ind w:firstLine="0"/>
              <w:rPr>
                <w:rFonts w:ascii="Times New Roman" w:hAnsi="Times New Roman"/>
                <w:lang w:val="en-US"/>
              </w:rPr>
            </w:pPr>
            <w:r w:rsidRPr="00C6493E">
              <w:rPr>
                <w:rFonts w:ascii="Times New Roman" w:hAnsi="Times New Roman"/>
              </w:rPr>
              <w:t>Outside</w:t>
            </w:r>
            <w:r>
              <w:rPr>
                <w:rFonts w:ascii="Times New Roman" w:hAnsi="Times New Roman"/>
                <w:lang w:val="en-US"/>
              </w:rPr>
              <w:t xml:space="preserve"> of</w:t>
            </w:r>
            <w:r w:rsidRPr="00C6493E">
              <w:rPr>
                <w:rFonts w:ascii="Times New Roman" w:hAnsi="Times New Roman"/>
              </w:rPr>
              <w:t xml:space="preserve"> the envelope marked "Proposed </w:t>
            </w:r>
            <w:r>
              <w:rPr>
                <w:rFonts w:ascii="Times New Roman" w:hAnsi="Times New Roman"/>
                <w:lang w:val="en-US"/>
              </w:rPr>
              <w:t>financial</w:t>
            </w:r>
            <w:r w:rsidRPr="00C6493E">
              <w:rPr>
                <w:rFonts w:ascii="Times New Roman" w:hAnsi="Times New Roman"/>
              </w:rPr>
              <w:t xml:space="preserve"> parameters" should not be referred to any information about the price;</w:t>
            </w:r>
          </w:p>
          <w:p w:rsidR="00BA6839" w:rsidRDefault="00BA6839" w:rsidP="00D31490">
            <w:pPr>
              <w:tabs>
                <w:tab w:val="left" w:pos="0"/>
                <w:tab w:val="left" w:pos="720"/>
              </w:tabs>
              <w:autoSpaceDE w:val="0"/>
              <w:autoSpaceDN w:val="0"/>
              <w:adjustRightInd w:val="0"/>
              <w:spacing w:before="0"/>
              <w:ind w:firstLine="0"/>
              <w:rPr>
                <w:rFonts w:ascii="Times New Roman" w:hAnsi="Times New Roman"/>
                <w:lang w:val="en-GB"/>
              </w:rPr>
            </w:pPr>
            <w:r>
              <w:rPr>
                <w:rFonts w:ascii="Times New Roman" w:hAnsi="Times New Roman"/>
                <w:lang w:val="en-US"/>
              </w:rPr>
              <w:t>Tenderers</w:t>
            </w:r>
            <w:r w:rsidRPr="00C6493E">
              <w:rPr>
                <w:rFonts w:ascii="Times New Roman" w:hAnsi="Times New Roman"/>
              </w:rPr>
              <w:t xml:space="preserve"> who in any way have included </w:t>
            </w:r>
            <w:r w:rsidRPr="00816874">
              <w:rPr>
                <w:rFonts w:ascii="Times New Roman" w:hAnsi="Times New Roman"/>
                <w:lang w:val="en-GB"/>
              </w:rPr>
              <w:t>somewhere in the offer outside of the envelope "</w:t>
            </w:r>
            <w:r w:rsidR="00816874" w:rsidRPr="00816874">
              <w:rPr>
                <w:rFonts w:ascii="Times New Roman" w:hAnsi="Times New Roman"/>
                <w:lang w:val="en-GB"/>
              </w:rPr>
              <w:t>Proposed</w:t>
            </w:r>
            <w:r w:rsidR="00D31490">
              <w:rPr>
                <w:rFonts w:ascii="Times New Roman" w:hAnsi="Times New Roman"/>
                <w:lang w:val="en-GB"/>
              </w:rPr>
              <w:t xml:space="preserve"> </w:t>
            </w:r>
            <w:r w:rsidR="00816874" w:rsidRPr="00816874">
              <w:rPr>
                <w:rFonts w:ascii="Times New Roman" w:hAnsi="Times New Roman"/>
                <w:lang w:val="en-GB"/>
              </w:rPr>
              <w:t>financial</w:t>
            </w:r>
            <w:r w:rsidRPr="00816874">
              <w:rPr>
                <w:rFonts w:ascii="Times New Roman" w:hAnsi="Times New Roman"/>
                <w:lang w:val="en-GB"/>
              </w:rPr>
              <w:t xml:space="preserve"> parameters" elements linked to the price offered (or parts thereof) will be rejected from the procedure.</w:t>
            </w:r>
          </w:p>
          <w:p w:rsidR="006E34D8" w:rsidRPr="00816874" w:rsidRDefault="006E34D8" w:rsidP="00D31490">
            <w:pPr>
              <w:tabs>
                <w:tab w:val="left" w:pos="0"/>
                <w:tab w:val="left" w:pos="720"/>
              </w:tabs>
              <w:autoSpaceDE w:val="0"/>
              <w:autoSpaceDN w:val="0"/>
              <w:adjustRightInd w:val="0"/>
              <w:spacing w:before="0"/>
              <w:ind w:firstLine="0"/>
              <w:rPr>
                <w:rFonts w:ascii="Times New Roman" w:hAnsi="Times New Roman"/>
                <w:lang w:val="en-GB"/>
              </w:rPr>
            </w:pPr>
          </w:p>
          <w:p w:rsidR="00BA6839" w:rsidRDefault="00BA6839" w:rsidP="00D31490">
            <w:pPr>
              <w:tabs>
                <w:tab w:val="left" w:pos="0"/>
                <w:tab w:val="left" w:pos="720"/>
              </w:tabs>
              <w:autoSpaceDE w:val="0"/>
              <w:autoSpaceDN w:val="0"/>
              <w:adjustRightInd w:val="0"/>
              <w:spacing w:before="0"/>
              <w:ind w:firstLine="0"/>
              <w:rPr>
                <w:rFonts w:ascii="Times New Roman" w:hAnsi="Times New Roman"/>
              </w:rPr>
            </w:pPr>
            <w:r w:rsidRPr="00816874">
              <w:rPr>
                <w:rFonts w:ascii="Times New Roman" w:hAnsi="Times New Roman"/>
                <w:lang w:val="en-GB"/>
              </w:rPr>
              <w:t xml:space="preserve">Tenderer who has placed its financial offer in a transparent envelope, with visible digital indicators (value of proposed price) </w:t>
            </w:r>
            <w:proofErr w:type="gramStart"/>
            <w:r w:rsidRPr="00816874">
              <w:rPr>
                <w:rFonts w:ascii="Times New Roman" w:hAnsi="Times New Roman"/>
                <w:lang w:val="en-GB"/>
              </w:rPr>
              <w:t>will be re</w:t>
            </w:r>
            <w:r w:rsidR="00816874" w:rsidRPr="00816874">
              <w:rPr>
                <w:rFonts w:ascii="Times New Roman" w:hAnsi="Times New Roman"/>
                <w:lang w:val="en-GB"/>
              </w:rPr>
              <w:t>jected</w:t>
            </w:r>
            <w:proofErr w:type="gramEnd"/>
            <w:r w:rsidRPr="00816874">
              <w:rPr>
                <w:rFonts w:ascii="Times New Roman" w:hAnsi="Times New Roman"/>
                <w:lang w:val="en-GB"/>
              </w:rPr>
              <w:t xml:space="preserve"> from the procedure!</w:t>
            </w:r>
          </w:p>
          <w:p w:rsidR="00071E4F" w:rsidRPr="00071E4F" w:rsidRDefault="00071E4F" w:rsidP="00D31490">
            <w:pPr>
              <w:tabs>
                <w:tab w:val="left" w:pos="0"/>
                <w:tab w:val="left" w:pos="720"/>
              </w:tabs>
              <w:autoSpaceDE w:val="0"/>
              <w:autoSpaceDN w:val="0"/>
              <w:adjustRightInd w:val="0"/>
              <w:spacing w:before="0"/>
              <w:ind w:firstLine="0"/>
              <w:rPr>
                <w:rFonts w:ascii="Times New Roman" w:hAnsi="Times New Roman"/>
              </w:rPr>
            </w:pPr>
          </w:p>
          <w:p w:rsidR="00E37172" w:rsidRPr="00E37172" w:rsidRDefault="00926614" w:rsidP="00D31490">
            <w:pPr>
              <w:tabs>
                <w:tab w:val="left" w:pos="720"/>
                <w:tab w:val="left" w:pos="1260"/>
              </w:tabs>
              <w:spacing w:before="0"/>
              <w:ind w:firstLine="0"/>
              <w:outlineLvl w:val="0"/>
              <w:rPr>
                <w:rFonts w:ascii="Times New Roman" w:hAnsi="Times New Roman"/>
                <w:b/>
                <w:u w:val="single"/>
              </w:rPr>
            </w:pPr>
            <w:r w:rsidRPr="00926614">
              <w:rPr>
                <w:rFonts w:ascii="Times New Roman" w:hAnsi="Times New Roman"/>
                <w:b/>
                <w:u w:val="single"/>
              </w:rPr>
              <w:t xml:space="preserve">IV. </w:t>
            </w:r>
            <w:r w:rsidR="00E37172" w:rsidRPr="00E37172">
              <w:rPr>
                <w:rFonts w:ascii="Times New Roman" w:hAnsi="Times New Roman"/>
                <w:b/>
                <w:u w:val="single"/>
              </w:rPr>
              <w:t xml:space="preserve">PERFORMANCE </w:t>
            </w:r>
            <w:proofErr w:type="gramStart"/>
            <w:r w:rsidR="00E37172" w:rsidRPr="00E37172">
              <w:rPr>
                <w:rFonts w:ascii="Times New Roman" w:hAnsi="Times New Roman"/>
                <w:b/>
                <w:u w:val="single"/>
              </w:rPr>
              <w:t xml:space="preserve">GUARANTEE </w:t>
            </w:r>
            <w:proofErr w:type="gramEnd"/>
          </w:p>
          <w:p w:rsidR="00F431AF" w:rsidRPr="00DD53D3" w:rsidRDefault="00F431AF" w:rsidP="00D31490">
            <w:pPr>
              <w:spacing w:before="0"/>
              <w:ind w:firstLine="0"/>
              <w:rPr>
                <w:rFonts w:ascii="Times New Roman" w:hAnsi="Times New Roman"/>
                <w:b/>
                <w:lang w:val="en-US"/>
              </w:rPr>
            </w:pPr>
            <w:r>
              <w:rPr>
                <w:rFonts w:ascii="Times New Roman" w:hAnsi="Times New Roman"/>
                <w:lang w:val="en-US"/>
              </w:rPr>
              <w:t xml:space="preserve">1. </w:t>
            </w:r>
            <w:r w:rsidRPr="00C6493E">
              <w:rPr>
                <w:rFonts w:ascii="Times New Roman" w:hAnsi="Times New Roman"/>
              </w:rPr>
              <w:t xml:space="preserve">The performance guarantee of the contract </w:t>
            </w:r>
            <w:r w:rsidR="002C7E95">
              <w:rPr>
                <w:rFonts w:ascii="Times New Roman" w:hAnsi="Times New Roman"/>
                <w:lang w:val="en-US"/>
              </w:rPr>
              <w:t xml:space="preserve">is </w:t>
            </w:r>
            <w:r w:rsidRPr="00C6493E">
              <w:rPr>
                <w:rFonts w:ascii="Times New Roman" w:hAnsi="Times New Roman"/>
                <w:b/>
              </w:rPr>
              <w:t>5 (five) % of the contract value VAT</w:t>
            </w:r>
            <w:r w:rsidR="00DD53D3">
              <w:rPr>
                <w:rFonts w:ascii="Times New Roman" w:hAnsi="Times New Roman"/>
                <w:b/>
                <w:lang w:val="en-US"/>
              </w:rPr>
              <w:t xml:space="preserve"> excluded</w:t>
            </w:r>
            <w:r w:rsidRPr="00C6493E">
              <w:rPr>
                <w:rFonts w:ascii="Times New Roman" w:hAnsi="Times New Roman"/>
              </w:rPr>
              <w:t xml:space="preserve">. The performance guarantee of the contract can be </w:t>
            </w:r>
            <w:r w:rsidRPr="00C6493E">
              <w:rPr>
                <w:rFonts w:ascii="Times New Roman" w:hAnsi="Times New Roman"/>
              </w:rPr>
              <w:lastRenderedPageBreak/>
              <w:t xml:space="preserve">presented in the form of a bank guarantee </w:t>
            </w:r>
            <w:r>
              <w:rPr>
                <w:rFonts w:ascii="Times New Roman" w:hAnsi="Times New Roman"/>
                <w:lang w:val="en-US"/>
              </w:rPr>
              <w:t xml:space="preserve">on template </w:t>
            </w:r>
            <w:proofErr w:type="spellStart"/>
            <w:r>
              <w:rPr>
                <w:rFonts w:ascii="Times New Roman" w:hAnsi="Times New Roman"/>
                <w:lang w:val="en-US"/>
              </w:rPr>
              <w:t>of</w:t>
            </w:r>
            <w:r w:rsidR="002C7E95">
              <w:rPr>
                <w:rFonts w:ascii="Times New Roman" w:hAnsi="Times New Roman"/>
                <w:lang w:val="en-US"/>
              </w:rPr>
              <w:t>the</w:t>
            </w:r>
            <w:proofErr w:type="spellEnd"/>
            <w:r w:rsidR="002C7E95">
              <w:rPr>
                <w:rFonts w:ascii="Times New Roman" w:hAnsi="Times New Roman"/>
                <w:lang w:val="en-US"/>
              </w:rPr>
              <w:t xml:space="preserve"> </w:t>
            </w:r>
            <w:r w:rsidRPr="00C6493E">
              <w:rPr>
                <w:rFonts w:ascii="Times New Roman" w:hAnsi="Times New Roman"/>
              </w:rPr>
              <w:t xml:space="preserve">bank that issues it, provided that </w:t>
            </w:r>
            <w:r>
              <w:rPr>
                <w:rFonts w:ascii="Times New Roman" w:hAnsi="Times New Roman"/>
                <w:lang w:val="en-US"/>
              </w:rPr>
              <w:t xml:space="preserve">in </w:t>
            </w:r>
            <w:r w:rsidRPr="00C6493E">
              <w:rPr>
                <w:rFonts w:ascii="Times New Roman" w:hAnsi="Times New Roman"/>
              </w:rPr>
              <w:t xml:space="preserve">the guarantee were entered </w:t>
            </w:r>
            <w:r>
              <w:rPr>
                <w:rFonts w:ascii="Times New Roman" w:hAnsi="Times New Roman"/>
                <w:lang w:val="en-US"/>
              </w:rPr>
              <w:t xml:space="preserve">the </w:t>
            </w:r>
            <w:r w:rsidRPr="00C6493E">
              <w:rPr>
                <w:rFonts w:ascii="Times New Roman" w:hAnsi="Times New Roman"/>
              </w:rPr>
              <w:t xml:space="preserve">conditions </w:t>
            </w:r>
            <w:r>
              <w:rPr>
                <w:rFonts w:ascii="Times New Roman" w:hAnsi="Times New Roman"/>
                <w:lang w:val="en-US"/>
              </w:rPr>
              <w:t xml:space="preserve">of the </w:t>
            </w:r>
            <w:r w:rsidRPr="00C6493E">
              <w:rPr>
                <w:rFonts w:ascii="Times New Roman" w:hAnsi="Times New Roman"/>
              </w:rPr>
              <w:t xml:space="preserve">Contracting Authority or insurance that </w:t>
            </w:r>
            <w:r>
              <w:rPr>
                <w:rFonts w:ascii="Times New Roman" w:hAnsi="Times New Roman"/>
                <w:lang w:val="en-US"/>
              </w:rPr>
              <w:t>secures</w:t>
            </w:r>
            <w:r w:rsidRPr="00C6493E">
              <w:rPr>
                <w:rFonts w:ascii="Times New Roman" w:hAnsi="Times New Roman"/>
              </w:rPr>
              <w:t xml:space="preserve"> the implementation </w:t>
            </w:r>
            <w:r>
              <w:rPr>
                <w:rFonts w:ascii="Times New Roman" w:hAnsi="Times New Roman"/>
                <w:lang w:val="en-US"/>
              </w:rPr>
              <w:t>through coverage of</w:t>
            </w:r>
            <w:r w:rsidRPr="00C6493E">
              <w:rPr>
                <w:rFonts w:ascii="Times New Roman" w:hAnsi="Times New Roman"/>
              </w:rPr>
              <w:t xml:space="preserve"> the responsibility of the Contractor</w:t>
            </w:r>
            <w:r>
              <w:rPr>
                <w:rFonts w:ascii="Times New Roman" w:hAnsi="Times New Roman"/>
                <w:lang w:val="en-US"/>
              </w:rPr>
              <w:t>,</w:t>
            </w:r>
            <w:r w:rsidRPr="00C6493E">
              <w:rPr>
                <w:rFonts w:ascii="Times New Roman" w:hAnsi="Times New Roman"/>
              </w:rPr>
              <w:t xml:space="preserve"> or the amount of money transferred to the account of the </w:t>
            </w:r>
            <w:r w:rsidRPr="00DD53D3">
              <w:rPr>
                <w:rFonts w:ascii="Times New Roman" w:hAnsi="Times New Roman"/>
                <w:b/>
              </w:rPr>
              <w:t>EMEPA: Bank: National Bank - Headquarters, bank account: BG64 BNBG 9661 3300 1390 03, BIC code: BNBG BGSD.</w:t>
            </w:r>
          </w:p>
          <w:p w:rsidR="00F431AF" w:rsidRPr="008F7A3C" w:rsidRDefault="00F431AF" w:rsidP="00D31490">
            <w:pPr>
              <w:shd w:val="clear" w:color="auto" w:fill="FFFFFF" w:themeFill="background1"/>
              <w:spacing w:before="0"/>
              <w:ind w:firstLine="0"/>
              <w:rPr>
                <w:rFonts w:ascii="Times New Roman" w:hAnsi="Times New Roman"/>
                <w:lang w:val="en-GB"/>
              </w:rPr>
            </w:pPr>
            <w:proofErr w:type="gramStart"/>
            <w:r w:rsidRPr="008F7A3C">
              <w:rPr>
                <w:rFonts w:ascii="Times New Roman" w:hAnsi="Times New Roman"/>
                <w:lang w:val="en-GB"/>
              </w:rPr>
              <w:t xml:space="preserve">The tenderer chooses the form of performance guarantee for the contract on its </w:t>
            </w:r>
            <w:proofErr w:type="spellStart"/>
            <w:r w:rsidRPr="008F7A3C">
              <w:rPr>
                <w:rFonts w:ascii="Times New Roman" w:hAnsi="Times New Roman"/>
                <w:lang w:val="en-GB"/>
              </w:rPr>
              <w:t>own.The</w:t>
            </w:r>
            <w:proofErr w:type="spellEnd"/>
            <w:r w:rsidRPr="008F7A3C">
              <w:rPr>
                <w:rFonts w:ascii="Times New Roman" w:hAnsi="Times New Roman"/>
                <w:lang w:val="en-GB"/>
              </w:rPr>
              <w:t xml:space="preserve"> tenderer, selected for a Contractor, presents original bank guarantee or original of insurance (or a</w:t>
            </w:r>
            <w:r w:rsidR="002C7E95">
              <w:rPr>
                <w:rFonts w:ascii="Times New Roman" w:hAnsi="Times New Roman"/>
                <w:lang w:val="en-GB"/>
              </w:rPr>
              <w:t xml:space="preserve"> notary</w:t>
            </w:r>
            <w:r w:rsidRPr="008F7A3C">
              <w:rPr>
                <w:rFonts w:ascii="Times New Roman" w:hAnsi="Times New Roman"/>
                <w:lang w:val="en-GB"/>
              </w:rPr>
              <w:t xml:space="preserve"> certified copy)</w:t>
            </w:r>
            <w:r>
              <w:rPr>
                <w:rFonts w:ascii="Times New Roman" w:hAnsi="Times New Roman"/>
                <w:lang w:val="en-GB"/>
              </w:rPr>
              <w:t>,</w:t>
            </w:r>
            <w:r w:rsidRPr="008F7A3C">
              <w:rPr>
                <w:rFonts w:ascii="Times New Roman" w:hAnsi="Times New Roman"/>
                <w:lang w:val="en-GB"/>
              </w:rPr>
              <w:t xml:space="preserve"> or originals of payment document for paid through a bank performance guarantee for the contract or copy/extract</w:t>
            </w:r>
            <w:r>
              <w:rPr>
                <w:rFonts w:ascii="Times New Roman" w:hAnsi="Times New Roman"/>
                <w:lang w:val="en-GB"/>
              </w:rPr>
              <w:t xml:space="preserve"> of</w:t>
            </w:r>
            <w:r w:rsidRPr="008F7A3C">
              <w:rPr>
                <w:rFonts w:ascii="Times New Roman" w:hAnsi="Times New Roman"/>
                <w:lang w:val="en-GB"/>
              </w:rPr>
              <w:t xml:space="preserve"> a document </w:t>
            </w:r>
            <w:r>
              <w:rPr>
                <w:rFonts w:ascii="Times New Roman" w:hAnsi="Times New Roman"/>
                <w:lang w:val="en-GB"/>
              </w:rPr>
              <w:t>for</w:t>
            </w:r>
            <w:r w:rsidRPr="008F7A3C">
              <w:rPr>
                <w:rFonts w:ascii="Times New Roman" w:hAnsi="Times New Roman"/>
                <w:lang w:val="en-GB"/>
              </w:rPr>
              <w:t xml:space="preserve"> payment via the Internet (online) banking, before signing the contract.</w:t>
            </w:r>
            <w:proofErr w:type="gramEnd"/>
            <w:r w:rsidRPr="008F7A3C">
              <w:rPr>
                <w:rFonts w:ascii="Times New Roman" w:hAnsi="Times New Roman"/>
                <w:lang w:val="en-GB"/>
              </w:rPr>
              <w:t xml:space="preserve"> The performance guarantee, transferred by bank transfer </w:t>
            </w:r>
            <w:proofErr w:type="gramStart"/>
            <w:r w:rsidRPr="008F7A3C">
              <w:rPr>
                <w:rFonts w:ascii="Times New Roman" w:hAnsi="Times New Roman"/>
                <w:lang w:val="en-GB"/>
              </w:rPr>
              <w:t>should be received</w:t>
            </w:r>
            <w:proofErr w:type="gramEnd"/>
            <w:r w:rsidRPr="008F7A3C">
              <w:rPr>
                <w:rFonts w:ascii="Times New Roman" w:hAnsi="Times New Roman"/>
                <w:lang w:val="en-GB"/>
              </w:rPr>
              <w:t xml:space="preserve"> in real bank account of the Contracting Authority not later than the date of conclusion of the contract.</w:t>
            </w:r>
          </w:p>
          <w:p w:rsidR="00F431AF" w:rsidRDefault="00F431AF" w:rsidP="00D31490">
            <w:pPr>
              <w:spacing w:before="0"/>
              <w:ind w:firstLine="0"/>
              <w:rPr>
                <w:rFonts w:ascii="Times New Roman" w:hAnsi="Times New Roman"/>
                <w:lang w:val="en-GB"/>
              </w:rPr>
            </w:pPr>
          </w:p>
          <w:p w:rsidR="00EA643B" w:rsidRDefault="00EA643B" w:rsidP="00D31490">
            <w:pPr>
              <w:spacing w:before="0"/>
              <w:ind w:firstLine="0"/>
              <w:rPr>
                <w:rFonts w:ascii="Times New Roman" w:hAnsi="Times New Roman"/>
                <w:lang w:val="en-GB"/>
              </w:rPr>
            </w:pPr>
          </w:p>
          <w:p w:rsidR="00D31490" w:rsidRDefault="00D31490" w:rsidP="00D31490">
            <w:pPr>
              <w:spacing w:before="0"/>
              <w:ind w:firstLine="0"/>
              <w:rPr>
                <w:rFonts w:ascii="Times New Roman" w:hAnsi="Times New Roman"/>
                <w:lang w:val="en-GB"/>
              </w:rPr>
            </w:pPr>
          </w:p>
          <w:p w:rsidR="00B72983" w:rsidRDefault="00B72983" w:rsidP="00D31490">
            <w:pPr>
              <w:spacing w:before="0"/>
              <w:ind w:firstLine="0"/>
              <w:rPr>
                <w:rFonts w:ascii="Times New Roman" w:hAnsi="Times New Roman"/>
                <w:lang w:val="en-GB"/>
              </w:rPr>
            </w:pPr>
          </w:p>
          <w:p w:rsidR="00F431AF" w:rsidRDefault="00F431AF" w:rsidP="00D31490">
            <w:pPr>
              <w:spacing w:before="0"/>
              <w:ind w:firstLine="0"/>
              <w:rPr>
                <w:rFonts w:ascii="Times New Roman" w:hAnsi="Times New Roman"/>
                <w:lang w:val="en-GB"/>
              </w:rPr>
            </w:pPr>
            <w:r w:rsidRPr="008F7A3C">
              <w:rPr>
                <w:rFonts w:ascii="Times New Roman" w:hAnsi="Times New Roman"/>
                <w:lang w:val="en-GB"/>
              </w:rPr>
              <w:t xml:space="preserve">The terms and conditions for the detention or release of the performance guarantee </w:t>
            </w:r>
            <w:proofErr w:type="gramStart"/>
            <w:r w:rsidRPr="008F7A3C">
              <w:rPr>
                <w:rFonts w:ascii="Times New Roman" w:hAnsi="Times New Roman"/>
                <w:lang w:val="en-GB"/>
              </w:rPr>
              <w:t>shall be governed</w:t>
            </w:r>
            <w:proofErr w:type="gramEnd"/>
            <w:r w:rsidRPr="008F7A3C">
              <w:rPr>
                <w:rFonts w:ascii="Times New Roman" w:hAnsi="Times New Roman"/>
                <w:lang w:val="en-GB"/>
              </w:rPr>
              <w:t xml:space="preserve"> by the contract for </w:t>
            </w:r>
            <w:r w:rsidR="002C7E95">
              <w:rPr>
                <w:rFonts w:ascii="Times New Roman" w:hAnsi="Times New Roman"/>
                <w:lang w:val="en-GB"/>
              </w:rPr>
              <w:t>the tender procedure</w:t>
            </w:r>
            <w:r w:rsidRPr="008F7A3C">
              <w:rPr>
                <w:rFonts w:ascii="Times New Roman" w:hAnsi="Times New Roman"/>
                <w:lang w:val="en-GB"/>
              </w:rPr>
              <w:t>.</w:t>
            </w:r>
          </w:p>
          <w:p w:rsidR="002C7E95" w:rsidRPr="008F7A3C" w:rsidRDefault="002C7E95" w:rsidP="00D31490">
            <w:pPr>
              <w:spacing w:before="0"/>
              <w:ind w:firstLine="0"/>
              <w:rPr>
                <w:rFonts w:ascii="Times New Roman" w:hAnsi="Times New Roman"/>
                <w:lang w:val="en-GB"/>
              </w:rPr>
            </w:pPr>
          </w:p>
          <w:p w:rsidR="00F431AF" w:rsidRDefault="00F431AF" w:rsidP="00D31490">
            <w:pPr>
              <w:spacing w:before="0"/>
              <w:ind w:firstLine="0"/>
              <w:rPr>
                <w:rFonts w:ascii="Times New Roman" w:hAnsi="Times New Roman"/>
                <w:lang w:val="en-GB"/>
              </w:rPr>
            </w:pPr>
            <w:r w:rsidRPr="008F7A3C">
              <w:rPr>
                <w:rFonts w:ascii="Times New Roman" w:hAnsi="Times New Roman"/>
                <w:lang w:val="en-GB"/>
              </w:rPr>
              <w:t>When the selected Contractor in this tender</w:t>
            </w:r>
            <w:r w:rsidR="002C7E95">
              <w:rPr>
                <w:rFonts w:ascii="Times New Roman" w:hAnsi="Times New Roman"/>
                <w:lang w:val="en-GB"/>
              </w:rPr>
              <w:t xml:space="preserve"> procedure</w:t>
            </w:r>
            <w:r w:rsidRPr="008F7A3C">
              <w:rPr>
                <w:rFonts w:ascii="Times New Roman" w:hAnsi="Times New Roman"/>
                <w:lang w:val="en-GB"/>
              </w:rPr>
              <w:t xml:space="preserve"> is a Consortium, which is not a legal entity, each of the partners in it may order the bank guarantee </w:t>
            </w:r>
            <w:proofErr w:type="spellStart"/>
            <w:r w:rsidRPr="008F7A3C">
              <w:rPr>
                <w:rFonts w:ascii="Times New Roman" w:hAnsi="Times New Roman"/>
                <w:lang w:val="en-GB"/>
              </w:rPr>
              <w:t>orto</w:t>
            </w:r>
            <w:proofErr w:type="spellEnd"/>
            <w:r w:rsidRPr="008F7A3C">
              <w:rPr>
                <w:rFonts w:ascii="Times New Roman" w:hAnsi="Times New Roman"/>
                <w:lang w:val="en-GB"/>
              </w:rPr>
              <w:t xml:space="preserve"> transfer the amount of money for the performance guarantee.</w:t>
            </w:r>
          </w:p>
          <w:p w:rsidR="00D31490" w:rsidRPr="008F7A3C" w:rsidRDefault="00D31490" w:rsidP="00D31490">
            <w:pPr>
              <w:spacing w:before="0"/>
              <w:ind w:firstLine="0"/>
              <w:rPr>
                <w:rFonts w:ascii="Times New Roman" w:hAnsi="Times New Roman"/>
                <w:lang w:val="en-GB"/>
              </w:rPr>
            </w:pPr>
          </w:p>
          <w:p w:rsidR="00F431AF" w:rsidRPr="008F7A3C" w:rsidRDefault="00F431AF" w:rsidP="00D31490">
            <w:pPr>
              <w:spacing w:before="0"/>
              <w:ind w:firstLine="0"/>
              <w:rPr>
                <w:rFonts w:ascii="Times New Roman" w:hAnsi="Times New Roman"/>
                <w:lang w:val="en-GB"/>
              </w:rPr>
            </w:pPr>
            <w:r w:rsidRPr="008F7A3C">
              <w:rPr>
                <w:rFonts w:ascii="Times New Roman" w:hAnsi="Times New Roman"/>
                <w:lang w:val="en-GB"/>
              </w:rPr>
              <w:t>The bank performance guarantee or insurance to cover the obligations of the contractor should contain at least the following texts:</w:t>
            </w:r>
          </w:p>
          <w:p w:rsidR="00F431AF" w:rsidRDefault="00F431AF" w:rsidP="00D31490">
            <w:pPr>
              <w:spacing w:before="0"/>
              <w:ind w:firstLine="0"/>
              <w:rPr>
                <w:rFonts w:ascii="Times New Roman" w:hAnsi="Times New Roman"/>
                <w:b/>
                <w:lang w:val="en-US"/>
              </w:rPr>
            </w:pPr>
          </w:p>
          <w:p w:rsidR="00F431AF" w:rsidRPr="00BA2D86" w:rsidRDefault="00F431AF" w:rsidP="00D31490">
            <w:pPr>
              <w:spacing w:before="0"/>
              <w:ind w:firstLine="0"/>
              <w:rPr>
                <w:rFonts w:ascii="Times New Roman" w:hAnsi="Times New Roman"/>
                <w:lang w:val="en-GB"/>
              </w:rPr>
            </w:pPr>
            <w:r>
              <w:rPr>
                <w:rFonts w:ascii="Times New Roman" w:hAnsi="Times New Roman"/>
                <w:lang w:val="en-GB"/>
              </w:rPr>
              <w:t xml:space="preserve">1. </w:t>
            </w:r>
            <w:r w:rsidRPr="00BA2D86">
              <w:rPr>
                <w:rFonts w:ascii="Times New Roman" w:hAnsi="Times New Roman"/>
                <w:lang w:val="en-GB"/>
              </w:rPr>
              <w:t>The bank/</w:t>
            </w:r>
            <w:r>
              <w:rPr>
                <w:rFonts w:ascii="Times New Roman" w:hAnsi="Times New Roman"/>
                <w:lang w:val="en-GB"/>
              </w:rPr>
              <w:t>insurance company is obliged</w:t>
            </w:r>
            <w:r w:rsidRPr="00BA2D86">
              <w:rPr>
                <w:rFonts w:ascii="Times New Roman" w:hAnsi="Times New Roman"/>
                <w:lang w:val="en-GB"/>
              </w:rPr>
              <w:t xml:space="preserve"> irrevocably and unconditionally to pay </w:t>
            </w:r>
            <w:r>
              <w:rPr>
                <w:rFonts w:ascii="Times New Roman" w:hAnsi="Times New Roman"/>
                <w:lang w:val="en-GB"/>
              </w:rPr>
              <w:t xml:space="preserve">to the indicated by </w:t>
            </w:r>
            <w:r w:rsidR="003B6515">
              <w:rPr>
                <w:rFonts w:ascii="Times New Roman" w:hAnsi="Times New Roman"/>
                <w:lang w:val="en-GB"/>
              </w:rPr>
              <w:t>the Contracting authority</w:t>
            </w:r>
            <w:r w:rsidRPr="00BA2D86">
              <w:rPr>
                <w:rFonts w:ascii="Times New Roman" w:hAnsi="Times New Roman"/>
                <w:lang w:val="en-GB"/>
              </w:rPr>
              <w:t xml:space="preserve"> bank account the sum </w:t>
            </w:r>
            <w:proofErr w:type="gramStart"/>
            <w:r w:rsidRPr="00BA2D86">
              <w:rPr>
                <w:rFonts w:ascii="Times New Roman" w:hAnsi="Times New Roman"/>
                <w:lang w:val="en-GB"/>
              </w:rPr>
              <w:t>of .................</w:t>
            </w:r>
            <w:proofErr w:type="gramEnd"/>
            <w:r w:rsidRPr="00BA2D86">
              <w:rPr>
                <w:rFonts w:ascii="Times New Roman" w:hAnsi="Times New Roman"/>
                <w:lang w:val="en-GB"/>
              </w:rPr>
              <w:t xml:space="preserve"> /....</w:t>
            </w:r>
            <w:r>
              <w:rPr>
                <w:rFonts w:ascii="Times New Roman" w:hAnsi="Times New Roman"/>
                <w:lang w:val="en-GB"/>
              </w:rPr>
              <w:t>..............</w:t>
            </w:r>
            <w:r w:rsidRPr="00BA2D86">
              <w:rPr>
                <w:rFonts w:ascii="Times New Roman" w:hAnsi="Times New Roman"/>
                <w:lang w:val="en-GB"/>
              </w:rPr>
              <w:t>/ lev</w:t>
            </w:r>
            <w:r w:rsidR="002642FC">
              <w:rPr>
                <w:rFonts w:ascii="Times New Roman" w:hAnsi="Times New Roman"/>
                <w:lang w:val="en-GB"/>
              </w:rPr>
              <w:t>a</w:t>
            </w:r>
            <w:r>
              <w:rPr>
                <w:rFonts w:ascii="Times New Roman" w:hAnsi="Times New Roman"/>
                <w:lang w:val="en-GB"/>
              </w:rPr>
              <w:t>, after the</w:t>
            </w:r>
            <w:r w:rsidRPr="00BA2D86">
              <w:rPr>
                <w:rFonts w:ascii="Times New Roman" w:hAnsi="Times New Roman"/>
                <w:lang w:val="en-GB"/>
              </w:rPr>
              <w:t xml:space="preserve"> first written demand</w:t>
            </w:r>
            <w:r>
              <w:rPr>
                <w:rFonts w:ascii="Times New Roman" w:hAnsi="Times New Roman"/>
                <w:lang w:val="en-GB"/>
              </w:rPr>
              <w:t xml:space="preserve"> of EMEPA</w:t>
            </w:r>
            <w:r w:rsidRPr="00BA2D86">
              <w:rPr>
                <w:rFonts w:ascii="Times New Roman" w:hAnsi="Times New Roman"/>
                <w:lang w:val="en-GB"/>
              </w:rPr>
              <w:t xml:space="preserve"> declaring </w:t>
            </w:r>
            <w:r>
              <w:rPr>
                <w:rFonts w:ascii="Times New Roman" w:hAnsi="Times New Roman"/>
                <w:lang w:val="en-GB"/>
              </w:rPr>
              <w:t xml:space="preserve">that </w:t>
            </w:r>
            <w:r w:rsidRPr="00BA2D86">
              <w:rPr>
                <w:rFonts w:ascii="Times New Roman" w:hAnsi="Times New Roman"/>
                <w:lang w:val="en-GB"/>
              </w:rPr>
              <w:t>the Contractor "</w:t>
            </w:r>
            <w:proofErr w:type="gramStart"/>
            <w:r w:rsidRPr="00BA2D86">
              <w:rPr>
                <w:rFonts w:ascii="Times New Roman" w:hAnsi="Times New Roman"/>
                <w:lang w:val="en-GB"/>
              </w:rPr>
              <w:t>.......... ..................................................</w:t>
            </w:r>
            <w:proofErr w:type="gramEnd"/>
            <w:r w:rsidRPr="00BA2D86">
              <w:rPr>
                <w:rFonts w:ascii="Times New Roman" w:hAnsi="Times New Roman"/>
                <w:lang w:val="en-GB"/>
              </w:rPr>
              <w:t xml:space="preserve"> .... </w:t>
            </w:r>
            <w:proofErr w:type="gramStart"/>
            <w:r w:rsidRPr="00BA2D86">
              <w:rPr>
                <w:rFonts w:ascii="Times New Roman" w:hAnsi="Times New Roman"/>
                <w:lang w:val="en-GB"/>
              </w:rPr>
              <w:t>"</w:t>
            </w:r>
            <w:r w:rsidR="00B72983">
              <w:rPr>
                <w:rFonts w:ascii="Times New Roman" w:hAnsi="Times New Roman"/>
                <w:lang w:val="en-GB"/>
              </w:rPr>
              <w:t xml:space="preserve"> </w:t>
            </w:r>
            <w:r w:rsidRPr="00BA2D86">
              <w:rPr>
                <w:rFonts w:ascii="Times New Roman" w:hAnsi="Times New Roman"/>
                <w:lang w:val="en-GB"/>
              </w:rPr>
              <w:t>has</w:t>
            </w:r>
            <w:proofErr w:type="gramEnd"/>
            <w:r w:rsidRPr="00BA2D86">
              <w:rPr>
                <w:rFonts w:ascii="Times New Roman" w:hAnsi="Times New Roman"/>
                <w:lang w:val="en-GB"/>
              </w:rPr>
              <w:t xml:space="preserve"> not </w:t>
            </w:r>
            <w:r>
              <w:rPr>
                <w:rFonts w:ascii="Times New Roman" w:hAnsi="Times New Roman"/>
                <w:lang w:val="en-GB"/>
              </w:rPr>
              <w:t xml:space="preserve">implemented </w:t>
            </w:r>
            <w:r w:rsidRPr="00BA2D86">
              <w:rPr>
                <w:rFonts w:ascii="Times New Roman" w:hAnsi="Times New Roman"/>
                <w:lang w:val="en-GB"/>
              </w:rPr>
              <w:t>any of its contractual obligations.</w:t>
            </w:r>
          </w:p>
          <w:p w:rsidR="00F431AF" w:rsidRDefault="00F431AF" w:rsidP="00D31490">
            <w:pPr>
              <w:spacing w:before="0"/>
              <w:ind w:firstLine="0"/>
              <w:rPr>
                <w:rFonts w:ascii="Times New Roman" w:hAnsi="Times New Roman"/>
                <w:lang w:val="en-GB"/>
              </w:rPr>
            </w:pPr>
            <w:proofErr w:type="gramStart"/>
            <w:r>
              <w:rPr>
                <w:rFonts w:ascii="Times New Roman" w:hAnsi="Times New Roman"/>
                <w:b/>
                <w:lang w:val="en-US"/>
              </w:rPr>
              <w:t xml:space="preserve">2. </w:t>
            </w:r>
            <w:r w:rsidR="003B6515" w:rsidRPr="003B6515">
              <w:rPr>
                <w:rFonts w:ascii="Times New Roman" w:hAnsi="Times New Roman"/>
                <w:lang w:val="en-US"/>
              </w:rPr>
              <w:t xml:space="preserve">The </w:t>
            </w:r>
            <w:proofErr w:type="spellStart"/>
            <w:r w:rsidR="003B6515" w:rsidRPr="003B6515">
              <w:rPr>
                <w:rFonts w:ascii="Times New Roman" w:hAnsi="Times New Roman"/>
                <w:lang w:val="en-GB"/>
              </w:rPr>
              <w:t>p</w:t>
            </w:r>
            <w:r w:rsidRPr="003B6515">
              <w:rPr>
                <w:rFonts w:ascii="Times New Roman" w:hAnsi="Times New Roman"/>
                <w:lang w:val="en-GB"/>
              </w:rPr>
              <w:t>ayment</w:t>
            </w:r>
            <w:r>
              <w:rPr>
                <w:rFonts w:ascii="Times New Roman" w:hAnsi="Times New Roman"/>
                <w:lang w:val="en-GB"/>
              </w:rPr>
              <w:t>will</w:t>
            </w:r>
            <w:proofErr w:type="spellEnd"/>
            <w:r w:rsidRPr="008F7A3C">
              <w:rPr>
                <w:rFonts w:ascii="Times New Roman" w:hAnsi="Times New Roman"/>
                <w:lang w:val="en-GB"/>
              </w:rPr>
              <w:t xml:space="preserve"> be made</w:t>
            </w:r>
            <w:proofErr w:type="gramEnd"/>
            <w:r w:rsidRPr="008F7A3C">
              <w:rPr>
                <w:rFonts w:ascii="Times New Roman" w:hAnsi="Times New Roman"/>
                <w:lang w:val="en-GB"/>
              </w:rPr>
              <w:t xml:space="preserve"> without objection or legal proceedings of any kind, immediately after receiving your duly signed and stamped written request for payment stating that there are grounds for exercising rights under the bank guarantee, </w:t>
            </w:r>
            <w:r w:rsidRPr="008F7A3C">
              <w:rPr>
                <w:rFonts w:ascii="Times New Roman" w:hAnsi="Times New Roman"/>
                <w:lang w:val="en-GB"/>
              </w:rPr>
              <w:lastRenderedPageBreak/>
              <w:t>according to PP</w:t>
            </w:r>
            <w:r>
              <w:rPr>
                <w:rFonts w:ascii="Times New Roman" w:hAnsi="Times New Roman"/>
                <w:lang w:val="en-GB"/>
              </w:rPr>
              <w:t>L</w:t>
            </w:r>
            <w:r w:rsidRPr="008F7A3C">
              <w:rPr>
                <w:rFonts w:ascii="Times New Roman" w:hAnsi="Times New Roman"/>
                <w:lang w:val="en-GB"/>
              </w:rPr>
              <w:t xml:space="preserve"> or tender documentation.</w:t>
            </w:r>
          </w:p>
          <w:p w:rsidR="00D31490" w:rsidRPr="00BA2D86" w:rsidRDefault="00D31490" w:rsidP="00D31490">
            <w:pPr>
              <w:spacing w:before="0"/>
              <w:ind w:firstLine="0"/>
              <w:rPr>
                <w:rFonts w:ascii="Times New Roman" w:hAnsi="Times New Roman"/>
                <w:b/>
                <w:lang w:val="en-US"/>
              </w:rPr>
            </w:pPr>
          </w:p>
          <w:p w:rsidR="00F431AF" w:rsidRDefault="00F431AF" w:rsidP="00D31490">
            <w:pPr>
              <w:spacing w:before="0"/>
              <w:ind w:firstLine="0"/>
              <w:rPr>
                <w:rFonts w:ascii="Times New Roman" w:hAnsi="Times New Roman"/>
                <w:b/>
                <w:lang w:val="en-US"/>
              </w:rPr>
            </w:pPr>
          </w:p>
          <w:p w:rsidR="00F431AF" w:rsidRDefault="00F431AF" w:rsidP="00D31490">
            <w:pPr>
              <w:spacing w:before="0"/>
              <w:ind w:firstLine="0"/>
              <w:rPr>
                <w:rFonts w:ascii="Times New Roman" w:hAnsi="Times New Roman"/>
                <w:lang w:val="en-US"/>
              </w:rPr>
            </w:pPr>
            <w:r>
              <w:rPr>
                <w:rFonts w:ascii="Times New Roman" w:hAnsi="Times New Roman"/>
                <w:b/>
                <w:lang w:val="en-US"/>
              </w:rPr>
              <w:t>3</w:t>
            </w:r>
            <w:r w:rsidRPr="00BA2D86">
              <w:rPr>
                <w:rFonts w:ascii="Times New Roman" w:hAnsi="Times New Roman"/>
                <w:lang w:val="en-GB"/>
              </w:rPr>
              <w:t xml:space="preserve">. </w:t>
            </w:r>
            <w:r>
              <w:rPr>
                <w:rFonts w:ascii="Times New Roman" w:hAnsi="Times New Roman"/>
                <w:lang w:val="en-GB"/>
              </w:rPr>
              <w:t xml:space="preserve">This guarantee/insurance enters into force </w:t>
            </w:r>
            <w:proofErr w:type="gramStart"/>
            <w:r>
              <w:rPr>
                <w:rFonts w:ascii="Times New Roman" w:hAnsi="Times New Roman"/>
                <w:lang w:val="en-GB"/>
              </w:rPr>
              <w:t>from .............</w:t>
            </w:r>
            <w:r w:rsidR="003B6515">
              <w:rPr>
                <w:rFonts w:ascii="Times New Roman" w:hAnsi="Times New Roman"/>
                <w:lang w:val="en-GB"/>
              </w:rPr>
              <w:t>....</w:t>
            </w:r>
            <w:r>
              <w:rPr>
                <w:rFonts w:ascii="Times New Roman" w:hAnsi="Times New Roman"/>
                <w:lang w:val="en-GB"/>
              </w:rPr>
              <w:t>.........</w:t>
            </w:r>
            <w:proofErr w:type="gramEnd"/>
            <w:r>
              <w:rPr>
                <w:rFonts w:ascii="Times New Roman" w:hAnsi="Times New Roman"/>
                <w:lang w:val="en-GB"/>
              </w:rPr>
              <w:t xml:space="preserve"> </w:t>
            </w:r>
            <w:proofErr w:type="gramStart"/>
            <w:r>
              <w:rPr>
                <w:rFonts w:ascii="Times New Roman" w:hAnsi="Times New Roman"/>
                <w:lang w:val="en-GB"/>
              </w:rPr>
              <w:t>(the date of contract sign) and will be valid until...........</w:t>
            </w:r>
            <w:r w:rsidR="003B6515">
              <w:rPr>
                <w:rFonts w:ascii="Times New Roman" w:hAnsi="Times New Roman"/>
                <w:lang w:val="en-GB"/>
              </w:rPr>
              <w:t>...</w:t>
            </w:r>
            <w:r>
              <w:rPr>
                <w:rFonts w:ascii="Times New Roman" w:hAnsi="Times New Roman"/>
                <w:lang w:val="en-GB"/>
              </w:rPr>
              <w:t>.................year (</w:t>
            </w:r>
            <w:r w:rsidR="001639AF" w:rsidRPr="001639AF">
              <w:rPr>
                <w:rFonts w:ascii="Times New Roman" w:hAnsi="Times New Roman"/>
                <w:i/>
                <w:lang w:val="en-GB"/>
              </w:rPr>
              <w:t>until 15.06.2019g., but no earlier than the date of approval by the Contracting Authority of the Final Report wit</w:t>
            </w:r>
            <w:r w:rsidR="00B72983">
              <w:rPr>
                <w:rFonts w:ascii="Times New Roman" w:hAnsi="Times New Roman"/>
                <w:i/>
                <w:lang w:val="en-GB"/>
              </w:rPr>
              <w:t>h the notes of the Final Report</w:t>
            </w:r>
            <w:r w:rsidR="001639AF" w:rsidRPr="001639AF">
              <w:rPr>
                <w:rFonts w:ascii="Times New Roman" w:hAnsi="Times New Roman"/>
                <w:i/>
                <w:lang w:val="en-GB"/>
              </w:rPr>
              <w:t>, prepared by the contractor</w:t>
            </w:r>
            <w:r>
              <w:rPr>
                <w:rFonts w:ascii="Times New Roman" w:hAnsi="Times New Roman"/>
                <w:lang w:val="en-GB"/>
              </w:rPr>
              <w:t>).</w:t>
            </w:r>
            <w:r w:rsidRPr="00F431AF">
              <w:rPr>
                <w:rFonts w:ascii="Times New Roman" w:hAnsi="Times New Roman"/>
                <w:lang w:val="en-US"/>
              </w:rPr>
              <w:t>Your written request for payment, along with your confirmation should be presented to us no later than ........</w:t>
            </w:r>
            <w:r w:rsidR="00612682">
              <w:rPr>
                <w:rFonts w:ascii="Times New Roman" w:hAnsi="Times New Roman"/>
                <w:lang w:val="en-US"/>
              </w:rPr>
              <w:t>........... hours of the relevant date.</w:t>
            </w:r>
            <w:proofErr w:type="gramEnd"/>
          </w:p>
          <w:p w:rsidR="00EA643B" w:rsidRPr="00F431AF" w:rsidRDefault="00EA643B" w:rsidP="00D31490">
            <w:pPr>
              <w:spacing w:before="0"/>
              <w:ind w:firstLine="0"/>
              <w:rPr>
                <w:rFonts w:ascii="Times New Roman" w:hAnsi="Times New Roman"/>
                <w:lang w:val="en-US"/>
              </w:rPr>
            </w:pPr>
          </w:p>
          <w:p w:rsidR="00F431AF" w:rsidRPr="003D1039" w:rsidRDefault="00F431AF" w:rsidP="00D31490">
            <w:pPr>
              <w:spacing w:before="0"/>
              <w:ind w:firstLine="0"/>
              <w:rPr>
                <w:rFonts w:ascii="Times New Roman" w:hAnsi="Times New Roman"/>
                <w:lang w:val="en-GB"/>
              </w:rPr>
            </w:pPr>
            <w:r w:rsidRPr="003D1039">
              <w:rPr>
                <w:rFonts w:ascii="Times New Roman" w:hAnsi="Times New Roman"/>
                <w:lang w:val="en-GB"/>
              </w:rPr>
              <w:t>After</w:t>
            </w:r>
            <w:r w:rsidR="00D31490">
              <w:rPr>
                <w:rFonts w:ascii="Times New Roman" w:hAnsi="Times New Roman"/>
                <w:lang w:val="en-GB"/>
              </w:rPr>
              <w:t xml:space="preserve"> </w:t>
            </w:r>
            <w:r w:rsidR="002C7E95">
              <w:rPr>
                <w:rFonts w:ascii="Times New Roman" w:hAnsi="Times New Roman"/>
                <w:lang w:val="en-GB"/>
              </w:rPr>
              <w:t xml:space="preserve">this day and </w:t>
            </w:r>
            <w:proofErr w:type="gramStart"/>
            <w:r w:rsidR="002C7E95">
              <w:rPr>
                <w:rFonts w:ascii="Times New Roman" w:hAnsi="Times New Roman"/>
                <w:lang w:val="en-GB"/>
              </w:rPr>
              <w:t>hour</w:t>
            </w:r>
            <w:proofErr w:type="gramEnd"/>
            <w:r w:rsidR="002C7E95">
              <w:rPr>
                <w:rFonts w:ascii="Times New Roman" w:hAnsi="Times New Roman"/>
                <w:lang w:val="en-GB"/>
              </w:rPr>
              <w:t xml:space="preserve"> </w:t>
            </w:r>
            <w:r>
              <w:rPr>
                <w:rFonts w:ascii="Times New Roman" w:hAnsi="Times New Roman"/>
                <w:lang w:val="en-GB"/>
              </w:rPr>
              <w:t>the validity of</w:t>
            </w:r>
            <w:r w:rsidRPr="003D1039">
              <w:rPr>
                <w:rFonts w:ascii="Times New Roman" w:hAnsi="Times New Roman"/>
                <w:lang w:val="en-GB"/>
              </w:rPr>
              <w:t xml:space="preserve"> this guaran</w:t>
            </w:r>
            <w:r>
              <w:rPr>
                <w:rFonts w:ascii="Times New Roman" w:hAnsi="Times New Roman"/>
                <w:lang w:val="en-GB"/>
              </w:rPr>
              <w:t>tee is automatically terminated</w:t>
            </w:r>
            <w:r w:rsidR="002C7E95">
              <w:rPr>
                <w:rFonts w:ascii="Times New Roman" w:hAnsi="Times New Roman"/>
                <w:lang w:val="en-GB"/>
              </w:rPr>
              <w:t xml:space="preserve">, </w:t>
            </w:r>
            <w:r w:rsidR="002C7E95" w:rsidRPr="002C7E95">
              <w:rPr>
                <w:rFonts w:ascii="Times New Roman" w:hAnsi="Times New Roman"/>
                <w:lang w:val="en-GB"/>
              </w:rPr>
              <w:t>whether</w:t>
            </w:r>
            <w:r w:rsidR="002C7E95">
              <w:rPr>
                <w:rFonts w:ascii="Times New Roman" w:hAnsi="Times New Roman"/>
                <w:lang w:val="en-GB"/>
              </w:rPr>
              <w:t xml:space="preserve"> or not</w:t>
            </w:r>
            <w:r w:rsidR="002C7E95" w:rsidRPr="002C7E95">
              <w:rPr>
                <w:rFonts w:ascii="Times New Roman" w:hAnsi="Times New Roman"/>
                <w:lang w:val="en-GB"/>
              </w:rPr>
              <w:t xml:space="preserve"> this document is returned</w:t>
            </w:r>
            <w:r w:rsidR="002C7E95">
              <w:rPr>
                <w:rFonts w:ascii="Times New Roman" w:hAnsi="Times New Roman"/>
                <w:lang w:val="en-GB"/>
              </w:rPr>
              <w:t>.</w:t>
            </w:r>
          </w:p>
          <w:p w:rsidR="00F431AF" w:rsidRDefault="00F431AF" w:rsidP="00D31490">
            <w:pPr>
              <w:tabs>
                <w:tab w:val="left" w:pos="1353"/>
              </w:tabs>
              <w:spacing w:before="0"/>
              <w:ind w:firstLine="0"/>
              <w:rPr>
                <w:rFonts w:ascii="Times New Roman" w:eastAsia="Arial Unicode MS" w:hAnsi="Times New Roman"/>
                <w:b/>
                <w:lang w:val="en-US"/>
              </w:rPr>
            </w:pPr>
          </w:p>
          <w:p w:rsidR="00D31490" w:rsidRDefault="00D31490" w:rsidP="00D31490">
            <w:pPr>
              <w:tabs>
                <w:tab w:val="left" w:pos="1353"/>
              </w:tabs>
              <w:spacing w:before="0"/>
              <w:ind w:firstLine="0"/>
              <w:rPr>
                <w:rFonts w:ascii="Times New Roman" w:eastAsia="Arial Unicode MS" w:hAnsi="Times New Roman"/>
                <w:b/>
              </w:rPr>
            </w:pPr>
          </w:p>
          <w:p w:rsidR="00BB5C69" w:rsidRPr="00BB5C69" w:rsidRDefault="00BB5C69" w:rsidP="00D31490">
            <w:pPr>
              <w:tabs>
                <w:tab w:val="left" w:pos="1353"/>
              </w:tabs>
              <w:spacing w:before="0"/>
              <w:ind w:firstLine="0"/>
              <w:rPr>
                <w:rFonts w:ascii="Times New Roman" w:eastAsia="Arial Unicode MS" w:hAnsi="Times New Roman"/>
                <w:b/>
              </w:rPr>
            </w:pPr>
          </w:p>
          <w:p w:rsidR="00E37172" w:rsidRPr="00E37172" w:rsidRDefault="00E37172" w:rsidP="00D31490">
            <w:pPr>
              <w:tabs>
                <w:tab w:val="left" w:pos="720"/>
              </w:tabs>
              <w:spacing w:before="0"/>
              <w:ind w:firstLine="0"/>
              <w:rPr>
                <w:rFonts w:ascii="Times New Roman" w:hAnsi="Times New Roman"/>
                <w:b/>
                <w:u w:val="single"/>
              </w:rPr>
            </w:pPr>
            <w:r w:rsidRPr="00E37172">
              <w:rPr>
                <w:rFonts w:ascii="Times New Roman" w:hAnsi="Times New Roman"/>
                <w:b/>
                <w:u w:val="single"/>
                <w:lang w:val="ru-RU"/>
              </w:rPr>
              <w:t xml:space="preserve">V. </w:t>
            </w:r>
            <w:r w:rsidRPr="00E37172">
              <w:rPr>
                <w:rFonts w:ascii="Times New Roman" w:hAnsi="Times New Roman"/>
                <w:b/>
                <w:u w:val="single"/>
              </w:rPr>
              <w:t>EXAMINATION, EVALUATION AND RANKING OF TENDERS</w:t>
            </w:r>
          </w:p>
          <w:p w:rsidR="00612682" w:rsidRPr="00342802" w:rsidRDefault="00612682" w:rsidP="00D31490">
            <w:pPr>
              <w:pStyle w:val="Style"/>
              <w:ind w:left="0" w:firstLine="0"/>
            </w:pPr>
            <w:r w:rsidRPr="000A3AF6">
              <w:rPr>
                <w:lang w:val="en-US"/>
              </w:rPr>
              <w:t xml:space="preserve">For the </w:t>
            </w:r>
            <w:r>
              <w:rPr>
                <w:lang w:val="en-US"/>
              </w:rPr>
              <w:t xml:space="preserve">implementation of the tender </w:t>
            </w:r>
            <w:proofErr w:type="gramStart"/>
            <w:r w:rsidRPr="000A3AF6">
              <w:rPr>
                <w:lang w:val="en-US"/>
              </w:rPr>
              <w:t>procedure</w:t>
            </w:r>
            <w:proofErr w:type="gramEnd"/>
            <w:r>
              <w:rPr>
                <w:lang w:val="en-US"/>
              </w:rPr>
              <w:t xml:space="preserve"> the </w:t>
            </w:r>
            <w:r w:rsidRPr="000A3AF6">
              <w:rPr>
                <w:lang w:val="en-US"/>
              </w:rPr>
              <w:t>contracting authority with a written order appoint</w:t>
            </w:r>
            <w:r>
              <w:rPr>
                <w:lang w:val="en-US"/>
              </w:rPr>
              <w:t>s</w:t>
            </w:r>
            <w:r w:rsidRPr="000A3AF6">
              <w:rPr>
                <w:lang w:val="en-US"/>
              </w:rPr>
              <w:t xml:space="preserve"> a</w:t>
            </w:r>
            <w:r>
              <w:rPr>
                <w:lang w:val="en-US"/>
              </w:rPr>
              <w:t>n Evaluation committee</w:t>
            </w:r>
            <w:r w:rsidR="007451AE">
              <w:t xml:space="preserve"> </w:t>
            </w:r>
            <w:r w:rsidR="00342802">
              <w:rPr>
                <w:lang w:val="en-US"/>
              </w:rPr>
              <w:t xml:space="preserve">with </w:t>
            </w:r>
            <w:r w:rsidR="007451AE" w:rsidRPr="000A3AF6">
              <w:rPr>
                <w:lang w:val="en-US"/>
              </w:rPr>
              <w:t>an odd number of members</w:t>
            </w:r>
            <w:r w:rsidRPr="000A3AF6">
              <w:rPr>
                <w:lang w:val="en-US"/>
              </w:rPr>
              <w:t xml:space="preserve">. The </w:t>
            </w:r>
            <w:r>
              <w:rPr>
                <w:lang w:val="en-US"/>
              </w:rPr>
              <w:t>Committee</w:t>
            </w:r>
            <w:r w:rsidRPr="000A3AF6">
              <w:rPr>
                <w:lang w:val="en-US"/>
              </w:rPr>
              <w:t xml:space="preserve"> </w:t>
            </w:r>
            <w:proofErr w:type="gramStart"/>
            <w:r w:rsidRPr="000A3AF6">
              <w:rPr>
                <w:lang w:val="en-US"/>
              </w:rPr>
              <w:t xml:space="preserve">is appointed by the </w:t>
            </w:r>
            <w:r>
              <w:rPr>
                <w:lang w:val="en-US"/>
              </w:rPr>
              <w:t>Contracting authority</w:t>
            </w:r>
            <w:r w:rsidRPr="000A3AF6">
              <w:rPr>
                <w:lang w:val="en-US"/>
              </w:rPr>
              <w:t xml:space="preserve"> after the deadline for submission/receipt of </w:t>
            </w:r>
            <w:r>
              <w:rPr>
                <w:lang w:val="en-US"/>
              </w:rPr>
              <w:t>offers</w:t>
            </w:r>
            <w:r w:rsidRPr="000A3AF6">
              <w:rPr>
                <w:lang w:val="en-US"/>
              </w:rPr>
              <w:t xml:space="preserve"> and announced on the day fixed for the opening of </w:t>
            </w:r>
            <w:r>
              <w:rPr>
                <w:lang w:val="en-US"/>
              </w:rPr>
              <w:t>offers</w:t>
            </w:r>
            <w:proofErr w:type="gramEnd"/>
            <w:r w:rsidRPr="000A3AF6">
              <w:rPr>
                <w:lang w:val="en-US"/>
              </w:rPr>
              <w:t>.</w:t>
            </w:r>
          </w:p>
          <w:p w:rsidR="00612682" w:rsidRDefault="00612682" w:rsidP="00D31490">
            <w:pPr>
              <w:pStyle w:val="Style"/>
              <w:ind w:left="0" w:right="0" w:firstLine="0"/>
              <w:rPr>
                <w:lang w:val="en-US"/>
              </w:rPr>
            </w:pPr>
            <w:r w:rsidRPr="000A3AF6">
              <w:rPr>
                <w:lang w:val="en-US"/>
              </w:rPr>
              <w:t xml:space="preserve">The </w:t>
            </w:r>
            <w:proofErr w:type="gramStart"/>
            <w:r>
              <w:rPr>
                <w:lang w:val="en-US"/>
              </w:rPr>
              <w:t>Evaluation committee is</w:t>
            </w:r>
            <w:r w:rsidRPr="000A3AF6">
              <w:rPr>
                <w:lang w:val="en-US"/>
              </w:rPr>
              <w:t xml:space="preserve"> appointed by the </w:t>
            </w:r>
            <w:r>
              <w:rPr>
                <w:lang w:val="en-US"/>
              </w:rPr>
              <w:t xml:space="preserve">Contracting authority </w:t>
            </w:r>
            <w:r w:rsidRPr="000A3AF6">
              <w:rPr>
                <w:lang w:val="en-US"/>
              </w:rPr>
              <w:t>for review, evaluation</w:t>
            </w:r>
            <w:proofErr w:type="gramEnd"/>
            <w:r w:rsidRPr="000A3AF6">
              <w:rPr>
                <w:lang w:val="en-US"/>
              </w:rPr>
              <w:t xml:space="preserve"> and ranking of bids began work after receiving the submissions and record of art. </w:t>
            </w:r>
            <w:proofErr w:type="gramStart"/>
            <w:r w:rsidRPr="000A3AF6">
              <w:rPr>
                <w:lang w:val="en-US"/>
              </w:rPr>
              <w:t>48, para.</w:t>
            </w:r>
            <w:proofErr w:type="gramEnd"/>
            <w:r w:rsidRPr="000A3AF6">
              <w:rPr>
                <w:lang w:val="en-US"/>
              </w:rPr>
              <w:t xml:space="preserve"> </w:t>
            </w:r>
            <w:proofErr w:type="gramStart"/>
            <w:r w:rsidRPr="000A3AF6">
              <w:rPr>
                <w:lang w:val="en-US"/>
              </w:rPr>
              <w:t xml:space="preserve">6 </w:t>
            </w:r>
            <w:r>
              <w:rPr>
                <w:lang w:val="en-US"/>
              </w:rPr>
              <w:t xml:space="preserve">of </w:t>
            </w:r>
            <w:r w:rsidRPr="00C6493E">
              <w:t>IR</w:t>
            </w:r>
            <w:r>
              <w:t>PPL</w:t>
            </w:r>
            <w:r w:rsidRPr="000A3AF6">
              <w:rPr>
                <w:lang w:val="en-US"/>
              </w:rPr>
              <w:t>.</w:t>
            </w:r>
            <w:proofErr w:type="gramEnd"/>
          </w:p>
          <w:p w:rsidR="003B6515" w:rsidRDefault="003B6515" w:rsidP="00D31490">
            <w:pPr>
              <w:pStyle w:val="Style"/>
              <w:ind w:left="0" w:right="0" w:firstLine="0"/>
              <w:rPr>
                <w:lang w:val="en-US"/>
              </w:rPr>
            </w:pPr>
          </w:p>
          <w:p w:rsidR="00612682" w:rsidRPr="000D49A8" w:rsidRDefault="00612682" w:rsidP="00D31490">
            <w:pPr>
              <w:pStyle w:val="Style"/>
              <w:ind w:left="0" w:firstLine="0"/>
              <w:rPr>
                <w:lang w:val="en-US"/>
              </w:rPr>
            </w:pPr>
            <w:r w:rsidRPr="000D49A8">
              <w:rPr>
                <w:lang w:val="en-US"/>
              </w:rPr>
              <w:t xml:space="preserve">The submitted </w:t>
            </w:r>
            <w:r>
              <w:rPr>
                <w:lang w:val="en-US"/>
              </w:rPr>
              <w:t>offers</w:t>
            </w:r>
            <w:r w:rsidRPr="000D49A8">
              <w:rPr>
                <w:lang w:val="en-US"/>
              </w:rPr>
              <w:t xml:space="preserve"> </w:t>
            </w:r>
            <w:proofErr w:type="gramStart"/>
            <w:r w:rsidRPr="000D49A8">
              <w:rPr>
                <w:lang w:val="en-US"/>
              </w:rPr>
              <w:t>will be opened</w:t>
            </w:r>
            <w:proofErr w:type="gramEnd"/>
            <w:r w:rsidRPr="000D49A8">
              <w:rPr>
                <w:lang w:val="en-US"/>
              </w:rPr>
              <w:t xml:space="preserve"> in a public meeting of the </w:t>
            </w:r>
            <w:r>
              <w:rPr>
                <w:lang w:val="en-US"/>
              </w:rPr>
              <w:t xml:space="preserve">Committee </w:t>
            </w:r>
            <w:r w:rsidRPr="000D49A8">
              <w:rPr>
                <w:lang w:val="en-US"/>
              </w:rPr>
              <w:t xml:space="preserve">on the date and time indicated in the notice of the administrative building of the </w:t>
            </w:r>
            <w:r>
              <w:rPr>
                <w:lang w:val="en-US"/>
              </w:rPr>
              <w:t>EMEPA</w:t>
            </w:r>
            <w:r w:rsidRPr="000D49A8">
              <w:rPr>
                <w:lang w:val="en-US"/>
              </w:rPr>
              <w:t>.</w:t>
            </w:r>
          </w:p>
          <w:p w:rsidR="00612682" w:rsidRPr="000D49A8" w:rsidRDefault="00612682" w:rsidP="00D31490">
            <w:pPr>
              <w:pStyle w:val="Style"/>
              <w:ind w:left="0" w:firstLine="0"/>
              <w:rPr>
                <w:lang w:val="en-US"/>
              </w:rPr>
            </w:pPr>
            <w:r>
              <w:rPr>
                <w:lang w:val="en-US"/>
              </w:rPr>
              <w:t>If a</w:t>
            </w:r>
            <w:r w:rsidRPr="000D49A8">
              <w:rPr>
                <w:lang w:val="en-US"/>
              </w:rPr>
              <w:t xml:space="preserve"> change</w:t>
            </w:r>
            <w:r>
              <w:rPr>
                <w:lang w:val="en-US"/>
              </w:rPr>
              <w:t xml:space="preserve"> </w:t>
            </w:r>
            <w:proofErr w:type="gramStart"/>
            <w:r>
              <w:rPr>
                <w:lang w:val="en-US"/>
              </w:rPr>
              <w:t>is needed</w:t>
            </w:r>
            <w:proofErr w:type="gramEnd"/>
            <w:r w:rsidRPr="000D49A8">
              <w:rPr>
                <w:lang w:val="en-US"/>
              </w:rPr>
              <w:t xml:space="preserve"> in the date, time or place for opening </w:t>
            </w:r>
            <w:r>
              <w:rPr>
                <w:lang w:val="en-US"/>
              </w:rPr>
              <w:t xml:space="preserve">of the offers, the tenderers will be </w:t>
            </w:r>
            <w:r w:rsidRPr="000D49A8">
              <w:rPr>
                <w:lang w:val="en-US"/>
              </w:rPr>
              <w:t>notified by the buyer profile at least 48 hours before newly defined hour.</w:t>
            </w:r>
          </w:p>
          <w:p w:rsidR="00612682" w:rsidRDefault="00612682" w:rsidP="00D31490">
            <w:pPr>
              <w:pStyle w:val="Style"/>
              <w:ind w:left="0" w:right="0" w:firstLine="0"/>
              <w:rPr>
                <w:lang w:val="en-US"/>
              </w:rPr>
            </w:pPr>
            <w:r w:rsidRPr="000D49A8">
              <w:rPr>
                <w:lang w:val="en-US"/>
              </w:rPr>
              <w:t xml:space="preserve">The </w:t>
            </w:r>
            <w:r>
              <w:rPr>
                <w:lang w:val="en-US"/>
              </w:rPr>
              <w:t xml:space="preserve">Committee </w:t>
            </w:r>
            <w:r w:rsidRPr="000D49A8">
              <w:rPr>
                <w:lang w:val="en-US"/>
              </w:rPr>
              <w:t>shall evaluate</w:t>
            </w:r>
            <w:r w:rsidR="003B6515">
              <w:rPr>
                <w:lang w:val="en-US"/>
              </w:rPr>
              <w:t xml:space="preserve"> </w:t>
            </w:r>
            <w:proofErr w:type="spellStart"/>
            <w:r w:rsidR="003B6515">
              <w:rPr>
                <w:lang w:val="en-US"/>
              </w:rPr>
              <w:t>theoffers</w:t>
            </w:r>
            <w:proofErr w:type="spellEnd"/>
            <w:r w:rsidR="003B6515">
              <w:rPr>
                <w:lang w:val="en-US"/>
              </w:rPr>
              <w:t xml:space="preserve"> </w:t>
            </w:r>
            <w:r w:rsidRPr="000D49A8">
              <w:rPr>
                <w:lang w:val="en-US"/>
              </w:rPr>
              <w:t xml:space="preserve">in accordance with the previously announced terms, criteria and indicators for evaluation. </w:t>
            </w:r>
            <w:proofErr w:type="gramStart"/>
            <w:r w:rsidRPr="000D49A8">
              <w:rPr>
                <w:lang w:val="en-US"/>
              </w:rPr>
              <w:t xml:space="preserve">Decisions of the </w:t>
            </w:r>
            <w:r>
              <w:rPr>
                <w:lang w:val="en-US"/>
              </w:rPr>
              <w:t xml:space="preserve">Committee </w:t>
            </w:r>
            <w:r w:rsidRPr="000D49A8">
              <w:rPr>
                <w:lang w:val="en-US"/>
              </w:rPr>
              <w:t>shall be taken by a majority of its members</w:t>
            </w:r>
            <w:proofErr w:type="gramEnd"/>
            <w:r w:rsidRPr="000D49A8">
              <w:rPr>
                <w:lang w:val="en-US"/>
              </w:rPr>
              <w:t>. When a member of the committee opposes the decision, he signed a protocol with the dissenting opinion in writing his reasons.</w:t>
            </w:r>
          </w:p>
          <w:p w:rsidR="00612682" w:rsidRDefault="00612682" w:rsidP="00D31490">
            <w:pPr>
              <w:pStyle w:val="Style"/>
              <w:ind w:left="0" w:firstLine="0"/>
              <w:rPr>
                <w:lang w:val="en-US"/>
              </w:rPr>
            </w:pPr>
            <w:r>
              <w:rPr>
                <w:lang w:val="en-US"/>
              </w:rPr>
              <w:t xml:space="preserve">The </w:t>
            </w:r>
            <w:r w:rsidRPr="000D49A8">
              <w:rPr>
                <w:lang w:val="en-US"/>
              </w:rPr>
              <w:t xml:space="preserve">received </w:t>
            </w:r>
            <w:r>
              <w:rPr>
                <w:lang w:val="en-US"/>
              </w:rPr>
              <w:t>o</w:t>
            </w:r>
            <w:r w:rsidRPr="000D49A8">
              <w:rPr>
                <w:lang w:val="en-US"/>
              </w:rPr>
              <w:t>ffers</w:t>
            </w:r>
            <w:r>
              <w:rPr>
                <w:lang w:val="en-US"/>
              </w:rPr>
              <w:t xml:space="preserve"> </w:t>
            </w:r>
            <w:proofErr w:type="gramStart"/>
            <w:r>
              <w:rPr>
                <w:lang w:val="en-US"/>
              </w:rPr>
              <w:t>will be</w:t>
            </w:r>
            <w:r w:rsidRPr="000D49A8">
              <w:rPr>
                <w:lang w:val="en-US"/>
              </w:rPr>
              <w:t xml:space="preserve"> open</w:t>
            </w:r>
            <w:r>
              <w:rPr>
                <w:lang w:val="en-US"/>
              </w:rPr>
              <w:t>ed</w:t>
            </w:r>
            <w:proofErr w:type="gramEnd"/>
            <w:r>
              <w:rPr>
                <w:lang w:val="en-US"/>
              </w:rPr>
              <w:t xml:space="preserve"> at a </w:t>
            </w:r>
            <w:r w:rsidRPr="000D49A8">
              <w:rPr>
                <w:lang w:val="en-US"/>
              </w:rPr>
              <w:t xml:space="preserve">public meeting </w:t>
            </w:r>
            <w:r>
              <w:rPr>
                <w:lang w:val="en-US"/>
              </w:rPr>
              <w:t xml:space="preserve">in </w:t>
            </w:r>
            <w:r w:rsidRPr="000D49A8">
              <w:rPr>
                <w:lang w:val="en-US"/>
              </w:rPr>
              <w:t xml:space="preserve">which may be present tenderers or their authorized representatives, and representatives of </w:t>
            </w:r>
            <w:r w:rsidR="00C20BC5">
              <w:rPr>
                <w:lang w:val="en-US"/>
              </w:rPr>
              <w:t xml:space="preserve">the </w:t>
            </w:r>
            <w:r w:rsidRPr="000D49A8">
              <w:rPr>
                <w:lang w:val="en-US"/>
              </w:rPr>
              <w:t>mass media.</w:t>
            </w:r>
          </w:p>
          <w:p w:rsidR="00B72983" w:rsidRDefault="00B72983" w:rsidP="00D31490">
            <w:pPr>
              <w:pStyle w:val="Style"/>
              <w:ind w:left="0" w:firstLine="0"/>
              <w:rPr>
                <w:lang w:val="en-US"/>
              </w:rPr>
            </w:pPr>
          </w:p>
          <w:p w:rsidR="00680DA1" w:rsidRDefault="00680DA1" w:rsidP="00D31490">
            <w:pPr>
              <w:pStyle w:val="Style"/>
              <w:ind w:left="0" w:right="0" w:firstLine="0"/>
              <w:rPr>
                <w:lang w:val="en-US"/>
              </w:rPr>
            </w:pPr>
            <w:r>
              <w:rPr>
                <w:lang w:val="en-US"/>
              </w:rPr>
              <w:t xml:space="preserve">The </w:t>
            </w:r>
            <w:r w:rsidRPr="00F90C49">
              <w:rPr>
                <w:lang w:val="en-US"/>
              </w:rPr>
              <w:t xml:space="preserve">review, </w:t>
            </w:r>
            <w:r>
              <w:rPr>
                <w:lang w:val="en-US"/>
              </w:rPr>
              <w:t xml:space="preserve">the </w:t>
            </w:r>
            <w:r w:rsidRPr="00F90C49">
              <w:rPr>
                <w:lang w:val="en-US"/>
              </w:rPr>
              <w:t>evaluat</w:t>
            </w:r>
            <w:r w:rsidR="00FE06E9">
              <w:rPr>
                <w:lang w:val="en-US"/>
              </w:rPr>
              <w:t>ion</w:t>
            </w:r>
            <w:r w:rsidRPr="00F90C49">
              <w:rPr>
                <w:lang w:val="en-US"/>
              </w:rPr>
              <w:t xml:space="preserve"> and </w:t>
            </w:r>
            <w:r>
              <w:rPr>
                <w:lang w:val="en-US"/>
              </w:rPr>
              <w:t xml:space="preserve">the </w:t>
            </w:r>
            <w:r w:rsidRPr="00F90C49">
              <w:rPr>
                <w:lang w:val="en-US"/>
              </w:rPr>
              <w:t>rank</w:t>
            </w:r>
            <w:r>
              <w:rPr>
                <w:lang w:val="en-US"/>
              </w:rPr>
              <w:t>ing</w:t>
            </w:r>
            <w:r w:rsidRPr="00F90C49">
              <w:rPr>
                <w:lang w:val="en-US"/>
              </w:rPr>
              <w:t xml:space="preserve"> of the tenders submitted in accordance with Art. </w:t>
            </w:r>
            <w:proofErr w:type="gramStart"/>
            <w:r w:rsidRPr="00F90C49">
              <w:rPr>
                <w:lang w:val="en-US"/>
              </w:rPr>
              <w:t>54, art.</w:t>
            </w:r>
            <w:proofErr w:type="gramEnd"/>
            <w:r w:rsidRPr="00F90C49">
              <w:rPr>
                <w:lang w:val="en-US"/>
              </w:rPr>
              <w:t xml:space="preserve"> </w:t>
            </w:r>
            <w:proofErr w:type="gramStart"/>
            <w:r w:rsidRPr="00F90C49">
              <w:rPr>
                <w:lang w:val="en-US"/>
              </w:rPr>
              <w:t>56, art.</w:t>
            </w:r>
            <w:proofErr w:type="gramEnd"/>
            <w:r w:rsidRPr="00F90C49">
              <w:rPr>
                <w:lang w:val="en-US"/>
              </w:rPr>
              <w:t xml:space="preserve"> </w:t>
            </w:r>
            <w:proofErr w:type="gramStart"/>
            <w:r w:rsidRPr="00F90C49">
              <w:rPr>
                <w:lang w:val="en-US"/>
              </w:rPr>
              <w:t>57 and Art.</w:t>
            </w:r>
            <w:proofErr w:type="gramEnd"/>
            <w:r w:rsidRPr="00F90C49">
              <w:rPr>
                <w:lang w:val="en-US"/>
              </w:rPr>
              <w:t xml:space="preserve"> </w:t>
            </w:r>
            <w:proofErr w:type="gramStart"/>
            <w:r w:rsidRPr="00F90C49">
              <w:rPr>
                <w:lang w:val="en-US"/>
              </w:rPr>
              <w:t>58 of the Implementing Regulations of the Law on Public Procurement.</w:t>
            </w:r>
            <w:proofErr w:type="gramEnd"/>
          </w:p>
          <w:p w:rsidR="00612682" w:rsidRDefault="00612682" w:rsidP="00D31490">
            <w:pPr>
              <w:pStyle w:val="Style"/>
              <w:ind w:left="0" w:right="0" w:firstLine="0"/>
              <w:rPr>
                <w:lang w:val="en-US"/>
              </w:rPr>
            </w:pPr>
            <w:r>
              <w:rPr>
                <w:lang w:val="en-US"/>
              </w:rPr>
              <w:t xml:space="preserve">The Committee with a </w:t>
            </w:r>
            <w:r w:rsidRPr="00F75E86">
              <w:rPr>
                <w:lang w:val="en-US"/>
              </w:rPr>
              <w:t>reasoned justification on the g</w:t>
            </w:r>
            <w:r>
              <w:rPr>
                <w:lang w:val="en-US"/>
              </w:rPr>
              <w:t xml:space="preserve">rounds of </w:t>
            </w:r>
            <w:r w:rsidR="00A17BF7">
              <w:rPr>
                <w:lang w:val="en-US"/>
              </w:rPr>
              <w:t xml:space="preserve">article </w:t>
            </w:r>
            <w:r>
              <w:rPr>
                <w:lang w:val="en-US"/>
              </w:rPr>
              <w:t>107 of the PPL</w:t>
            </w:r>
            <w:r w:rsidRPr="00F75E86">
              <w:rPr>
                <w:lang w:val="en-US"/>
              </w:rPr>
              <w:t xml:space="preserve"> provides for </w:t>
            </w:r>
            <w:r>
              <w:rPr>
                <w:lang w:val="en-US"/>
              </w:rPr>
              <w:t>rejection</w:t>
            </w:r>
            <w:r w:rsidRPr="00F75E86">
              <w:rPr>
                <w:lang w:val="en-US"/>
              </w:rPr>
              <w:t xml:space="preserve"> from </w:t>
            </w:r>
            <w:r>
              <w:rPr>
                <w:lang w:val="en-US"/>
              </w:rPr>
              <w:t>the tender</w:t>
            </w:r>
            <w:r w:rsidRPr="00F75E86">
              <w:rPr>
                <w:lang w:val="en-US"/>
              </w:rPr>
              <w:t xml:space="preserve"> any participant who does not meet the set selection criteria or does not fulfill other conditions specified in the contract notice.</w:t>
            </w:r>
          </w:p>
          <w:p w:rsidR="00612682" w:rsidRPr="00B95827" w:rsidRDefault="00612682" w:rsidP="00D31490">
            <w:pPr>
              <w:pStyle w:val="Style"/>
              <w:ind w:left="0" w:firstLine="0"/>
              <w:rPr>
                <w:lang w:val="en-US"/>
              </w:rPr>
            </w:pPr>
            <w:r>
              <w:rPr>
                <w:lang w:val="en-US"/>
              </w:rPr>
              <w:t>A tenderer will be rejected</w:t>
            </w:r>
            <w:r w:rsidRPr="00B95827">
              <w:rPr>
                <w:lang w:val="en-US"/>
              </w:rPr>
              <w:t xml:space="preserve"> who has submitted an offer which does not meet:</w:t>
            </w:r>
          </w:p>
          <w:p w:rsidR="00612682" w:rsidRPr="00B95827" w:rsidRDefault="00612682" w:rsidP="00D31490">
            <w:pPr>
              <w:pStyle w:val="Style"/>
              <w:ind w:firstLine="0"/>
              <w:rPr>
                <w:lang w:val="en-US"/>
              </w:rPr>
            </w:pPr>
            <w:r w:rsidRPr="00B95827">
              <w:rPr>
                <w:lang w:val="en-US"/>
              </w:rPr>
              <w:t xml:space="preserve">a) the previously announced terms of the </w:t>
            </w:r>
            <w:r>
              <w:rPr>
                <w:lang w:val="en-US"/>
              </w:rPr>
              <w:t>tender</w:t>
            </w:r>
            <w:r w:rsidRPr="00B95827">
              <w:rPr>
                <w:lang w:val="en-US"/>
              </w:rPr>
              <w:t>;</w:t>
            </w:r>
          </w:p>
          <w:p w:rsidR="00612682" w:rsidRPr="00B95827" w:rsidRDefault="00612682" w:rsidP="00D31490">
            <w:pPr>
              <w:pStyle w:val="Style"/>
              <w:ind w:firstLine="0"/>
              <w:rPr>
                <w:lang w:val="en-US"/>
              </w:rPr>
            </w:pPr>
            <w:r w:rsidRPr="00B95827">
              <w:rPr>
                <w:lang w:val="en-US"/>
              </w:rPr>
              <w:t>b) rules and requirements relating to environmental, social and labor law, appli</w:t>
            </w:r>
            <w:r>
              <w:rPr>
                <w:lang w:val="en-US"/>
              </w:rPr>
              <w:t>cable collective agreements and</w:t>
            </w:r>
            <w:r w:rsidRPr="00B95827">
              <w:rPr>
                <w:lang w:val="en-US"/>
              </w:rPr>
              <w:t>/or provisions of international environmental, social and labor law, which are listed in Annex № 10 of PPL.</w:t>
            </w:r>
          </w:p>
          <w:p w:rsidR="00612682" w:rsidRDefault="00612682" w:rsidP="00D31490">
            <w:pPr>
              <w:pStyle w:val="Style"/>
              <w:ind w:left="0" w:firstLine="0"/>
              <w:rPr>
                <w:lang w:val="en-US"/>
              </w:rPr>
            </w:pPr>
          </w:p>
          <w:p w:rsidR="00612682" w:rsidRPr="00B95827" w:rsidRDefault="00612682" w:rsidP="00D31490">
            <w:pPr>
              <w:pStyle w:val="Style"/>
              <w:ind w:left="0" w:firstLine="0"/>
              <w:rPr>
                <w:lang w:val="en-US"/>
              </w:rPr>
            </w:pPr>
            <w:r>
              <w:rPr>
                <w:lang w:val="en-US"/>
              </w:rPr>
              <w:t xml:space="preserve">A tenderer </w:t>
            </w:r>
            <w:proofErr w:type="gramStart"/>
            <w:r>
              <w:rPr>
                <w:lang w:val="en-US"/>
              </w:rPr>
              <w:t>will be rejected</w:t>
            </w:r>
            <w:proofErr w:type="gramEnd"/>
            <w:r w:rsidRPr="00B95827">
              <w:rPr>
                <w:lang w:val="en-US"/>
              </w:rPr>
              <w:t xml:space="preserve"> who has not submitted </w:t>
            </w:r>
            <w:r>
              <w:rPr>
                <w:lang w:val="en-US"/>
              </w:rPr>
              <w:t xml:space="preserve">the justification </w:t>
            </w:r>
            <w:r w:rsidRPr="00B95827">
              <w:rPr>
                <w:lang w:val="en-US"/>
              </w:rPr>
              <w:t>within</w:t>
            </w:r>
            <w:r>
              <w:rPr>
                <w:lang w:val="en-US"/>
              </w:rPr>
              <w:t xml:space="preserve"> the deadline under</w:t>
            </w:r>
            <w:r w:rsidRPr="00B95827">
              <w:rPr>
                <w:lang w:val="en-US"/>
              </w:rPr>
              <w:t xml:space="preserve"> Art. </w:t>
            </w:r>
            <w:proofErr w:type="gramStart"/>
            <w:r w:rsidRPr="00B95827">
              <w:rPr>
                <w:lang w:val="en-US"/>
              </w:rPr>
              <w:t>72, para.</w:t>
            </w:r>
            <w:proofErr w:type="gramEnd"/>
            <w:r w:rsidRPr="00B95827">
              <w:rPr>
                <w:lang w:val="en-US"/>
              </w:rPr>
              <w:t xml:space="preserve"> 1 of PPL or whose offer </w:t>
            </w:r>
            <w:proofErr w:type="gramStart"/>
            <w:r w:rsidRPr="00B95827">
              <w:rPr>
                <w:lang w:val="en-US"/>
              </w:rPr>
              <w:t>is not accepted</w:t>
            </w:r>
            <w:proofErr w:type="gramEnd"/>
            <w:r w:rsidRPr="00B95827">
              <w:rPr>
                <w:lang w:val="en-US"/>
              </w:rPr>
              <w:t xml:space="preserve"> pursuant to Art. </w:t>
            </w:r>
            <w:proofErr w:type="gramStart"/>
            <w:r w:rsidRPr="00B95827">
              <w:rPr>
                <w:lang w:val="en-US"/>
              </w:rPr>
              <w:t>72, para.</w:t>
            </w:r>
            <w:proofErr w:type="gramEnd"/>
            <w:r w:rsidRPr="00B95827">
              <w:rPr>
                <w:lang w:val="en-US"/>
              </w:rPr>
              <w:t xml:space="preserve"> 3-5 from PPA</w:t>
            </w:r>
          </w:p>
          <w:p w:rsidR="00612682" w:rsidRDefault="00612682" w:rsidP="00D31490">
            <w:pPr>
              <w:pStyle w:val="Style"/>
              <w:ind w:left="0" w:firstLine="0"/>
              <w:rPr>
                <w:lang w:val="en-US"/>
              </w:rPr>
            </w:pPr>
            <w:proofErr w:type="gramStart"/>
            <w:r>
              <w:rPr>
                <w:lang w:val="en-US"/>
              </w:rPr>
              <w:t>Tenderers which are affiliates</w:t>
            </w:r>
            <w:proofErr w:type="gramEnd"/>
            <w:r>
              <w:rPr>
                <w:lang w:val="en-US"/>
              </w:rPr>
              <w:t xml:space="preserve"> will be rejected from participation. </w:t>
            </w:r>
          </w:p>
          <w:p w:rsidR="00612682" w:rsidRDefault="00612682" w:rsidP="00D31490">
            <w:pPr>
              <w:pStyle w:val="Style"/>
              <w:ind w:left="0" w:right="0" w:firstLine="0"/>
              <w:rPr>
                <w:lang w:val="en-US"/>
              </w:rPr>
            </w:pPr>
            <w:r w:rsidRPr="00B95827">
              <w:rPr>
                <w:lang w:val="en-US"/>
              </w:rPr>
              <w:t xml:space="preserve">When proposal in the </w:t>
            </w:r>
            <w:r>
              <w:rPr>
                <w:lang w:val="en-US"/>
              </w:rPr>
              <w:t xml:space="preserve">offer of a </w:t>
            </w:r>
            <w:r w:rsidRPr="00B95827">
              <w:rPr>
                <w:lang w:val="en-US"/>
              </w:rPr>
              <w:t>tender</w:t>
            </w:r>
            <w:r>
              <w:rPr>
                <w:lang w:val="en-US"/>
              </w:rPr>
              <w:t>er</w:t>
            </w:r>
            <w:r w:rsidRPr="00B95827">
              <w:rPr>
                <w:lang w:val="en-US"/>
              </w:rPr>
              <w:t xml:space="preserve"> related to price, subject to evaluation is more than 20 percent more favorable than the average of the proposals of other participants in the same indicator for the assessment, the Contracting authority requires</w:t>
            </w:r>
            <w:r>
              <w:rPr>
                <w:lang w:val="en-US"/>
              </w:rPr>
              <w:t xml:space="preserve"> detailed written explanation how it </w:t>
            </w:r>
            <w:proofErr w:type="gramStart"/>
            <w:r>
              <w:rPr>
                <w:lang w:val="en-US"/>
              </w:rPr>
              <w:t>is calculated,</w:t>
            </w:r>
            <w:r w:rsidRPr="00B95827">
              <w:rPr>
                <w:lang w:val="en-US"/>
              </w:rPr>
              <w:t xml:space="preserve"> to be provided</w:t>
            </w:r>
            <w:proofErr w:type="gramEnd"/>
            <w:r w:rsidRPr="00B95827">
              <w:rPr>
                <w:lang w:val="en-US"/>
              </w:rPr>
              <w:t xml:space="preserve"> within 5 days of receiving the reques</w:t>
            </w:r>
            <w:r>
              <w:rPr>
                <w:lang w:val="en-US"/>
              </w:rPr>
              <w:t>t</w:t>
            </w:r>
            <w:r w:rsidRPr="00B95827">
              <w:rPr>
                <w:lang w:val="en-US"/>
              </w:rPr>
              <w:t xml:space="preserve">. With this </w:t>
            </w:r>
            <w:proofErr w:type="gramStart"/>
            <w:r w:rsidRPr="00B95827">
              <w:rPr>
                <w:lang w:val="en-US"/>
              </w:rPr>
              <w:t>hypothesis</w:t>
            </w:r>
            <w:proofErr w:type="gramEnd"/>
            <w:r w:rsidRPr="00B95827">
              <w:rPr>
                <w:lang w:val="en-US"/>
              </w:rPr>
              <w:t xml:space="preserve"> </w:t>
            </w:r>
            <w:r>
              <w:rPr>
                <w:lang w:val="en-US"/>
              </w:rPr>
              <w:t xml:space="preserve">the Committee </w:t>
            </w:r>
            <w:r w:rsidRPr="00B95827">
              <w:rPr>
                <w:lang w:val="en-US"/>
              </w:rPr>
              <w:t xml:space="preserve">applies </w:t>
            </w:r>
            <w:r>
              <w:rPr>
                <w:lang w:val="en-US"/>
              </w:rPr>
              <w:t>the</w:t>
            </w:r>
            <w:r w:rsidRPr="00B95827">
              <w:rPr>
                <w:lang w:val="en-US"/>
              </w:rPr>
              <w:t xml:space="preserve"> rules in Article 72 of the PPL.</w:t>
            </w:r>
          </w:p>
          <w:p w:rsidR="00612682" w:rsidRPr="00BF177A" w:rsidRDefault="00612682" w:rsidP="00D31490">
            <w:pPr>
              <w:pStyle w:val="Style"/>
              <w:ind w:left="0" w:firstLine="0"/>
              <w:rPr>
                <w:lang w:val="en-US"/>
              </w:rPr>
            </w:pPr>
            <w:r w:rsidRPr="00BF177A">
              <w:rPr>
                <w:lang w:val="en-US"/>
              </w:rPr>
              <w:t xml:space="preserve">The </w:t>
            </w:r>
            <w:r>
              <w:rPr>
                <w:lang w:val="en-US"/>
              </w:rPr>
              <w:t xml:space="preserve">Committee’s </w:t>
            </w:r>
            <w:r w:rsidRPr="00BF177A">
              <w:rPr>
                <w:lang w:val="en-US"/>
              </w:rPr>
              <w:t>action</w:t>
            </w:r>
            <w:r>
              <w:rPr>
                <w:lang w:val="en-US"/>
              </w:rPr>
              <w:t xml:space="preserve">s </w:t>
            </w:r>
            <w:proofErr w:type="gramStart"/>
            <w:r>
              <w:rPr>
                <w:lang w:val="en-US"/>
              </w:rPr>
              <w:t>will be recorded</w:t>
            </w:r>
            <w:proofErr w:type="gramEnd"/>
            <w:r>
              <w:rPr>
                <w:lang w:val="en-US"/>
              </w:rPr>
              <w:t xml:space="preserve"> and</w:t>
            </w:r>
            <w:r w:rsidRPr="00BF177A">
              <w:rPr>
                <w:lang w:val="en-US"/>
              </w:rPr>
              <w:t xml:space="preserve"> the results of </w:t>
            </w:r>
            <w:r>
              <w:rPr>
                <w:lang w:val="en-US"/>
              </w:rPr>
              <w:t>its</w:t>
            </w:r>
            <w:r w:rsidRPr="00BF177A">
              <w:rPr>
                <w:lang w:val="en-US"/>
              </w:rPr>
              <w:t xml:space="preserve"> work </w:t>
            </w:r>
            <w:r w:rsidR="00A17BF7">
              <w:rPr>
                <w:lang w:val="en-US"/>
              </w:rPr>
              <w:t>will be</w:t>
            </w:r>
            <w:r w:rsidRPr="00BF177A">
              <w:rPr>
                <w:lang w:val="en-US"/>
              </w:rPr>
              <w:t xml:space="preserve"> reflected in the </w:t>
            </w:r>
            <w:r>
              <w:rPr>
                <w:lang w:val="en-US"/>
              </w:rPr>
              <w:t xml:space="preserve">evaluation </w:t>
            </w:r>
            <w:r w:rsidRPr="00BF177A">
              <w:rPr>
                <w:lang w:val="en-US"/>
              </w:rPr>
              <w:t>report.</w:t>
            </w:r>
          </w:p>
          <w:p w:rsidR="00612682" w:rsidRPr="00BF177A" w:rsidRDefault="00612682" w:rsidP="00D31490">
            <w:pPr>
              <w:pStyle w:val="Style"/>
              <w:ind w:left="0" w:firstLine="0"/>
              <w:rPr>
                <w:lang w:val="en-US"/>
              </w:rPr>
            </w:pPr>
            <w:r w:rsidRPr="00BF177A">
              <w:rPr>
                <w:lang w:val="en-US"/>
              </w:rPr>
              <w:t xml:space="preserve">The </w:t>
            </w:r>
            <w:r>
              <w:rPr>
                <w:lang w:val="en-US"/>
              </w:rPr>
              <w:t xml:space="preserve">Committee will prepare an Evaluation report with </w:t>
            </w:r>
            <w:r w:rsidRPr="00BF177A">
              <w:rPr>
                <w:lang w:val="en-US"/>
              </w:rPr>
              <w:t>the results of its work, which includes:</w:t>
            </w:r>
          </w:p>
          <w:p w:rsidR="00612682" w:rsidRPr="00BF177A" w:rsidRDefault="00612682" w:rsidP="00D31490">
            <w:pPr>
              <w:pStyle w:val="Style"/>
              <w:ind w:left="0" w:firstLine="0"/>
              <w:rPr>
                <w:lang w:val="en-US"/>
              </w:rPr>
            </w:pPr>
            <w:r w:rsidRPr="00BF177A">
              <w:rPr>
                <w:lang w:val="en-US"/>
              </w:rPr>
              <w:t xml:space="preserve">1. </w:t>
            </w:r>
            <w:r>
              <w:rPr>
                <w:lang w:val="en-US"/>
              </w:rPr>
              <w:t>Members</w:t>
            </w:r>
            <w:r w:rsidRPr="00BF177A">
              <w:rPr>
                <w:lang w:val="en-US"/>
              </w:rPr>
              <w:t xml:space="preserve"> of the </w:t>
            </w:r>
            <w:r>
              <w:rPr>
                <w:lang w:val="en-US"/>
              </w:rPr>
              <w:t>Evaluation Committee</w:t>
            </w:r>
            <w:r w:rsidRPr="00BF177A">
              <w:rPr>
                <w:lang w:val="en-US"/>
              </w:rPr>
              <w:t xml:space="preserve">, including changes in the course of work of the </w:t>
            </w:r>
            <w:r>
              <w:rPr>
                <w:lang w:val="en-US"/>
              </w:rPr>
              <w:t>Committee</w:t>
            </w:r>
            <w:r w:rsidRPr="00BF177A">
              <w:rPr>
                <w:lang w:val="en-US"/>
              </w:rPr>
              <w:t>;</w:t>
            </w:r>
          </w:p>
          <w:p w:rsidR="00612682" w:rsidRPr="00BF177A" w:rsidRDefault="00612682" w:rsidP="00D31490">
            <w:pPr>
              <w:pStyle w:val="Style"/>
              <w:ind w:left="0" w:firstLine="0"/>
              <w:rPr>
                <w:lang w:val="en-US"/>
              </w:rPr>
            </w:pPr>
            <w:r w:rsidRPr="00BF177A">
              <w:rPr>
                <w:lang w:val="en-US"/>
              </w:rPr>
              <w:t xml:space="preserve">2. The number and date of the order for appointment of the </w:t>
            </w:r>
            <w:r>
              <w:rPr>
                <w:lang w:val="en-US"/>
              </w:rPr>
              <w:t>Committee</w:t>
            </w:r>
            <w:r w:rsidRPr="00BF177A">
              <w:rPr>
                <w:lang w:val="en-US"/>
              </w:rPr>
              <w:t>, as well as orders amending the deadlines, tasks and composition thereof;</w:t>
            </w:r>
          </w:p>
          <w:p w:rsidR="00612682" w:rsidRPr="00BF177A" w:rsidRDefault="00612682" w:rsidP="00D31490">
            <w:pPr>
              <w:pStyle w:val="Style"/>
              <w:ind w:left="0" w:firstLine="0"/>
              <w:rPr>
                <w:lang w:val="en-US"/>
              </w:rPr>
            </w:pPr>
            <w:r w:rsidRPr="00BF177A">
              <w:rPr>
                <w:lang w:val="en-US"/>
              </w:rPr>
              <w:t>3. brief description of the workflow;</w:t>
            </w:r>
          </w:p>
          <w:p w:rsidR="00612682" w:rsidRPr="00BF177A" w:rsidRDefault="00612682" w:rsidP="00D31490">
            <w:pPr>
              <w:pStyle w:val="Style"/>
              <w:ind w:left="0" w:firstLine="0"/>
              <w:rPr>
                <w:lang w:val="en-US"/>
              </w:rPr>
            </w:pPr>
            <w:r w:rsidRPr="00BF177A">
              <w:rPr>
                <w:lang w:val="en-US"/>
              </w:rPr>
              <w:t xml:space="preserve">4. the </w:t>
            </w:r>
            <w:r>
              <w:rPr>
                <w:lang w:val="en-US"/>
              </w:rPr>
              <w:t>tenderers</w:t>
            </w:r>
            <w:r w:rsidRPr="00BF177A">
              <w:rPr>
                <w:lang w:val="en-US"/>
              </w:rPr>
              <w:t xml:space="preserve"> in the procedure;</w:t>
            </w:r>
          </w:p>
          <w:p w:rsidR="00612682" w:rsidRDefault="00612682" w:rsidP="00D31490">
            <w:pPr>
              <w:pStyle w:val="Style"/>
              <w:ind w:left="0" w:right="0" w:firstLine="0"/>
              <w:rPr>
                <w:lang w:val="en-US"/>
              </w:rPr>
            </w:pPr>
            <w:r w:rsidRPr="00BF177A">
              <w:rPr>
                <w:lang w:val="en-US"/>
              </w:rPr>
              <w:t xml:space="preserve">5. </w:t>
            </w:r>
            <w:r>
              <w:rPr>
                <w:lang w:val="en-US"/>
              </w:rPr>
              <w:t xml:space="preserve">the </w:t>
            </w:r>
            <w:r w:rsidRPr="00BF177A">
              <w:rPr>
                <w:lang w:val="en-US"/>
              </w:rPr>
              <w:t xml:space="preserve">actions related to opening, examining and evaluating each </w:t>
            </w:r>
            <w:r>
              <w:rPr>
                <w:lang w:val="en-US"/>
              </w:rPr>
              <w:t>offer</w:t>
            </w:r>
            <w:r w:rsidRPr="00BF177A">
              <w:rPr>
                <w:lang w:val="en-US"/>
              </w:rPr>
              <w:t>;</w:t>
            </w:r>
          </w:p>
          <w:p w:rsidR="00612682" w:rsidRPr="00BF177A" w:rsidRDefault="00612682" w:rsidP="00D31490">
            <w:pPr>
              <w:pStyle w:val="Style"/>
              <w:ind w:left="0" w:firstLine="0"/>
              <w:rPr>
                <w:lang w:val="en-US"/>
              </w:rPr>
            </w:pPr>
            <w:r w:rsidRPr="00BF177A">
              <w:rPr>
                <w:lang w:val="en-US"/>
              </w:rPr>
              <w:t xml:space="preserve">6. the ranking of the </w:t>
            </w:r>
            <w:r>
              <w:rPr>
                <w:lang w:val="en-US"/>
              </w:rPr>
              <w:t>tenderers</w:t>
            </w:r>
            <w:r w:rsidRPr="00BF177A">
              <w:rPr>
                <w:lang w:val="en-US"/>
              </w:rPr>
              <w:t>, if applicable;</w:t>
            </w:r>
          </w:p>
          <w:p w:rsidR="00612682" w:rsidRPr="00BF177A" w:rsidRDefault="00612682" w:rsidP="00D31490">
            <w:pPr>
              <w:pStyle w:val="Style"/>
              <w:ind w:left="0" w:firstLine="0"/>
              <w:rPr>
                <w:lang w:val="en-US"/>
              </w:rPr>
            </w:pPr>
            <w:r w:rsidRPr="00BF177A">
              <w:rPr>
                <w:lang w:val="en-US"/>
              </w:rPr>
              <w:t xml:space="preserve">7. proposal </w:t>
            </w:r>
            <w:r>
              <w:rPr>
                <w:lang w:val="en-US"/>
              </w:rPr>
              <w:t>for rejection of tenderers</w:t>
            </w:r>
            <w:r w:rsidRPr="00BF177A">
              <w:rPr>
                <w:lang w:val="en-US"/>
              </w:rPr>
              <w:t>, if applicable;</w:t>
            </w:r>
          </w:p>
          <w:p w:rsidR="00612682" w:rsidRDefault="00612682" w:rsidP="00D31490">
            <w:pPr>
              <w:pStyle w:val="Style"/>
              <w:ind w:left="0" w:firstLine="0"/>
              <w:rPr>
                <w:lang w:val="en-US"/>
              </w:rPr>
            </w:pPr>
            <w:r w:rsidRPr="00BF177A">
              <w:rPr>
                <w:lang w:val="en-US"/>
              </w:rPr>
              <w:t xml:space="preserve">8. reasons for admission or </w:t>
            </w:r>
            <w:r>
              <w:rPr>
                <w:lang w:val="en-US"/>
              </w:rPr>
              <w:t>rejection</w:t>
            </w:r>
            <w:r w:rsidRPr="00BF177A">
              <w:rPr>
                <w:lang w:val="en-US"/>
              </w:rPr>
              <w:t xml:space="preserve"> of each </w:t>
            </w:r>
            <w:r w:rsidRPr="00BF177A">
              <w:rPr>
                <w:lang w:val="en-US"/>
              </w:rPr>
              <w:lastRenderedPageBreak/>
              <w:t>participant;</w:t>
            </w:r>
          </w:p>
          <w:p w:rsidR="00055483" w:rsidRPr="00BF177A" w:rsidRDefault="00055483" w:rsidP="00D31490">
            <w:pPr>
              <w:pStyle w:val="Style"/>
              <w:ind w:left="0" w:firstLine="0"/>
              <w:rPr>
                <w:lang w:val="en-US"/>
              </w:rPr>
            </w:pPr>
          </w:p>
          <w:p w:rsidR="00612682" w:rsidRPr="00BF177A" w:rsidRDefault="00612682" w:rsidP="00D31490">
            <w:pPr>
              <w:pStyle w:val="Style"/>
              <w:ind w:left="0" w:firstLine="0"/>
              <w:rPr>
                <w:lang w:val="en-US"/>
              </w:rPr>
            </w:pPr>
            <w:r w:rsidRPr="00BF177A">
              <w:rPr>
                <w:lang w:val="en-US"/>
              </w:rPr>
              <w:t xml:space="preserve">9. proposal </w:t>
            </w:r>
            <w:r>
              <w:rPr>
                <w:lang w:val="en-US"/>
              </w:rPr>
              <w:t>for sign a</w:t>
            </w:r>
            <w:r w:rsidRPr="00BF177A">
              <w:rPr>
                <w:lang w:val="en-US"/>
              </w:rPr>
              <w:t xml:space="preserve"> contract with ranked first </w:t>
            </w:r>
            <w:r>
              <w:rPr>
                <w:lang w:val="en-US"/>
              </w:rPr>
              <w:t xml:space="preserve">tenderer </w:t>
            </w:r>
            <w:r w:rsidRPr="00BF177A">
              <w:rPr>
                <w:lang w:val="en-US"/>
              </w:rPr>
              <w:t>or</w:t>
            </w:r>
            <w:r>
              <w:rPr>
                <w:lang w:val="en-US"/>
              </w:rPr>
              <w:t xml:space="preserve"> for</w:t>
            </w:r>
            <w:r w:rsidRPr="00BF177A">
              <w:rPr>
                <w:lang w:val="en-US"/>
              </w:rPr>
              <w:t xml:space="preserve"> terminati</w:t>
            </w:r>
            <w:r>
              <w:rPr>
                <w:lang w:val="en-US"/>
              </w:rPr>
              <w:t>o</w:t>
            </w:r>
            <w:r w:rsidRPr="00BF177A">
              <w:rPr>
                <w:lang w:val="en-US"/>
              </w:rPr>
              <w:t>n</w:t>
            </w:r>
            <w:r>
              <w:rPr>
                <w:lang w:val="en-US"/>
              </w:rPr>
              <w:t xml:space="preserve"> of</w:t>
            </w:r>
            <w:r w:rsidRPr="00BF177A">
              <w:rPr>
                <w:lang w:val="en-US"/>
              </w:rPr>
              <w:t xml:space="preserve"> the </w:t>
            </w:r>
            <w:r>
              <w:rPr>
                <w:lang w:val="en-US"/>
              </w:rPr>
              <w:t xml:space="preserve">tender </w:t>
            </w:r>
            <w:r w:rsidRPr="00BF177A">
              <w:rPr>
                <w:lang w:val="en-US"/>
              </w:rPr>
              <w:t>with appropriate legal basis, as applicable;</w:t>
            </w:r>
          </w:p>
          <w:p w:rsidR="00612682" w:rsidRDefault="00612682" w:rsidP="00D31490">
            <w:pPr>
              <w:pStyle w:val="Style"/>
              <w:ind w:left="0" w:firstLine="0"/>
              <w:rPr>
                <w:lang w:val="en-US"/>
              </w:rPr>
            </w:pPr>
            <w:r w:rsidRPr="00BF177A">
              <w:rPr>
                <w:lang w:val="en-US"/>
              </w:rPr>
              <w:t xml:space="preserve">10. </w:t>
            </w:r>
            <w:proofErr w:type="gramStart"/>
            <w:r w:rsidRPr="00BF177A">
              <w:rPr>
                <w:lang w:val="en-US"/>
              </w:rPr>
              <w:t>description</w:t>
            </w:r>
            <w:proofErr w:type="gramEnd"/>
            <w:r w:rsidRPr="00BF177A">
              <w:rPr>
                <w:lang w:val="en-US"/>
              </w:rPr>
              <w:t xml:space="preserve"> of the submitted samples and/or photos where applicable.</w:t>
            </w:r>
          </w:p>
          <w:p w:rsidR="00612682" w:rsidRPr="00BF177A" w:rsidRDefault="00612682" w:rsidP="00D31490">
            <w:pPr>
              <w:pStyle w:val="Style"/>
              <w:ind w:left="0" w:firstLine="0"/>
              <w:rPr>
                <w:lang w:val="en-US"/>
              </w:rPr>
            </w:pPr>
            <w:r w:rsidRPr="00BF177A">
              <w:rPr>
                <w:lang w:val="en-US"/>
              </w:rPr>
              <w:t xml:space="preserve">All documents produced in the course of the committee's work as protocols, evaluation tables, the reasons for dissenting opinions and others </w:t>
            </w:r>
            <w:proofErr w:type="gramStart"/>
            <w:r w:rsidRPr="00BF177A">
              <w:rPr>
                <w:lang w:val="en-US"/>
              </w:rPr>
              <w:t xml:space="preserve">shall be </w:t>
            </w:r>
            <w:r>
              <w:rPr>
                <w:lang w:val="en-US"/>
              </w:rPr>
              <w:t>attached</w:t>
            </w:r>
            <w:proofErr w:type="gramEnd"/>
            <w:r>
              <w:rPr>
                <w:lang w:val="en-US"/>
              </w:rPr>
              <w:t xml:space="preserve"> to t</w:t>
            </w:r>
            <w:r w:rsidRPr="00BF177A">
              <w:rPr>
                <w:lang w:val="en-US"/>
              </w:rPr>
              <w:t>he report.</w:t>
            </w:r>
          </w:p>
          <w:p w:rsidR="00612682" w:rsidRDefault="00612682" w:rsidP="00D31490">
            <w:pPr>
              <w:pStyle w:val="Style"/>
              <w:ind w:left="0" w:right="0" w:firstLine="0"/>
              <w:rPr>
                <w:lang w:val="en-US"/>
              </w:rPr>
            </w:pPr>
            <w:r w:rsidRPr="00BF177A">
              <w:rPr>
                <w:lang w:val="en-US"/>
              </w:rPr>
              <w:t>The report under Art</w:t>
            </w:r>
            <w:r>
              <w:rPr>
                <w:lang w:val="en-US"/>
              </w:rPr>
              <w:t>icle 103, Paragraph 3 of the PPL</w:t>
            </w:r>
            <w:r w:rsidRPr="00BF177A">
              <w:rPr>
                <w:lang w:val="en-US"/>
              </w:rPr>
              <w:t xml:space="preserve"> </w:t>
            </w:r>
            <w:proofErr w:type="gramStart"/>
            <w:r w:rsidRPr="00BF177A">
              <w:rPr>
                <w:lang w:val="en-US"/>
              </w:rPr>
              <w:t>shall be submitted</w:t>
            </w:r>
            <w:proofErr w:type="gramEnd"/>
            <w:r w:rsidRPr="00BF177A">
              <w:rPr>
                <w:lang w:val="en-US"/>
              </w:rPr>
              <w:t xml:space="preserve"> to the contracting authority for approval.</w:t>
            </w:r>
          </w:p>
          <w:p w:rsidR="00612682" w:rsidRDefault="00612682" w:rsidP="00D31490">
            <w:pPr>
              <w:pStyle w:val="Style"/>
              <w:ind w:left="0" w:right="0" w:firstLine="0"/>
              <w:rPr>
                <w:lang w:val="en-US"/>
              </w:rPr>
            </w:pPr>
            <w:r w:rsidRPr="00CA25D9">
              <w:rPr>
                <w:lang w:val="en-US"/>
              </w:rPr>
              <w:t xml:space="preserve">Within 10 days of receipt of the </w:t>
            </w:r>
            <w:r>
              <w:rPr>
                <w:lang w:val="en-US"/>
              </w:rPr>
              <w:t xml:space="preserve">evaluation </w:t>
            </w:r>
            <w:r w:rsidRPr="00CA25D9">
              <w:rPr>
                <w:lang w:val="en-US"/>
              </w:rPr>
              <w:t>report the contracting authority approve</w:t>
            </w:r>
            <w:r>
              <w:rPr>
                <w:lang w:val="en-US"/>
              </w:rPr>
              <w:t>s</w:t>
            </w:r>
            <w:r w:rsidRPr="00CA25D9">
              <w:rPr>
                <w:lang w:val="en-US"/>
              </w:rPr>
              <w:t xml:space="preserve"> it or return</w:t>
            </w:r>
            <w:r>
              <w:rPr>
                <w:lang w:val="en-US"/>
              </w:rPr>
              <w:t>s</w:t>
            </w:r>
            <w:r w:rsidRPr="00CA25D9">
              <w:rPr>
                <w:lang w:val="en-US"/>
              </w:rPr>
              <w:t xml:space="preserve"> it to the </w:t>
            </w:r>
            <w:r w:rsidRPr="00BF177A">
              <w:rPr>
                <w:lang w:val="en-US"/>
              </w:rPr>
              <w:t>committee</w:t>
            </w:r>
            <w:r w:rsidRPr="00CA25D9">
              <w:rPr>
                <w:lang w:val="en-US"/>
              </w:rPr>
              <w:t xml:space="preserve"> with written instructions when:</w:t>
            </w:r>
          </w:p>
          <w:p w:rsidR="00612682" w:rsidRPr="00BF177A" w:rsidRDefault="00612682" w:rsidP="00D31490">
            <w:pPr>
              <w:pStyle w:val="Style"/>
              <w:ind w:firstLine="0"/>
              <w:rPr>
                <w:lang w:val="en-US"/>
              </w:rPr>
            </w:pPr>
            <w:r w:rsidRPr="00BF177A">
              <w:rPr>
                <w:lang w:val="en-US"/>
              </w:rPr>
              <w:t xml:space="preserve">1. The information in it is not sufficient for the decision to terminate the </w:t>
            </w:r>
            <w:r>
              <w:rPr>
                <w:lang w:val="en-US"/>
              </w:rPr>
              <w:t>tender</w:t>
            </w:r>
            <w:r w:rsidRPr="00BF177A">
              <w:rPr>
                <w:lang w:val="en-US"/>
              </w:rPr>
              <w:t xml:space="preserve"> and / or</w:t>
            </w:r>
          </w:p>
          <w:p w:rsidR="00612682" w:rsidRPr="00BF177A" w:rsidRDefault="00612682" w:rsidP="00D31490">
            <w:pPr>
              <w:pStyle w:val="Style"/>
              <w:ind w:firstLine="0"/>
              <w:rPr>
                <w:lang w:val="en-US"/>
              </w:rPr>
            </w:pPr>
            <w:r w:rsidRPr="00BF177A">
              <w:rPr>
                <w:lang w:val="en-US"/>
              </w:rPr>
              <w:t xml:space="preserve">2. </w:t>
            </w:r>
            <w:proofErr w:type="gramStart"/>
            <w:r w:rsidRPr="00BF177A">
              <w:rPr>
                <w:lang w:val="en-US"/>
              </w:rPr>
              <w:t>finds</w:t>
            </w:r>
            <w:proofErr w:type="gramEnd"/>
            <w:r w:rsidRPr="00BF177A">
              <w:rPr>
                <w:lang w:val="en-US"/>
              </w:rPr>
              <w:t xml:space="preserve"> a violation in the work of the </w:t>
            </w:r>
            <w:proofErr w:type="spellStart"/>
            <w:r w:rsidRPr="00BF177A">
              <w:rPr>
                <w:lang w:val="en-US"/>
              </w:rPr>
              <w:t>Committeewhich</w:t>
            </w:r>
            <w:proofErr w:type="spellEnd"/>
            <w:r w:rsidRPr="00BF177A">
              <w:rPr>
                <w:lang w:val="en-US"/>
              </w:rPr>
              <w:t xml:space="preserve"> </w:t>
            </w:r>
            <w:proofErr w:type="spellStart"/>
            <w:r w:rsidRPr="00BF177A">
              <w:rPr>
                <w:lang w:val="en-US"/>
              </w:rPr>
              <w:t>can</w:t>
            </w:r>
            <w:r w:rsidR="003B6515">
              <w:rPr>
                <w:lang w:val="en-US"/>
              </w:rPr>
              <w:t xml:space="preserve"> not</w:t>
            </w:r>
            <w:proofErr w:type="spellEnd"/>
            <w:r w:rsidRPr="00BF177A">
              <w:rPr>
                <w:lang w:val="en-US"/>
              </w:rPr>
              <w:t xml:space="preserve"> be removed without having to </w:t>
            </w:r>
            <w:r>
              <w:rPr>
                <w:lang w:val="en-US"/>
              </w:rPr>
              <w:t>terminate</w:t>
            </w:r>
            <w:r w:rsidRPr="00BF177A">
              <w:rPr>
                <w:lang w:val="en-US"/>
              </w:rPr>
              <w:t xml:space="preserve"> the </w:t>
            </w:r>
            <w:r>
              <w:rPr>
                <w:lang w:val="en-US"/>
              </w:rPr>
              <w:t>tender</w:t>
            </w:r>
            <w:r w:rsidR="003B6515">
              <w:rPr>
                <w:lang w:val="en-US"/>
              </w:rPr>
              <w:t xml:space="preserve"> procedure</w:t>
            </w:r>
            <w:r w:rsidRPr="00BF177A">
              <w:rPr>
                <w:lang w:val="en-US"/>
              </w:rPr>
              <w:t>.</w:t>
            </w:r>
          </w:p>
          <w:p w:rsidR="00612682" w:rsidRPr="00BF177A" w:rsidRDefault="00612682" w:rsidP="00D31490">
            <w:pPr>
              <w:pStyle w:val="Style"/>
              <w:ind w:left="0" w:firstLine="0"/>
              <w:rPr>
                <w:lang w:val="en-US"/>
              </w:rPr>
            </w:pPr>
            <w:r w:rsidRPr="00BF177A">
              <w:rPr>
                <w:lang w:val="en-US"/>
              </w:rPr>
              <w:t xml:space="preserve">The guidelines cannot point to a particular </w:t>
            </w:r>
            <w:r>
              <w:rPr>
                <w:lang w:val="en-US"/>
              </w:rPr>
              <w:t>tenderer</w:t>
            </w:r>
            <w:r w:rsidRPr="00BF177A">
              <w:rPr>
                <w:lang w:val="en-US"/>
              </w:rPr>
              <w:t xml:space="preserve"> or to certain findings </w:t>
            </w:r>
            <w:r w:rsidR="003B6515">
              <w:rPr>
                <w:lang w:val="en-US"/>
              </w:rPr>
              <w:t xml:space="preserve">to be made </w:t>
            </w:r>
            <w:r w:rsidRPr="00BF177A">
              <w:rPr>
                <w:lang w:val="en-US"/>
              </w:rPr>
              <w:t>by the committee, but only to indicate:</w:t>
            </w:r>
          </w:p>
          <w:p w:rsidR="00612682" w:rsidRDefault="00612682" w:rsidP="00D31490">
            <w:pPr>
              <w:pStyle w:val="Style"/>
              <w:ind w:firstLine="0"/>
              <w:rPr>
                <w:lang w:val="en-US"/>
              </w:rPr>
            </w:pPr>
            <w:r w:rsidRPr="00BF177A">
              <w:rPr>
                <w:lang w:val="en-US"/>
              </w:rPr>
              <w:t xml:space="preserve">1. What information should be included so that there </w:t>
            </w:r>
            <w:r>
              <w:rPr>
                <w:lang w:val="en-US"/>
              </w:rPr>
              <w:t>will be</w:t>
            </w:r>
            <w:r w:rsidRPr="00BF177A">
              <w:rPr>
                <w:lang w:val="en-US"/>
              </w:rPr>
              <w:t xml:space="preserve"> sufficient grounds for the Commi</w:t>
            </w:r>
            <w:r w:rsidR="00A17BF7">
              <w:rPr>
                <w:lang w:val="en-US"/>
              </w:rPr>
              <w:t>ttee</w:t>
            </w:r>
            <w:r w:rsidRPr="00BF177A">
              <w:rPr>
                <w:lang w:val="en-US"/>
              </w:rPr>
              <w:t>'s proposals in the cases of p. 1;</w:t>
            </w:r>
          </w:p>
          <w:p w:rsidR="00612682" w:rsidRPr="00BF177A" w:rsidRDefault="00612682" w:rsidP="00D31490">
            <w:pPr>
              <w:pStyle w:val="Style"/>
              <w:ind w:firstLine="0"/>
              <w:rPr>
                <w:lang w:val="en-US"/>
              </w:rPr>
            </w:pPr>
            <w:r w:rsidRPr="00BF177A">
              <w:rPr>
                <w:lang w:val="en-US"/>
              </w:rPr>
              <w:t xml:space="preserve">2. The offense, which </w:t>
            </w:r>
            <w:proofErr w:type="gramStart"/>
            <w:r w:rsidRPr="00BF177A">
              <w:rPr>
                <w:lang w:val="en-US"/>
              </w:rPr>
              <w:t>must be removed</w:t>
            </w:r>
            <w:proofErr w:type="gramEnd"/>
            <w:r w:rsidRPr="00BF177A">
              <w:rPr>
                <w:lang w:val="en-US"/>
              </w:rPr>
              <w:t xml:space="preserve"> in cases under item. 2.</w:t>
            </w:r>
          </w:p>
          <w:p w:rsidR="00612682" w:rsidRDefault="00612682" w:rsidP="00821237">
            <w:pPr>
              <w:pStyle w:val="Style"/>
              <w:ind w:firstLine="0"/>
              <w:rPr>
                <w:lang w:val="en-US"/>
              </w:rPr>
            </w:pPr>
          </w:p>
          <w:p w:rsidR="00612682" w:rsidRPr="00BF177A" w:rsidRDefault="00612682" w:rsidP="00821237">
            <w:pPr>
              <w:pStyle w:val="Style"/>
              <w:ind w:left="0" w:firstLine="0"/>
              <w:rPr>
                <w:lang w:val="en-US"/>
              </w:rPr>
            </w:pPr>
            <w:r>
              <w:rPr>
                <w:lang w:val="en-US"/>
              </w:rPr>
              <w:t>T</w:t>
            </w:r>
            <w:r w:rsidRPr="00BF177A">
              <w:rPr>
                <w:lang w:val="en-US"/>
              </w:rPr>
              <w:t>he Committee</w:t>
            </w:r>
            <w:r>
              <w:rPr>
                <w:lang w:val="en-US"/>
              </w:rPr>
              <w:t xml:space="preserve"> s</w:t>
            </w:r>
            <w:r w:rsidRPr="00BF177A">
              <w:rPr>
                <w:lang w:val="en-US"/>
              </w:rPr>
              <w:t>ubmit</w:t>
            </w:r>
            <w:r>
              <w:rPr>
                <w:lang w:val="en-US"/>
              </w:rPr>
              <w:t>s</w:t>
            </w:r>
            <w:r w:rsidRPr="00BF177A">
              <w:rPr>
                <w:lang w:val="en-US"/>
              </w:rPr>
              <w:t xml:space="preserve"> to the Contracting authority a new report containing the results of the review of its actions.</w:t>
            </w:r>
          </w:p>
          <w:p w:rsidR="00612682" w:rsidRDefault="00612682" w:rsidP="00821237">
            <w:pPr>
              <w:pStyle w:val="Style"/>
              <w:ind w:left="0" w:right="0" w:firstLine="0"/>
              <w:rPr>
                <w:lang w:val="en-US"/>
              </w:rPr>
            </w:pPr>
          </w:p>
          <w:p w:rsidR="00680DA1" w:rsidRDefault="00680DA1" w:rsidP="006A0CED">
            <w:pPr>
              <w:pStyle w:val="Style"/>
              <w:ind w:left="0" w:right="0" w:firstLine="0"/>
              <w:rPr>
                <w:lang w:val="en-US"/>
              </w:rPr>
            </w:pPr>
          </w:p>
          <w:p w:rsidR="00612682" w:rsidRDefault="00612682">
            <w:pPr>
              <w:pStyle w:val="Style"/>
              <w:ind w:left="0" w:right="0" w:firstLine="0"/>
              <w:rPr>
                <w:lang w:val="en-US"/>
              </w:rPr>
            </w:pPr>
            <w:r w:rsidRPr="00BF177A">
              <w:rPr>
                <w:lang w:val="en-US"/>
              </w:rPr>
              <w:t xml:space="preserve">Within 10 days of approval of the </w:t>
            </w:r>
            <w:proofErr w:type="gramStart"/>
            <w:r w:rsidRPr="00BF177A">
              <w:rPr>
                <w:lang w:val="en-US"/>
              </w:rPr>
              <w:t>report</w:t>
            </w:r>
            <w:proofErr w:type="gramEnd"/>
            <w:r w:rsidRPr="00BF177A">
              <w:rPr>
                <w:lang w:val="en-US"/>
              </w:rPr>
              <w:t xml:space="preserve"> </w:t>
            </w:r>
            <w:r>
              <w:rPr>
                <w:lang w:val="en-US"/>
              </w:rPr>
              <w:t xml:space="preserve">the </w:t>
            </w:r>
            <w:r w:rsidRPr="00BF177A">
              <w:rPr>
                <w:lang w:val="en-US"/>
              </w:rPr>
              <w:t>contracting authority issue</w:t>
            </w:r>
            <w:r>
              <w:rPr>
                <w:lang w:val="en-US"/>
              </w:rPr>
              <w:t>s</w:t>
            </w:r>
            <w:r w:rsidRPr="00BF177A">
              <w:rPr>
                <w:lang w:val="en-US"/>
              </w:rPr>
              <w:t xml:space="preserve"> a Decision determining the contractor or terminating the </w:t>
            </w:r>
            <w:r>
              <w:rPr>
                <w:lang w:val="en-US"/>
              </w:rPr>
              <w:t>tender</w:t>
            </w:r>
            <w:r w:rsidRPr="00BF177A">
              <w:rPr>
                <w:lang w:val="en-US"/>
              </w:rPr>
              <w:t>.</w:t>
            </w:r>
          </w:p>
          <w:p w:rsidR="00337E59" w:rsidRDefault="00337E59">
            <w:pPr>
              <w:pStyle w:val="Style"/>
              <w:ind w:left="0" w:right="0" w:firstLine="0"/>
              <w:rPr>
                <w:lang w:val="en-US"/>
              </w:rPr>
            </w:pPr>
          </w:p>
          <w:p w:rsidR="00055483" w:rsidRDefault="00055483" w:rsidP="00A01C47">
            <w:pPr>
              <w:pStyle w:val="Style"/>
              <w:ind w:left="0" w:right="0" w:firstLine="0"/>
            </w:pPr>
          </w:p>
          <w:p w:rsidR="00E37172" w:rsidRPr="00E37172" w:rsidRDefault="00E37172" w:rsidP="00D31490">
            <w:pPr>
              <w:spacing w:before="0"/>
              <w:ind w:firstLine="0"/>
              <w:rPr>
                <w:rFonts w:ascii="Times New Roman" w:hAnsi="Times New Roman"/>
                <w:b/>
                <w:u w:val="single"/>
              </w:rPr>
            </w:pPr>
            <w:r w:rsidRPr="00E37172">
              <w:rPr>
                <w:rFonts w:ascii="Times New Roman" w:hAnsi="Times New Roman"/>
                <w:b/>
                <w:u w:val="single"/>
              </w:rPr>
              <w:t xml:space="preserve">VІ. </w:t>
            </w:r>
            <w:r w:rsidRPr="00595F1C">
              <w:rPr>
                <w:rFonts w:ascii="Times New Roman" w:hAnsi="Times New Roman"/>
                <w:b/>
                <w:u w:val="single"/>
              </w:rPr>
              <w:t>CONTRACT FOR PUBLIC PROCUREMENT</w:t>
            </w:r>
          </w:p>
          <w:p w:rsidR="00FD6FA8" w:rsidRPr="00FD6FA8" w:rsidRDefault="00FD6FA8" w:rsidP="00D31490">
            <w:pPr>
              <w:spacing w:before="0"/>
              <w:ind w:firstLine="0"/>
              <w:outlineLvl w:val="4"/>
              <w:rPr>
                <w:rFonts w:ascii="Times New Roman" w:hAnsi="Times New Roman"/>
                <w:b/>
                <w:bCs/>
                <w:iCs/>
                <w:lang w:val="en-US"/>
              </w:rPr>
            </w:pPr>
            <w:r w:rsidRPr="00FD6FA8">
              <w:rPr>
                <w:rFonts w:ascii="Times New Roman" w:hAnsi="Times New Roman"/>
                <w:b/>
                <w:bCs/>
                <w:iCs/>
                <w:lang w:val="en-US"/>
              </w:rPr>
              <w:t xml:space="preserve">1. </w:t>
            </w:r>
            <w:r w:rsidRPr="00FD6FA8">
              <w:rPr>
                <w:rFonts w:ascii="Times New Roman" w:hAnsi="Times New Roman"/>
                <w:bCs/>
                <w:iCs/>
                <w:lang w:val="en-US"/>
              </w:rPr>
              <w:t>The contracting authority concludes procurement contract with the selected contractor under the prov</w:t>
            </w:r>
            <w:r w:rsidR="00D31490">
              <w:rPr>
                <w:rFonts w:ascii="Times New Roman" w:hAnsi="Times New Roman"/>
                <w:bCs/>
                <w:iCs/>
                <w:lang w:val="en-US"/>
              </w:rPr>
              <w:t>isions of Article 112 of the PPL</w:t>
            </w:r>
            <w:r w:rsidRPr="00FD6FA8">
              <w:rPr>
                <w:rFonts w:ascii="Times New Roman" w:hAnsi="Times New Roman"/>
                <w:bCs/>
                <w:iCs/>
                <w:lang w:val="en-US"/>
              </w:rPr>
              <w:t xml:space="preserve"> </w:t>
            </w:r>
            <w:proofErr w:type="gramStart"/>
            <w:r w:rsidRPr="00FD6FA8">
              <w:rPr>
                <w:rFonts w:ascii="Times New Roman" w:hAnsi="Times New Roman"/>
                <w:bCs/>
                <w:iCs/>
                <w:lang w:val="en-US"/>
              </w:rPr>
              <w:t>provided that</w:t>
            </w:r>
            <w:proofErr w:type="gramEnd"/>
            <w:r w:rsidRPr="00FD6FA8">
              <w:rPr>
                <w:rFonts w:ascii="Times New Roman" w:hAnsi="Times New Roman"/>
                <w:bCs/>
                <w:iCs/>
                <w:lang w:val="en-US"/>
              </w:rPr>
              <w:t xml:space="preserve"> upon signing the contract the selected contractor has fulfilled the conditions of Art. </w:t>
            </w:r>
            <w:proofErr w:type="gramStart"/>
            <w:r w:rsidRPr="00FD6FA8">
              <w:rPr>
                <w:rFonts w:ascii="Times New Roman" w:hAnsi="Times New Roman"/>
                <w:bCs/>
                <w:iCs/>
                <w:lang w:val="en-US"/>
              </w:rPr>
              <w:t>112 par. 1 of PPL.</w:t>
            </w:r>
            <w:proofErr w:type="gramEnd"/>
          </w:p>
          <w:p w:rsidR="00FD6FA8" w:rsidRDefault="00FD6FA8" w:rsidP="00D31490">
            <w:pPr>
              <w:spacing w:before="0"/>
              <w:ind w:firstLine="0"/>
              <w:outlineLvl w:val="4"/>
              <w:rPr>
                <w:rFonts w:ascii="Times New Roman" w:hAnsi="Times New Roman"/>
                <w:bCs/>
                <w:iCs/>
                <w:lang w:val="en-US"/>
              </w:rPr>
            </w:pPr>
            <w:r w:rsidRPr="00FD6FA8">
              <w:rPr>
                <w:rFonts w:ascii="Times New Roman" w:hAnsi="Times New Roman"/>
                <w:b/>
                <w:bCs/>
                <w:iCs/>
                <w:lang w:val="en-US"/>
              </w:rPr>
              <w:t xml:space="preserve">2. </w:t>
            </w:r>
            <w:r w:rsidRPr="00FD6FA8">
              <w:rPr>
                <w:rFonts w:ascii="Times New Roman" w:hAnsi="Times New Roman"/>
                <w:bCs/>
                <w:iCs/>
                <w:lang w:val="en-US"/>
              </w:rPr>
              <w:t xml:space="preserve">The contracting authority concludes into a written contract award with ranked first participant, and before signing the contract the selected contractor shall submit relevant documents issued </w:t>
            </w:r>
            <w:r w:rsidRPr="00FD6FA8">
              <w:rPr>
                <w:rFonts w:ascii="Times New Roman" w:hAnsi="Times New Roman"/>
                <w:bCs/>
                <w:iCs/>
                <w:lang w:val="en-US"/>
              </w:rPr>
              <w:lastRenderedPageBreak/>
              <w:t>by a competent authority attesting the absence of grounds for removal as follows:</w:t>
            </w:r>
          </w:p>
          <w:p w:rsidR="00D31490" w:rsidRDefault="00D31490" w:rsidP="00D31490">
            <w:pPr>
              <w:spacing w:before="0"/>
              <w:ind w:firstLine="0"/>
              <w:outlineLvl w:val="4"/>
              <w:rPr>
                <w:rFonts w:ascii="Times New Roman" w:hAnsi="Times New Roman"/>
                <w:bCs/>
                <w:iCs/>
                <w:lang w:val="en-US"/>
              </w:rPr>
            </w:pPr>
          </w:p>
          <w:p w:rsidR="00D31490" w:rsidRPr="00FD6FA8" w:rsidRDefault="00D31490" w:rsidP="00D31490">
            <w:pPr>
              <w:spacing w:before="0"/>
              <w:ind w:firstLine="0"/>
              <w:outlineLvl w:val="4"/>
              <w:rPr>
                <w:rFonts w:ascii="Times New Roman" w:hAnsi="Times New Roman"/>
                <w:bCs/>
                <w:iCs/>
                <w:lang w:val="en-US"/>
              </w:rPr>
            </w:pPr>
          </w:p>
          <w:p w:rsidR="00FD6FA8" w:rsidRPr="00FD6FA8" w:rsidRDefault="00FD6FA8" w:rsidP="00D31490">
            <w:pPr>
              <w:spacing w:before="0"/>
              <w:ind w:firstLine="0"/>
              <w:outlineLvl w:val="4"/>
              <w:rPr>
                <w:rFonts w:ascii="Times New Roman" w:hAnsi="Times New Roman"/>
                <w:b/>
                <w:bCs/>
                <w:iCs/>
                <w:lang w:val="en-US"/>
              </w:rPr>
            </w:pPr>
            <w:proofErr w:type="gramStart"/>
            <w:r w:rsidRPr="00FD6FA8">
              <w:rPr>
                <w:rFonts w:ascii="Times New Roman" w:hAnsi="Times New Roman"/>
                <w:b/>
                <w:bCs/>
                <w:iCs/>
                <w:lang w:val="en-US"/>
              </w:rPr>
              <w:t xml:space="preserve">2.1. </w:t>
            </w:r>
            <w:r w:rsidRPr="00FD6FA8">
              <w:rPr>
                <w:rFonts w:ascii="Times New Roman" w:hAnsi="Times New Roman"/>
                <w:bCs/>
                <w:iCs/>
                <w:lang w:val="en-US"/>
              </w:rPr>
              <w:t>The circumstances under Art.</w:t>
            </w:r>
            <w:proofErr w:type="gramEnd"/>
            <w:r w:rsidRPr="00FD6FA8">
              <w:rPr>
                <w:rFonts w:ascii="Times New Roman" w:hAnsi="Times New Roman"/>
                <w:bCs/>
                <w:iCs/>
                <w:lang w:val="en-US"/>
              </w:rPr>
              <w:t xml:space="preserve"> </w:t>
            </w:r>
            <w:proofErr w:type="gramStart"/>
            <w:r w:rsidRPr="00FD6FA8">
              <w:rPr>
                <w:rFonts w:ascii="Times New Roman" w:hAnsi="Times New Roman"/>
                <w:bCs/>
                <w:iCs/>
                <w:lang w:val="en-US"/>
              </w:rPr>
              <w:t>54, para.</w:t>
            </w:r>
            <w:proofErr w:type="gramEnd"/>
            <w:r w:rsidRPr="00FD6FA8">
              <w:rPr>
                <w:rFonts w:ascii="Times New Roman" w:hAnsi="Times New Roman"/>
                <w:bCs/>
                <w:iCs/>
                <w:lang w:val="en-US"/>
              </w:rPr>
              <w:t xml:space="preserve"> </w:t>
            </w:r>
            <w:proofErr w:type="gramStart"/>
            <w:r w:rsidRPr="00FD6FA8">
              <w:rPr>
                <w:rFonts w:ascii="Times New Roman" w:hAnsi="Times New Roman"/>
                <w:bCs/>
                <w:iCs/>
                <w:lang w:val="en-US"/>
              </w:rPr>
              <w:t>1 pt. 1 of the PPL - criminal records.</w:t>
            </w:r>
            <w:proofErr w:type="gramEnd"/>
          </w:p>
          <w:p w:rsidR="00FD6FA8" w:rsidRPr="00FD6FA8" w:rsidRDefault="00FD6FA8" w:rsidP="00D31490">
            <w:pPr>
              <w:spacing w:before="0"/>
              <w:ind w:firstLine="0"/>
              <w:outlineLvl w:val="4"/>
              <w:rPr>
                <w:rFonts w:ascii="Times New Roman" w:hAnsi="Times New Roman"/>
                <w:b/>
                <w:bCs/>
                <w:iCs/>
                <w:lang w:val="en-US"/>
              </w:rPr>
            </w:pPr>
            <w:proofErr w:type="gramStart"/>
            <w:r w:rsidRPr="00FD6FA8">
              <w:rPr>
                <w:rFonts w:ascii="Times New Roman" w:hAnsi="Times New Roman"/>
                <w:b/>
                <w:bCs/>
                <w:iCs/>
                <w:lang w:val="en-US"/>
              </w:rPr>
              <w:t xml:space="preserve">2.2. </w:t>
            </w:r>
            <w:r w:rsidRPr="00FD6FA8">
              <w:rPr>
                <w:rFonts w:ascii="Times New Roman" w:hAnsi="Times New Roman"/>
                <w:bCs/>
                <w:iCs/>
                <w:lang w:val="en-US"/>
              </w:rPr>
              <w:t>The fact of art.</w:t>
            </w:r>
            <w:proofErr w:type="gramEnd"/>
            <w:r w:rsidRPr="00FD6FA8">
              <w:rPr>
                <w:rFonts w:ascii="Times New Roman" w:hAnsi="Times New Roman"/>
                <w:bCs/>
                <w:iCs/>
                <w:lang w:val="en-US"/>
              </w:rPr>
              <w:t xml:space="preserve"> </w:t>
            </w:r>
            <w:proofErr w:type="gramStart"/>
            <w:r w:rsidRPr="00FD6FA8">
              <w:rPr>
                <w:rFonts w:ascii="Times New Roman" w:hAnsi="Times New Roman"/>
                <w:bCs/>
                <w:iCs/>
                <w:lang w:val="en-US"/>
              </w:rPr>
              <w:t>54, para.</w:t>
            </w:r>
            <w:proofErr w:type="gramEnd"/>
            <w:r w:rsidRPr="00FD6FA8">
              <w:rPr>
                <w:rFonts w:ascii="Times New Roman" w:hAnsi="Times New Roman"/>
                <w:bCs/>
                <w:iCs/>
                <w:lang w:val="en-US"/>
              </w:rPr>
              <w:t xml:space="preserve"> </w:t>
            </w:r>
            <w:proofErr w:type="gramStart"/>
            <w:r w:rsidRPr="00FD6FA8">
              <w:rPr>
                <w:rFonts w:ascii="Times New Roman" w:hAnsi="Times New Roman"/>
                <w:bCs/>
                <w:iCs/>
                <w:lang w:val="en-US"/>
              </w:rPr>
              <w:t>1 pt. 3 of the PP</w:t>
            </w:r>
            <w:r w:rsidR="00D31490">
              <w:rPr>
                <w:rFonts w:ascii="Times New Roman" w:hAnsi="Times New Roman"/>
                <w:bCs/>
                <w:iCs/>
                <w:lang w:val="en-US"/>
              </w:rPr>
              <w:t>L</w:t>
            </w:r>
            <w:r w:rsidRPr="00FD6FA8">
              <w:rPr>
                <w:rFonts w:ascii="Times New Roman" w:hAnsi="Times New Roman"/>
                <w:bCs/>
                <w:iCs/>
                <w:lang w:val="en-US"/>
              </w:rPr>
              <w:t xml:space="preserve"> - a certificate from the revenue authorities and a certificate from the municipality where the seat of the Contracting Authority and the municipality where the seat of the </w:t>
            </w:r>
            <w:r w:rsidR="00D31490">
              <w:rPr>
                <w:rFonts w:ascii="Times New Roman" w:hAnsi="Times New Roman"/>
                <w:bCs/>
                <w:iCs/>
                <w:lang w:val="en-US"/>
              </w:rPr>
              <w:t>tenderer</w:t>
            </w:r>
            <w:r w:rsidRPr="00FD6FA8">
              <w:rPr>
                <w:rFonts w:ascii="Times New Roman" w:hAnsi="Times New Roman"/>
                <w:bCs/>
                <w:iCs/>
                <w:lang w:val="en-US"/>
              </w:rPr>
              <w:t>.</w:t>
            </w:r>
            <w:proofErr w:type="gramEnd"/>
          </w:p>
          <w:p w:rsidR="00FD6FA8" w:rsidRPr="00FD6FA8" w:rsidRDefault="00FD6FA8" w:rsidP="00D31490">
            <w:pPr>
              <w:spacing w:before="0"/>
              <w:ind w:firstLine="0"/>
              <w:outlineLvl w:val="4"/>
              <w:rPr>
                <w:rFonts w:ascii="Times New Roman" w:hAnsi="Times New Roman"/>
                <w:bCs/>
                <w:iCs/>
                <w:lang w:val="en-US"/>
              </w:rPr>
            </w:pPr>
            <w:proofErr w:type="gramStart"/>
            <w:r w:rsidRPr="00FD6FA8">
              <w:rPr>
                <w:rFonts w:ascii="Times New Roman" w:hAnsi="Times New Roman"/>
                <w:b/>
                <w:bCs/>
                <w:iCs/>
                <w:lang w:val="en-US"/>
              </w:rPr>
              <w:t xml:space="preserve">2.3. </w:t>
            </w:r>
            <w:r w:rsidRPr="00FD6FA8">
              <w:rPr>
                <w:rFonts w:ascii="Times New Roman" w:hAnsi="Times New Roman"/>
                <w:bCs/>
                <w:iCs/>
                <w:lang w:val="en-US"/>
              </w:rPr>
              <w:t>The fact of art.</w:t>
            </w:r>
            <w:proofErr w:type="gramEnd"/>
            <w:r w:rsidRPr="00FD6FA8">
              <w:rPr>
                <w:rFonts w:ascii="Times New Roman" w:hAnsi="Times New Roman"/>
                <w:bCs/>
                <w:iCs/>
                <w:lang w:val="en-US"/>
              </w:rPr>
              <w:t xml:space="preserve"> </w:t>
            </w:r>
            <w:proofErr w:type="gramStart"/>
            <w:r w:rsidRPr="00FD6FA8">
              <w:rPr>
                <w:rFonts w:ascii="Times New Roman" w:hAnsi="Times New Roman"/>
                <w:bCs/>
                <w:iCs/>
                <w:lang w:val="en-US"/>
              </w:rPr>
              <w:t>54, para.</w:t>
            </w:r>
            <w:proofErr w:type="gramEnd"/>
            <w:r w:rsidRPr="00FD6FA8">
              <w:rPr>
                <w:rFonts w:ascii="Times New Roman" w:hAnsi="Times New Roman"/>
                <w:bCs/>
                <w:iCs/>
                <w:lang w:val="en-US"/>
              </w:rPr>
              <w:t xml:space="preserve"> </w:t>
            </w:r>
            <w:proofErr w:type="gramStart"/>
            <w:r w:rsidRPr="00FD6FA8">
              <w:rPr>
                <w:rFonts w:ascii="Times New Roman" w:hAnsi="Times New Roman"/>
                <w:bCs/>
                <w:iCs/>
                <w:lang w:val="en-US"/>
              </w:rPr>
              <w:t xml:space="preserve">1, p. 6 of the Public Procurement Law - a certificate from the authorities of the Executive Agency "General </w:t>
            </w:r>
            <w:proofErr w:type="spellStart"/>
            <w:r w:rsidRPr="00FD6FA8">
              <w:rPr>
                <w:rFonts w:ascii="Times New Roman" w:hAnsi="Times New Roman"/>
                <w:bCs/>
                <w:iCs/>
                <w:lang w:val="en-US"/>
              </w:rPr>
              <w:t>Labour</w:t>
            </w:r>
            <w:proofErr w:type="spellEnd"/>
            <w:r w:rsidRPr="00FD6FA8">
              <w:rPr>
                <w:rFonts w:ascii="Times New Roman" w:hAnsi="Times New Roman"/>
                <w:bCs/>
                <w:iCs/>
                <w:lang w:val="en-US"/>
              </w:rPr>
              <w:t xml:space="preserve"> Inspectorate".</w:t>
            </w:r>
            <w:proofErr w:type="gramEnd"/>
          </w:p>
          <w:p w:rsidR="00FD6FA8" w:rsidRDefault="00FD6FA8" w:rsidP="00D31490">
            <w:pPr>
              <w:spacing w:before="0"/>
              <w:ind w:firstLine="0"/>
              <w:outlineLvl w:val="4"/>
              <w:rPr>
                <w:rFonts w:ascii="Times New Roman" w:hAnsi="Times New Roman"/>
                <w:bCs/>
                <w:iCs/>
                <w:lang w:val="en-US"/>
              </w:rPr>
            </w:pPr>
            <w:r w:rsidRPr="00FD6FA8">
              <w:rPr>
                <w:rFonts w:ascii="Times New Roman" w:hAnsi="Times New Roman"/>
                <w:bCs/>
                <w:iCs/>
                <w:lang w:val="en-US"/>
              </w:rPr>
              <w:t>When the participant realizes is a foreigner, he shall submit the relevant documents issued by a competent authority under the law of the country in which the bidder is established.</w:t>
            </w:r>
          </w:p>
          <w:p w:rsidR="00D31490" w:rsidRPr="00FD6FA8" w:rsidRDefault="00D31490" w:rsidP="00D31490">
            <w:pPr>
              <w:spacing w:before="0"/>
              <w:ind w:firstLine="0"/>
              <w:outlineLvl w:val="4"/>
              <w:rPr>
                <w:rFonts w:ascii="Times New Roman" w:hAnsi="Times New Roman"/>
                <w:bCs/>
                <w:iCs/>
                <w:lang w:val="en-US"/>
              </w:rPr>
            </w:pPr>
          </w:p>
          <w:p w:rsidR="00FD6FA8" w:rsidRDefault="00FD6FA8" w:rsidP="00D31490">
            <w:pPr>
              <w:spacing w:before="0"/>
              <w:ind w:firstLine="0"/>
              <w:outlineLvl w:val="4"/>
              <w:rPr>
                <w:rFonts w:ascii="Times New Roman" w:hAnsi="Times New Roman"/>
                <w:bCs/>
                <w:iCs/>
                <w:lang w:val="en-US"/>
              </w:rPr>
            </w:pPr>
            <w:r w:rsidRPr="00FD6FA8">
              <w:rPr>
                <w:rFonts w:ascii="Times New Roman" w:hAnsi="Times New Roman"/>
                <w:b/>
                <w:bCs/>
                <w:iCs/>
                <w:lang w:val="en-US"/>
              </w:rPr>
              <w:t xml:space="preserve">3. </w:t>
            </w:r>
            <w:r w:rsidR="00D31490">
              <w:rPr>
                <w:rFonts w:ascii="Times New Roman" w:hAnsi="Times New Roman"/>
                <w:bCs/>
                <w:iCs/>
                <w:lang w:val="en-US"/>
              </w:rPr>
              <w:t xml:space="preserve">In case </w:t>
            </w:r>
            <w:r w:rsidRPr="00FD6FA8">
              <w:rPr>
                <w:rFonts w:ascii="Times New Roman" w:hAnsi="Times New Roman"/>
                <w:bCs/>
                <w:iCs/>
                <w:lang w:val="en-US"/>
              </w:rPr>
              <w:t xml:space="preserve">that the selected contractor is an association of natural and / or legal entities, the contract </w:t>
            </w:r>
            <w:r w:rsidR="00D31490">
              <w:rPr>
                <w:rFonts w:ascii="Times New Roman" w:hAnsi="Times New Roman"/>
                <w:bCs/>
                <w:iCs/>
                <w:lang w:val="en-US"/>
              </w:rPr>
              <w:t xml:space="preserve">will be </w:t>
            </w:r>
            <w:r w:rsidRPr="00FD6FA8">
              <w:rPr>
                <w:rFonts w:ascii="Times New Roman" w:hAnsi="Times New Roman"/>
                <w:bCs/>
                <w:iCs/>
                <w:lang w:val="en-US"/>
              </w:rPr>
              <w:t>concluded after the contractor submit a certified copy of the certificate of tax registration and registration</w:t>
            </w:r>
            <w:r w:rsidR="00D31490">
              <w:rPr>
                <w:rFonts w:ascii="Times New Roman" w:hAnsi="Times New Roman"/>
                <w:bCs/>
                <w:iCs/>
                <w:lang w:val="en-US"/>
              </w:rPr>
              <w:t xml:space="preserve"> in BULSTAT register</w:t>
            </w:r>
            <w:r w:rsidRPr="00FD6FA8">
              <w:rPr>
                <w:rFonts w:ascii="Times New Roman" w:hAnsi="Times New Roman"/>
                <w:bCs/>
                <w:iCs/>
                <w:lang w:val="en-US"/>
              </w:rPr>
              <w:t xml:space="preserve"> or equivalent documents under the laws of the State in which the grouping is found.</w:t>
            </w:r>
          </w:p>
          <w:p w:rsidR="00FD6FA8" w:rsidRPr="00FD6FA8" w:rsidRDefault="00FD6FA8" w:rsidP="00D31490">
            <w:pPr>
              <w:spacing w:before="0"/>
              <w:ind w:firstLine="0"/>
              <w:outlineLvl w:val="4"/>
              <w:rPr>
                <w:rFonts w:ascii="Times New Roman" w:hAnsi="Times New Roman"/>
                <w:bCs/>
                <w:iCs/>
                <w:lang w:val="en-US"/>
              </w:rPr>
            </w:pPr>
            <w:r w:rsidRPr="00FD6FA8">
              <w:rPr>
                <w:rFonts w:ascii="Times New Roman" w:hAnsi="Times New Roman"/>
                <w:b/>
                <w:bCs/>
                <w:iCs/>
                <w:lang w:val="en-US"/>
              </w:rPr>
              <w:t xml:space="preserve">4. </w:t>
            </w:r>
            <w:r w:rsidRPr="00FD6FA8">
              <w:rPr>
                <w:rFonts w:ascii="Times New Roman" w:hAnsi="Times New Roman"/>
                <w:bCs/>
                <w:iCs/>
                <w:lang w:val="en-US"/>
              </w:rPr>
              <w:t>The contracting authority</w:t>
            </w:r>
            <w:r w:rsidR="00D31490">
              <w:rPr>
                <w:rFonts w:ascii="Times New Roman" w:hAnsi="Times New Roman"/>
                <w:bCs/>
                <w:iCs/>
                <w:lang w:val="en-US"/>
              </w:rPr>
              <w:t xml:space="preserve"> will</w:t>
            </w:r>
            <w:r w:rsidRPr="00FD6FA8">
              <w:rPr>
                <w:rFonts w:ascii="Times New Roman" w:hAnsi="Times New Roman"/>
                <w:bCs/>
                <w:iCs/>
                <w:lang w:val="en-US"/>
              </w:rPr>
              <w:t xml:space="preserve"> not conclude a contract when the participant ranked:</w:t>
            </w:r>
          </w:p>
          <w:p w:rsidR="00FD6FA8" w:rsidRPr="00FD6FA8" w:rsidRDefault="00FD6FA8" w:rsidP="00D31490">
            <w:pPr>
              <w:spacing w:before="0"/>
              <w:ind w:firstLine="0"/>
              <w:outlineLvl w:val="4"/>
              <w:rPr>
                <w:rFonts w:ascii="Times New Roman" w:hAnsi="Times New Roman"/>
                <w:bCs/>
                <w:iCs/>
                <w:lang w:val="en-US"/>
              </w:rPr>
            </w:pPr>
            <w:r w:rsidRPr="00FD6FA8">
              <w:rPr>
                <w:rFonts w:ascii="Times New Roman" w:hAnsi="Times New Roman"/>
                <w:bCs/>
                <w:iCs/>
                <w:lang w:val="en-US"/>
              </w:rPr>
              <w:t>- Refuse to enter into a contract;</w:t>
            </w:r>
          </w:p>
          <w:p w:rsidR="00FD6FA8" w:rsidRPr="00FD6FA8" w:rsidRDefault="00FD6FA8" w:rsidP="00D31490">
            <w:pPr>
              <w:spacing w:before="0"/>
              <w:ind w:firstLine="0"/>
              <w:outlineLvl w:val="4"/>
              <w:rPr>
                <w:rFonts w:ascii="Times New Roman" w:hAnsi="Times New Roman"/>
                <w:bCs/>
                <w:iCs/>
                <w:lang w:val="en-US"/>
              </w:rPr>
            </w:pPr>
            <w:proofErr w:type="gramStart"/>
            <w:r w:rsidRPr="00FD6FA8">
              <w:rPr>
                <w:rFonts w:ascii="Times New Roman" w:hAnsi="Times New Roman"/>
                <w:bCs/>
                <w:iCs/>
                <w:lang w:val="en-US"/>
              </w:rPr>
              <w:t>- Does not fulfill any of the conditions of Article 112, para.</w:t>
            </w:r>
            <w:proofErr w:type="gramEnd"/>
            <w:r w:rsidRPr="00FD6FA8">
              <w:rPr>
                <w:rFonts w:ascii="Times New Roman" w:hAnsi="Times New Roman"/>
                <w:bCs/>
                <w:iCs/>
                <w:lang w:val="en-US"/>
              </w:rPr>
              <w:t xml:space="preserve"> 1 of the PPL, or</w:t>
            </w:r>
          </w:p>
          <w:p w:rsidR="00FD6FA8" w:rsidRDefault="00FD6FA8" w:rsidP="00D31490">
            <w:pPr>
              <w:spacing w:before="0"/>
              <w:ind w:firstLine="0"/>
              <w:outlineLvl w:val="4"/>
              <w:rPr>
                <w:rFonts w:ascii="Times New Roman" w:hAnsi="Times New Roman"/>
                <w:bCs/>
                <w:iCs/>
                <w:lang w:val="en-US"/>
              </w:rPr>
            </w:pPr>
            <w:proofErr w:type="gramStart"/>
            <w:r w:rsidRPr="00FD6FA8">
              <w:rPr>
                <w:rFonts w:ascii="Times New Roman" w:hAnsi="Times New Roman"/>
                <w:bCs/>
                <w:iCs/>
                <w:lang w:val="en-US"/>
              </w:rPr>
              <w:t>- Proves that there are no grounds for exclusion from the procedure.</w:t>
            </w:r>
            <w:proofErr w:type="gramEnd"/>
          </w:p>
          <w:p w:rsidR="00D31490" w:rsidRPr="00FD6FA8" w:rsidRDefault="00D31490" w:rsidP="00D31490">
            <w:pPr>
              <w:spacing w:before="0"/>
              <w:ind w:firstLine="0"/>
              <w:outlineLvl w:val="4"/>
              <w:rPr>
                <w:rFonts w:ascii="Times New Roman" w:hAnsi="Times New Roman"/>
                <w:bCs/>
                <w:iCs/>
                <w:lang w:val="en-US"/>
              </w:rPr>
            </w:pPr>
          </w:p>
          <w:p w:rsidR="00FD6FA8" w:rsidRPr="00FD6FA8" w:rsidRDefault="00FD6FA8" w:rsidP="00D31490">
            <w:pPr>
              <w:spacing w:before="0"/>
              <w:ind w:firstLine="0"/>
              <w:outlineLvl w:val="4"/>
              <w:rPr>
                <w:rFonts w:ascii="Times New Roman" w:hAnsi="Times New Roman"/>
                <w:bCs/>
                <w:iCs/>
                <w:lang w:val="en-US"/>
              </w:rPr>
            </w:pPr>
            <w:r w:rsidRPr="00FD6FA8">
              <w:rPr>
                <w:rFonts w:ascii="Times New Roman" w:hAnsi="Times New Roman"/>
                <w:b/>
                <w:bCs/>
                <w:iCs/>
                <w:lang w:val="en-US"/>
              </w:rPr>
              <w:t xml:space="preserve">5. </w:t>
            </w:r>
            <w:r w:rsidR="00D31490" w:rsidRPr="00D31490">
              <w:rPr>
                <w:rFonts w:ascii="Times New Roman" w:hAnsi="Times New Roman"/>
                <w:bCs/>
                <w:iCs/>
                <w:lang w:val="en-US"/>
              </w:rPr>
              <w:t>The</w:t>
            </w:r>
            <w:r w:rsidR="00D31490">
              <w:rPr>
                <w:rFonts w:ascii="Times New Roman" w:hAnsi="Times New Roman"/>
                <w:b/>
                <w:bCs/>
                <w:iCs/>
                <w:lang w:val="en-US"/>
              </w:rPr>
              <w:t xml:space="preserve"> </w:t>
            </w:r>
            <w:r w:rsidR="00D31490" w:rsidRPr="00FD6FA8">
              <w:rPr>
                <w:rFonts w:ascii="Times New Roman" w:hAnsi="Times New Roman"/>
                <w:bCs/>
                <w:iCs/>
                <w:lang w:val="en-US"/>
              </w:rPr>
              <w:t xml:space="preserve">demonstration </w:t>
            </w:r>
            <w:r w:rsidRPr="00FD6FA8">
              <w:rPr>
                <w:rFonts w:ascii="Times New Roman" w:hAnsi="Times New Roman"/>
                <w:bCs/>
                <w:iCs/>
                <w:lang w:val="en-US"/>
              </w:rPr>
              <w:t xml:space="preserve">of lack of grounds for </w:t>
            </w:r>
            <w:r w:rsidR="00D31490">
              <w:rPr>
                <w:rFonts w:ascii="Times New Roman" w:hAnsi="Times New Roman"/>
                <w:bCs/>
                <w:iCs/>
                <w:lang w:val="en-US"/>
              </w:rPr>
              <w:t>disqualification o</w:t>
            </w:r>
            <w:r w:rsidRPr="00FD6FA8">
              <w:rPr>
                <w:rFonts w:ascii="Times New Roman" w:hAnsi="Times New Roman"/>
                <w:bCs/>
                <w:iCs/>
                <w:lang w:val="en-US"/>
              </w:rPr>
              <w:t xml:space="preserve">f the </w:t>
            </w:r>
            <w:r w:rsidR="00D31490">
              <w:rPr>
                <w:rFonts w:ascii="Times New Roman" w:hAnsi="Times New Roman"/>
                <w:bCs/>
                <w:iCs/>
                <w:lang w:val="en-US"/>
              </w:rPr>
              <w:t xml:space="preserve">tenderer, selected for contractor is under </w:t>
            </w:r>
            <w:r w:rsidRPr="00FD6FA8">
              <w:rPr>
                <w:rFonts w:ascii="Times New Roman" w:hAnsi="Times New Roman"/>
                <w:bCs/>
                <w:iCs/>
                <w:lang w:val="en-US"/>
              </w:rPr>
              <w:t>Article 58.</w:t>
            </w:r>
          </w:p>
          <w:p w:rsidR="00FD6FA8" w:rsidRDefault="00FD6FA8" w:rsidP="00D31490">
            <w:pPr>
              <w:spacing w:before="0"/>
              <w:ind w:firstLine="0"/>
              <w:outlineLvl w:val="4"/>
              <w:rPr>
                <w:rFonts w:ascii="Times New Roman" w:hAnsi="Times New Roman"/>
                <w:b/>
                <w:bCs/>
                <w:iCs/>
                <w:lang w:val="en-US"/>
              </w:rPr>
            </w:pPr>
          </w:p>
          <w:p w:rsidR="00FD6FA8" w:rsidRDefault="00FD6FA8" w:rsidP="00D31490">
            <w:pPr>
              <w:spacing w:before="0"/>
              <w:ind w:firstLine="0"/>
              <w:outlineLvl w:val="4"/>
              <w:rPr>
                <w:rFonts w:ascii="Times New Roman" w:hAnsi="Times New Roman"/>
                <w:bCs/>
                <w:iCs/>
                <w:lang w:val="en-US"/>
              </w:rPr>
            </w:pPr>
            <w:r w:rsidRPr="00FD6FA8">
              <w:rPr>
                <w:rFonts w:ascii="Times New Roman" w:hAnsi="Times New Roman"/>
                <w:b/>
                <w:bCs/>
                <w:iCs/>
                <w:lang w:val="en-US"/>
              </w:rPr>
              <w:t xml:space="preserve">6. </w:t>
            </w:r>
            <w:r w:rsidRPr="00FD6FA8">
              <w:rPr>
                <w:rFonts w:ascii="Times New Roman" w:hAnsi="Times New Roman"/>
                <w:bCs/>
                <w:iCs/>
                <w:lang w:val="en-US"/>
              </w:rPr>
              <w:t>In accordance with Article 67, paragraph 6 of the participant realizes provide updated documents evidencing lack of grounds for exclusion from the procedure, as well as compliance with set selection criteria. Documents presented to the subcontractors and third parties, if any.</w:t>
            </w:r>
          </w:p>
          <w:p w:rsidR="00FD6FA8" w:rsidRDefault="00FD6FA8" w:rsidP="00D31490">
            <w:pPr>
              <w:spacing w:before="0"/>
              <w:ind w:firstLine="0"/>
              <w:outlineLvl w:val="4"/>
              <w:rPr>
                <w:rFonts w:ascii="Times New Roman" w:hAnsi="Times New Roman"/>
                <w:bCs/>
                <w:iCs/>
                <w:lang w:val="en-US"/>
              </w:rPr>
            </w:pPr>
          </w:p>
          <w:p w:rsidR="00C51D63" w:rsidRDefault="00C51D63" w:rsidP="00D31490">
            <w:pPr>
              <w:spacing w:before="0"/>
              <w:ind w:firstLine="0"/>
              <w:outlineLvl w:val="4"/>
              <w:rPr>
                <w:rFonts w:ascii="Times New Roman" w:hAnsi="Times New Roman"/>
                <w:bCs/>
                <w:iCs/>
                <w:lang w:val="en-US"/>
              </w:rPr>
            </w:pPr>
          </w:p>
          <w:p w:rsidR="00595F1C" w:rsidRPr="00595F1C" w:rsidRDefault="00595F1C" w:rsidP="00D31490">
            <w:pPr>
              <w:spacing w:before="0"/>
              <w:ind w:firstLine="0"/>
              <w:outlineLvl w:val="0"/>
              <w:rPr>
                <w:rFonts w:ascii="Times New Roman" w:hAnsi="Times New Roman"/>
                <w:b/>
                <w:u w:val="single"/>
              </w:rPr>
            </w:pPr>
            <w:r w:rsidRPr="00595F1C">
              <w:rPr>
                <w:rFonts w:ascii="Times New Roman" w:hAnsi="Times New Roman"/>
                <w:b/>
                <w:u w:val="single"/>
              </w:rPr>
              <w:t>VIІ. APPEAL</w:t>
            </w:r>
          </w:p>
          <w:p w:rsidR="00595F1C" w:rsidRDefault="00595F1C" w:rsidP="00D31490">
            <w:pPr>
              <w:spacing w:before="0"/>
              <w:ind w:firstLine="0"/>
              <w:rPr>
                <w:rFonts w:ascii="Times New Roman" w:hAnsi="Times New Roman"/>
                <w:lang w:val="en-US"/>
              </w:rPr>
            </w:pPr>
            <w:r w:rsidRPr="00595F1C">
              <w:rPr>
                <w:rFonts w:ascii="Times New Roman" w:hAnsi="Times New Roman"/>
              </w:rPr>
              <w:t xml:space="preserve">Any decision of the Contracting Authority in the procedure for award of the contract is subject to appeal on its legality before the Commission for Protection of Competition. On appeal be also any act or omission of the Contracting Authority, which </w:t>
            </w:r>
            <w:r w:rsidRPr="00595F1C">
              <w:rPr>
                <w:rFonts w:ascii="Times New Roman" w:hAnsi="Times New Roman"/>
              </w:rPr>
              <w:lastRenderedPageBreak/>
              <w:t>prevents access or participation of the parties in the procedure.</w:t>
            </w:r>
          </w:p>
          <w:p w:rsidR="00B00B93" w:rsidRPr="00B00B93" w:rsidRDefault="00B00B93" w:rsidP="00D31490">
            <w:pPr>
              <w:spacing w:before="0"/>
              <w:ind w:firstLine="0"/>
              <w:rPr>
                <w:rFonts w:ascii="Times New Roman" w:hAnsi="Times New Roman"/>
                <w:lang w:val="en-US"/>
              </w:rPr>
            </w:pPr>
          </w:p>
          <w:p w:rsidR="00595F1C" w:rsidRPr="00595F1C" w:rsidRDefault="00595F1C" w:rsidP="00D31490">
            <w:pPr>
              <w:spacing w:before="0"/>
              <w:ind w:firstLine="0"/>
              <w:rPr>
                <w:rFonts w:ascii="Times New Roman" w:hAnsi="Times New Roman"/>
              </w:rPr>
            </w:pPr>
            <w:r w:rsidRPr="00595F1C">
              <w:rPr>
                <w:rFonts w:ascii="Times New Roman" w:hAnsi="Times New Roman"/>
              </w:rPr>
              <w:t xml:space="preserve">Complaints may be brought by any persons under Art. 198 of the </w:t>
            </w:r>
            <w:r w:rsidR="00D70883">
              <w:rPr>
                <w:rFonts w:ascii="Times New Roman" w:hAnsi="Times New Roman"/>
              </w:rPr>
              <w:t>PPL</w:t>
            </w:r>
            <w:r w:rsidRPr="00595F1C">
              <w:rPr>
                <w:rFonts w:ascii="Times New Roman" w:hAnsi="Times New Roman"/>
              </w:rPr>
              <w:t xml:space="preserve"> in 10 days, according to Art. 197 of </w:t>
            </w:r>
            <w:r w:rsidR="00D70883">
              <w:rPr>
                <w:rFonts w:ascii="Times New Roman" w:hAnsi="Times New Roman"/>
              </w:rPr>
              <w:t>PPL</w:t>
            </w:r>
            <w:r w:rsidRPr="00595F1C">
              <w:rPr>
                <w:rFonts w:ascii="Times New Roman" w:hAnsi="Times New Roman"/>
              </w:rPr>
              <w:t>;</w:t>
            </w:r>
          </w:p>
          <w:p w:rsidR="00595F1C" w:rsidRPr="00595F1C" w:rsidRDefault="00595F1C" w:rsidP="00D31490">
            <w:pPr>
              <w:spacing w:before="0"/>
              <w:ind w:firstLine="0"/>
              <w:rPr>
                <w:rFonts w:ascii="Times New Roman" w:hAnsi="Times New Roman"/>
              </w:rPr>
            </w:pPr>
            <w:r w:rsidRPr="00595F1C">
              <w:rPr>
                <w:rFonts w:ascii="Times New Roman" w:hAnsi="Times New Roman"/>
              </w:rPr>
              <w:t xml:space="preserve">An appeal shall be </w:t>
            </w:r>
            <w:r w:rsidR="00B00B93">
              <w:rPr>
                <w:rFonts w:ascii="Times New Roman" w:hAnsi="Times New Roman"/>
                <w:lang w:val="en-US"/>
              </w:rPr>
              <w:t>sent</w:t>
            </w:r>
            <w:r w:rsidRPr="00595F1C">
              <w:rPr>
                <w:rFonts w:ascii="Times New Roman" w:hAnsi="Times New Roman"/>
              </w:rPr>
              <w:t xml:space="preserve"> in Bulgarian</w:t>
            </w:r>
            <w:r w:rsidR="00B00B93">
              <w:rPr>
                <w:rFonts w:ascii="Times New Roman" w:hAnsi="Times New Roman"/>
                <w:lang w:val="en-US"/>
              </w:rPr>
              <w:t xml:space="preserve"> language</w:t>
            </w:r>
            <w:r w:rsidRPr="00595F1C">
              <w:rPr>
                <w:rFonts w:ascii="Times New Roman" w:hAnsi="Times New Roman"/>
              </w:rPr>
              <w:t xml:space="preserve"> simultaneously to the Commission for Protection of Competition and to the Contracting Authority, whose decision, act or omission complained of.</w:t>
            </w:r>
          </w:p>
          <w:p w:rsidR="00110DD2" w:rsidRDefault="00110DD2" w:rsidP="00D31490">
            <w:pPr>
              <w:spacing w:before="0"/>
              <w:ind w:firstLine="0"/>
              <w:outlineLvl w:val="0"/>
              <w:rPr>
                <w:rFonts w:ascii="Times New Roman" w:hAnsi="Times New Roman"/>
                <w:b/>
                <w:u w:val="single"/>
              </w:rPr>
            </w:pPr>
          </w:p>
          <w:p w:rsidR="00595F1C" w:rsidRPr="00595F1C" w:rsidRDefault="00CA15EA" w:rsidP="00D31490">
            <w:pPr>
              <w:spacing w:before="0"/>
              <w:ind w:firstLine="0"/>
              <w:outlineLvl w:val="0"/>
              <w:rPr>
                <w:rFonts w:ascii="Times New Roman" w:hAnsi="Times New Roman"/>
                <w:b/>
                <w:u w:val="single"/>
              </w:rPr>
            </w:pPr>
            <w:r>
              <w:rPr>
                <w:rFonts w:ascii="Times New Roman" w:hAnsi="Times New Roman"/>
                <w:b/>
                <w:u w:val="single"/>
                <w:lang w:val="en-US"/>
              </w:rPr>
              <w:t>VIII</w:t>
            </w:r>
            <w:r w:rsidR="00595F1C" w:rsidRPr="00595F1C">
              <w:rPr>
                <w:rFonts w:ascii="Times New Roman" w:hAnsi="Times New Roman"/>
                <w:b/>
                <w:u w:val="single"/>
              </w:rPr>
              <w:t>. GENERAL INSTRUCTIONS</w:t>
            </w:r>
          </w:p>
          <w:p w:rsidR="00F672EE" w:rsidRDefault="00F672EE" w:rsidP="00D31490">
            <w:pPr>
              <w:widowControl w:val="0"/>
              <w:shd w:val="clear" w:color="auto" w:fill="FFFFFF" w:themeFill="background1"/>
              <w:spacing w:before="0"/>
              <w:ind w:firstLine="0"/>
              <w:rPr>
                <w:rFonts w:ascii="Times New Roman" w:eastAsia="Calibri" w:hAnsi="Times New Roman"/>
                <w:lang w:val="en-US"/>
              </w:rPr>
            </w:pPr>
            <w:r w:rsidRPr="00F672EE">
              <w:rPr>
                <w:rFonts w:ascii="Times New Roman" w:eastAsia="Calibri" w:hAnsi="Times New Roman"/>
                <w:b/>
              </w:rPr>
              <w:t>1.</w:t>
            </w:r>
            <w:r>
              <w:rPr>
                <w:rFonts w:ascii="Times New Roman" w:eastAsia="Calibri" w:hAnsi="Times New Roman"/>
              </w:rPr>
              <w:t xml:space="preserve"> </w:t>
            </w:r>
            <w:r w:rsidRPr="00067295">
              <w:rPr>
                <w:rFonts w:ascii="Times New Roman" w:eastAsia="Calibri" w:hAnsi="Times New Roman"/>
                <w:lang w:val="en-US"/>
              </w:rPr>
              <w:t>Information on obligations related to taxes and social security, employment protection and working conditions in force in the Republic of Bulgaria:</w:t>
            </w:r>
          </w:p>
          <w:p w:rsidR="00F672EE" w:rsidRPr="00067295" w:rsidRDefault="00F672EE" w:rsidP="00D31490">
            <w:pPr>
              <w:widowControl w:val="0"/>
              <w:shd w:val="clear" w:color="auto" w:fill="FFFFFF" w:themeFill="background1"/>
              <w:spacing w:before="0"/>
              <w:ind w:firstLine="0"/>
              <w:rPr>
                <w:rFonts w:ascii="Times New Roman" w:eastAsia="Calibri" w:hAnsi="Times New Roman"/>
                <w:lang w:val="en-US"/>
              </w:rPr>
            </w:pPr>
            <w:r w:rsidRPr="00586F30">
              <w:rPr>
                <w:rFonts w:ascii="Times New Roman" w:hAnsi="Times New Roman"/>
                <w:snapToGrid w:val="0"/>
                <w:lang w:val="en-US"/>
              </w:rPr>
              <w:t>The tenderers</w:t>
            </w:r>
            <w:r w:rsidRPr="00067295">
              <w:rPr>
                <w:rFonts w:ascii="Times New Roman" w:eastAsia="Calibri" w:hAnsi="Times New Roman"/>
                <w:lang w:val="en-US"/>
              </w:rPr>
              <w:t xml:space="preserve"> can obtain the necessary information on the obligations relating to taxes, social security, environmental protection, employment protection and working conditions in force in the Republic of Bulgaria and activities relevant to the subject of the order as follows:</w:t>
            </w:r>
          </w:p>
          <w:p w:rsidR="00F672EE" w:rsidRPr="00067295" w:rsidRDefault="00F672EE" w:rsidP="00821237">
            <w:pPr>
              <w:widowControl w:val="0"/>
              <w:shd w:val="clear" w:color="auto" w:fill="FFFFFF" w:themeFill="background1"/>
              <w:spacing w:before="0"/>
              <w:ind w:firstLine="0"/>
              <w:rPr>
                <w:rFonts w:ascii="Times New Roman" w:eastAsia="Calibri" w:hAnsi="Times New Roman"/>
                <w:lang w:val="en-US"/>
              </w:rPr>
            </w:pPr>
          </w:p>
          <w:p w:rsidR="00F672EE" w:rsidRPr="00067295" w:rsidRDefault="00F672EE" w:rsidP="00821237">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b/>
                <w:lang w:val="en-US"/>
              </w:rPr>
              <w:t>On obligations related to taxes and social security contributions</w:t>
            </w:r>
            <w:r w:rsidRPr="00067295">
              <w:rPr>
                <w:rFonts w:ascii="Times New Roman" w:eastAsia="Calibri" w:hAnsi="Times New Roman"/>
                <w:lang w:val="en-US"/>
              </w:rPr>
              <w:t>:</w:t>
            </w:r>
          </w:p>
          <w:p w:rsidR="00F672EE" w:rsidRPr="00067295" w:rsidRDefault="00F672EE" w:rsidP="007B6F05">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National Revenue Agency :</w:t>
            </w:r>
          </w:p>
          <w:p w:rsidR="00F672EE" w:rsidRDefault="00F672EE" w:rsidP="007B6F05">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Information phone</w:t>
            </w:r>
            <w:r>
              <w:rPr>
                <w:rFonts w:ascii="Times New Roman" w:eastAsia="Calibri" w:hAnsi="Times New Roman"/>
                <w:lang w:val="en-US"/>
              </w:rPr>
              <w:t xml:space="preserve"> of</w:t>
            </w:r>
            <w:r w:rsidRPr="00067295">
              <w:rPr>
                <w:rFonts w:ascii="Times New Roman" w:eastAsia="Calibri" w:hAnsi="Times New Roman"/>
                <w:lang w:val="en-US"/>
              </w:rPr>
              <w:t xml:space="preserve"> NRA - 0700 18 700; </w:t>
            </w:r>
          </w:p>
          <w:p w:rsidR="00F672EE" w:rsidRPr="00067295" w:rsidRDefault="00F672EE" w:rsidP="007B6F05">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 xml:space="preserve">Internet address: </w:t>
            </w:r>
            <w:hyperlink r:id="rId30" w:history="1">
              <w:r w:rsidRPr="007B379E">
                <w:rPr>
                  <w:rStyle w:val="Hyperlink"/>
                  <w:rFonts w:ascii="Times New Roman" w:eastAsia="Calibri" w:hAnsi="Times New Roman"/>
                  <w:lang w:val="en-US"/>
                </w:rPr>
                <w:t>www.nap.bg</w:t>
              </w:r>
            </w:hyperlink>
          </w:p>
          <w:p w:rsidR="00F672EE" w:rsidRPr="00067295" w:rsidRDefault="00F672EE" w:rsidP="00821237">
            <w:pPr>
              <w:widowControl w:val="0"/>
              <w:shd w:val="clear" w:color="auto" w:fill="FFFFFF" w:themeFill="background1"/>
              <w:spacing w:before="0"/>
              <w:ind w:firstLine="0"/>
              <w:rPr>
                <w:rFonts w:ascii="Times New Roman" w:eastAsia="Calibri" w:hAnsi="Times New Roman"/>
                <w:lang w:val="en-US"/>
              </w:rPr>
            </w:pPr>
          </w:p>
          <w:p w:rsidR="00F672EE" w:rsidRPr="00067295" w:rsidRDefault="00F672EE" w:rsidP="007B6F05">
            <w:pPr>
              <w:widowControl w:val="0"/>
              <w:shd w:val="clear" w:color="auto" w:fill="FFFFFF" w:themeFill="background1"/>
              <w:spacing w:before="0"/>
              <w:ind w:firstLine="0"/>
              <w:rPr>
                <w:rFonts w:ascii="Times New Roman" w:eastAsia="Calibri" w:hAnsi="Times New Roman"/>
                <w:b/>
                <w:lang w:val="en-US"/>
              </w:rPr>
            </w:pPr>
            <w:r w:rsidRPr="00067295">
              <w:rPr>
                <w:rFonts w:ascii="Times New Roman" w:eastAsia="Calibri" w:hAnsi="Times New Roman"/>
                <w:b/>
                <w:lang w:val="en-US"/>
              </w:rPr>
              <w:t>On obligations for environmental protection:</w:t>
            </w:r>
          </w:p>
          <w:p w:rsidR="00F672EE" w:rsidRPr="00067295" w:rsidRDefault="00F672EE" w:rsidP="007B6F05">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Ministry of Environment and Water</w:t>
            </w:r>
          </w:p>
          <w:p w:rsidR="00F672EE" w:rsidRPr="00067295" w:rsidRDefault="00F672EE" w:rsidP="007B6F05">
            <w:pPr>
              <w:widowControl w:val="0"/>
              <w:shd w:val="clear" w:color="auto" w:fill="FFFFFF" w:themeFill="background1"/>
              <w:spacing w:before="0"/>
              <w:ind w:firstLine="0"/>
              <w:rPr>
                <w:rFonts w:ascii="Times New Roman" w:eastAsia="Calibri" w:hAnsi="Times New Roman"/>
                <w:lang w:val="en-US"/>
              </w:rPr>
            </w:pPr>
            <w:proofErr w:type="gramStart"/>
            <w:r w:rsidRPr="00067295">
              <w:rPr>
                <w:rFonts w:ascii="Times New Roman" w:eastAsia="Calibri" w:hAnsi="Times New Roman"/>
                <w:lang w:val="en-US"/>
              </w:rPr>
              <w:t xml:space="preserve">1000 Sofia, </w:t>
            </w:r>
            <w:r>
              <w:rPr>
                <w:rFonts w:ascii="Times New Roman" w:eastAsia="Calibri" w:hAnsi="Times New Roman"/>
                <w:lang w:val="en-US"/>
              </w:rPr>
              <w:t xml:space="preserve">22 </w:t>
            </w:r>
            <w:proofErr w:type="spellStart"/>
            <w:r>
              <w:rPr>
                <w:rFonts w:ascii="Times New Roman" w:eastAsia="Calibri" w:hAnsi="Times New Roman"/>
                <w:lang w:val="en-US"/>
              </w:rPr>
              <w:t>Knyaginya</w:t>
            </w:r>
            <w:proofErr w:type="spellEnd"/>
            <w:r>
              <w:rPr>
                <w:rFonts w:ascii="Times New Roman" w:eastAsia="Calibri" w:hAnsi="Times New Roman"/>
                <w:lang w:val="en-US"/>
              </w:rPr>
              <w:t xml:space="preserve"> Maria </w:t>
            </w:r>
            <w:proofErr w:type="spellStart"/>
            <w:r>
              <w:rPr>
                <w:rFonts w:ascii="Times New Roman" w:eastAsia="Calibri" w:hAnsi="Times New Roman"/>
                <w:lang w:val="en-US"/>
              </w:rPr>
              <w:t>Louiza</w:t>
            </w:r>
            <w:proofErr w:type="spellEnd"/>
            <w:r>
              <w:rPr>
                <w:rFonts w:ascii="Times New Roman" w:eastAsia="Calibri" w:hAnsi="Times New Roman"/>
                <w:lang w:val="en-US"/>
              </w:rPr>
              <w:t xml:space="preserve"> </w:t>
            </w:r>
            <w:proofErr w:type="spellStart"/>
            <w:r>
              <w:rPr>
                <w:rFonts w:ascii="Times New Roman" w:eastAsia="Calibri" w:hAnsi="Times New Roman"/>
                <w:lang w:val="en-US"/>
              </w:rPr>
              <w:t>blvd.</w:t>
            </w:r>
            <w:proofErr w:type="spellEnd"/>
            <w:proofErr w:type="gramEnd"/>
            <w:r w:rsidRPr="00067295">
              <w:rPr>
                <w:rFonts w:ascii="Times New Roman" w:eastAsia="Calibri" w:hAnsi="Times New Roman"/>
                <w:lang w:val="en-US"/>
              </w:rPr>
              <w:t xml:space="preserve"> </w:t>
            </w:r>
          </w:p>
          <w:p w:rsidR="00F672EE" w:rsidRPr="00067295" w:rsidRDefault="00F672EE" w:rsidP="007B6F05">
            <w:pPr>
              <w:widowControl w:val="0"/>
              <w:shd w:val="clear" w:color="auto" w:fill="FFFFFF" w:themeFill="background1"/>
              <w:spacing w:before="0"/>
              <w:ind w:firstLine="0"/>
              <w:rPr>
                <w:rFonts w:ascii="Times New Roman" w:eastAsia="Calibri" w:hAnsi="Times New Roman"/>
                <w:lang w:val="en-US"/>
              </w:rPr>
            </w:pPr>
            <w:r>
              <w:rPr>
                <w:rFonts w:ascii="Times New Roman" w:eastAsia="Calibri" w:hAnsi="Times New Roman"/>
                <w:lang w:val="en-US"/>
              </w:rPr>
              <w:t xml:space="preserve">Phone: + 359 </w:t>
            </w:r>
            <w:r w:rsidRPr="00067295">
              <w:rPr>
                <w:rFonts w:ascii="Times New Roman" w:eastAsia="Calibri" w:hAnsi="Times New Roman"/>
                <w:lang w:val="en-US"/>
              </w:rPr>
              <w:t>2</w:t>
            </w:r>
            <w:r>
              <w:rPr>
                <w:rFonts w:ascii="Times New Roman" w:eastAsia="Calibri" w:hAnsi="Times New Roman"/>
                <w:lang w:val="en-US"/>
              </w:rPr>
              <w:t xml:space="preserve"> </w:t>
            </w:r>
            <w:r w:rsidRPr="00067295">
              <w:rPr>
                <w:rFonts w:ascii="Times New Roman" w:eastAsia="Calibri" w:hAnsi="Times New Roman"/>
                <w:lang w:val="en-US"/>
              </w:rPr>
              <w:t>940 63</w:t>
            </w:r>
            <w:r>
              <w:rPr>
                <w:rFonts w:ascii="Times New Roman" w:eastAsia="Calibri" w:hAnsi="Times New Roman"/>
                <w:lang w:val="en-US"/>
              </w:rPr>
              <w:t xml:space="preserve"> </w:t>
            </w:r>
            <w:r w:rsidRPr="00067295">
              <w:rPr>
                <w:rFonts w:ascii="Times New Roman" w:eastAsia="Calibri" w:hAnsi="Times New Roman"/>
                <w:lang w:val="en-US"/>
              </w:rPr>
              <w:t>31</w:t>
            </w:r>
          </w:p>
          <w:p w:rsidR="00F672EE" w:rsidRPr="00067295" w:rsidRDefault="00F672EE" w:rsidP="007B6F05">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Internet address:</w:t>
            </w:r>
          </w:p>
          <w:p w:rsidR="00F672EE" w:rsidRPr="00067295" w:rsidRDefault="00E96857" w:rsidP="007B6F05">
            <w:pPr>
              <w:widowControl w:val="0"/>
              <w:shd w:val="clear" w:color="auto" w:fill="FFFFFF" w:themeFill="background1"/>
              <w:spacing w:before="0"/>
              <w:ind w:firstLine="0"/>
              <w:rPr>
                <w:rFonts w:ascii="Times New Roman" w:eastAsia="Calibri" w:hAnsi="Times New Roman"/>
                <w:lang w:val="en-US"/>
              </w:rPr>
            </w:pPr>
            <w:hyperlink r:id="rId31" w:history="1">
              <w:r w:rsidR="00BB2699" w:rsidRPr="007C504A">
                <w:rPr>
                  <w:rStyle w:val="Hyperlink"/>
                  <w:rFonts w:ascii="Times New Roman" w:eastAsia="Calibri" w:hAnsi="Times New Roman"/>
                  <w:lang w:val="en-US"/>
                </w:rPr>
                <w:t>http://www.moew.government.bg/</w:t>
              </w:r>
            </w:hyperlink>
          </w:p>
          <w:p w:rsidR="00F672EE" w:rsidRPr="00067295" w:rsidRDefault="00F672EE" w:rsidP="00821237">
            <w:pPr>
              <w:widowControl w:val="0"/>
              <w:shd w:val="clear" w:color="auto" w:fill="FFFFFF" w:themeFill="background1"/>
              <w:spacing w:before="0"/>
              <w:ind w:firstLine="0"/>
              <w:rPr>
                <w:rFonts w:ascii="Times New Roman" w:eastAsia="Calibri" w:hAnsi="Times New Roman"/>
                <w:lang w:val="en-US"/>
              </w:rPr>
            </w:pPr>
          </w:p>
          <w:p w:rsidR="00F672EE" w:rsidRPr="00067295" w:rsidRDefault="00F672EE" w:rsidP="00D31490">
            <w:pPr>
              <w:widowControl w:val="0"/>
              <w:shd w:val="clear" w:color="auto" w:fill="FFFFFF" w:themeFill="background1"/>
              <w:spacing w:before="0"/>
              <w:ind w:firstLine="0"/>
              <w:rPr>
                <w:rFonts w:ascii="Times New Roman" w:eastAsia="Calibri" w:hAnsi="Times New Roman"/>
                <w:b/>
                <w:lang w:val="en-US"/>
              </w:rPr>
            </w:pPr>
            <w:r w:rsidRPr="00067295">
              <w:rPr>
                <w:rFonts w:ascii="Times New Roman" w:eastAsia="Calibri" w:hAnsi="Times New Roman"/>
                <w:b/>
                <w:lang w:val="en-US"/>
              </w:rPr>
              <w:t>On obligations of employment protection and working conditions:</w:t>
            </w:r>
          </w:p>
          <w:p w:rsidR="00F672EE" w:rsidRPr="00067295" w:rsidRDefault="00F672EE" w:rsidP="00D31490">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 xml:space="preserve">Ministry of </w:t>
            </w:r>
            <w:proofErr w:type="spellStart"/>
            <w:r w:rsidRPr="00067295">
              <w:rPr>
                <w:rFonts w:ascii="Times New Roman" w:eastAsia="Calibri" w:hAnsi="Times New Roman"/>
                <w:lang w:val="en-US"/>
              </w:rPr>
              <w:t>Labour</w:t>
            </w:r>
            <w:proofErr w:type="spellEnd"/>
            <w:r w:rsidRPr="00067295">
              <w:rPr>
                <w:rFonts w:ascii="Times New Roman" w:eastAsia="Calibri" w:hAnsi="Times New Roman"/>
                <w:lang w:val="en-US"/>
              </w:rPr>
              <w:t xml:space="preserve"> and Social Policy:</w:t>
            </w:r>
          </w:p>
          <w:p w:rsidR="00F672EE" w:rsidRPr="00067295" w:rsidRDefault="00F672EE" w:rsidP="00D31490">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Internet address: http://www.mlsp.government.bg</w:t>
            </w:r>
          </w:p>
          <w:p w:rsidR="00F672EE" w:rsidRPr="00067295" w:rsidRDefault="00F672EE" w:rsidP="00D31490">
            <w:pPr>
              <w:widowControl w:val="0"/>
              <w:shd w:val="clear" w:color="auto" w:fill="FFFFFF" w:themeFill="background1"/>
              <w:spacing w:before="0"/>
              <w:ind w:firstLine="0"/>
              <w:rPr>
                <w:rFonts w:ascii="Times New Roman" w:eastAsia="Calibri" w:hAnsi="Times New Roman"/>
                <w:lang w:val="en-US"/>
              </w:rPr>
            </w:pPr>
            <w:proofErr w:type="gramStart"/>
            <w:r w:rsidRPr="00067295">
              <w:rPr>
                <w:rFonts w:ascii="Times New Roman" w:eastAsia="Calibri" w:hAnsi="Times New Roman"/>
                <w:lang w:val="en-US"/>
              </w:rPr>
              <w:t xml:space="preserve">Sofia 1051, </w:t>
            </w:r>
            <w:proofErr w:type="spellStart"/>
            <w:r w:rsidRPr="00067295">
              <w:rPr>
                <w:rFonts w:ascii="Times New Roman" w:eastAsia="Calibri" w:hAnsi="Times New Roman"/>
                <w:lang w:val="en-US"/>
              </w:rPr>
              <w:t>ul</w:t>
            </w:r>
            <w:proofErr w:type="spellEnd"/>
            <w:r w:rsidRPr="00067295">
              <w:rPr>
                <w:rFonts w:ascii="Times New Roman" w:eastAsia="Calibri" w:hAnsi="Times New Roman"/>
                <w:lang w:val="en-US"/>
              </w:rPr>
              <w:t>.</w:t>
            </w:r>
            <w:proofErr w:type="gramEnd"/>
            <w:r w:rsidRPr="00067295">
              <w:rPr>
                <w:rFonts w:ascii="Times New Roman" w:eastAsia="Calibri" w:hAnsi="Times New Roman"/>
                <w:lang w:val="en-US"/>
              </w:rPr>
              <w:t xml:space="preserve"> </w:t>
            </w:r>
            <w:proofErr w:type="spellStart"/>
            <w:r w:rsidRPr="00067295">
              <w:rPr>
                <w:rFonts w:ascii="Times New Roman" w:eastAsia="Calibri" w:hAnsi="Times New Roman"/>
                <w:lang w:val="en-US"/>
              </w:rPr>
              <w:t>Triaditsa</w:t>
            </w:r>
            <w:proofErr w:type="spellEnd"/>
            <w:r w:rsidRPr="00067295">
              <w:rPr>
                <w:rFonts w:ascii="Times New Roman" w:eastAsia="Calibri" w:hAnsi="Times New Roman"/>
                <w:lang w:val="en-US"/>
              </w:rPr>
              <w:t xml:space="preserve"> №2</w:t>
            </w:r>
          </w:p>
          <w:p w:rsidR="00F672EE" w:rsidRPr="00067295" w:rsidRDefault="00F672EE" w:rsidP="00D31490">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lang w:val="en-US"/>
              </w:rPr>
              <w:t>Phone:</w:t>
            </w:r>
            <w:r>
              <w:rPr>
                <w:rFonts w:ascii="Times New Roman" w:eastAsia="Calibri" w:hAnsi="Times New Roman"/>
                <w:lang w:val="en-US"/>
              </w:rPr>
              <w:t xml:space="preserve">+359 2 </w:t>
            </w:r>
            <w:r w:rsidRPr="00067295">
              <w:rPr>
                <w:rFonts w:ascii="Times New Roman" w:eastAsia="Calibri" w:hAnsi="Times New Roman"/>
                <w:lang w:val="en-US"/>
              </w:rPr>
              <w:t>81</w:t>
            </w:r>
            <w:r>
              <w:rPr>
                <w:rFonts w:ascii="Times New Roman" w:eastAsia="Calibri" w:hAnsi="Times New Roman"/>
                <w:lang w:val="en-US"/>
              </w:rPr>
              <w:t xml:space="preserve"> </w:t>
            </w:r>
            <w:r w:rsidRPr="00067295">
              <w:rPr>
                <w:rFonts w:ascii="Times New Roman" w:eastAsia="Calibri" w:hAnsi="Times New Roman"/>
                <w:lang w:val="en-US"/>
              </w:rPr>
              <w:t>19</w:t>
            </w:r>
            <w:r>
              <w:rPr>
                <w:rFonts w:ascii="Times New Roman" w:eastAsia="Calibri" w:hAnsi="Times New Roman"/>
                <w:lang w:val="en-US"/>
              </w:rPr>
              <w:t> </w:t>
            </w:r>
            <w:r w:rsidRPr="00067295">
              <w:rPr>
                <w:rFonts w:ascii="Times New Roman" w:eastAsia="Calibri" w:hAnsi="Times New Roman"/>
                <w:lang w:val="en-US"/>
              </w:rPr>
              <w:t>443</w:t>
            </w:r>
          </w:p>
          <w:p w:rsidR="00A35D96" w:rsidRPr="00C6493E" w:rsidRDefault="00F672EE" w:rsidP="00AB7444">
            <w:pPr>
              <w:shd w:val="clear" w:color="auto" w:fill="FFFFFF" w:themeFill="background1"/>
              <w:spacing w:before="0"/>
              <w:ind w:firstLine="0"/>
              <w:rPr>
                <w:rFonts w:ascii="Times New Roman" w:hAnsi="Times New Roman"/>
              </w:rPr>
            </w:pPr>
            <w:r w:rsidRPr="00F672EE">
              <w:rPr>
                <w:rFonts w:ascii="Times New Roman" w:hAnsi="Times New Roman"/>
                <w:b/>
              </w:rPr>
              <w:t>2</w:t>
            </w:r>
            <w:r w:rsidR="00A35D96" w:rsidRPr="00F672EE">
              <w:rPr>
                <w:rFonts w:ascii="Times New Roman" w:hAnsi="Times New Roman"/>
                <w:b/>
              </w:rPr>
              <w:t>.</w:t>
            </w:r>
            <w:r w:rsidR="00A35D96" w:rsidRPr="00C6493E">
              <w:rPr>
                <w:rFonts w:ascii="Times New Roman" w:hAnsi="Times New Roman"/>
              </w:rPr>
              <w:t xml:space="preserve"> The periods referred to in this document are calculated as follows:</w:t>
            </w:r>
          </w:p>
          <w:p w:rsidR="00A35D96" w:rsidRPr="00C6493E" w:rsidRDefault="00A35D96" w:rsidP="00AB7444">
            <w:pPr>
              <w:shd w:val="clear" w:color="auto" w:fill="FFFFFF" w:themeFill="background1"/>
              <w:spacing w:before="0"/>
              <w:ind w:firstLine="0"/>
              <w:rPr>
                <w:rFonts w:ascii="Times New Roman" w:hAnsi="Times New Roman"/>
              </w:rPr>
            </w:pPr>
            <w:r w:rsidRPr="00C6493E">
              <w:rPr>
                <w:rFonts w:ascii="Times New Roman" w:hAnsi="Times New Roman"/>
              </w:rPr>
              <w:t>a) where the period is specified in days, it expires at the end of the last day of that period;</w:t>
            </w:r>
          </w:p>
          <w:p w:rsidR="00A35D96" w:rsidRDefault="00A35D96" w:rsidP="00AB7444">
            <w:pPr>
              <w:shd w:val="clear" w:color="auto" w:fill="FFFFFF" w:themeFill="background1"/>
              <w:spacing w:before="0"/>
              <w:ind w:firstLine="0"/>
              <w:rPr>
                <w:rFonts w:ascii="Times New Roman" w:hAnsi="Times New Roman"/>
                <w:lang w:val="en-US"/>
              </w:rPr>
            </w:pPr>
            <w:r w:rsidRPr="00C6493E">
              <w:rPr>
                <w:rFonts w:ascii="Times New Roman" w:hAnsi="Times New Roman"/>
              </w:rPr>
              <w:t>b) the last day of a period is a public holiday or day off, which should be a concrete action, it is considered that period expires at the end of the first working day following the holiday.</w:t>
            </w:r>
          </w:p>
          <w:p w:rsidR="00A35D96" w:rsidRPr="00C6493E" w:rsidRDefault="00A35D96" w:rsidP="00AB7444">
            <w:pPr>
              <w:shd w:val="clear" w:color="auto" w:fill="FFFFFF" w:themeFill="background1"/>
              <w:spacing w:before="0"/>
              <w:ind w:firstLine="0"/>
              <w:rPr>
                <w:rFonts w:ascii="Times New Roman" w:hAnsi="Times New Roman"/>
              </w:rPr>
            </w:pPr>
            <w:r w:rsidRPr="00C6493E">
              <w:rPr>
                <w:rFonts w:ascii="Times New Roman" w:hAnsi="Times New Roman"/>
              </w:rPr>
              <w:t>The terms in the documentation are calendar days.</w:t>
            </w:r>
          </w:p>
          <w:p w:rsidR="00A35D96" w:rsidRPr="00C6493E" w:rsidRDefault="00A35D96" w:rsidP="00AB7444">
            <w:pPr>
              <w:shd w:val="clear" w:color="auto" w:fill="FFFFFF" w:themeFill="background1"/>
              <w:spacing w:before="0"/>
              <w:ind w:firstLine="0"/>
              <w:rPr>
                <w:rFonts w:ascii="Times New Roman" w:hAnsi="Times New Roman"/>
              </w:rPr>
            </w:pPr>
            <w:r w:rsidRPr="00C6493E">
              <w:rPr>
                <w:rFonts w:ascii="Times New Roman" w:hAnsi="Times New Roman"/>
              </w:rPr>
              <w:t>When the period is working days, this is explicitly stated in the indication of the relevant period.</w:t>
            </w:r>
          </w:p>
          <w:p w:rsidR="00595F1C" w:rsidRPr="00337E59" w:rsidRDefault="00A35D96" w:rsidP="00AB7444">
            <w:pPr>
              <w:shd w:val="clear" w:color="auto" w:fill="FFFFFF" w:themeFill="background1"/>
              <w:spacing w:before="0"/>
              <w:ind w:firstLine="0"/>
              <w:rPr>
                <w:rFonts w:ascii="Times New Roman" w:hAnsi="Times New Roman"/>
                <w:i/>
              </w:rPr>
            </w:pPr>
            <w:r w:rsidRPr="000B52F3">
              <w:rPr>
                <w:rFonts w:ascii="Times New Roman" w:hAnsi="Times New Roman"/>
                <w:i/>
              </w:rPr>
              <w:t xml:space="preserve">In matters relating to the conduct of the procedure </w:t>
            </w:r>
            <w:r w:rsidRPr="000B52F3">
              <w:rPr>
                <w:rFonts w:ascii="Times New Roman" w:hAnsi="Times New Roman"/>
                <w:i/>
              </w:rPr>
              <w:lastRenderedPageBreak/>
              <w:t xml:space="preserve">and the preparation of the </w:t>
            </w:r>
            <w:r w:rsidRPr="000B52F3">
              <w:rPr>
                <w:rFonts w:ascii="Times New Roman" w:hAnsi="Times New Roman"/>
                <w:i/>
                <w:lang w:val="en-US"/>
              </w:rPr>
              <w:t>offers</w:t>
            </w:r>
            <w:r w:rsidRPr="000B52F3">
              <w:rPr>
                <w:rFonts w:ascii="Times New Roman" w:hAnsi="Times New Roman"/>
                <w:i/>
              </w:rPr>
              <w:t xml:space="preserve"> and the reasons for its termination, are not addressed in the documentation, the provisions of the Public Procurement </w:t>
            </w:r>
            <w:r w:rsidRPr="000B52F3">
              <w:rPr>
                <w:rFonts w:ascii="Times New Roman" w:hAnsi="Times New Roman"/>
                <w:i/>
                <w:lang w:val="en-US"/>
              </w:rPr>
              <w:t>L</w:t>
            </w:r>
            <w:r w:rsidR="00055483">
              <w:rPr>
                <w:rFonts w:ascii="Times New Roman" w:hAnsi="Times New Roman"/>
                <w:i/>
                <w:lang w:val="en-US"/>
              </w:rPr>
              <w:t>a</w:t>
            </w:r>
            <w:r w:rsidRPr="000B52F3">
              <w:rPr>
                <w:rFonts w:ascii="Times New Roman" w:hAnsi="Times New Roman"/>
                <w:i/>
                <w:lang w:val="en-US"/>
              </w:rPr>
              <w:t>w</w:t>
            </w:r>
            <w:r w:rsidRPr="000B52F3">
              <w:rPr>
                <w:rFonts w:ascii="Times New Roman" w:hAnsi="Times New Roman"/>
                <w:i/>
              </w:rPr>
              <w:t xml:space="preserve"> and the </w:t>
            </w:r>
            <w:r w:rsidR="000B52F3" w:rsidRPr="000B52F3">
              <w:rPr>
                <w:rFonts w:ascii="Times New Roman" w:hAnsi="Times New Roman"/>
                <w:i/>
              </w:rPr>
              <w:t xml:space="preserve">Implementation </w:t>
            </w:r>
            <w:r w:rsidRPr="000B52F3">
              <w:rPr>
                <w:rFonts w:ascii="Times New Roman" w:hAnsi="Times New Roman"/>
                <w:i/>
              </w:rPr>
              <w:t xml:space="preserve">Regulations of the Public Procurement </w:t>
            </w:r>
            <w:r w:rsidR="00055483">
              <w:rPr>
                <w:rFonts w:ascii="Times New Roman" w:hAnsi="Times New Roman"/>
                <w:i/>
                <w:lang w:val="en-US"/>
              </w:rPr>
              <w:t>La</w:t>
            </w:r>
            <w:r w:rsidRPr="000B52F3">
              <w:rPr>
                <w:rFonts w:ascii="Times New Roman" w:hAnsi="Times New Roman"/>
                <w:i/>
                <w:lang w:val="en-US"/>
              </w:rPr>
              <w:t>w</w:t>
            </w:r>
            <w:r w:rsidRPr="000B52F3">
              <w:rPr>
                <w:rFonts w:ascii="Times New Roman" w:hAnsi="Times New Roman"/>
                <w:i/>
              </w:rPr>
              <w:t>.</w:t>
            </w:r>
          </w:p>
        </w:tc>
      </w:tr>
    </w:tbl>
    <w:p w:rsidR="00951264" w:rsidRDefault="00951264" w:rsidP="00AB7444">
      <w:pPr>
        <w:spacing w:before="0"/>
        <w:ind w:right="374" w:firstLine="0"/>
        <w:rPr>
          <w:rFonts w:ascii="Times New Roman" w:hAnsi="Times New Roman"/>
          <w:noProof/>
          <w:lang w:val="en-US"/>
        </w:rPr>
      </w:pPr>
    </w:p>
    <w:sectPr w:rsidR="00951264" w:rsidSect="00030732">
      <w:headerReference w:type="default" r:id="rId32"/>
      <w:footerReference w:type="default" r:id="rId33"/>
      <w:headerReference w:type="first" r:id="rId34"/>
      <w:footerReference w:type="first" r:id="rId35"/>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1F" w:rsidRDefault="0081431F">
      <w:r>
        <w:separator/>
      </w:r>
    </w:p>
  </w:endnote>
  <w:endnote w:type="continuationSeparator" w:id="0">
    <w:p w:rsidR="0081431F" w:rsidRDefault="0081431F">
      <w:r>
        <w:continuationSeparator/>
      </w:r>
    </w:p>
  </w:endnote>
  <w:endnote w:type="continuationNotice" w:id="1">
    <w:p w:rsidR="0081431F" w:rsidRDefault="0081431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57" w:rsidRPr="003460F3" w:rsidRDefault="00E96857"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FF48BB">
      <w:rPr>
        <w:rStyle w:val="PageNumber"/>
        <w:rFonts w:ascii="Times New Roman" w:hAnsi="Times New Roman"/>
        <w:noProof/>
      </w:rPr>
      <w:t>32</w:t>
    </w:r>
    <w:r w:rsidRPr="003460F3">
      <w:rPr>
        <w:rStyle w:val="PageNumber"/>
        <w:rFonts w:ascii="Times New Roman" w:hAnsi="Times New Roman"/>
      </w:rPr>
      <w:fldChar w:fldCharType="end"/>
    </w:r>
  </w:p>
  <w:p w:rsidR="00E96857" w:rsidRPr="0088219E" w:rsidRDefault="00E96857"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57" w:rsidRPr="0088219E" w:rsidRDefault="00E96857"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1F" w:rsidRDefault="0081431F">
      <w:r>
        <w:separator/>
      </w:r>
    </w:p>
  </w:footnote>
  <w:footnote w:type="continuationSeparator" w:id="0">
    <w:p w:rsidR="0081431F" w:rsidRDefault="0081431F">
      <w:r>
        <w:continuationSeparator/>
      </w:r>
    </w:p>
  </w:footnote>
  <w:footnote w:type="continuationNotice" w:id="1">
    <w:p w:rsidR="0081431F" w:rsidRDefault="0081431F">
      <w:pPr>
        <w:spacing w:before="0"/>
      </w:pPr>
    </w:p>
  </w:footnote>
  <w:footnote w:id="2">
    <w:p w:rsidR="00E96857" w:rsidRPr="00670694" w:rsidRDefault="00E96857" w:rsidP="00622B02">
      <w:pPr>
        <w:pStyle w:val="FootnoteText"/>
        <w:spacing w:before="0"/>
        <w:rPr>
          <w:rFonts w:ascii="Calibri" w:hAnsi="Calibri"/>
          <w:i/>
          <w:color w:val="000000"/>
          <w:sz w:val="18"/>
          <w:szCs w:val="18"/>
        </w:rPr>
      </w:pPr>
      <w:r w:rsidRPr="00670694">
        <w:rPr>
          <w:rStyle w:val="FootnoteReference"/>
          <w:rFonts w:ascii="Calibri" w:hAnsi="Calibri"/>
          <w:i/>
          <w:color w:val="000000"/>
          <w:sz w:val="18"/>
          <w:szCs w:val="18"/>
        </w:rPr>
        <w:footnoteRef/>
      </w:r>
      <w:r w:rsidRPr="00670694">
        <w:rPr>
          <w:rFonts w:ascii="Calibri" w:hAnsi="Calibri"/>
          <w:i/>
          <w:color w:val="000000"/>
          <w:sz w:val="18"/>
          <w:szCs w:val="18"/>
        </w:rPr>
        <w:t xml:space="preserve"> Съгласно Правилника за прилагане на Закона за обществените поръчки (ППЗОП):</w:t>
      </w:r>
    </w:p>
    <w:p w:rsidR="00E96857" w:rsidRPr="00670694" w:rsidRDefault="00E96857" w:rsidP="00622B02">
      <w:pPr>
        <w:pStyle w:val="FootnoteText"/>
        <w:spacing w:before="0"/>
        <w:rPr>
          <w:rFonts w:ascii="Calibri" w:hAnsi="Calibri"/>
          <w:i/>
          <w:color w:val="000000"/>
          <w:sz w:val="18"/>
          <w:szCs w:val="18"/>
        </w:rPr>
      </w:pPr>
      <w:r w:rsidRPr="00670694">
        <w:rPr>
          <w:rFonts w:ascii="Calibri" w:hAnsi="Calibri"/>
          <w:i/>
          <w:color w:val="000000"/>
          <w:sz w:val="18"/>
          <w:szCs w:val="18"/>
        </w:rPr>
        <w:t>Чл. 40. (1) Лицата по чл. 54, ал. 2 и чл. 55, ал. 3 ЗОП са:</w:t>
      </w:r>
    </w:p>
    <w:p w:rsidR="00E96857" w:rsidRPr="00670694" w:rsidRDefault="00E96857"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1. лицата, които представляват участника или кандидата;</w:t>
      </w:r>
    </w:p>
    <w:p w:rsidR="00E96857" w:rsidRPr="00670694" w:rsidRDefault="00E96857"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2. </w:t>
      </w:r>
      <w:proofErr w:type="gramStart"/>
      <w:r w:rsidRPr="00670694">
        <w:rPr>
          <w:rFonts w:ascii="Calibri" w:hAnsi="Calibri"/>
          <w:i/>
          <w:color w:val="000000"/>
          <w:sz w:val="18"/>
          <w:szCs w:val="18"/>
        </w:rPr>
        <w:t>лицата</w:t>
      </w:r>
      <w:proofErr w:type="gramEnd"/>
      <w:r w:rsidRPr="00670694">
        <w:rPr>
          <w:rFonts w:ascii="Calibri" w:hAnsi="Calibri"/>
          <w:i/>
          <w:color w:val="000000"/>
          <w:sz w:val="18"/>
          <w:szCs w:val="18"/>
        </w:rPr>
        <w:t>, които са членове на управителни и надзорни органи на участника или кандидата;</w:t>
      </w:r>
    </w:p>
    <w:p w:rsidR="00E96857" w:rsidRPr="00670694" w:rsidRDefault="00E96857" w:rsidP="00622B02">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3. </w:t>
      </w:r>
      <w:proofErr w:type="gramStart"/>
      <w:r w:rsidRPr="00670694">
        <w:rPr>
          <w:rFonts w:ascii="Calibri" w:hAnsi="Calibri"/>
          <w:i/>
          <w:color w:val="000000"/>
          <w:sz w:val="18"/>
          <w:szCs w:val="18"/>
        </w:rPr>
        <w:t>други</w:t>
      </w:r>
      <w:proofErr w:type="gramEnd"/>
      <w:r w:rsidRPr="00670694">
        <w:rPr>
          <w:rFonts w:ascii="Calibri" w:hAnsi="Calibri"/>
          <w:i/>
          <w:color w:val="000000"/>
          <w:sz w:val="18"/>
          <w:szCs w:val="18"/>
        </w:rPr>
        <w:t xml:space="preserve">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E96857" w:rsidRPr="00670694" w:rsidRDefault="00E96857" w:rsidP="00622B02">
      <w:pPr>
        <w:pStyle w:val="FootnoteText"/>
        <w:spacing w:before="0"/>
        <w:rPr>
          <w:rFonts w:ascii="Calibri" w:hAnsi="Calibri"/>
          <w:i/>
          <w:color w:val="000000"/>
          <w:sz w:val="18"/>
          <w:szCs w:val="18"/>
        </w:rPr>
      </w:pPr>
      <w:r w:rsidRPr="00670694">
        <w:rPr>
          <w:rFonts w:ascii="Calibri" w:hAnsi="Calibri"/>
          <w:i/>
          <w:color w:val="000000"/>
          <w:sz w:val="18"/>
          <w:szCs w:val="18"/>
        </w:rPr>
        <w:t>(2) Лицата по ал. 1, т. 1 и 2 са, както следва:</w:t>
      </w:r>
    </w:p>
    <w:p w:rsidR="00E96857" w:rsidRPr="00670694" w:rsidRDefault="00E96857"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1.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събирателно дружество – лицата по чл. 84, ал. 1 и чл. 89, ал. 1 от Търговския закон;</w:t>
      </w:r>
    </w:p>
    <w:p w:rsidR="00E96857" w:rsidRPr="00670694" w:rsidRDefault="00E96857"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2.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командитно дружество – неограничено отговорните съдружници по чл. 105 от Търговския закон;</w:t>
      </w:r>
    </w:p>
    <w:p w:rsidR="00E96857" w:rsidRPr="00670694" w:rsidRDefault="00E96857" w:rsidP="00622B02">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3.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E96857" w:rsidRPr="00670694" w:rsidRDefault="00E96857"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4.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акционерно дружество – лицата по чл. 241, ал. 1, чл. 242, ал. 1 и чл. 244, ал. 1 от Търговския закон;</w:t>
      </w:r>
    </w:p>
    <w:p w:rsidR="00E96857" w:rsidRPr="00670694" w:rsidRDefault="00E96857"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5.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командитно дружество с акции – лицата по чл. 256 във връзка с чл. 244, ал. 1 от Търговския закон;</w:t>
      </w:r>
    </w:p>
    <w:p w:rsidR="00E96857" w:rsidRPr="00670694" w:rsidRDefault="00E96857"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6.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едноличен търговец – физическото лице – търговец;</w:t>
      </w:r>
    </w:p>
    <w:p w:rsidR="00E96857" w:rsidRPr="00670694" w:rsidRDefault="00E96857" w:rsidP="00622B02">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7.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клон на чуждестранно лице – лицето, което управлява и представлява клона или има аналогични права </w:t>
      </w:r>
      <w:proofErr w:type="spellStart"/>
      <w:r w:rsidRPr="00670694">
        <w:rPr>
          <w:rFonts w:ascii="Calibri" w:hAnsi="Calibri"/>
          <w:i/>
          <w:color w:val="000000"/>
          <w:sz w:val="18"/>
          <w:szCs w:val="18"/>
        </w:rPr>
        <w:t>съгласнозаконодателството</w:t>
      </w:r>
      <w:proofErr w:type="spellEnd"/>
      <w:r w:rsidRPr="00670694">
        <w:rPr>
          <w:rFonts w:ascii="Calibri" w:hAnsi="Calibri"/>
          <w:i/>
          <w:color w:val="000000"/>
          <w:sz w:val="18"/>
          <w:szCs w:val="18"/>
        </w:rPr>
        <w:t xml:space="preserve"> на държавата, в която клонът е регистриран;</w:t>
      </w:r>
    </w:p>
    <w:p w:rsidR="00E96857" w:rsidRPr="00670694" w:rsidRDefault="00E96857"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8. </w:t>
      </w:r>
      <w:proofErr w:type="gramStart"/>
      <w:r w:rsidRPr="00670694">
        <w:rPr>
          <w:rFonts w:ascii="Calibri" w:hAnsi="Calibri"/>
          <w:i/>
          <w:color w:val="000000"/>
          <w:sz w:val="18"/>
          <w:szCs w:val="18"/>
        </w:rPr>
        <w:t>в</w:t>
      </w:r>
      <w:proofErr w:type="gramEnd"/>
      <w:r w:rsidRPr="00670694">
        <w:rPr>
          <w:rFonts w:ascii="Calibri" w:hAnsi="Calibri"/>
          <w:i/>
          <w:color w:val="000000"/>
          <w:sz w:val="18"/>
          <w:szCs w:val="18"/>
        </w:rPr>
        <w:t xml:space="preserve"> случаите по т. 1 – 7 – и </w:t>
      </w:r>
      <w:proofErr w:type="spellStart"/>
      <w:r w:rsidRPr="00670694">
        <w:rPr>
          <w:rFonts w:ascii="Calibri" w:hAnsi="Calibri"/>
          <w:i/>
          <w:color w:val="000000"/>
          <w:sz w:val="18"/>
          <w:szCs w:val="18"/>
        </w:rPr>
        <w:t>прокуристите</w:t>
      </w:r>
      <w:proofErr w:type="spellEnd"/>
      <w:r w:rsidRPr="00670694">
        <w:rPr>
          <w:rFonts w:ascii="Calibri" w:hAnsi="Calibri"/>
          <w:i/>
          <w:color w:val="000000"/>
          <w:sz w:val="18"/>
          <w:szCs w:val="18"/>
        </w:rPr>
        <w:t>, когато има такива;</w:t>
      </w:r>
    </w:p>
    <w:p w:rsidR="00E96857" w:rsidRPr="00670694" w:rsidRDefault="00E96857" w:rsidP="00622B02">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9. </w:t>
      </w:r>
      <w:proofErr w:type="gramStart"/>
      <w:r w:rsidRPr="00670694">
        <w:rPr>
          <w:rFonts w:ascii="Calibri" w:hAnsi="Calibri"/>
          <w:i/>
          <w:color w:val="000000"/>
          <w:sz w:val="18"/>
          <w:szCs w:val="18"/>
        </w:rPr>
        <w:t>в</w:t>
      </w:r>
      <w:proofErr w:type="gramEnd"/>
      <w:r w:rsidRPr="00670694">
        <w:rPr>
          <w:rFonts w:ascii="Calibri" w:hAnsi="Calibri"/>
          <w:i/>
          <w:color w:val="000000"/>
          <w:sz w:val="18"/>
          <w:szCs w:val="18"/>
        </w:rPr>
        <w:t xml:space="preserve">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E96857" w:rsidRDefault="00E96857" w:rsidP="00622B02">
      <w:pPr>
        <w:pStyle w:val="FootnoteText"/>
        <w:spacing w:before="0"/>
        <w:ind w:firstLine="0"/>
      </w:pPr>
      <w:r w:rsidRPr="00670694">
        <w:rPr>
          <w:rFonts w:ascii="Calibri" w:hAnsi="Calibri"/>
          <w:i/>
          <w:color w:val="000000"/>
          <w:sz w:val="18"/>
          <w:szCs w:val="18"/>
        </w:rPr>
        <w:t xml:space="preserve">(3) В случаите по ал. 2, т. 8, когато лицето има повече от един прокурист, декларацията се подава само от </w:t>
      </w:r>
      <w:proofErr w:type="spellStart"/>
      <w:r w:rsidRPr="00670694">
        <w:rPr>
          <w:rFonts w:ascii="Calibri" w:hAnsi="Calibri"/>
          <w:i/>
          <w:color w:val="000000"/>
          <w:sz w:val="18"/>
          <w:szCs w:val="18"/>
        </w:rPr>
        <w:t>прокуриста</w:t>
      </w:r>
      <w:proofErr w:type="spellEnd"/>
      <w:r w:rsidRPr="00670694">
        <w:rPr>
          <w:rFonts w:ascii="Calibri" w:hAnsi="Calibri"/>
          <w:i/>
          <w:color w:val="000000"/>
          <w:sz w:val="18"/>
          <w:szCs w:val="18"/>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footnote>
  <w:footnote w:id="3">
    <w:p w:rsidR="00E96857" w:rsidRDefault="00E96857" w:rsidP="00622B02">
      <w:pPr>
        <w:pStyle w:val="Heading7"/>
        <w:spacing w:before="0" w:line="240" w:lineRule="auto"/>
        <w:jc w:val="both"/>
      </w:pPr>
      <w:r w:rsidRPr="00670694">
        <w:rPr>
          <w:rStyle w:val="FootnoteReference"/>
          <w:color w:val="000000"/>
          <w:sz w:val="18"/>
          <w:szCs w:val="18"/>
        </w:rPr>
        <w:footnoteRef/>
      </w:r>
      <w:r w:rsidRPr="00670694">
        <w:rPr>
          <w:color w:val="000000"/>
          <w:sz w:val="18"/>
          <w:szCs w:val="18"/>
        </w:rPr>
        <w:t xml:space="preserve"> На основание чл. 54, ал. 3 от ЗОП в случаите по чл. 54, ал. 1, т. 3 участникът не се отстранява, когато: т. 1. се налага да се защитят особено важни държавни или обществени интереси; т. 2. размерът на неплатените дължими данъци или </w:t>
      </w:r>
      <w:proofErr w:type="spellStart"/>
      <w:r w:rsidRPr="00670694">
        <w:rPr>
          <w:color w:val="000000"/>
          <w:sz w:val="18"/>
          <w:szCs w:val="18"/>
        </w:rPr>
        <w:t>социалноосигурителни</w:t>
      </w:r>
      <w:proofErr w:type="spellEnd"/>
      <w:r w:rsidRPr="00670694">
        <w:rPr>
          <w:color w:val="000000"/>
          <w:sz w:val="18"/>
          <w:szCs w:val="18"/>
        </w:rPr>
        <w:t xml:space="preserve"> вноски е не повече от 1 на сто от сумата на годишния общ оборот за последната приключена финансова година (чл. 54, ал. 3 от ЗОП);</w:t>
      </w:r>
    </w:p>
  </w:footnote>
  <w:footnote w:id="4">
    <w:p w:rsidR="00E96857" w:rsidRPr="00670694" w:rsidRDefault="00E96857" w:rsidP="00622B02">
      <w:pPr>
        <w:autoSpaceDE w:val="0"/>
        <w:autoSpaceDN w:val="0"/>
        <w:adjustRightInd w:val="0"/>
        <w:rPr>
          <w:rFonts w:ascii="Calibri" w:hAnsi="Calibri" w:cs="TimesNewRomanUnicode"/>
          <w:i/>
          <w:sz w:val="18"/>
          <w:szCs w:val="18"/>
        </w:rPr>
      </w:pPr>
      <w:r w:rsidRPr="00670694">
        <w:rPr>
          <w:rStyle w:val="FootnoteReference"/>
          <w:rFonts w:ascii="Calibri" w:hAnsi="Calibri"/>
          <w:i/>
          <w:sz w:val="18"/>
          <w:szCs w:val="18"/>
        </w:rPr>
        <w:footnoteRef/>
      </w:r>
      <w:r w:rsidRPr="00670694">
        <w:rPr>
          <w:rFonts w:ascii="Calibri" w:hAnsi="Calibri" w:cs="TimesNewRomanUnicode"/>
          <w:i/>
          <w:sz w:val="18"/>
          <w:szCs w:val="18"/>
        </w:rPr>
        <w:t xml:space="preserve">В съответствие с чл. 55, ал. </w:t>
      </w:r>
      <w:r w:rsidRPr="00670694">
        <w:rPr>
          <w:rFonts w:ascii="Calibri" w:hAnsi="Calibri"/>
          <w:i/>
          <w:sz w:val="18"/>
          <w:szCs w:val="18"/>
        </w:rPr>
        <w:t xml:space="preserve">4, </w:t>
      </w:r>
      <w:r w:rsidRPr="00670694">
        <w:rPr>
          <w:rFonts w:ascii="Calibri" w:hAnsi="Calibri" w:cs="TimesNewRomanUnicode"/>
          <w:i/>
          <w:sz w:val="18"/>
          <w:szCs w:val="18"/>
        </w:rPr>
        <w:t>възложителят има право да не отстрани от процедурата участник на основание чл. 55, ал. 1, т. 1,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footnote>
  <w:footnote w:id="5">
    <w:p w:rsidR="00E96857" w:rsidRPr="006D7CC8" w:rsidRDefault="00E96857" w:rsidP="00622B02">
      <w:pPr>
        <w:autoSpaceDE w:val="0"/>
        <w:autoSpaceDN w:val="0"/>
        <w:adjustRightInd w:val="0"/>
        <w:rPr>
          <w:rFonts w:ascii="Calibri" w:hAnsi="Calibri" w:cs="TimesNewRomanUnicode"/>
          <w:i/>
          <w:sz w:val="18"/>
          <w:szCs w:val="18"/>
        </w:rPr>
      </w:pPr>
      <w:r w:rsidRPr="00670694">
        <w:rPr>
          <w:rStyle w:val="FootnoteReference"/>
          <w:i/>
          <w:sz w:val="18"/>
          <w:szCs w:val="18"/>
        </w:rPr>
        <w:footnoteRef/>
      </w:r>
      <w:r w:rsidRPr="006D7CC8">
        <w:rPr>
          <w:rFonts w:ascii="Calibri" w:hAnsi="Calibri"/>
          <w:i/>
          <w:sz w:val="18"/>
          <w:szCs w:val="18"/>
        </w:rPr>
        <w:t xml:space="preserve"> Съгласно чл. 56, ал. 5 от ЗОП </w:t>
      </w:r>
      <w:r w:rsidRPr="006D7CC8">
        <w:rPr>
          <w:rFonts w:ascii="Calibri" w:hAnsi="Calibri" w:cs="TimesNewRomanUnicode"/>
          <w:i/>
          <w:sz w:val="18"/>
          <w:szCs w:val="18"/>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w:t>
      </w:r>
      <w:proofErr w:type="spellStart"/>
      <w:r w:rsidRPr="006D7CC8">
        <w:rPr>
          <w:rFonts w:ascii="Calibri" w:hAnsi="Calibri" w:cs="TimesNewRomanUnicode"/>
          <w:i/>
          <w:sz w:val="18"/>
          <w:szCs w:val="18"/>
        </w:rPr>
        <w:t>използвапредвидената</w:t>
      </w:r>
      <w:proofErr w:type="spellEnd"/>
      <w:r w:rsidRPr="006D7CC8">
        <w:rPr>
          <w:rFonts w:ascii="Calibri" w:hAnsi="Calibri" w:cs="TimesNewRomanUnicode"/>
          <w:i/>
          <w:sz w:val="18"/>
          <w:szCs w:val="18"/>
        </w:rPr>
        <w:t xml:space="preserve"> в чл. 56 ал. 1 възможност за времето, определено с присъдата или </w:t>
      </w:r>
      <w:proofErr w:type="gramStart"/>
      <w:r w:rsidRPr="006D7CC8">
        <w:rPr>
          <w:rFonts w:ascii="Calibri" w:hAnsi="Calibri" w:cs="TimesNewRomanUnicode"/>
          <w:i/>
          <w:sz w:val="18"/>
          <w:szCs w:val="18"/>
        </w:rPr>
        <w:t xml:space="preserve">акта. </w:t>
      </w:r>
      <w:proofErr w:type="gramEnd"/>
    </w:p>
    <w:p w:rsidR="00E96857" w:rsidRDefault="00E96857" w:rsidP="00622B02">
      <w:pPr>
        <w:autoSpaceDE w:val="0"/>
        <w:autoSpaceDN w:val="0"/>
        <w:adjustRightInd w:val="0"/>
      </w:pPr>
    </w:p>
  </w:footnote>
  <w:footnote w:id="6">
    <w:p w:rsidR="00E96857" w:rsidRPr="00670694" w:rsidRDefault="00E96857" w:rsidP="00DE33DC">
      <w:pPr>
        <w:pStyle w:val="FootnoteText"/>
        <w:rPr>
          <w:rFonts w:ascii="Calibri" w:hAnsi="Calibri"/>
          <w:i/>
          <w:sz w:val="18"/>
          <w:szCs w:val="18"/>
        </w:rPr>
      </w:pPr>
      <w:r w:rsidRPr="00670694">
        <w:rPr>
          <w:rStyle w:val="FootnoteReference"/>
          <w:rFonts w:ascii="Calibri" w:hAnsi="Calibri"/>
          <w:i/>
          <w:sz w:val="18"/>
          <w:szCs w:val="18"/>
        </w:rPr>
        <w:footnoteRef/>
      </w:r>
      <w:r w:rsidRPr="00670694">
        <w:rPr>
          <w:rFonts w:ascii="Calibri" w:hAnsi="Calibri"/>
          <w:i/>
          <w:sz w:val="18"/>
          <w:szCs w:val="18"/>
        </w:rPr>
        <w:t xml:space="preserve"> В тези случаи участникът попълва Част II, раздел „В“ от ЕЕДОП, а за всяко от посочените трети лица се представя попълнен и подписан от същото отделен ЕЕДОП.</w:t>
      </w:r>
    </w:p>
  </w:footnote>
  <w:footnote w:id="7">
    <w:p w:rsidR="00E96857" w:rsidRPr="00670694" w:rsidRDefault="00E96857" w:rsidP="00622B02">
      <w:pPr>
        <w:autoSpaceDE w:val="0"/>
        <w:autoSpaceDN w:val="0"/>
        <w:adjustRightInd w:val="0"/>
        <w:rPr>
          <w:rFonts w:ascii="Calibri" w:hAnsi="Calibri" w:cs="TimesNewRomanUnicode"/>
          <w:i/>
          <w:sz w:val="18"/>
          <w:szCs w:val="18"/>
        </w:rPr>
      </w:pPr>
      <w:r w:rsidRPr="00670694">
        <w:rPr>
          <w:rStyle w:val="FootnoteReference"/>
          <w:rFonts w:ascii="Calibri" w:hAnsi="Calibri"/>
          <w:i/>
          <w:sz w:val="18"/>
          <w:szCs w:val="18"/>
        </w:rPr>
        <w:footnoteRef/>
      </w:r>
      <w:r w:rsidRPr="00670694">
        <w:rPr>
          <w:rFonts w:ascii="Calibri" w:hAnsi="Calibri"/>
          <w:i/>
          <w:sz w:val="18"/>
          <w:szCs w:val="18"/>
        </w:rPr>
        <w:t xml:space="preserve"> Съгласно чл. 56, ал. 5 от ЗОП </w:t>
      </w:r>
      <w:r w:rsidRPr="00670694">
        <w:rPr>
          <w:rFonts w:ascii="Calibri" w:hAnsi="Calibri" w:cs="TimesNewRomanUnicode"/>
          <w:i/>
          <w:sz w:val="18"/>
          <w:szCs w:val="18"/>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w:t>
      </w:r>
      <w:proofErr w:type="spellStart"/>
      <w:r w:rsidRPr="00670694">
        <w:rPr>
          <w:rFonts w:ascii="Calibri" w:hAnsi="Calibri" w:cs="TimesNewRomanUnicode"/>
          <w:i/>
          <w:sz w:val="18"/>
          <w:szCs w:val="18"/>
        </w:rPr>
        <w:t>използвапредвидената</w:t>
      </w:r>
      <w:proofErr w:type="spellEnd"/>
      <w:r w:rsidRPr="00670694">
        <w:rPr>
          <w:rFonts w:ascii="Calibri" w:hAnsi="Calibri" w:cs="TimesNewRomanUnicode"/>
          <w:i/>
          <w:sz w:val="18"/>
          <w:szCs w:val="18"/>
        </w:rPr>
        <w:t xml:space="preserve"> в чл. 56 ал. 1 възможност за времето, определено с присъдата или </w:t>
      </w:r>
      <w:proofErr w:type="gramStart"/>
      <w:r w:rsidRPr="00670694">
        <w:rPr>
          <w:rFonts w:ascii="Calibri" w:hAnsi="Calibri" w:cs="TimesNewRomanUnicode"/>
          <w:i/>
          <w:sz w:val="18"/>
          <w:szCs w:val="18"/>
        </w:rPr>
        <w:t xml:space="preserve">акта. </w:t>
      </w:r>
      <w:proofErr w:type="gramEnd"/>
    </w:p>
    <w:p w:rsidR="00E96857" w:rsidRPr="00670694" w:rsidRDefault="00E96857" w:rsidP="00622B0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57" w:rsidRDefault="00E96857">
    <w:pPr>
      <w:pStyle w:val="Header"/>
    </w:pPr>
    <w:r>
      <w:rPr>
        <w:b/>
        <w:i/>
        <w:noProof/>
      </w:rPr>
      <w:drawing>
        <wp:inline distT="0" distB="0" distL="0" distR="0" wp14:anchorId="06078C5D" wp14:editId="6AA07E6F">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57" w:rsidRDefault="00E96857">
    <w:pPr>
      <w:pStyle w:val="Header"/>
    </w:pPr>
  </w:p>
  <w:p w:rsidR="00E96857" w:rsidRDefault="00E96857" w:rsidP="002D64D3">
    <w:pPr>
      <w:pStyle w:val="Header"/>
    </w:pPr>
    <w:r>
      <w:rPr>
        <w:b/>
        <w:i/>
        <w:noProof/>
      </w:rPr>
      <w:drawing>
        <wp:inline distT="0" distB="0" distL="0" distR="0" wp14:anchorId="2A1F6070" wp14:editId="10C362AF">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
      </v:shape>
    </w:pict>
  </w:numPicBullet>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FFFFFFFE"/>
    <w:multiLevelType w:val="singleLevel"/>
    <w:tmpl w:val="E3B42B88"/>
    <w:lvl w:ilvl="0">
      <w:numFmt w:val="bullet"/>
      <w:lvlText w:val="*"/>
      <w:lvlJc w:val="left"/>
    </w:lvl>
  </w:abstractNum>
  <w:abstractNum w:abstractNumId="2">
    <w:nsid w:val="033F2A78"/>
    <w:multiLevelType w:val="hybridMultilevel"/>
    <w:tmpl w:val="3B0E17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3644EA7"/>
    <w:multiLevelType w:val="hybridMultilevel"/>
    <w:tmpl w:val="633C57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B62B6C"/>
    <w:multiLevelType w:val="hybridMultilevel"/>
    <w:tmpl w:val="0E04211E"/>
    <w:lvl w:ilvl="0" w:tplc="04020001">
      <w:start w:val="1"/>
      <w:numFmt w:val="bullet"/>
      <w:lvlText w:val=""/>
      <w:lvlJc w:val="left"/>
      <w:pPr>
        <w:ind w:left="2030" w:hanging="360"/>
      </w:pPr>
      <w:rPr>
        <w:rFonts w:ascii="Symbol" w:hAnsi="Symbol" w:hint="default"/>
      </w:rPr>
    </w:lvl>
    <w:lvl w:ilvl="1" w:tplc="04020003" w:tentative="1">
      <w:start w:val="1"/>
      <w:numFmt w:val="bullet"/>
      <w:lvlText w:val="o"/>
      <w:lvlJc w:val="left"/>
      <w:pPr>
        <w:ind w:left="2750" w:hanging="360"/>
      </w:pPr>
      <w:rPr>
        <w:rFonts w:ascii="Courier New" w:hAnsi="Courier New" w:cs="Courier New" w:hint="default"/>
      </w:rPr>
    </w:lvl>
    <w:lvl w:ilvl="2" w:tplc="04020005" w:tentative="1">
      <w:start w:val="1"/>
      <w:numFmt w:val="bullet"/>
      <w:lvlText w:val=""/>
      <w:lvlJc w:val="left"/>
      <w:pPr>
        <w:ind w:left="3470" w:hanging="360"/>
      </w:pPr>
      <w:rPr>
        <w:rFonts w:ascii="Wingdings" w:hAnsi="Wingdings" w:hint="default"/>
      </w:rPr>
    </w:lvl>
    <w:lvl w:ilvl="3" w:tplc="04020001" w:tentative="1">
      <w:start w:val="1"/>
      <w:numFmt w:val="bullet"/>
      <w:lvlText w:val=""/>
      <w:lvlJc w:val="left"/>
      <w:pPr>
        <w:ind w:left="4190" w:hanging="360"/>
      </w:pPr>
      <w:rPr>
        <w:rFonts w:ascii="Symbol" w:hAnsi="Symbol" w:hint="default"/>
      </w:rPr>
    </w:lvl>
    <w:lvl w:ilvl="4" w:tplc="04020003" w:tentative="1">
      <w:start w:val="1"/>
      <w:numFmt w:val="bullet"/>
      <w:lvlText w:val="o"/>
      <w:lvlJc w:val="left"/>
      <w:pPr>
        <w:ind w:left="4910" w:hanging="360"/>
      </w:pPr>
      <w:rPr>
        <w:rFonts w:ascii="Courier New" w:hAnsi="Courier New" w:cs="Courier New" w:hint="default"/>
      </w:rPr>
    </w:lvl>
    <w:lvl w:ilvl="5" w:tplc="04020005" w:tentative="1">
      <w:start w:val="1"/>
      <w:numFmt w:val="bullet"/>
      <w:lvlText w:val=""/>
      <w:lvlJc w:val="left"/>
      <w:pPr>
        <w:ind w:left="5630" w:hanging="360"/>
      </w:pPr>
      <w:rPr>
        <w:rFonts w:ascii="Wingdings" w:hAnsi="Wingdings" w:hint="default"/>
      </w:rPr>
    </w:lvl>
    <w:lvl w:ilvl="6" w:tplc="04020001" w:tentative="1">
      <w:start w:val="1"/>
      <w:numFmt w:val="bullet"/>
      <w:lvlText w:val=""/>
      <w:lvlJc w:val="left"/>
      <w:pPr>
        <w:ind w:left="6350" w:hanging="360"/>
      </w:pPr>
      <w:rPr>
        <w:rFonts w:ascii="Symbol" w:hAnsi="Symbol" w:hint="default"/>
      </w:rPr>
    </w:lvl>
    <w:lvl w:ilvl="7" w:tplc="04020003" w:tentative="1">
      <w:start w:val="1"/>
      <w:numFmt w:val="bullet"/>
      <w:lvlText w:val="o"/>
      <w:lvlJc w:val="left"/>
      <w:pPr>
        <w:ind w:left="7070" w:hanging="360"/>
      </w:pPr>
      <w:rPr>
        <w:rFonts w:ascii="Courier New" w:hAnsi="Courier New" w:cs="Courier New" w:hint="default"/>
      </w:rPr>
    </w:lvl>
    <w:lvl w:ilvl="8" w:tplc="04020005" w:tentative="1">
      <w:start w:val="1"/>
      <w:numFmt w:val="bullet"/>
      <w:lvlText w:val=""/>
      <w:lvlJc w:val="left"/>
      <w:pPr>
        <w:ind w:left="7790" w:hanging="360"/>
      </w:pPr>
      <w:rPr>
        <w:rFonts w:ascii="Wingdings" w:hAnsi="Wingdings" w:hint="default"/>
      </w:rPr>
    </w:lvl>
  </w:abstractNum>
  <w:abstractNum w:abstractNumId="6">
    <w:nsid w:val="0892781E"/>
    <w:multiLevelType w:val="hybridMultilevel"/>
    <w:tmpl w:val="BB9E237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B1E30DC"/>
    <w:multiLevelType w:val="hybridMultilevel"/>
    <w:tmpl w:val="48D0D98A"/>
    <w:lvl w:ilvl="0" w:tplc="04020017">
      <w:start w:val="1"/>
      <w:numFmt w:val="lowerLetter"/>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0">
    <w:nsid w:val="10634ACD"/>
    <w:multiLevelType w:val="hybridMultilevel"/>
    <w:tmpl w:val="9918AD5C"/>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1">
    <w:nsid w:val="113D7E16"/>
    <w:multiLevelType w:val="hybridMultilevel"/>
    <w:tmpl w:val="3188BF2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DF674B"/>
    <w:multiLevelType w:val="hybridMultilevel"/>
    <w:tmpl w:val="0584DB8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9">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836CBE"/>
    <w:multiLevelType w:val="hybridMultilevel"/>
    <w:tmpl w:val="53F2D46C"/>
    <w:lvl w:ilvl="0" w:tplc="4F1EBA0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5D50AC5"/>
    <w:multiLevelType w:val="hybridMultilevel"/>
    <w:tmpl w:val="2F98692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393466"/>
    <w:multiLevelType w:val="multilevel"/>
    <w:tmpl w:val="03427BF8"/>
    <w:lvl w:ilvl="0">
      <w:start w:val="1"/>
      <w:numFmt w:val="decimal"/>
      <w:lvlText w:val="%1."/>
      <w:lvlJc w:val="left"/>
      <w:pPr>
        <w:ind w:left="720" w:hanging="360"/>
      </w:pPr>
      <w:rPr>
        <w:rFonts w:eastAsia="Arial Unicode MS" w:hint="default"/>
        <w:u w:val="none"/>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5">
    <w:nsid w:val="36824D1F"/>
    <w:multiLevelType w:val="hybridMultilevel"/>
    <w:tmpl w:val="A5A65E7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nsid w:val="377C5D06"/>
    <w:multiLevelType w:val="hybridMultilevel"/>
    <w:tmpl w:val="720C9F9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BCD6946"/>
    <w:multiLevelType w:val="multilevel"/>
    <w:tmpl w:val="AB3A41C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9">
    <w:nsid w:val="3F766539"/>
    <w:multiLevelType w:val="hybridMultilevel"/>
    <w:tmpl w:val="DCB6F52A"/>
    <w:lvl w:ilvl="0" w:tplc="D9923688">
      <w:start w:val="1"/>
      <w:numFmt w:val="lowerLetter"/>
      <w:lvlText w:val="%1)"/>
      <w:lvlJc w:val="left"/>
      <w:pPr>
        <w:ind w:left="687" w:hanging="360"/>
      </w:pPr>
      <w:rPr>
        <w:rFonts w:hint="default"/>
        <w:b/>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30">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470B03"/>
    <w:multiLevelType w:val="hybridMultilevel"/>
    <w:tmpl w:val="5AA4D65A"/>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464699E"/>
    <w:multiLevelType w:val="hybridMultilevel"/>
    <w:tmpl w:val="A5A8BED0"/>
    <w:lvl w:ilvl="0" w:tplc="21EA87B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46723EA7"/>
    <w:multiLevelType w:val="hybridMultilevel"/>
    <w:tmpl w:val="8BD29B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6">
    <w:nsid w:val="54190055"/>
    <w:multiLevelType w:val="hybridMultilevel"/>
    <w:tmpl w:val="98405AD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8">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9">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40">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42">
    <w:nsid w:val="6BF277C9"/>
    <w:multiLevelType w:val="hybridMultilevel"/>
    <w:tmpl w:val="7E4A5D96"/>
    <w:lvl w:ilvl="0" w:tplc="0402000D">
      <w:start w:val="1"/>
      <w:numFmt w:val="bullet"/>
      <w:lvlText w:val=""/>
      <w:lvlJc w:val="left"/>
      <w:pPr>
        <w:ind w:left="720" w:hanging="360"/>
      </w:pPr>
      <w:rPr>
        <w:rFonts w:ascii="Wingdings" w:hAnsi="Wingdings"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78B69F9"/>
    <w:multiLevelType w:val="hybridMultilevel"/>
    <w:tmpl w:val="CB062DEE"/>
    <w:lvl w:ilvl="0" w:tplc="C8ECA6C8">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D6B4949"/>
    <w:multiLevelType w:val="hybridMultilevel"/>
    <w:tmpl w:val="86A4B67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abstractNum w:abstractNumId="46">
    <w:nsid w:val="7FE30A45"/>
    <w:multiLevelType w:val="hybridMultilevel"/>
    <w:tmpl w:val="925EADF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9"/>
  </w:num>
  <w:num w:numId="4">
    <w:abstractNumId w:val="16"/>
  </w:num>
  <w:num w:numId="5">
    <w:abstractNumId w:val="38"/>
  </w:num>
  <w:num w:numId="6">
    <w:abstractNumId w:val="41"/>
  </w:num>
  <w:num w:numId="7">
    <w:abstractNumId w:val="45"/>
  </w:num>
  <w:num w:numId="8">
    <w:abstractNumId w:val="0"/>
  </w:num>
  <w:num w:numId="9">
    <w:abstractNumId w:val="12"/>
  </w:num>
  <w:num w:numId="10">
    <w:abstractNumId w:val="18"/>
  </w:num>
  <w:num w:numId="11">
    <w:abstractNumId w:val="24"/>
  </w:num>
  <w:num w:numId="12">
    <w:abstractNumId w:val="33"/>
  </w:num>
  <w:num w:numId="13">
    <w:abstractNumId w:val="19"/>
  </w:num>
  <w:num w:numId="14">
    <w:abstractNumId w:val="17"/>
  </w:num>
  <w:num w:numId="15">
    <w:abstractNumId w:val="14"/>
  </w:num>
  <w:num w:numId="16">
    <w:abstractNumId w:val="15"/>
  </w:num>
  <w:num w:numId="17">
    <w:abstractNumId w:val="37"/>
  </w:num>
  <w:num w:numId="18">
    <w:abstractNumId w:val="13"/>
  </w:num>
  <w:num w:numId="19">
    <w:abstractNumId w:val="30"/>
  </w:num>
  <w:num w:numId="20">
    <w:abstractNumId w:val="28"/>
  </w:num>
  <w:num w:numId="21">
    <w:abstractNumId w:val="22"/>
  </w:num>
  <w:num w:numId="22">
    <w:abstractNumId w:val="1"/>
    <w:lvlOverride w:ilvl="0">
      <w:lvl w:ilvl="0">
        <w:numFmt w:val="bullet"/>
        <w:lvlText w:val=""/>
        <w:legacy w:legacy="1" w:legacySpace="0" w:legacyIndent="360"/>
        <w:lvlJc w:val="left"/>
        <w:rPr>
          <w:rFonts w:ascii="Symbol" w:hAnsi="Symbol" w:cs="Symbol" w:hint="default"/>
        </w:rPr>
      </w:lvl>
    </w:lvlOverride>
  </w:num>
  <w:num w:numId="23">
    <w:abstractNumId w:val="32"/>
  </w:num>
  <w:num w:numId="24">
    <w:abstractNumId w:val="34"/>
  </w:num>
  <w:num w:numId="25">
    <w:abstractNumId w:val="23"/>
  </w:num>
  <w:num w:numId="26">
    <w:abstractNumId w:val="46"/>
  </w:num>
  <w:num w:numId="27">
    <w:abstractNumId w:val="27"/>
  </w:num>
  <w:num w:numId="28">
    <w:abstractNumId w:val="21"/>
  </w:num>
  <w:num w:numId="29">
    <w:abstractNumId w:val="11"/>
  </w:num>
  <w:num w:numId="30">
    <w:abstractNumId w:val="36"/>
  </w:num>
  <w:num w:numId="31">
    <w:abstractNumId w:val="1"/>
    <w:lvlOverride w:ilvl="0">
      <w:lvl w:ilvl="0">
        <w:numFmt w:val="bullet"/>
        <w:lvlText w:val=""/>
        <w:legacy w:legacy="1" w:legacySpace="0" w:legacyIndent="360"/>
        <w:lvlJc w:val="left"/>
        <w:rPr>
          <w:rFonts w:ascii="Symbol" w:hAnsi="Symbol" w:cs="Symbol" w:hint="default"/>
        </w:rPr>
      </w:lvl>
    </w:lvlOverride>
  </w:num>
  <w:num w:numId="32">
    <w:abstractNumId w:val="44"/>
  </w:num>
  <w:num w:numId="33">
    <w:abstractNumId w:val="26"/>
  </w:num>
  <w:num w:numId="34">
    <w:abstractNumId w:val="29"/>
  </w:num>
  <w:num w:numId="35">
    <w:abstractNumId w:val="2"/>
  </w:num>
  <w:num w:numId="36">
    <w:abstractNumId w:val="6"/>
  </w:num>
  <w:num w:numId="37">
    <w:abstractNumId w:val="3"/>
  </w:num>
  <w:num w:numId="38">
    <w:abstractNumId w:val="40"/>
  </w:num>
  <w:num w:numId="39">
    <w:abstractNumId w:val="35"/>
  </w:num>
  <w:num w:numId="40">
    <w:abstractNumId w:val="8"/>
  </w:num>
  <w:num w:numId="41">
    <w:abstractNumId w:val="7"/>
  </w:num>
  <w:num w:numId="42">
    <w:abstractNumId w:val="31"/>
  </w:num>
  <w:num w:numId="43">
    <w:abstractNumId w:val="5"/>
  </w:num>
  <w:num w:numId="44">
    <w:abstractNumId w:val="10"/>
  </w:num>
  <w:num w:numId="45">
    <w:abstractNumId w:val="25"/>
  </w:num>
  <w:num w:numId="46">
    <w:abstractNumId w:val="43"/>
  </w:num>
  <w:num w:numId="47">
    <w:abstractNumId w:val="20"/>
  </w:num>
  <w:num w:numId="48">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n-GB" w:vendorID="64" w:dllVersion="131078" w:nlCheck="1" w:checkStyle="0"/>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8A5"/>
    <w:rsid w:val="00001A9A"/>
    <w:rsid w:val="00001B1C"/>
    <w:rsid w:val="00002BB2"/>
    <w:rsid w:val="000038F8"/>
    <w:rsid w:val="0000509E"/>
    <w:rsid w:val="00010099"/>
    <w:rsid w:val="00012767"/>
    <w:rsid w:val="00012989"/>
    <w:rsid w:val="00012E9B"/>
    <w:rsid w:val="000139F5"/>
    <w:rsid w:val="00013A4B"/>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0AC"/>
    <w:rsid w:val="00030732"/>
    <w:rsid w:val="00030983"/>
    <w:rsid w:val="00030EC8"/>
    <w:rsid w:val="000313FE"/>
    <w:rsid w:val="000317B0"/>
    <w:rsid w:val="00031CEA"/>
    <w:rsid w:val="000320DE"/>
    <w:rsid w:val="000326F1"/>
    <w:rsid w:val="00033ADA"/>
    <w:rsid w:val="00033DD2"/>
    <w:rsid w:val="00034854"/>
    <w:rsid w:val="00034B6B"/>
    <w:rsid w:val="00034C8F"/>
    <w:rsid w:val="000371AB"/>
    <w:rsid w:val="000400DD"/>
    <w:rsid w:val="00040A6C"/>
    <w:rsid w:val="000417A5"/>
    <w:rsid w:val="000417A7"/>
    <w:rsid w:val="00041A23"/>
    <w:rsid w:val="000427CC"/>
    <w:rsid w:val="00042EA9"/>
    <w:rsid w:val="00043898"/>
    <w:rsid w:val="000449D6"/>
    <w:rsid w:val="00045F2E"/>
    <w:rsid w:val="00046106"/>
    <w:rsid w:val="00046132"/>
    <w:rsid w:val="0004722F"/>
    <w:rsid w:val="000472CD"/>
    <w:rsid w:val="00047D10"/>
    <w:rsid w:val="00050294"/>
    <w:rsid w:val="0005034B"/>
    <w:rsid w:val="00050CA7"/>
    <w:rsid w:val="000515E5"/>
    <w:rsid w:val="00051BA9"/>
    <w:rsid w:val="00052D41"/>
    <w:rsid w:val="00052E12"/>
    <w:rsid w:val="00053090"/>
    <w:rsid w:val="00054C46"/>
    <w:rsid w:val="00054F24"/>
    <w:rsid w:val="00055483"/>
    <w:rsid w:val="00056517"/>
    <w:rsid w:val="000566B7"/>
    <w:rsid w:val="0005688D"/>
    <w:rsid w:val="0005709B"/>
    <w:rsid w:val="0005772A"/>
    <w:rsid w:val="00057759"/>
    <w:rsid w:val="00057888"/>
    <w:rsid w:val="000612EF"/>
    <w:rsid w:val="00061823"/>
    <w:rsid w:val="000621FA"/>
    <w:rsid w:val="00062EE0"/>
    <w:rsid w:val="0006333D"/>
    <w:rsid w:val="00063A3B"/>
    <w:rsid w:val="00063FCC"/>
    <w:rsid w:val="00064EAF"/>
    <w:rsid w:val="0006559F"/>
    <w:rsid w:val="000657FE"/>
    <w:rsid w:val="000658E0"/>
    <w:rsid w:val="00065AA8"/>
    <w:rsid w:val="00065D85"/>
    <w:rsid w:val="00065E91"/>
    <w:rsid w:val="00065F6C"/>
    <w:rsid w:val="000661B2"/>
    <w:rsid w:val="000665FF"/>
    <w:rsid w:val="00066CEC"/>
    <w:rsid w:val="00066F51"/>
    <w:rsid w:val="0006734C"/>
    <w:rsid w:val="0006744B"/>
    <w:rsid w:val="00067706"/>
    <w:rsid w:val="0006788B"/>
    <w:rsid w:val="00067C57"/>
    <w:rsid w:val="000702A0"/>
    <w:rsid w:val="00070A79"/>
    <w:rsid w:val="00071125"/>
    <w:rsid w:val="00071746"/>
    <w:rsid w:val="00071E4F"/>
    <w:rsid w:val="0007284B"/>
    <w:rsid w:val="00073820"/>
    <w:rsid w:val="000740B6"/>
    <w:rsid w:val="00074113"/>
    <w:rsid w:val="000744EB"/>
    <w:rsid w:val="0007491C"/>
    <w:rsid w:val="00074F40"/>
    <w:rsid w:val="00076275"/>
    <w:rsid w:val="00076C21"/>
    <w:rsid w:val="00076F4C"/>
    <w:rsid w:val="000811E1"/>
    <w:rsid w:val="00081BFE"/>
    <w:rsid w:val="00081C83"/>
    <w:rsid w:val="00081EE6"/>
    <w:rsid w:val="000828D2"/>
    <w:rsid w:val="00082ACE"/>
    <w:rsid w:val="00082BE4"/>
    <w:rsid w:val="00084418"/>
    <w:rsid w:val="000850F6"/>
    <w:rsid w:val="00085D88"/>
    <w:rsid w:val="00085FE0"/>
    <w:rsid w:val="00086092"/>
    <w:rsid w:val="000871B6"/>
    <w:rsid w:val="00087A54"/>
    <w:rsid w:val="00087BAA"/>
    <w:rsid w:val="000900DD"/>
    <w:rsid w:val="0009074D"/>
    <w:rsid w:val="00091E8E"/>
    <w:rsid w:val="0009322D"/>
    <w:rsid w:val="00094ACA"/>
    <w:rsid w:val="0009550C"/>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511"/>
    <w:rsid w:val="000A4F61"/>
    <w:rsid w:val="000A52FE"/>
    <w:rsid w:val="000A590E"/>
    <w:rsid w:val="000A5A44"/>
    <w:rsid w:val="000A5A82"/>
    <w:rsid w:val="000A613A"/>
    <w:rsid w:val="000A7451"/>
    <w:rsid w:val="000A755D"/>
    <w:rsid w:val="000A7624"/>
    <w:rsid w:val="000B0301"/>
    <w:rsid w:val="000B06FC"/>
    <w:rsid w:val="000B13E0"/>
    <w:rsid w:val="000B1510"/>
    <w:rsid w:val="000B151A"/>
    <w:rsid w:val="000B15C1"/>
    <w:rsid w:val="000B1B07"/>
    <w:rsid w:val="000B2AC5"/>
    <w:rsid w:val="000B2CE2"/>
    <w:rsid w:val="000B52F3"/>
    <w:rsid w:val="000B5648"/>
    <w:rsid w:val="000B6D76"/>
    <w:rsid w:val="000B76AB"/>
    <w:rsid w:val="000C026A"/>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17F"/>
    <w:rsid w:val="000D16D5"/>
    <w:rsid w:val="000D1DCC"/>
    <w:rsid w:val="000D3465"/>
    <w:rsid w:val="000D3558"/>
    <w:rsid w:val="000D3BBF"/>
    <w:rsid w:val="000D3CF1"/>
    <w:rsid w:val="000D4221"/>
    <w:rsid w:val="000D4DB0"/>
    <w:rsid w:val="000D577B"/>
    <w:rsid w:val="000D5D74"/>
    <w:rsid w:val="000D5DB4"/>
    <w:rsid w:val="000D5DB9"/>
    <w:rsid w:val="000D6F40"/>
    <w:rsid w:val="000D7DF5"/>
    <w:rsid w:val="000E01E1"/>
    <w:rsid w:val="000E020C"/>
    <w:rsid w:val="000E0CAA"/>
    <w:rsid w:val="000E10B7"/>
    <w:rsid w:val="000E279B"/>
    <w:rsid w:val="000E2AA1"/>
    <w:rsid w:val="000E2B86"/>
    <w:rsid w:val="000E2C51"/>
    <w:rsid w:val="000E31D9"/>
    <w:rsid w:val="000E325B"/>
    <w:rsid w:val="000E3468"/>
    <w:rsid w:val="000E3B2D"/>
    <w:rsid w:val="000E3B90"/>
    <w:rsid w:val="000E42E4"/>
    <w:rsid w:val="000E4A30"/>
    <w:rsid w:val="000E4C26"/>
    <w:rsid w:val="000E4FC1"/>
    <w:rsid w:val="000E5195"/>
    <w:rsid w:val="000E60ED"/>
    <w:rsid w:val="000E6DA3"/>
    <w:rsid w:val="000E6E1E"/>
    <w:rsid w:val="000E7231"/>
    <w:rsid w:val="000F078D"/>
    <w:rsid w:val="000F0A77"/>
    <w:rsid w:val="000F285C"/>
    <w:rsid w:val="000F2B4C"/>
    <w:rsid w:val="000F331B"/>
    <w:rsid w:val="000F3C1D"/>
    <w:rsid w:val="000F3E0D"/>
    <w:rsid w:val="000F41B8"/>
    <w:rsid w:val="000F45B6"/>
    <w:rsid w:val="000F5071"/>
    <w:rsid w:val="000F5D8B"/>
    <w:rsid w:val="000F6F99"/>
    <w:rsid w:val="00101678"/>
    <w:rsid w:val="00103A24"/>
    <w:rsid w:val="001047B2"/>
    <w:rsid w:val="001067BE"/>
    <w:rsid w:val="00106C4F"/>
    <w:rsid w:val="00106EA1"/>
    <w:rsid w:val="00107713"/>
    <w:rsid w:val="00110992"/>
    <w:rsid w:val="00110AE2"/>
    <w:rsid w:val="00110DD2"/>
    <w:rsid w:val="0011104C"/>
    <w:rsid w:val="00111357"/>
    <w:rsid w:val="00111E03"/>
    <w:rsid w:val="0011381A"/>
    <w:rsid w:val="00113A55"/>
    <w:rsid w:val="00113DB8"/>
    <w:rsid w:val="0011488A"/>
    <w:rsid w:val="0011552C"/>
    <w:rsid w:val="00115E08"/>
    <w:rsid w:val="00116321"/>
    <w:rsid w:val="00116639"/>
    <w:rsid w:val="001173E2"/>
    <w:rsid w:val="001174FB"/>
    <w:rsid w:val="001210C4"/>
    <w:rsid w:val="00121400"/>
    <w:rsid w:val="001219F4"/>
    <w:rsid w:val="00122BDA"/>
    <w:rsid w:val="0012359D"/>
    <w:rsid w:val="001237D5"/>
    <w:rsid w:val="00123F50"/>
    <w:rsid w:val="001241B7"/>
    <w:rsid w:val="001259D8"/>
    <w:rsid w:val="00126576"/>
    <w:rsid w:val="001279B1"/>
    <w:rsid w:val="0013001F"/>
    <w:rsid w:val="001301A3"/>
    <w:rsid w:val="0013122A"/>
    <w:rsid w:val="00131593"/>
    <w:rsid w:val="001319C3"/>
    <w:rsid w:val="00133CF2"/>
    <w:rsid w:val="00133D47"/>
    <w:rsid w:val="00135534"/>
    <w:rsid w:val="00135EA0"/>
    <w:rsid w:val="00136CDB"/>
    <w:rsid w:val="00136D63"/>
    <w:rsid w:val="00140129"/>
    <w:rsid w:val="00140B82"/>
    <w:rsid w:val="001411CA"/>
    <w:rsid w:val="00141AFD"/>
    <w:rsid w:val="00141B7E"/>
    <w:rsid w:val="00141CEC"/>
    <w:rsid w:val="00142547"/>
    <w:rsid w:val="00143322"/>
    <w:rsid w:val="00143437"/>
    <w:rsid w:val="001437E7"/>
    <w:rsid w:val="00144581"/>
    <w:rsid w:val="00145287"/>
    <w:rsid w:val="0014564C"/>
    <w:rsid w:val="00145F7D"/>
    <w:rsid w:val="00146402"/>
    <w:rsid w:val="0014689D"/>
    <w:rsid w:val="0014692C"/>
    <w:rsid w:val="00146B8D"/>
    <w:rsid w:val="00150484"/>
    <w:rsid w:val="001505EB"/>
    <w:rsid w:val="00151CFF"/>
    <w:rsid w:val="0015278A"/>
    <w:rsid w:val="00153004"/>
    <w:rsid w:val="001533FF"/>
    <w:rsid w:val="00153953"/>
    <w:rsid w:val="00155754"/>
    <w:rsid w:val="00155809"/>
    <w:rsid w:val="00157B1F"/>
    <w:rsid w:val="0016005F"/>
    <w:rsid w:val="00160072"/>
    <w:rsid w:val="00161731"/>
    <w:rsid w:val="001623FD"/>
    <w:rsid w:val="001639AF"/>
    <w:rsid w:val="00164445"/>
    <w:rsid w:val="0016497C"/>
    <w:rsid w:val="00164B47"/>
    <w:rsid w:val="00164EDF"/>
    <w:rsid w:val="001660D2"/>
    <w:rsid w:val="00166230"/>
    <w:rsid w:val="001666D7"/>
    <w:rsid w:val="0016725D"/>
    <w:rsid w:val="001674E5"/>
    <w:rsid w:val="001703B1"/>
    <w:rsid w:val="00170D15"/>
    <w:rsid w:val="00171394"/>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23"/>
    <w:rsid w:val="0018556A"/>
    <w:rsid w:val="001857A2"/>
    <w:rsid w:val="001857EC"/>
    <w:rsid w:val="00186262"/>
    <w:rsid w:val="00186A7E"/>
    <w:rsid w:val="00186F79"/>
    <w:rsid w:val="00186F86"/>
    <w:rsid w:val="001872E9"/>
    <w:rsid w:val="001876B4"/>
    <w:rsid w:val="00187A93"/>
    <w:rsid w:val="00187EBE"/>
    <w:rsid w:val="00187F20"/>
    <w:rsid w:val="001901FE"/>
    <w:rsid w:val="00190DCC"/>
    <w:rsid w:val="00191018"/>
    <w:rsid w:val="00191192"/>
    <w:rsid w:val="00191470"/>
    <w:rsid w:val="001918B1"/>
    <w:rsid w:val="001924FD"/>
    <w:rsid w:val="00193285"/>
    <w:rsid w:val="00193AD7"/>
    <w:rsid w:val="001943EC"/>
    <w:rsid w:val="001946AD"/>
    <w:rsid w:val="0019553A"/>
    <w:rsid w:val="00195DD3"/>
    <w:rsid w:val="001969F2"/>
    <w:rsid w:val="00196EC3"/>
    <w:rsid w:val="0019781E"/>
    <w:rsid w:val="00197F37"/>
    <w:rsid w:val="001A0C33"/>
    <w:rsid w:val="001A1D07"/>
    <w:rsid w:val="001A23E5"/>
    <w:rsid w:val="001A2F78"/>
    <w:rsid w:val="001A38CF"/>
    <w:rsid w:val="001A5F15"/>
    <w:rsid w:val="001A5FA3"/>
    <w:rsid w:val="001A6498"/>
    <w:rsid w:val="001A79D3"/>
    <w:rsid w:val="001A7B86"/>
    <w:rsid w:val="001B0954"/>
    <w:rsid w:val="001B2473"/>
    <w:rsid w:val="001B25BD"/>
    <w:rsid w:val="001B4204"/>
    <w:rsid w:val="001B615D"/>
    <w:rsid w:val="001B63CA"/>
    <w:rsid w:val="001B64BB"/>
    <w:rsid w:val="001C007B"/>
    <w:rsid w:val="001C014E"/>
    <w:rsid w:val="001C070A"/>
    <w:rsid w:val="001C09D9"/>
    <w:rsid w:val="001C0BCC"/>
    <w:rsid w:val="001C1D89"/>
    <w:rsid w:val="001C1FA0"/>
    <w:rsid w:val="001C2291"/>
    <w:rsid w:val="001C28C9"/>
    <w:rsid w:val="001C3F48"/>
    <w:rsid w:val="001C59DF"/>
    <w:rsid w:val="001C5FBD"/>
    <w:rsid w:val="001C63CA"/>
    <w:rsid w:val="001C7EF5"/>
    <w:rsid w:val="001D0111"/>
    <w:rsid w:val="001D01C1"/>
    <w:rsid w:val="001D07DD"/>
    <w:rsid w:val="001D17DE"/>
    <w:rsid w:val="001D193A"/>
    <w:rsid w:val="001D1FEE"/>
    <w:rsid w:val="001D2006"/>
    <w:rsid w:val="001D2199"/>
    <w:rsid w:val="001D30C8"/>
    <w:rsid w:val="001D33D9"/>
    <w:rsid w:val="001D46C0"/>
    <w:rsid w:val="001D46DE"/>
    <w:rsid w:val="001D5503"/>
    <w:rsid w:val="001D6FB9"/>
    <w:rsid w:val="001D718E"/>
    <w:rsid w:val="001D7BEA"/>
    <w:rsid w:val="001E084B"/>
    <w:rsid w:val="001E1F26"/>
    <w:rsid w:val="001E31E4"/>
    <w:rsid w:val="001E3903"/>
    <w:rsid w:val="001E45A6"/>
    <w:rsid w:val="001E4CB0"/>
    <w:rsid w:val="001E4E64"/>
    <w:rsid w:val="001E56CA"/>
    <w:rsid w:val="001E5E61"/>
    <w:rsid w:val="001E627F"/>
    <w:rsid w:val="001E654F"/>
    <w:rsid w:val="001E685B"/>
    <w:rsid w:val="001E6B4C"/>
    <w:rsid w:val="001E6CC4"/>
    <w:rsid w:val="001E6EA6"/>
    <w:rsid w:val="001E72C2"/>
    <w:rsid w:val="001E73C7"/>
    <w:rsid w:val="001E786C"/>
    <w:rsid w:val="001E78DA"/>
    <w:rsid w:val="001E7954"/>
    <w:rsid w:val="001E7E56"/>
    <w:rsid w:val="001E7F14"/>
    <w:rsid w:val="001F010E"/>
    <w:rsid w:val="001F102D"/>
    <w:rsid w:val="001F1271"/>
    <w:rsid w:val="001F1594"/>
    <w:rsid w:val="001F1C04"/>
    <w:rsid w:val="001F24AB"/>
    <w:rsid w:val="001F25BE"/>
    <w:rsid w:val="001F27A3"/>
    <w:rsid w:val="001F3247"/>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A23"/>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5D8D"/>
    <w:rsid w:val="002162D0"/>
    <w:rsid w:val="002165AC"/>
    <w:rsid w:val="0021728A"/>
    <w:rsid w:val="00217C23"/>
    <w:rsid w:val="002216FB"/>
    <w:rsid w:val="00221796"/>
    <w:rsid w:val="00222938"/>
    <w:rsid w:val="00222C79"/>
    <w:rsid w:val="00224175"/>
    <w:rsid w:val="002245E2"/>
    <w:rsid w:val="00224852"/>
    <w:rsid w:val="00224A6D"/>
    <w:rsid w:val="002273E8"/>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300B"/>
    <w:rsid w:val="00243177"/>
    <w:rsid w:val="00245124"/>
    <w:rsid w:val="0024548D"/>
    <w:rsid w:val="002456AC"/>
    <w:rsid w:val="0024702B"/>
    <w:rsid w:val="00247045"/>
    <w:rsid w:val="002472D5"/>
    <w:rsid w:val="002478EF"/>
    <w:rsid w:val="00247AC2"/>
    <w:rsid w:val="0025085B"/>
    <w:rsid w:val="002509F4"/>
    <w:rsid w:val="00250B24"/>
    <w:rsid w:val="002510DF"/>
    <w:rsid w:val="002516B7"/>
    <w:rsid w:val="00251C52"/>
    <w:rsid w:val="00251E3D"/>
    <w:rsid w:val="0025388A"/>
    <w:rsid w:val="00254212"/>
    <w:rsid w:val="002542F6"/>
    <w:rsid w:val="00256255"/>
    <w:rsid w:val="00256E62"/>
    <w:rsid w:val="00256F99"/>
    <w:rsid w:val="0026024E"/>
    <w:rsid w:val="00261A79"/>
    <w:rsid w:val="0026232F"/>
    <w:rsid w:val="00262376"/>
    <w:rsid w:val="00263001"/>
    <w:rsid w:val="002642FC"/>
    <w:rsid w:val="00264723"/>
    <w:rsid w:val="002647DE"/>
    <w:rsid w:val="00264B38"/>
    <w:rsid w:val="00264DD7"/>
    <w:rsid w:val="00264F9F"/>
    <w:rsid w:val="002652C9"/>
    <w:rsid w:val="00265872"/>
    <w:rsid w:val="00266B5A"/>
    <w:rsid w:val="00270941"/>
    <w:rsid w:val="00270C25"/>
    <w:rsid w:val="00270D87"/>
    <w:rsid w:val="00271157"/>
    <w:rsid w:val="00271753"/>
    <w:rsid w:val="0027291D"/>
    <w:rsid w:val="00272CE0"/>
    <w:rsid w:val="00272E04"/>
    <w:rsid w:val="002733FD"/>
    <w:rsid w:val="0027490E"/>
    <w:rsid w:val="00274D0F"/>
    <w:rsid w:val="00274D6A"/>
    <w:rsid w:val="002754A0"/>
    <w:rsid w:val="002767FA"/>
    <w:rsid w:val="00276A8F"/>
    <w:rsid w:val="00276BB2"/>
    <w:rsid w:val="00277023"/>
    <w:rsid w:val="002774D9"/>
    <w:rsid w:val="00277A5E"/>
    <w:rsid w:val="00277C57"/>
    <w:rsid w:val="002807C1"/>
    <w:rsid w:val="00280CF0"/>
    <w:rsid w:val="00280FFE"/>
    <w:rsid w:val="00282A55"/>
    <w:rsid w:val="0028387C"/>
    <w:rsid w:val="002838A1"/>
    <w:rsid w:val="0028396C"/>
    <w:rsid w:val="0028488F"/>
    <w:rsid w:val="00284BAA"/>
    <w:rsid w:val="00285308"/>
    <w:rsid w:val="00286D09"/>
    <w:rsid w:val="00286D2D"/>
    <w:rsid w:val="0028739F"/>
    <w:rsid w:val="0028752E"/>
    <w:rsid w:val="002877F8"/>
    <w:rsid w:val="00287AC6"/>
    <w:rsid w:val="00290E1E"/>
    <w:rsid w:val="00290F0D"/>
    <w:rsid w:val="00291070"/>
    <w:rsid w:val="0029118F"/>
    <w:rsid w:val="00291D78"/>
    <w:rsid w:val="00292025"/>
    <w:rsid w:val="00292B58"/>
    <w:rsid w:val="002932D2"/>
    <w:rsid w:val="002933E6"/>
    <w:rsid w:val="00293DC1"/>
    <w:rsid w:val="00293ED2"/>
    <w:rsid w:val="00293F4E"/>
    <w:rsid w:val="0029425B"/>
    <w:rsid w:val="00294996"/>
    <w:rsid w:val="002953B0"/>
    <w:rsid w:val="002954AF"/>
    <w:rsid w:val="002959FF"/>
    <w:rsid w:val="00296112"/>
    <w:rsid w:val="00296F9F"/>
    <w:rsid w:val="0029726A"/>
    <w:rsid w:val="002A0504"/>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6E7F"/>
    <w:rsid w:val="002A7587"/>
    <w:rsid w:val="002B0767"/>
    <w:rsid w:val="002B08D7"/>
    <w:rsid w:val="002B0F7D"/>
    <w:rsid w:val="002B220E"/>
    <w:rsid w:val="002B305E"/>
    <w:rsid w:val="002B3609"/>
    <w:rsid w:val="002B4005"/>
    <w:rsid w:val="002B4B85"/>
    <w:rsid w:val="002B5968"/>
    <w:rsid w:val="002B5CB7"/>
    <w:rsid w:val="002B5E39"/>
    <w:rsid w:val="002B6B0B"/>
    <w:rsid w:val="002B70A2"/>
    <w:rsid w:val="002B72AB"/>
    <w:rsid w:val="002B7838"/>
    <w:rsid w:val="002B7980"/>
    <w:rsid w:val="002B7C9B"/>
    <w:rsid w:val="002B7E0F"/>
    <w:rsid w:val="002C0B12"/>
    <w:rsid w:val="002C151C"/>
    <w:rsid w:val="002C2B4B"/>
    <w:rsid w:val="002C2D65"/>
    <w:rsid w:val="002C329C"/>
    <w:rsid w:val="002C3599"/>
    <w:rsid w:val="002C3DF9"/>
    <w:rsid w:val="002C4642"/>
    <w:rsid w:val="002C503B"/>
    <w:rsid w:val="002C5260"/>
    <w:rsid w:val="002C5650"/>
    <w:rsid w:val="002C5AE4"/>
    <w:rsid w:val="002C5FEB"/>
    <w:rsid w:val="002C7E95"/>
    <w:rsid w:val="002D0D51"/>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13"/>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310"/>
    <w:rsid w:val="002F7421"/>
    <w:rsid w:val="002F7B1A"/>
    <w:rsid w:val="00300E7D"/>
    <w:rsid w:val="00301640"/>
    <w:rsid w:val="00301803"/>
    <w:rsid w:val="0030206B"/>
    <w:rsid w:val="00303EBA"/>
    <w:rsid w:val="003041FB"/>
    <w:rsid w:val="003050FD"/>
    <w:rsid w:val="00305158"/>
    <w:rsid w:val="0030569D"/>
    <w:rsid w:val="003057DB"/>
    <w:rsid w:val="00305DB6"/>
    <w:rsid w:val="003066E2"/>
    <w:rsid w:val="00306EA3"/>
    <w:rsid w:val="00306F5A"/>
    <w:rsid w:val="00307181"/>
    <w:rsid w:val="003074F6"/>
    <w:rsid w:val="00307A93"/>
    <w:rsid w:val="0031024D"/>
    <w:rsid w:val="0031061A"/>
    <w:rsid w:val="00310DD3"/>
    <w:rsid w:val="003113A7"/>
    <w:rsid w:val="00311D18"/>
    <w:rsid w:val="00311EDE"/>
    <w:rsid w:val="00312BCA"/>
    <w:rsid w:val="00313921"/>
    <w:rsid w:val="00314015"/>
    <w:rsid w:val="003142F6"/>
    <w:rsid w:val="00314B48"/>
    <w:rsid w:val="00315732"/>
    <w:rsid w:val="003157B3"/>
    <w:rsid w:val="00315934"/>
    <w:rsid w:val="00316CFF"/>
    <w:rsid w:val="00317A9E"/>
    <w:rsid w:val="00317DF4"/>
    <w:rsid w:val="00317F17"/>
    <w:rsid w:val="003207CE"/>
    <w:rsid w:val="00321947"/>
    <w:rsid w:val="003227F3"/>
    <w:rsid w:val="003230EB"/>
    <w:rsid w:val="00323AA6"/>
    <w:rsid w:val="00325E02"/>
    <w:rsid w:val="00326DBD"/>
    <w:rsid w:val="00326E35"/>
    <w:rsid w:val="00326EC3"/>
    <w:rsid w:val="003274EB"/>
    <w:rsid w:val="00327A30"/>
    <w:rsid w:val="0033121F"/>
    <w:rsid w:val="0033133D"/>
    <w:rsid w:val="003329BB"/>
    <w:rsid w:val="00333C8E"/>
    <w:rsid w:val="003347DB"/>
    <w:rsid w:val="00335328"/>
    <w:rsid w:val="003355D8"/>
    <w:rsid w:val="00335B79"/>
    <w:rsid w:val="00335C04"/>
    <w:rsid w:val="00336057"/>
    <w:rsid w:val="003368A6"/>
    <w:rsid w:val="00336C69"/>
    <w:rsid w:val="003370A2"/>
    <w:rsid w:val="003373E4"/>
    <w:rsid w:val="00337E59"/>
    <w:rsid w:val="00340135"/>
    <w:rsid w:val="00340477"/>
    <w:rsid w:val="00340EB3"/>
    <w:rsid w:val="00340F02"/>
    <w:rsid w:val="003411C4"/>
    <w:rsid w:val="00342058"/>
    <w:rsid w:val="00342802"/>
    <w:rsid w:val="00342DD0"/>
    <w:rsid w:val="003433FA"/>
    <w:rsid w:val="0034351B"/>
    <w:rsid w:val="00343A45"/>
    <w:rsid w:val="00344965"/>
    <w:rsid w:val="00345497"/>
    <w:rsid w:val="003460F3"/>
    <w:rsid w:val="003476EC"/>
    <w:rsid w:val="00350F1F"/>
    <w:rsid w:val="00351D17"/>
    <w:rsid w:val="00352FEC"/>
    <w:rsid w:val="00357142"/>
    <w:rsid w:val="00357CFA"/>
    <w:rsid w:val="0036091D"/>
    <w:rsid w:val="00360D7B"/>
    <w:rsid w:val="00360E1B"/>
    <w:rsid w:val="00361635"/>
    <w:rsid w:val="003622A2"/>
    <w:rsid w:val="003625FE"/>
    <w:rsid w:val="0036321D"/>
    <w:rsid w:val="00365481"/>
    <w:rsid w:val="00366062"/>
    <w:rsid w:val="003660F2"/>
    <w:rsid w:val="00366249"/>
    <w:rsid w:val="00367250"/>
    <w:rsid w:val="00370170"/>
    <w:rsid w:val="0037135E"/>
    <w:rsid w:val="0037159F"/>
    <w:rsid w:val="00373B95"/>
    <w:rsid w:val="00373E8C"/>
    <w:rsid w:val="00374BBF"/>
    <w:rsid w:val="0037613E"/>
    <w:rsid w:val="00376C04"/>
    <w:rsid w:val="00376D69"/>
    <w:rsid w:val="003806D4"/>
    <w:rsid w:val="00380A2A"/>
    <w:rsid w:val="00380C8D"/>
    <w:rsid w:val="00380F29"/>
    <w:rsid w:val="00380F4D"/>
    <w:rsid w:val="0038119A"/>
    <w:rsid w:val="0038140E"/>
    <w:rsid w:val="00381775"/>
    <w:rsid w:val="00381A80"/>
    <w:rsid w:val="00381C40"/>
    <w:rsid w:val="00382791"/>
    <w:rsid w:val="00382BAA"/>
    <w:rsid w:val="00382EBD"/>
    <w:rsid w:val="00385606"/>
    <w:rsid w:val="003860FC"/>
    <w:rsid w:val="00386B97"/>
    <w:rsid w:val="003871A8"/>
    <w:rsid w:val="00390238"/>
    <w:rsid w:val="003909AE"/>
    <w:rsid w:val="0039137C"/>
    <w:rsid w:val="00391A9A"/>
    <w:rsid w:val="003921F1"/>
    <w:rsid w:val="00392247"/>
    <w:rsid w:val="003930E8"/>
    <w:rsid w:val="0039386C"/>
    <w:rsid w:val="00393B0B"/>
    <w:rsid w:val="0039486A"/>
    <w:rsid w:val="0039509B"/>
    <w:rsid w:val="003950F2"/>
    <w:rsid w:val="00395EE6"/>
    <w:rsid w:val="0039667A"/>
    <w:rsid w:val="00397017"/>
    <w:rsid w:val="00397187"/>
    <w:rsid w:val="00397A15"/>
    <w:rsid w:val="003A000A"/>
    <w:rsid w:val="003A0A7B"/>
    <w:rsid w:val="003A19D5"/>
    <w:rsid w:val="003A1ED9"/>
    <w:rsid w:val="003A26A3"/>
    <w:rsid w:val="003A2A2C"/>
    <w:rsid w:val="003A3A71"/>
    <w:rsid w:val="003A4778"/>
    <w:rsid w:val="003A494A"/>
    <w:rsid w:val="003A50C6"/>
    <w:rsid w:val="003A5307"/>
    <w:rsid w:val="003A58F6"/>
    <w:rsid w:val="003A6366"/>
    <w:rsid w:val="003A67EA"/>
    <w:rsid w:val="003A68B3"/>
    <w:rsid w:val="003A6D94"/>
    <w:rsid w:val="003A7597"/>
    <w:rsid w:val="003B02D5"/>
    <w:rsid w:val="003B0A21"/>
    <w:rsid w:val="003B147B"/>
    <w:rsid w:val="003B1F4D"/>
    <w:rsid w:val="003B337C"/>
    <w:rsid w:val="003B3953"/>
    <w:rsid w:val="003B3C04"/>
    <w:rsid w:val="003B4F32"/>
    <w:rsid w:val="003B5CCA"/>
    <w:rsid w:val="003B6515"/>
    <w:rsid w:val="003B69C0"/>
    <w:rsid w:val="003B769F"/>
    <w:rsid w:val="003C05BD"/>
    <w:rsid w:val="003C0E06"/>
    <w:rsid w:val="003C142B"/>
    <w:rsid w:val="003C171F"/>
    <w:rsid w:val="003C1CE6"/>
    <w:rsid w:val="003C2D9C"/>
    <w:rsid w:val="003C4531"/>
    <w:rsid w:val="003C4F6E"/>
    <w:rsid w:val="003C6366"/>
    <w:rsid w:val="003C7900"/>
    <w:rsid w:val="003D1EAB"/>
    <w:rsid w:val="003D1FC4"/>
    <w:rsid w:val="003D358F"/>
    <w:rsid w:val="003D4180"/>
    <w:rsid w:val="003D4F9A"/>
    <w:rsid w:val="003D5510"/>
    <w:rsid w:val="003D5574"/>
    <w:rsid w:val="003D7161"/>
    <w:rsid w:val="003D7965"/>
    <w:rsid w:val="003D7E5B"/>
    <w:rsid w:val="003E152C"/>
    <w:rsid w:val="003E157B"/>
    <w:rsid w:val="003E1E19"/>
    <w:rsid w:val="003E25C4"/>
    <w:rsid w:val="003E25CA"/>
    <w:rsid w:val="003E3424"/>
    <w:rsid w:val="003E4112"/>
    <w:rsid w:val="003E4925"/>
    <w:rsid w:val="003E4ACF"/>
    <w:rsid w:val="003E4E96"/>
    <w:rsid w:val="003E521A"/>
    <w:rsid w:val="003E5DDC"/>
    <w:rsid w:val="003E66E0"/>
    <w:rsid w:val="003E6A54"/>
    <w:rsid w:val="003E70B4"/>
    <w:rsid w:val="003E71EA"/>
    <w:rsid w:val="003E750E"/>
    <w:rsid w:val="003E7B80"/>
    <w:rsid w:val="003F20C8"/>
    <w:rsid w:val="003F32DD"/>
    <w:rsid w:val="003F3339"/>
    <w:rsid w:val="003F3A8E"/>
    <w:rsid w:val="003F3B36"/>
    <w:rsid w:val="003F5B12"/>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4AFA"/>
    <w:rsid w:val="004150F8"/>
    <w:rsid w:val="00415580"/>
    <w:rsid w:val="0041635B"/>
    <w:rsid w:val="00416640"/>
    <w:rsid w:val="0041677B"/>
    <w:rsid w:val="00416AD3"/>
    <w:rsid w:val="004172D2"/>
    <w:rsid w:val="00417EBB"/>
    <w:rsid w:val="00420143"/>
    <w:rsid w:val="00420679"/>
    <w:rsid w:val="0042177D"/>
    <w:rsid w:val="00421852"/>
    <w:rsid w:val="00421BCB"/>
    <w:rsid w:val="00422ED8"/>
    <w:rsid w:val="00423350"/>
    <w:rsid w:val="00423C7E"/>
    <w:rsid w:val="00424B61"/>
    <w:rsid w:val="00425424"/>
    <w:rsid w:val="0042544A"/>
    <w:rsid w:val="00426293"/>
    <w:rsid w:val="00426BC4"/>
    <w:rsid w:val="00427072"/>
    <w:rsid w:val="00427579"/>
    <w:rsid w:val="00430630"/>
    <w:rsid w:val="004309EB"/>
    <w:rsid w:val="00430D64"/>
    <w:rsid w:val="004314EC"/>
    <w:rsid w:val="0043232A"/>
    <w:rsid w:val="004323E4"/>
    <w:rsid w:val="0043256A"/>
    <w:rsid w:val="00432662"/>
    <w:rsid w:val="004328F5"/>
    <w:rsid w:val="004331F7"/>
    <w:rsid w:val="004333B2"/>
    <w:rsid w:val="00434A54"/>
    <w:rsid w:val="00435880"/>
    <w:rsid w:val="00436458"/>
    <w:rsid w:val="004379E2"/>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7F5"/>
    <w:rsid w:val="00454AF5"/>
    <w:rsid w:val="00454E84"/>
    <w:rsid w:val="004575C9"/>
    <w:rsid w:val="00457831"/>
    <w:rsid w:val="004605D0"/>
    <w:rsid w:val="004605E5"/>
    <w:rsid w:val="00460D8B"/>
    <w:rsid w:val="0046126A"/>
    <w:rsid w:val="00461510"/>
    <w:rsid w:val="004622FB"/>
    <w:rsid w:val="00462AE9"/>
    <w:rsid w:val="00462C2B"/>
    <w:rsid w:val="00463577"/>
    <w:rsid w:val="004645DD"/>
    <w:rsid w:val="00464949"/>
    <w:rsid w:val="00464F0B"/>
    <w:rsid w:val="0046513E"/>
    <w:rsid w:val="004665FB"/>
    <w:rsid w:val="00466DC5"/>
    <w:rsid w:val="0047043C"/>
    <w:rsid w:val="00470CDD"/>
    <w:rsid w:val="00470D59"/>
    <w:rsid w:val="00470EC8"/>
    <w:rsid w:val="004729DF"/>
    <w:rsid w:val="00472A61"/>
    <w:rsid w:val="00473A2E"/>
    <w:rsid w:val="00473ED2"/>
    <w:rsid w:val="00475153"/>
    <w:rsid w:val="0047523D"/>
    <w:rsid w:val="00475AC1"/>
    <w:rsid w:val="00475D1B"/>
    <w:rsid w:val="004765D1"/>
    <w:rsid w:val="00476EBD"/>
    <w:rsid w:val="00477758"/>
    <w:rsid w:val="00477B1A"/>
    <w:rsid w:val="00477B7F"/>
    <w:rsid w:val="00477D64"/>
    <w:rsid w:val="00481BF0"/>
    <w:rsid w:val="00481F3E"/>
    <w:rsid w:val="004825C9"/>
    <w:rsid w:val="00484595"/>
    <w:rsid w:val="00484C07"/>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4A3"/>
    <w:rsid w:val="004A32CE"/>
    <w:rsid w:val="004A32F7"/>
    <w:rsid w:val="004A39B0"/>
    <w:rsid w:val="004A532D"/>
    <w:rsid w:val="004A5634"/>
    <w:rsid w:val="004A5DBF"/>
    <w:rsid w:val="004A5E2B"/>
    <w:rsid w:val="004A62A9"/>
    <w:rsid w:val="004A64DA"/>
    <w:rsid w:val="004A650D"/>
    <w:rsid w:val="004A71F5"/>
    <w:rsid w:val="004A7DC0"/>
    <w:rsid w:val="004B1BFA"/>
    <w:rsid w:val="004B2605"/>
    <w:rsid w:val="004B3284"/>
    <w:rsid w:val="004B371D"/>
    <w:rsid w:val="004B38AC"/>
    <w:rsid w:val="004B3CEF"/>
    <w:rsid w:val="004B4103"/>
    <w:rsid w:val="004B4F77"/>
    <w:rsid w:val="004B4FE1"/>
    <w:rsid w:val="004B5580"/>
    <w:rsid w:val="004B6B05"/>
    <w:rsid w:val="004B6CFB"/>
    <w:rsid w:val="004B7619"/>
    <w:rsid w:val="004B76AF"/>
    <w:rsid w:val="004B7F82"/>
    <w:rsid w:val="004C1DE2"/>
    <w:rsid w:val="004C21C7"/>
    <w:rsid w:val="004C486B"/>
    <w:rsid w:val="004C4E91"/>
    <w:rsid w:val="004C4F4A"/>
    <w:rsid w:val="004C5E78"/>
    <w:rsid w:val="004C6536"/>
    <w:rsid w:val="004C6A08"/>
    <w:rsid w:val="004C7C89"/>
    <w:rsid w:val="004D0366"/>
    <w:rsid w:val="004D0BFB"/>
    <w:rsid w:val="004D1EB9"/>
    <w:rsid w:val="004D22D5"/>
    <w:rsid w:val="004D2325"/>
    <w:rsid w:val="004D2F79"/>
    <w:rsid w:val="004D3180"/>
    <w:rsid w:val="004D3194"/>
    <w:rsid w:val="004D337F"/>
    <w:rsid w:val="004D3556"/>
    <w:rsid w:val="004D3805"/>
    <w:rsid w:val="004D3919"/>
    <w:rsid w:val="004D4730"/>
    <w:rsid w:val="004D6166"/>
    <w:rsid w:val="004D6528"/>
    <w:rsid w:val="004D67C1"/>
    <w:rsid w:val="004D6EF5"/>
    <w:rsid w:val="004D763B"/>
    <w:rsid w:val="004D79EE"/>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2E84"/>
    <w:rsid w:val="004F3386"/>
    <w:rsid w:val="004F476E"/>
    <w:rsid w:val="004F497D"/>
    <w:rsid w:val="004F4DA6"/>
    <w:rsid w:val="004F60F2"/>
    <w:rsid w:val="004F7CE7"/>
    <w:rsid w:val="004F7FD9"/>
    <w:rsid w:val="005001C9"/>
    <w:rsid w:val="005008D8"/>
    <w:rsid w:val="00501718"/>
    <w:rsid w:val="00503543"/>
    <w:rsid w:val="00503ECB"/>
    <w:rsid w:val="00504404"/>
    <w:rsid w:val="00504539"/>
    <w:rsid w:val="00504C12"/>
    <w:rsid w:val="0050520D"/>
    <w:rsid w:val="0050522F"/>
    <w:rsid w:val="0050531B"/>
    <w:rsid w:val="0050596C"/>
    <w:rsid w:val="00505CFD"/>
    <w:rsid w:val="00506176"/>
    <w:rsid w:val="00506AB7"/>
    <w:rsid w:val="00511149"/>
    <w:rsid w:val="00511461"/>
    <w:rsid w:val="005123DE"/>
    <w:rsid w:val="005129C2"/>
    <w:rsid w:val="0051348B"/>
    <w:rsid w:val="00513615"/>
    <w:rsid w:val="00513FFE"/>
    <w:rsid w:val="005145DB"/>
    <w:rsid w:val="00514740"/>
    <w:rsid w:val="00514857"/>
    <w:rsid w:val="00514B86"/>
    <w:rsid w:val="00515985"/>
    <w:rsid w:val="00515C3C"/>
    <w:rsid w:val="00516C0A"/>
    <w:rsid w:val="00516CD5"/>
    <w:rsid w:val="00516EF0"/>
    <w:rsid w:val="00517260"/>
    <w:rsid w:val="0051736D"/>
    <w:rsid w:val="005175AA"/>
    <w:rsid w:val="00517761"/>
    <w:rsid w:val="00520547"/>
    <w:rsid w:val="00520ADC"/>
    <w:rsid w:val="0052149D"/>
    <w:rsid w:val="00521DAD"/>
    <w:rsid w:val="00522561"/>
    <w:rsid w:val="005235B7"/>
    <w:rsid w:val="005238FE"/>
    <w:rsid w:val="00524F28"/>
    <w:rsid w:val="005250A2"/>
    <w:rsid w:val="00525BD5"/>
    <w:rsid w:val="005265E9"/>
    <w:rsid w:val="005273A7"/>
    <w:rsid w:val="00530309"/>
    <w:rsid w:val="00530738"/>
    <w:rsid w:val="00530ACB"/>
    <w:rsid w:val="00530C22"/>
    <w:rsid w:val="00530D4B"/>
    <w:rsid w:val="00531367"/>
    <w:rsid w:val="005313D7"/>
    <w:rsid w:val="00531DB5"/>
    <w:rsid w:val="005320BF"/>
    <w:rsid w:val="005323B9"/>
    <w:rsid w:val="0053335C"/>
    <w:rsid w:val="00533C5D"/>
    <w:rsid w:val="00534041"/>
    <w:rsid w:val="00534310"/>
    <w:rsid w:val="00535C7B"/>
    <w:rsid w:val="00535D7D"/>
    <w:rsid w:val="00535F8B"/>
    <w:rsid w:val="00536BDE"/>
    <w:rsid w:val="005372C7"/>
    <w:rsid w:val="0053754A"/>
    <w:rsid w:val="00537FAD"/>
    <w:rsid w:val="00540564"/>
    <w:rsid w:val="00540A80"/>
    <w:rsid w:val="00540C25"/>
    <w:rsid w:val="00541DF9"/>
    <w:rsid w:val="00542AA1"/>
    <w:rsid w:val="00542C27"/>
    <w:rsid w:val="00542C96"/>
    <w:rsid w:val="00544083"/>
    <w:rsid w:val="005452E6"/>
    <w:rsid w:val="0054575F"/>
    <w:rsid w:val="00545F1E"/>
    <w:rsid w:val="00545F3A"/>
    <w:rsid w:val="0054626F"/>
    <w:rsid w:val="00546F1C"/>
    <w:rsid w:val="005478E5"/>
    <w:rsid w:val="00550BE9"/>
    <w:rsid w:val="005528B7"/>
    <w:rsid w:val="005546FD"/>
    <w:rsid w:val="00555A97"/>
    <w:rsid w:val="00556595"/>
    <w:rsid w:val="005569DE"/>
    <w:rsid w:val="00556B25"/>
    <w:rsid w:val="005570A3"/>
    <w:rsid w:val="00557CB2"/>
    <w:rsid w:val="005600D0"/>
    <w:rsid w:val="00560171"/>
    <w:rsid w:val="00561498"/>
    <w:rsid w:val="00561E42"/>
    <w:rsid w:val="005625A3"/>
    <w:rsid w:val="00562667"/>
    <w:rsid w:val="00562C2E"/>
    <w:rsid w:val="0056325F"/>
    <w:rsid w:val="0056350A"/>
    <w:rsid w:val="005646A0"/>
    <w:rsid w:val="00564A88"/>
    <w:rsid w:val="00565333"/>
    <w:rsid w:val="00565D09"/>
    <w:rsid w:val="00565E81"/>
    <w:rsid w:val="005662BC"/>
    <w:rsid w:val="00566B2A"/>
    <w:rsid w:val="00567021"/>
    <w:rsid w:val="005700AD"/>
    <w:rsid w:val="00570606"/>
    <w:rsid w:val="00571169"/>
    <w:rsid w:val="00571217"/>
    <w:rsid w:val="005712C1"/>
    <w:rsid w:val="00571D20"/>
    <w:rsid w:val="005729B7"/>
    <w:rsid w:val="00573A48"/>
    <w:rsid w:val="005760F4"/>
    <w:rsid w:val="0057746C"/>
    <w:rsid w:val="00580C8F"/>
    <w:rsid w:val="00582F06"/>
    <w:rsid w:val="005843DC"/>
    <w:rsid w:val="005844DD"/>
    <w:rsid w:val="005860DD"/>
    <w:rsid w:val="0058614A"/>
    <w:rsid w:val="005861B4"/>
    <w:rsid w:val="00586CD8"/>
    <w:rsid w:val="00587F8F"/>
    <w:rsid w:val="00591027"/>
    <w:rsid w:val="005918DF"/>
    <w:rsid w:val="00591E8A"/>
    <w:rsid w:val="00591F30"/>
    <w:rsid w:val="005927B2"/>
    <w:rsid w:val="005927C1"/>
    <w:rsid w:val="005936DD"/>
    <w:rsid w:val="005939DF"/>
    <w:rsid w:val="00593E5A"/>
    <w:rsid w:val="00593FBB"/>
    <w:rsid w:val="00594B7E"/>
    <w:rsid w:val="00595095"/>
    <w:rsid w:val="0059584B"/>
    <w:rsid w:val="00595F1C"/>
    <w:rsid w:val="00595F31"/>
    <w:rsid w:val="00596311"/>
    <w:rsid w:val="0059648E"/>
    <w:rsid w:val="005976BB"/>
    <w:rsid w:val="005A1202"/>
    <w:rsid w:val="005A19AA"/>
    <w:rsid w:val="005A2C37"/>
    <w:rsid w:val="005A309E"/>
    <w:rsid w:val="005A335C"/>
    <w:rsid w:val="005A3CC9"/>
    <w:rsid w:val="005A410C"/>
    <w:rsid w:val="005A4478"/>
    <w:rsid w:val="005A544C"/>
    <w:rsid w:val="005A5C0B"/>
    <w:rsid w:val="005A6473"/>
    <w:rsid w:val="005A64FE"/>
    <w:rsid w:val="005A6A97"/>
    <w:rsid w:val="005A6AE0"/>
    <w:rsid w:val="005A769F"/>
    <w:rsid w:val="005B0A22"/>
    <w:rsid w:val="005B0E0A"/>
    <w:rsid w:val="005B1D40"/>
    <w:rsid w:val="005B1F63"/>
    <w:rsid w:val="005B2380"/>
    <w:rsid w:val="005B2DDA"/>
    <w:rsid w:val="005B2EBD"/>
    <w:rsid w:val="005B3B83"/>
    <w:rsid w:val="005B4175"/>
    <w:rsid w:val="005B4287"/>
    <w:rsid w:val="005B42BA"/>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1AD"/>
    <w:rsid w:val="005C4669"/>
    <w:rsid w:val="005C46EC"/>
    <w:rsid w:val="005C4C7F"/>
    <w:rsid w:val="005C52C5"/>
    <w:rsid w:val="005C5B44"/>
    <w:rsid w:val="005C5BA9"/>
    <w:rsid w:val="005C5BCC"/>
    <w:rsid w:val="005C620A"/>
    <w:rsid w:val="005C64E7"/>
    <w:rsid w:val="005C6740"/>
    <w:rsid w:val="005C6BF4"/>
    <w:rsid w:val="005C7FDB"/>
    <w:rsid w:val="005D05E1"/>
    <w:rsid w:val="005D086B"/>
    <w:rsid w:val="005D23AA"/>
    <w:rsid w:val="005D310F"/>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2B1B"/>
    <w:rsid w:val="005E30A3"/>
    <w:rsid w:val="005E3892"/>
    <w:rsid w:val="005E3DD9"/>
    <w:rsid w:val="005E3E5B"/>
    <w:rsid w:val="005E4275"/>
    <w:rsid w:val="005E4BB5"/>
    <w:rsid w:val="005E6393"/>
    <w:rsid w:val="005E63F8"/>
    <w:rsid w:val="005E6F39"/>
    <w:rsid w:val="005E723D"/>
    <w:rsid w:val="005F052B"/>
    <w:rsid w:val="005F0C4B"/>
    <w:rsid w:val="005F173D"/>
    <w:rsid w:val="005F2220"/>
    <w:rsid w:val="005F26C4"/>
    <w:rsid w:val="005F2C38"/>
    <w:rsid w:val="005F3129"/>
    <w:rsid w:val="005F3D18"/>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4E58"/>
    <w:rsid w:val="00605817"/>
    <w:rsid w:val="0060597F"/>
    <w:rsid w:val="00605FB9"/>
    <w:rsid w:val="0060605A"/>
    <w:rsid w:val="00606802"/>
    <w:rsid w:val="00607AD7"/>
    <w:rsid w:val="006111BA"/>
    <w:rsid w:val="006116C4"/>
    <w:rsid w:val="00611B00"/>
    <w:rsid w:val="00611BF2"/>
    <w:rsid w:val="00611C2E"/>
    <w:rsid w:val="00611CA6"/>
    <w:rsid w:val="0061239E"/>
    <w:rsid w:val="006124DE"/>
    <w:rsid w:val="00612682"/>
    <w:rsid w:val="00613721"/>
    <w:rsid w:val="00614380"/>
    <w:rsid w:val="006162E5"/>
    <w:rsid w:val="00616300"/>
    <w:rsid w:val="006167DE"/>
    <w:rsid w:val="00616BD9"/>
    <w:rsid w:val="00617F26"/>
    <w:rsid w:val="006210BB"/>
    <w:rsid w:val="006211BD"/>
    <w:rsid w:val="006220CE"/>
    <w:rsid w:val="0062263D"/>
    <w:rsid w:val="0062291C"/>
    <w:rsid w:val="00622B02"/>
    <w:rsid w:val="00623204"/>
    <w:rsid w:val="006233E1"/>
    <w:rsid w:val="00623D0D"/>
    <w:rsid w:val="00623E4D"/>
    <w:rsid w:val="00626586"/>
    <w:rsid w:val="0063011E"/>
    <w:rsid w:val="0063084A"/>
    <w:rsid w:val="00630D58"/>
    <w:rsid w:val="00630DAE"/>
    <w:rsid w:val="006319D1"/>
    <w:rsid w:val="00632399"/>
    <w:rsid w:val="00634B60"/>
    <w:rsid w:val="006353EE"/>
    <w:rsid w:val="00635747"/>
    <w:rsid w:val="00637E52"/>
    <w:rsid w:val="006402DE"/>
    <w:rsid w:val="006404D5"/>
    <w:rsid w:val="00640768"/>
    <w:rsid w:val="00640802"/>
    <w:rsid w:val="00640C28"/>
    <w:rsid w:val="0064113A"/>
    <w:rsid w:val="0064143E"/>
    <w:rsid w:val="00641EF0"/>
    <w:rsid w:val="006420E5"/>
    <w:rsid w:val="0064329B"/>
    <w:rsid w:val="006433AE"/>
    <w:rsid w:val="0064381C"/>
    <w:rsid w:val="006439CA"/>
    <w:rsid w:val="006448C3"/>
    <w:rsid w:val="00645359"/>
    <w:rsid w:val="0064549B"/>
    <w:rsid w:val="00645513"/>
    <w:rsid w:val="006455DE"/>
    <w:rsid w:val="00645BAB"/>
    <w:rsid w:val="00645F3E"/>
    <w:rsid w:val="006460B8"/>
    <w:rsid w:val="00647A0E"/>
    <w:rsid w:val="00651260"/>
    <w:rsid w:val="00651D66"/>
    <w:rsid w:val="00652473"/>
    <w:rsid w:val="00653595"/>
    <w:rsid w:val="00653928"/>
    <w:rsid w:val="00653F71"/>
    <w:rsid w:val="006545B1"/>
    <w:rsid w:val="006546DF"/>
    <w:rsid w:val="006552D9"/>
    <w:rsid w:val="00655431"/>
    <w:rsid w:val="00655F45"/>
    <w:rsid w:val="006561B6"/>
    <w:rsid w:val="00660DAA"/>
    <w:rsid w:val="0066126D"/>
    <w:rsid w:val="006612CF"/>
    <w:rsid w:val="006615B8"/>
    <w:rsid w:val="00661CA4"/>
    <w:rsid w:val="006622C6"/>
    <w:rsid w:val="00663122"/>
    <w:rsid w:val="006631B3"/>
    <w:rsid w:val="00663D5D"/>
    <w:rsid w:val="006648A2"/>
    <w:rsid w:val="0066494C"/>
    <w:rsid w:val="0066623F"/>
    <w:rsid w:val="00666539"/>
    <w:rsid w:val="00673238"/>
    <w:rsid w:val="006743EE"/>
    <w:rsid w:val="00674643"/>
    <w:rsid w:val="00675137"/>
    <w:rsid w:val="00675540"/>
    <w:rsid w:val="00675BEE"/>
    <w:rsid w:val="0067626B"/>
    <w:rsid w:val="006769E5"/>
    <w:rsid w:val="00677200"/>
    <w:rsid w:val="00677D19"/>
    <w:rsid w:val="00677F2C"/>
    <w:rsid w:val="006801C5"/>
    <w:rsid w:val="0068044F"/>
    <w:rsid w:val="00680807"/>
    <w:rsid w:val="0068082F"/>
    <w:rsid w:val="00680DA1"/>
    <w:rsid w:val="006811D0"/>
    <w:rsid w:val="00682180"/>
    <w:rsid w:val="00682195"/>
    <w:rsid w:val="0068249B"/>
    <w:rsid w:val="00682B76"/>
    <w:rsid w:val="00682C17"/>
    <w:rsid w:val="0068306A"/>
    <w:rsid w:val="00684280"/>
    <w:rsid w:val="006843D1"/>
    <w:rsid w:val="00684A2E"/>
    <w:rsid w:val="00684EC2"/>
    <w:rsid w:val="00685BFC"/>
    <w:rsid w:val="00685C74"/>
    <w:rsid w:val="00686008"/>
    <w:rsid w:val="0068624F"/>
    <w:rsid w:val="006863EA"/>
    <w:rsid w:val="006870AD"/>
    <w:rsid w:val="00687D90"/>
    <w:rsid w:val="00687E7A"/>
    <w:rsid w:val="00690A8A"/>
    <w:rsid w:val="006912CE"/>
    <w:rsid w:val="00691F14"/>
    <w:rsid w:val="006925A2"/>
    <w:rsid w:val="00692F39"/>
    <w:rsid w:val="00693160"/>
    <w:rsid w:val="006937E7"/>
    <w:rsid w:val="006940A4"/>
    <w:rsid w:val="006953F3"/>
    <w:rsid w:val="00695419"/>
    <w:rsid w:val="006956E5"/>
    <w:rsid w:val="006963CA"/>
    <w:rsid w:val="006965AB"/>
    <w:rsid w:val="00696CF4"/>
    <w:rsid w:val="00697426"/>
    <w:rsid w:val="00697BA1"/>
    <w:rsid w:val="006A0CED"/>
    <w:rsid w:val="006A0E16"/>
    <w:rsid w:val="006A15CF"/>
    <w:rsid w:val="006A1CFF"/>
    <w:rsid w:val="006A3121"/>
    <w:rsid w:val="006A42C7"/>
    <w:rsid w:val="006A54A1"/>
    <w:rsid w:val="006A6B5B"/>
    <w:rsid w:val="006A7743"/>
    <w:rsid w:val="006A7B93"/>
    <w:rsid w:val="006B0929"/>
    <w:rsid w:val="006B09F0"/>
    <w:rsid w:val="006B0CCA"/>
    <w:rsid w:val="006B0CEF"/>
    <w:rsid w:val="006B119D"/>
    <w:rsid w:val="006B1244"/>
    <w:rsid w:val="006B1D79"/>
    <w:rsid w:val="006B2624"/>
    <w:rsid w:val="006B42F8"/>
    <w:rsid w:val="006B56CE"/>
    <w:rsid w:val="006B57D6"/>
    <w:rsid w:val="006B667E"/>
    <w:rsid w:val="006B74F1"/>
    <w:rsid w:val="006B787F"/>
    <w:rsid w:val="006B7A0F"/>
    <w:rsid w:val="006C0DDD"/>
    <w:rsid w:val="006C2811"/>
    <w:rsid w:val="006C344D"/>
    <w:rsid w:val="006C34B4"/>
    <w:rsid w:val="006C3CBD"/>
    <w:rsid w:val="006C3DEB"/>
    <w:rsid w:val="006C436D"/>
    <w:rsid w:val="006C464C"/>
    <w:rsid w:val="006C4CA0"/>
    <w:rsid w:val="006C5356"/>
    <w:rsid w:val="006C5711"/>
    <w:rsid w:val="006C74DE"/>
    <w:rsid w:val="006D0733"/>
    <w:rsid w:val="006D0807"/>
    <w:rsid w:val="006D0EB2"/>
    <w:rsid w:val="006D1069"/>
    <w:rsid w:val="006D16CF"/>
    <w:rsid w:val="006D31AA"/>
    <w:rsid w:val="006D37F0"/>
    <w:rsid w:val="006D399A"/>
    <w:rsid w:val="006D3A02"/>
    <w:rsid w:val="006D3C70"/>
    <w:rsid w:val="006D3D42"/>
    <w:rsid w:val="006D3E4E"/>
    <w:rsid w:val="006D493B"/>
    <w:rsid w:val="006D5055"/>
    <w:rsid w:val="006D5169"/>
    <w:rsid w:val="006D598E"/>
    <w:rsid w:val="006D61E3"/>
    <w:rsid w:val="006D66D3"/>
    <w:rsid w:val="006D7041"/>
    <w:rsid w:val="006D747E"/>
    <w:rsid w:val="006D7A1A"/>
    <w:rsid w:val="006E2646"/>
    <w:rsid w:val="006E2D71"/>
    <w:rsid w:val="006E3037"/>
    <w:rsid w:val="006E34D8"/>
    <w:rsid w:val="006E4EF3"/>
    <w:rsid w:val="006E58AB"/>
    <w:rsid w:val="006E6158"/>
    <w:rsid w:val="006E6A3A"/>
    <w:rsid w:val="006E70C4"/>
    <w:rsid w:val="006E7639"/>
    <w:rsid w:val="006F05DA"/>
    <w:rsid w:val="006F072E"/>
    <w:rsid w:val="006F2222"/>
    <w:rsid w:val="006F29F0"/>
    <w:rsid w:val="006F3BEC"/>
    <w:rsid w:val="006F3FBB"/>
    <w:rsid w:val="006F564D"/>
    <w:rsid w:val="006F7833"/>
    <w:rsid w:val="006F7F86"/>
    <w:rsid w:val="00700C79"/>
    <w:rsid w:val="00700F67"/>
    <w:rsid w:val="007015E8"/>
    <w:rsid w:val="00701DE8"/>
    <w:rsid w:val="00701F4E"/>
    <w:rsid w:val="00703639"/>
    <w:rsid w:val="00703A6B"/>
    <w:rsid w:val="00703D04"/>
    <w:rsid w:val="00704000"/>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44F3"/>
    <w:rsid w:val="00715CA7"/>
    <w:rsid w:val="00715CE3"/>
    <w:rsid w:val="00715EA4"/>
    <w:rsid w:val="0071613C"/>
    <w:rsid w:val="007161F9"/>
    <w:rsid w:val="00716350"/>
    <w:rsid w:val="007167DA"/>
    <w:rsid w:val="0071798C"/>
    <w:rsid w:val="00720332"/>
    <w:rsid w:val="0072037F"/>
    <w:rsid w:val="0072049A"/>
    <w:rsid w:val="007208F7"/>
    <w:rsid w:val="007219FD"/>
    <w:rsid w:val="00721C21"/>
    <w:rsid w:val="00721C80"/>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093B"/>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233"/>
    <w:rsid w:val="00736720"/>
    <w:rsid w:val="007367FA"/>
    <w:rsid w:val="00736C58"/>
    <w:rsid w:val="007374F8"/>
    <w:rsid w:val="00737549"/>
    <w:rsid w:val="007378F4"/>
    <w:rsid w:val="007405EC"/>
    <w:rsid w:val="007411C7"/>
    <w:rsid w:val="0074158F"/>
    <w:rsid w:val="00744ACD"/>
    <w:rsid w:val="007450D9"/>
    <w:rsid w:val="007451AE"/>
    <w:rsid w:val="0074555C"/>
    <w:rsid w:val="00745B9F"/>
    <w:rsid w:val="00745D45"/>
    <w:rsid w:val="00746AA2"/>
    <w:rsid w:val="00746D8C"/>
    <w:rsid w:val="007472B3"/>
    <w:rsid w:val="0074783E"/>
    <w:rsid w:val="00747D6C"/>
    <w:rsid w:val="00747F8F"/>
    <w:rsid w:val="007505DC"/>
    <w:rsid w:val="0075073E"/>
    <w:rsid w:val="00750BBA"/>
    <w:rsid w:val="007518C2"/>
    <w:rsid w:val="00751FFA"/>
    <w:rsid w:val="00752342"/>
    <w:rsid w:val="007531B3"/>
    <w:rsid w:val="007531D0"/>
    <w:rsid w:val="0075363F"/>
    <w:rsid w:val="00753D44"/>
    <w:rsid w:val="007546FF"/>
    <w:rsid w:val="007550C0"/>
    <w:rsid w:val="00755390"/>
    <w:rsid w:val="007553CE"/>
    <w:rsid w:val="0075587E"/>
    <w:rsid w:val="007564D7"/>
    <w:rsid w:val="00757308"/>
    <w:rsid w:val="00757EA1"/>
    <w:rsid w:val="0076040D"/>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9BF"/>
    <w:rsid w:val="00770CFA"/>
    <w:rsid w:val="0077164E"/>
    <w:rsid w:val="00772A12"/>
    <w:rsid w:val="00772CA0"/>
    <w:rsid w:val="00772D6D"/>
    <w:rsid w:val="007732DB"/>
    <w:rsid w:val="007736E5"/>
    <w:rsid w:val="00774BB6"/>
    <w:rsid w:val="00775A68"/>
    <w:rsid w:val="0077663C"/>
    <w:rsid w:val="00776DC1"/>
    <w:rsid w:val="007777AE"/>
    <w:rsid w:val="00780D86"/>
    <w:rsid w:val="007827E8"/>
    <w:rsid w:val="007839A7"/>
    <w:rsid w:val="00784817"/>
    <w:rsid w:val="007852BC"/>
    <w:rsid w:val="007854EF"/>
    <w:rsid w:val="00786069"/>
    <w:rsid w:val="00786139"/>
    <w:rsid w:val="007862BE"/>
    <w:rsid w:val="0078631D"/>
    <w:rsid w:val="00786764"/>
    <w:rsid w:val="00786A12"/>
    <w:rsid w:val="00787A34"/>
    <w:rsid w:val="00787DE1"/>
    <w:rsid w:val="00787FE2"/>
    <w:rsid w:val="00791FBE"/>
    <w:rsid w:val="0079283C"/>
    <w:rsid w:val="00792B32"/>
    <w:rsid w:val="0079384D"/>
    <w:rsid w:val="0079462B"/>
    <w:rsid w:val="007956CA"/>
    <w:rsid w:val="00796AB6"/>
    <w:rsid w:val="00796C58"/>
    <w:rsid w:val="007A02F4"/>
    <w:rsid w:val="007A0BF8"/>
    <w:rsid w:val="007A0C7C"/>
    <w:rsid w:val="007A1C32"/>
    <w:rsid w:val="007A2799"/>
    <w:rsid w:val="007A340B"/>
    <w:rsid w:val="007A4322"/>
    <w:rsid w:val="007A4632"/>
    <w:rsid w:val="007A50D1"/>
    <w:rsid w:val="007A5607"/>
    <w:rsid w:val="007A6091"/>
    <w:rsid w:val="007A630D"/>
    <w:rsid w:val="007A68CC"/>
    <w:rsid w:val="007A74BB"/>
    <w:rsid w:val="007B08A3"/>
    <w:rsid w:val="007B18D6"/>
    <w:rsid w:val="007B1C33"/>
    <w:rsid w:val="007B249E"/>
    <w:rsid w:val="007B26B6"/>
    <w:rsid w:val="007B27D5"/>
    <w:rsid w:val="007B2D50"/>
    <w:rsid w:val="007B39B6"/>
    <w:rsid w:val="007B39E2"/>
    <w:rsid w:val="007B41F3"/>
    <w:rsid w:val="007B4211"/>
    <w:rsid w:val="007B4750"/>
    <w:rsid w:val="007B4EEE"/>
    <w:rsid w:val="007B5ADF"/>
    <w:rsid w:val="007B6737"/>
    <w:rsid w:val="007B6A3A"/>
    <w:rsid w:val="007B6F05"/>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4BA3"/>
    <w:rsid w:val="007C536F"/>
    <w:rsid w:val="007C5953"/>
    <w:rsid w:val="007C5DC1"/>
    <w:rsid w:val="007C6195"/>
    <w:rsid w:val="007C6402"/>
    <w:rsid w:val="007C6461"/>
    <w:rsid w:val="007C6576"/>
    <w:rsid w:val="007C6FDA"/>
    <w:rsid w:val="007C7722"/>
    <w:rsid w:val="007D06CE"/>
    <w:rsid w:val="007D0852"/>
    <w:rsid w:val="007D16D5"/>
    <w:rsid w:val="007D2E8E"/>
    <w:rsid w:val="007D3A92"/>
    <w:rsid w:val="007D41B3"/>
    <w:rsid w:val="007D4A0E"/>
    <w:rsid w:val="007D4E09"/>
    <w:rsid w:val="007D4ED7"/>
    <w:rsid w:val="007D695D"/>
    <w:rsid w:val="007D6CD5"/>
    <w:rsid w:val="007D77DD"/>
    <w:rsid w:val="007E07C2"/>
    <w:rsid w:val="007E0878"/>
    <w:rsid w:val="007E0C50"/>
    <w:rsid w:val="007E0E44"/>
    <w:rsid w:val="007E1481"/>
    <w:rsid w:val="007E1BA4"/>
    <w:rsid w:val="007E3A56"/>
    <w:rsid w:val="007E3EE2"/>
    <w:rsid w:val="007E600B"/>
    <w:rsid w:val="007F040B"/>
    <w:rsid w:val="007F08EF"/>
    <w:rsid w:val="007F0A4E"/>
    <w:rsid w:val="007F0A55"/>
    <w:rsid w:val="007F15AE"/>
    <w:rsid w:val="007F1644"/>
    <w:rsid w:val="007F209D"/>
    <w:rsid w:val="007F22C7"/>
    <w:rsid w:val="007F2D1C"/>
    <w:rsid w:val="007F4670"/>
    <w:rsid w:val="007F469C"/>
    <w:rsid w:val="007F48B4"/>
    <w:rsid w:val="007F5B62"/>
    <w:rsid w:val="007F61F7"/>
    <w:rsid w:val="007F6C9D"/>
    <w:rsid w:val="007F6DD1"/>
    <w:rsid w:val="007F760C"/>
    <w:rsid w:val="007F7ED6"/>
    <w:rsid w:val="008000CF"/>
    <w:rsid w:val="008003FB"/>
    <w:rsid w:val="00801A4B"/>
    <w:rsid w:val="00801C1C"/>
    <w:rsid w:val="00802410"/>
    <w:rsid w:val="00805020"/>
    <w:rsid w:val="00806AE7"/>
    <w:rsid w:val="00806CF8"/>
    <w:rsid w:val="008116A9"/>
    <w:rsid w:val="0081219F"/>
    <w:rsid w:val="00812327"/>
    <w:rsid w:val="0081431F"/>
    <w:rsid w:val="00815356"/>
    <w:rsid w:val="00815C57"/>
    <w:rsid w:val="00816874"/>
    <w:rsid w:val="00816884"/>
    <w:rsid w:val="0081707A"/>
    <w:rsid w:val="0081724B"/>
    <w:rsid w:val="008174D7"/>
    <w:rsid w:val="00817B38"/>
    <w:rsid w:val="00817BBB"/>
    <w:rsid w:val="00821237"/>
    <w:rsid w:val="00821AA7"/>
    <w:rsid w:val="00821D4F"/>
    <w:rsid w:val="00822332"/>
    <w:rsid w:val="008224B3"/>
    <w:rsid w:val="008225B3"/>
    <w:rsid w:val="00822A79"/>
    <w:rsid w:val="00823F18"/>
    <w:rsid w:val="00824370"/>
    <w:rsid w:val="00825027"/>
    <w:rsid w:val="008253D2"/>
    <w:rsid w:val="0082577E"/>
    <w:rsid w:val="00826518"/>
    <w:rsid w:val="00826921"/>
    <w:rsid w:val="00826A81"/>
    <w:rsid w:val="0083004A"/>
    <w:rsid w:val="008315DF"/>
    <w:rsid w:val="00831B77"/>
    <w:rsid w:val="00831D92"/>
    <w:rsid w:val="00832D8D"/>
    <w:rsid w:val="008331AF"/>
    <w:rsid w:val="00833A3A"/>
    <w:rsid w:val="00833C33"/>
    <w:rsid w:val="00833DED"/>
    <w:rsid w:val="00834458"/>
    <w:rsid w:val="00834DE4"/>
    <w:rsid w:val="008358F2"/>
    <w:rsid w:val="00835CD8"/>
    <w:rsid w:val="008360F4"/>
    <w:rsid w:val="00836257"/>
    <w:rsid w:val="0083743E"/>
    <w:rsid w:val="00837F6C"/>
    <w:rsid w:val="0084041E"/>
    <w:rsid w:val="00840854"/>
    <w:rsid w:val="0084095A"/>
    <w:rsid w:val="008413B9"/>
    <w:rsid w:val="00842102"/>
    <w:rsid w:val="00842AAD"/>
    <w:rsid w:val="0084306E"/>
    <w:rsid w:val="0084377E"/>
    <w:rsid w:val="008438C2"/>
    <w:rsid w:val="00843958"/>
    <w:rsid w:val="00843E93"/>
    <w:rsid w:val="00845692"/>
    <w:rsid w:val="008474CA"/>
    <w:rsid w:val="0085130A"/>
    <w:rsid w:val="0085143E"/>
    <w:rsid w:val="00851456"/>
    <w:rsid w:val="00851770"/>
    <w:rsid w:val="00851A50"/>
    <w:rsid w:val="00852415"/>
    <w:rsid w:val="00852EF2"/>
    <w:rsid w:val="00852F2E"/>
    <w:rsid w:val="00853769"/>
    <w:rsid w:val="008545F0"/>
    <w:rsid w:val="008547E6"/>
    <w:rsid w:val="008548BA"/>
    <w:rsid w:val="008549F4"/>
    <w:rsid w:val="00855170"/>
    <w:rsid w:val="00856D0B"/>
    <w:rsid w:val="00856F79"/>
    <w:rsid w:val="008574DB"/>
    <w:rsid w:val="00860623"/>
    <w:rsid w:val="0086246A"/>
    <w:rsid w:val="00862E8A"/>
    <w:rsid w:val="008630D0"/>
    <w:rsid w:val="0086323F"/>
    <w:rsid w:val="00863A77"/>
    <w:rsid w:val="00863D62"/>
    <w:rsid w:val="00864A5A"/>
    <w:rsid w:val="00864D12"/>
    <w:rsid w:val="00865229"/>
    <w:rsid w:val="008655C0"/>
    <w:rsid w:val="00865986"/>
    <w:rsid w:val="00865B88"/>
    <w:rsid w:val="00866535"/>
    <w:rsid w:val="00866721"/>
    <w:rsid w:val="00866A73"/>
    <w:rsid w:val="0086715C"/>
    <w:rsid w:val="0086719C"/>
    <w:rsid w:val="00870140"/>
    <w:rsid w:val="008707A2"/>
    <w:rsid w:val="00870935"/>
    <w:rsid w:val="00870CE0"/>
    <w:rsid w:val="00871328"/>
    <w:rsid w:val="0087186D"/>
    <w:rsid w:val="00871885"/>
    <w:rsid w:val="0087264B"/>
    <w:rsid w:val="00872C02"/>
    <w:rsid w:val="00872FA1"/>
    <w:rsid w:val="00873B4A"/>
    <w:rsid w:val="008754A7"/>
    <w:rsid w:val="00875586"/>
    <w:rsid w:val="00875A35"/>
    <w:rsid w:val="00876178"/>
    <w:rsid w:val="008763AA"/>
    <w:rsid w:val="00880018"/>
    <w:rsid w:val="00880091"/>
    <w:rsid w:val="00880DE0"/>
    <w:rsid w:val="00880DE1"/>
    <w:rsid w:val="008814CA"/>
    <w:rsid w:val="0088219E"/>
    <w:rsid w:val="00882423"/>
    <w:rsid w:val="00882EB6"/>
    <w:rsid w:val="00882ECB"/>
    <w:rsid w:val="00885076"/>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1EAB"/>
    <w:rsid w:val="008A395E"/>
    <w:rsid w:val="008A5423"/>
    <w:rsid w:val="008A6967"/>
    <w:rsid w:val="008A6B07"/>
    <w:rsid w:val="008A6D2A"/>
    <w:rsid w:val="008A6FD7"/>
    <w:rsid w:val="008A7F32"/>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39B2"/>
    <w:rsid w:val="008C4000"/>
    <w:rsid w:val="008C4C4C"/>
    <w:rsid w:val="008C5B19"/>
    <w:rsid w:val="008C6C0A"/>
    <w:rsid w:val="008C7614"/>
    <w:rsid w:val="008C7A89"/>
    <w:rsid w:val="008C7B0B"/>
    <w:rsid w:val="008C7BD2"/>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D6D48"/>
    <w:rsid w:val="008E1BFF"/>
    <w:rsid w:val="008E2386"/>
    <w:rsid w:val="008E2819"/>
    <w:rsid w:val="008E2DD5"/>
    <w:rsid w:val="008E2DE6"/>
    <w:rsid w:val="008E3154"/>
    <w:rsid w:val="008E3B04"/>
    <w:rsid w:val="008E489D"/>
    <w:rsid w:val="008E50B3"/>
    <w:rsid w:val="008E575D"/>
    <w:rsid w:val="008E604B"/>
    <w:rsid w:val="008E62AF"/>
    <w:rsid w:val="008E6EF9"/>
    <w:rsid w:val="008E72D1"/>
    <w:rsid w:val="008E7329"/>
    <w:rsid w:val="008F0CBB"/>
    <w:rsid w:val="008F106B"/>
    <w:rsid w:val="008F14A2"/>
    <w:rsid w:val="008F1D97"/>
    <w:rsid w:val="008F1EB2"/>
    <w:rsid w:val="008F2427"/>
    <w:rsid w:val="008F3897"/>
    <w:rsid w:val="008F3B4A"/>
    <w:rsid w:val="008F42E6"/>
    <w:rsid w:val="008F4934"/>
    <w:rsid w:val="008F5343"/>
    <w:rsid w:val="008F5AAD"/>
    <w:rsid w:val="008F5F34"/>
    <w:rsid w:val="008F7C65"/>
    <w:rsid w:val="0090098C"/>
    <w:rsid w:val="00900D0B"/>
    <w:rsid w:val="00900D38"/>
    <w:rsid w:val="009016D7"/>
    <w:rsid w:val="00901FD2"/>
    <w:rsid w:val="00902139"/>
    <w:rsid w:val="009021CB"/>
    <w:rsid w:val="00902A66"/>
    <w:rsid w:val="009030EA"/>
    <w:rsid w:val="00903A20"/>
    <w:rsid w:val="0090459D"/>
    <w:rsid w:val="00904D14"/>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6667"/>
    <w:rsid w:val="009172AC"/>
    <w:rsid w:val="00917337"/>
    <w:rsid w:val="009175A7"/>
    <w:rsid w:val="00917A12"/>
    <w:rsid w:val="00917A3D"/>
    <w:rsid w:val="0092003A"/>
    <w:rsid w:val="009204E3"/>
    <w:rsid w:val="00920893"/>
    <w:rsid w:val="0092187F"/>
    <w:rsid w:val="009219F4"/>
    <w:rsid w:val="00921AF3"/>
    <w:rsid w:val="0092333B"/>
    <w:rsid w:val="009234C4"/>
    <w:rsid w:val="00923B96"/>
    <w:rsid w:val="009243C2"/>
    <w:rsid w:val="009243C7"/>
    <w:rsid w:val="00924443"/>
    <w:rsid w:val="009249F8"/>
    <w:rsid w:val="00926614"/>
    <w:rsid w:val="00927134"/>
    <w:rsid w:val="00930364"/>
    <w:rsid w:val="009303C4"/>
    <w:rsid w:val="009304F8"/>
    <w:rsid w:val="00930F07"/>
    <w:rsid w:val="009310F8"/>
    <w:rsid w:val="00931491"/>
    <w:rsid w:val="0093224A"/>
    <w:rsid w:val="009347AB"/>
    <w:rsid w:val="0093584C"/>
    <w:rsid w:val="0093593B"/>
    <w:rsid w:val="00936D86"/>
    <w:rsid w:val="00936ED6"/>
    <w:rsid w:val="0093709D"/>
    <w:rsid w:val="0093751F"/>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0468"/>
    <w:rsid w:val="00951264"/>
    <w:rsid w:val="00952108"/>
    <w:rsid w:val="00952D2A"/>
    <w:rsid w:val="0095417A"/>
    <w:rsid w:val="00954CF1"/>
    <w:rsid w:val="00955420"/>
    <w:rsid w:val="00955BB0"/>
    <w:rsid w:val="009564EB"/>
    <w:rsid w:val="0095661A"/>
    <w:rsid w:val="00957205"/>
    <w:rsid w:val="00957F0E"/>
    <w:rsid w:val="00960290"/>
    <w:rsid w:val="00960FD4"/>
    <w:rsid w:val="00961000"/>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1A6A"/>
    <w:rsid w:val="00973E70"/>
    <w:rsid w:val="00974896"/>
    <w:rsid w:val="0097576A"/>
    <w:rsid w:val="00975A0F"/>
    <w:rsid w:val="00975C87"/>
    <w:rsid w:val="00975D7C"/>
    <w:rsid w:val="00975FC8"/>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3526"/>
    <w:rsid w:val="00994C57"/>
    <w:rsid w:val="00995EA3"/>
    <w:rsid w:val="0099667A"/>
    <w:rsid w:val="00996750"/>
    <w:rsid w:val="00997180"/>
    <w:rsid w:val="009A050D"/>
    <w:rsid w:val="009A0ACE"/>
    <w:rsid w:val="009A0D2A"/>
    <w:rsid w:val="009A2B89"/>
    <w:rsid w:val="009A2FF6"/>
    <w:rsid w:val="009A32D4"/>
    <w:rsid w:val="009A3433"/>
    <w:rsid w:val="009A349A"/>
    <w:rsid w:val="009A3C44"/>
    <w:rsid w:val="009A4ED3"/>
    <w:rsid w:val="009A6EF0"/>
    <w:rsid w:val="009A79A7"/>
    <w:rsid w:val="009B0F43"/>
    <w:rsid w:val="009B1612"/>
    <w:rsid w:val="009B2F4A"/>
    <w:rsid w:val="009B3AE5"/>
    <w:rsid w:val="009B47E0"/>
    <w:rsid w:val="009B5494"/>
    <w:rsid w:val="009B5755"/>
    <w:rsid w:val="009B6857"/>
    <w:rsid w:val="009B72D8"/>
    <w:rsid w:val="009B790A"/>
    <w:rsid w:val="009B7D3F"/>
    <w:rsid w:val="009C031F"/>
    <w:rsid w:val="009C0EDD"/>
    <w:rsid w:val="009C0EE2"/>
    <w:rsid w:val="009C1FDC"/>
    <w:rsid w:val="009C238C"/>
    <w:rsid w:val="009C2B44"/>
    <w:rsid w:val="009C4052"/>
    <w:rsid w:val="009C410C"/>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3841"/>
    <w:rsid w:val="009D43CD"/>
    <w:rsid w:val="009D4604"/>
    <w:rsid w:val="009D4B3B"/>
    <w:rsid w:val="009D52D0"/>
    <w:rsid w:val="009D534D"/>
    <w:rsid w:val="009D5957"/>
    <w:rsid w:val="009D59F4"/>
    <w:rsid w:val="009D5BA1"/>
    <w:rsid w:val="009D5D98"/>
    <w:rsid w:val="009D611D"/>
    <w:rsid w:val="009D6482"/>
    <w:rsid w:val="009D7270"/>
    <w:rsid w:val="009D784E"/>
    <w:rsid w:val="009E05DD"/>
    <w:rsid w:val="009E0BFB"/>
    <w:rsid w:val="009E0E25"/>
    <w:rsid w:val="009E110E"/>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70F"/>
    <w:rsid w:val="009E6D36"/>
    <w:rsid w:val="009E6FD2"/>
    <w:rsid w:val="009E7624"/>
    <w:rsid w:val="009E7F48"/>
    <w:rsid w:val="009E7F51"/>
    <w:rsid w:val="009E7FCC"/>
    <w:rsid w:val="009F07BC"/>
    <w:rsid w:val="009F1226"/>
    <w:rsid w:val="009F1361"/>
    <w:rsid w:val="009F1628"/>
    <w:rsid w:val="009F2BC9"/>
    <w:rsid w:val="009F3804"/>
    <w:rsid w:val="009F42A5"/>
    <w:rsid w:val="009F42DB"/>
    <w:rsid w:val="009F4ED3"/>
    <w:rsid w:val="009F548C"/>
    <w:rsid w:val="009F54D9"/>
    <w:rsid w:val="009F5809"/>
    <w:rsid w:val="009F6362"/>
    <w:rsid w:val="009F6629"/>
    <w:rsid w:val="009F6839"/>
    <w:rsid w:val="009F6DE1"/>
    <w:rsid w:val="009F6FAA"/>
    <w:rsid w:val="009F7FC5"/>
    <w:rsid w:val="00A00885"/>
    <w:rsid w:val="00A010CB"/>
    <w:rsid w:val="00A017FF"/>
    <w:rsid w:val="00A01AB0"/>
    <w:rsid w:val="00A01C47"/>
    <w:rsid w:val="00A02626"/>
    <w:rsid w:val="00A02823"/>
    <w:rsid w:val="00A02B20"/>
    <w:rsid w:val="00A02BF4"/>
    <w:rsid w:val="00A02F79"/>
    <w:rsid w:val="00A036DD"/>
    <w:rsid w:val="00A0443F"/>
    <w:rsid w:val="00A047CC"/>
    <w:rsid w:val="00A04CF1"/>
    <w:rsid w:val="00A05F48"/>
    <w:rsid w:val="00A05FCB"/>
    <w:rsid w:val="00A06470"/>
    <w:rsid w:val="00A07165"/>
    <w:rsid w:val="00A07194"/>
    <w:rsid w:val="00A0783E"/>
    <w:rsid w:val="00A07AC0"/>
    <w:rsid w:val="00A1306E"/>
    <w:rsid w:val="00A133A8"/>
    <w:rsid w:val="00A141BA"/>
    <w:rsid w:val="00A147D2"/>
    <w:rsid w:val="00A1498A"/>
    <w:rsid w:val="00A153D0"/>
    <w:rsid w:val="00A15561"/>
    <w:rsid w:val="00A15D68"/>
    <w:rsid w:val="00A1612B"/>
    <w:rsid w:val="00A16888"/>
    <w:rsid w:val="00A16D51"/>
    <w:rsid w:val="00A17BF7"/>
    <w:rsid w:val="00A17CB2"/>
    <w:rsid w:val="00A202D6"/>
    <w:rsid w:val="00A2149D"/>
    <w:rsid w:val="00A2351F"/>
    <w:rsid w:val="00A23C76"/>
    <w:rsid w:val="00A256A4"/>
    <w:rsid w:val="00A25BFA"/>
    <w:rsid w:val="00A25E5D"/>
    <w:rsid w:val="00A25F8C"/>
    <w:rsid w:val="00A26002"/>
    <w:rsid w:val="00A271D6"/>
    <w:rsid w:val="00A27BD4"/>
    <w:rsid w:val="00A30069"/>
    <w:rsid w:val="00A30646"/>
    <w:rsid w:val="00A31CE8"/>
    <w:rsid w:val="00A329D0"/>
    <w:rsid w:val="00A333E1"/>
    <w:rsid w:val="00A33AA0"/>
    <w:rsid w:val="00A34B56"/>
    <w:rsid w:val="00A34B5C"/>
    <w:rsid w:val="00A356B2"/>
    <w:rsid w:val="00A35C10"/>
    <w:rsid w:val="00A35D96"/>
    <w:rsid w:val="00A363B1"/>
    <w:rsid w:val="00A40051"/>
    <w:rsid w:val="00A40342"/>
    <w:rsid w:val="00A40CA5"/>
    <w:rsid w:val="00A4105D"/>
    <w:rsid w:val="00A410A2"/>
    <w:rsid w:val="00A414EF"/>
    <w:rsid w:val="00A41C33"/>
    <w:rsid w:val="00A41ECF"/>
    <w:rsid w:val="00A4239E"/>
    <w:rsid w:val="00A42742"/>
    <w:rsid w:val="00A42CD3"/>
    <w:rsid w:val="00A42EA7"/>
    <w:rsid w:val="00A43177"/>
    <w:rsid w:val="00A43715"/>
    <w:rsid w:val="00A438BC"/>
    <w:rsid w:val="00A45C4A"/>
    <w:rsid w:val="00A4641A"/>
    <w:rsid w:val="00A46E4D"/>
    <w:rsid w:val="00A47830"/>
    <w:rsid w:val="00A47F07"/>
    <w:rsid w:val="00A50138"/>
    <w:rsid w:val="00A51178"/>
    <w:rsid w:val="00A5130E"/>
    <w:rsid w:val="00A5138A"/>
    <w:rsid w:val="00A514A3"/>
    <w:rsid w:val="00A5292A"/>
    <w:rsid w:val="00A52E30"/>
    <w:rsid w:val="00A539C0"/>
    <w:rsid w:val="00A54140"/>
    <w:rsid w:val="00A5462D"/>
    <w:rsid w:val="00A54BDB"/>
    <w:rsid w:val="00A556B1"/>
    <w:rsid w:val="00A56937"/>
    <w:rsid w:val="00A60685"/>
    <w:rsid w:val="00A60A76"/>
    <w:rsid w:val="00A61443"/>
    <w:rsid w:val="00A61801"/>
    <w:rsid w:val="00A62F82"/>
    <w:rsid w:val="00A64045"/>
    <w:rsid w:val="00A64C76"/>
    <w:rsid w:val="00A64C7B"/>
    <w:rsid w:val="00A65074"/>
    <w:rsid w:val="00A65A77"/>
    <w:rsid w:val="00A65AEA"/>
    <w:rsid w:val="00A65DCC"/>
    <w:rsid w:val="00A6610B"/>
    <w:rsid w:val="00A6641A"/>
    <w:rsid w:val="00A668F5"/>
    <w:rsid w:val="00A66D65"/>
    <w:rsid w:val="00A67C6C"/>
    <w:rsid w:val="00A67E3B"/>
    <w:rsid w:val="00A7221A"/>
    <w:rsid w:val="00A72C88"/>
    <w:rsid w:val="00A735B4"/>
    <w:rsid w:val="00A743F5"/>
    <w:rsid w:val="00A74B1E"/>
    <w:rsid w:val="00A7550F"/>
    <w:rsid w:val="00A7585D"/>
    <w:rsid w:val="00A76225"/>
    <w:rsid w:val="00A7796F"/>
    <w:rsid w:val="00A779B7"/>
    <w:rsid w:val="00A80CA6"/>
    <w:rsid w:val="00A83DF9"/>
    <w:rsid w:val="00A84F22"/>
    <w:rsid w:val="00A85178"/>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4A3E"/>
    <w:rsid w:val="00A95203"/>
    <w:rsid w:val="00A95C85"/>
    <w:rsid w:val="00A96461"/>
    <w:rsid w:val="00A97201"/>
    <w:rsid w:val="00A974EC"/>
    <w:rsid w:val="00A97683"/>
    <w:rsid w:val="00AA0507"/>
    <w:rsid w:val="00AA0B47"/>
    <w:rsid w:val="00AA0FDD"/>
    <w:rsid w:val="00AA109B"/>
    <w:rsid w:val="00AA1124"/>
    <w:rsid w:val="00AA285F"/>
    <w:rsid w:val="00AA2BFD"/>
    <w:rsid w:val="00AA367E"/>
    <w:rsid w:val="00AA3CC1"/>
    <w:rsid w:val="00AA43B5"/>
    <w:rsid w:val="00AA5E28"/>
    <w:rsid w:val="00AA657C"/>
    <w:rsid w:val="00AA6E6F"/>
    <w:rsid w:val="00AA6F8F"/>
    <w:rsid w:val="00AA71EB"/>
    <w:rsid w:val="00AA77CA"/>
    <w:rsid w:val="00AB101F"/>
    <w:rsid w:val="00AB14AE"/>
    <w:rsid w:val="00AB1EA3"/>
    <w:rsid w:val="00AB204E"/>
    <w:rsid w:val="00AB26FE"/>
    <w:rsid w:val="00AB3D75"/>
    <w:rsid w:val="00AB3F69"/>
    <w:rsid w:val="00AB4658"/>
    <w:rsid w:val="00AB49BE"/>
    <w:rsid w:val="00AB509F"/>
    <w:rsid w:val="00AB56DF"/>
    <w:rsid w:val="00AB5883"/>
    <w:rsid w:val="00AB5BA9"/>
    <w:rsid w:val="00AB5EB6"/>
    <w:rsid w:val="00AB6E78"/>
    <w:rsid w:val="00AB7444"/>
    <w:rsid w:val="00AB75A1"/>
    <w:rsid w:val="00AC0156"/>
    <w:rsid w:val="00AC0A1A"/>
    <w:rsid w:val="00AC19AE"/>
    <w:rsid w:val="00AC290D"/>
    <w:rsid w:val="00AC2A65"/>
    <w:rsid w:val="00AC2CB1"/>
    <w:rsid w:val="00AC3B94"/>
    <w:rsid w:val="00AC4363"/>
    <w:rsid w:val="00AC5367"/>
    <w:rsid w:val="00AC5536"/>
    <w:rsid w:val="00AC5D1D"/>
    <w:rsid w:val="00AC6468"/>
    <w:rsid w:val="00AC6B9E"/>
    <w:rsid w:val="00AC6DF5"/>
    <w:rsid w:val="00AC725D"/>
    <w:rsid w:val="00AD100F"/>
    <w:rsid w:val="00AD1A57"/>
    <w:rsid w:val="00AD1DE6"/>
    <w:rsid w:val="00AD35B5"/>
    <w:rsid w:val="00AD41C9"/>
    <w:rsid w:val="00AD451E"/>
    <w:rsid w:val="00AD4DA9"/>
    <w:rsid w:val="00AD5CE8"/>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78B"/>
    <w:rsid w:val="00AE5B6F"/>
    <w:rsid w:val="00AE6661"/>
    <w:rsid w:val="00AE6D42"/>
    <w:rsid w:val="00AE79EB"/>
    <w:rsid w:val="00AE7CBE"/>
    <w:rsid w:val="00AE7CCE"/>
    <w:rsid w:val="00AF0257"/>
    <w:rsid w:val="00AF09EE"/>
    <w:rsid w:val="00AF0FF1"/>
    <w:rsid w:val="00AF140B"/>
    <w:rsid w:val="00AF15A2"/>
    <w:rsid w:val="00AF2614"/>
    <w:rsid w:val="00AF30F6"/>
    <w:rsid w:val="00AF39CF"/>
    <w:rsid w:val="00AF3D13"/>
    <w:rsid w:val="00AF4ACB"/>
    <w:rsid w:val="00AF4B8E"/>
    <w:rsid w:val="00AF671C"/>
    <w:rsid w:val="00AF707E"/>
    <w:rsid w:val="00AF7920"/>
    <w:rsid w:val="00B002DD"/>
    <w:rsid w:val="00B00AEC"/>
    <w:rsid w:val="00B00B81"/>
    <w:rsid w:val="00B00B93"/>
    <w:rsid w:val="00B00DC3"/>
    <w:rsid w:val="00B0108F"/>
    <w:rsid w:val="00B01741"/>
    <w:rsid w:val="00B01E65"/>
    <w:rsid w:val="00B02263"/>
    <w:rsid w:val="00B02969"/>
    <w:rsid w:val="00B03059"/>
    <w:rsid w:val="00B0360D"/>
    <w:rsid w:val="00B0367C"/>
    <w:rsid w:val="00B04584"/>
    <w:rsid w:val="00B04D23"/>
    <w:rsid w:val="00B05445"/>
    <w:rsid w:val="00B056CA"/>
    <w:rsid w:val="00B05B6B"/>
    <w:rsid w:val="00B0655D"/>
    <w:rsid w:val="00B07437"/>
    <w:rsid w:val="00B0758E"/>
    <w:rsid w:val="00B07C36"/>
    <w:rsid w:val="00B10219"/>
    <w:rsid w:val="00B11099"/>
    <w:rsid w:val="00B11598"/>
    <w:rsid w:val="00B11BA3"/>
    <w:rsid w:val="00B11CCB"/>
    <w:rsid w:val="00B11E39"/>
    <w:rsid w:val="00B1220B"/>
    <w:rsid w:val="00B1243D"/>
    <w:rsid w:val="00B126BA"/>
    <w:rsid w:val="00B13773"/>
    <w:rsid w:val="00B1465D"/>
    <w:rsid w:val="00B16048"/>
    <w:rsid w:val="00B16942"/>
    <w:rsid w:val="00B17151"/>
    <w:rsid w:val="00B17529"/>
    <w:rsid w:val="00B175F0"/>
    <w:rsid w:val="00B20C49"/>
    <w:rsid w:val="00B20EFA"/>
    <w:rsid w:val="00B21DC5"/>
    <w:rsid w:val="00B221CF"/>
    <w:rsid w:val="00B224DD"/>
    <w:rsid w:val="00B22976"/>
    <w:rsid w:val="00B22A79"/>
    <w:rsid w:val="00B22AC2"/>
    <w:rsid w:val="00B238D2"/>
    <w:rsid w:val="00B23B1F"/>
    <w:rsid w:val="00B240C4"/>
    <w:rsid w:val="00B24A84"/>
    <w:rsid w:val="00B24C31"/>
    <w:rsid w:val="00B24C4F"/>
    <w:rsid w:val="00B24DEE"/>
    <w:rsid w:val="00B24EC6"/>
    <w:rsid w:val="00B2538F"/>
    <w:rsid w:val="00B254EE"/>
    <w:rsid w:val="00B260C0"/>
    <w:rsid w:val="00B262E6"/>
    <w:rsid w:val="00B26364"/>
    <w:rsid w:val="00B265BB"/>
    <w:rsid w:val="00B26690"/>
    <w:rsid w:val="00B266B2"/>
    <w:rsid w:val="00B2714F"/>
    <w:rsid w:val="00B30084"/>
    <w:rsid w:val="00B30779"/>
    <w:rsid w:val="00B320DD"/>
    <w:rsid w:val="00B321B6"/>
    <w:rsid w:val="00B32645"/>
    <w:rsid w:val="00B33487"/>
    <w:rsid w:val="00B336B9"/>
    <w:rsid w:val="00B33C4E"/>
    <w:rsid w:val="00B33F35"/>
    <w:rsid w:val="00B363C5"/>
    <w:rsid w:val="00B36B23"/>
    <w:rsid w:val="00B37252"/>
    <w:rsid w:val="00B376A9"/>
    <w:rsid w:val="00B405FA"/>
    <w:rsid w:val="00B4072E"/>
    <w:rsid w:val="00B408D2"/>
    <w:rsid w:val="00B409A0"/>
    <w:rsid w:val="00B41E8A"/>
    <w:rsid w:val="00B42DA0"/>
    <w:rsid w:val="00B440FE"/>
    <w:rsid w:val="00B44207"/>
    <w:rsid w:val="00B44AC3"/>
    <w:rsid w:val="00B45362"/>
    <w:rsid w:val="00B46C28"/>
    <w:rsid w:val="00B46E18"/>
    <w:rsid w:val="00B5194C"/>
    <w:rsid w:val="00B51ED1"/>
    <w:rsid w:val="00B521BC"/>
    <w:rsid w:val="00B53097"/>
    <w:rsid w:val="00B534DD"/>
    <w:rsid w:val="00B54455"/>
    <w:rsid w:val="00B54A65"/>
    <w:rsid w:val="00B54D93"/>
    <w:rsid w:val="00B54F13"/>
    <w:rsid w:val="00B5528D"/>
    <w:rsid w:val="00B55427"/>
    <w:rsid w:val="00B5568C"/>
    <w:rsid w:val="00B5591D"/>
    <w:rsid w:val="00B56440"/>
    <w:rsid w:val="00B566DA"/>
    <w:rsid w:val="00B567C4"/>
    <w:rsid w:val="00B5687C"/>
    <w:rsid w:val="00B5714D"/>
    <w:rsid w:val="00B57DD2"/>
    <w:rsid w:val="00B57F8E"/>
    <w:rsid w:val="00B60B9F"/>
    <w:rsid w:val="00B611C4"/>
    <w:rsid w:val="00B61B0B"/>
    <w:rsid w:val="00B61E28"/>
    <w:rsid w:val="00B628D0"/>
    <w:rsid w:val="00B63BBD"/>
    <w:rsid w:val="00B63E81"/>
    <w:rsid w:val="00B63EFA"/>
    <w:rsid w:val="00B6414E"/>
    <w:rsid w:val="00B6451B"/>
    <w:rsid w:val="00B64D55"/>
    <w:rsid w:val="00B65165"/>
    <w:rsid w:val="00B6552B"/>
    <w:rsid w:val="00B6559C"/>
    <w:rsid w:val="00B657E2"/>
    <w:rsid w:val="00B65DE8"/>
    <w:rsid w:val="00B65FF5"/>
    <w:rsid w:val="00B6619A"/>
    <w:rsid w:val="00B6680B"/>
    <w:rsid w:val="00B66E23"/>
    <w:rsid w:val="00B670C8"/>
    <w:rsid w:val="00B670D2"/>
    <w:rsid w:val="00B672E3"/>
    <w:rsid w:val="00B67A7C"/>
    <w:rsid w:val="00B67D2B"/>
    <w:rsid w:val="00B70109"/>
    <w:rsid w:val="00B70171"/>
    <w:rsid w:val="00B707C0"/>
    <w:rsid w:val="00B70A09"/>
    <w:rsid w:val="00B71355"/>
    <w:rsid w:val="00B72983"/>
    <w:rsid w:val="00B73ED2"/>
    <w:rsid w:val="00B7402C"/>
    <w:rsid w:val="00B75162"/>
    <w:rsid w:val="00B754E1"/>
    <w:rsid w:val="00B75B1B"/>
    <w:rsid w:val="00B75DFE"/>
    <w:rsid w:val="00B777EF"/>
    <w:rsid w:val="00B809AF"/>
    <w:rsid w:val="00B81DF0"/>
    <w:rsid w:val="00B83F2A"/>
    <w:rsid w:val="00B84321"/>
    <w:rsid w:val="00B84470"/>
    <w:rsid w:val="00B84A98"/>
    <w:rsid w:val="00B8535B"/>
    <w:rsid w:val="00B8542B"/>
    <w:rsid w:val="00B85CF6"/>
    <w:rsid w:val="00B862EB"/>
    <w:rsid w:val="00B8674A"/>
    <w:rsid w:val="00B868FD"/>
    <w:rsid w:val="00B869C0"/>
    <w:rsid w:val="00B90C13"/>
    <w:rsid w:val="00B9128F"/>
    <w:rsid w:val="00B91442"/>
    <w:rsid w:val="00B917B5"/>
    <w:rsid w:val="00B925A9"/>
    <w:rsid w:val="00B93B1F"/>
    <w:rsid w:val="00B94EAE"/>
    <w:rsid w:val="00B94FE6"/>
    <w:rsid w:val="00B96590"/>
    <w:rsid w:val="00B96FF4"/>
    <w:rsid w:val="00B972A8"/>
    <w:rsid w:val="00B97B9C"/>
    <w:rsid w:val="00B97C59"/>
    <w:rsid w:val="00B97FF6"/>
    <w:rsid w:val="00BA0295"/>
    <w:rsid w:val="00BA0C13"/>
    <w:rsid w:val="00BA1DB9"/>
    <w:rsid w:val="00BA1F5B"/>
    <w:rsid w:val="00BA2E5B"/>
    <w:rsid w:val="00BA2F4D"/>
    <w:rsid w:val="00BA2F60"/>
    <w:rsid w:val="00BA306A"/>
    <w:rsid w:val="00BA4937"/>
    <w:rsid w:val="00BA49DD"/>
    <w:rsid w:val="00BA4BF2"/>
    <w:rsid w:val="00BA55BF"/>
    <w:rsid w:val="00BA5ECC"/>
    <w:rsid w:val="00BA602D"/>
    <w:rsid w:val="00BA64AC"/>
    <w:rsid w:val="00BA6839"/>
    <w:rsid w:val="00BB05D0"/>
    <w:rsid w:val="00BB05E8"/>
    <w:rsid w:val="00BB1BB3"/>
    <w:rsid w:val="00BB1C9A"/>
    <w:rsid w:val="00BB2699"/>
    <w:rsid w:val="00BB2A25"/>
    <w:rsid w:val="00BB2CFF"/>
    <w:rsid w:val="00BB4390"/>
    <w:rsid w:val="00BB4423"/>
    <w:rsid w:val="00BB4769"/>
    <w:rsid w:val="00BB4E3E"/>
    <w:rsid w:val="00BB4E4B"/>
    <w:rsid w:val="00BB4F22"/>
    <w:rsid w:val="00BB587E"/>
    <w:rsid w:val="00BB5A6E"/>
    <w:rsid w:val="00BB5C69"/>
    <w:rsid w:val="00BB61B9"/>
    <w:rsid w:val="00BB6309"/>
    <w:rsid w:val="00BB696A"/>
    <w:rsid w:val="00BC0EA6"/>
    <w:rsid w:val="00BC136A"/>
    <w:rsid w:val="00BC206A"/>
    <w:rsid w:val="00BC22BA"/>
    <w:rsid w:val="00BC28B0"/>
    <w:rsid w:val="00BC3E32"/>
    <w:rsid w:val="00BC458F"/>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D79CC"/>
    <w:rsid w:val="00BE0244"/>
    <w:rsid w:val="00BE0DC3"/>
    <w:rsid w:val="00BE17BC"/>
    <w:rsid w:val="00BE1BD0"/>
    <w:rsid w:val="00BE1D0A"/>
    <w:rsid w:val="00BE2E90"/>
    <w:rsid w:val="00BE49CF"/>
    <w:rsid w:val="00BE4E16"/>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6D4"/>
    <w:rsid w:val="00C02BE5"/>
    <w:rsid w:val="00C036A5"/>
    <w:rsid w:val="00C03BA9"/>
    <w:rsid w:val="00C04EFC"/>
    <w:rsid w:val="00C055CE"/>
    <w:rsid w:val="00C05802"/>
    <w:rsid w:val="00C06118"/>
    <w:rsid w:val="00C0640C"/>
    <w:rsid w:val="00C06708"/>
    <w:rsid w:val="00C0670E"/>
    <w:rsid w:val="00C0698E"/>
    <w:rsid w:val="00C06EFF"/>
    <w:rsid w:val="00C07470"/>
    <w:rsid w:val="00C100C1"/>
    <w:rsid w:val="00C10393"/>
    <w:rsid w:val="00C105F3"/>
    <w:rsid w:val="00C10814"/>
    <w:rsid w:val="00C108E3"/>
    <w:rsid w:val="00C11263"/>
    <w:rsid w:val="00C1376A"/>
    <w:rsid w:val="00C14004"/>
    <w:rsid w:val="00C14A1D"/>
    <w:rsid w:val="00C14B79"/>
    <w:rsid w:val="00C15B37"/>
    <w:rsid w:val="00C15B98"/>
    <w:rsid w:val="00C15C09"/>
    <w:rsid w:val="00C16291"/>
    <w:rsid w:val="00C17B02"/>
    <w:rsid w:val="00C20159"/>
    <w:rsid w:val="00C20BC5"/>
    <w:rsid w:val="00C20EF3"/>
    <w:rsid w:val="00C21A11"/>
    <w:rsid w:val="00C21FC9"/>
    <w:rsid w:val="00C220A4"/>
    <w:rsid w:val="00C225E8"/>
    <w:rsid w:val="00C23C10"/>
    <w:rsid w:val="00C2457C"/>
    <w:rsid w:val="00C24AA3"/>
    <w:rsid w:val="00C24BDD"/>
    <w:rsid w:val="00C24DB8"/>
    <w:rsid w:val="00C2550B"/>
    <w:rsid w:val="00C2569F"/>
    <w:rsid w:val="00C25739"/>
    <w:rsid w:val="00C25E43"/>
    <w:rsid w:val="00C2609C"/>
    <w:rsid w:val="00C263C0"/>
    <w:rsid w:val="00C26EB8"/>
    <w:rsid w:val="00C302AF"/>
    <w:rsid w:val="00C304A3"/>
    <w:rsid w:val="00C3120E"/>
    <w:rsid w:val="00C31997"/>
    <w:rsid w:val="00C3222B"/>
    <w:rsid w:val="00C328E2"/>
    <w:rsid w:val="00C32A3B"/>
    <w:rsid w:val="00C337DE"/>
    <w:rsid w:val="00C34FB8"/>
    <w:rsid w:val="00C350FC"/>
    <w:rsid w:val="00C3515B"/>
    <w:rsid w:val="00C35596"/>
    <w:rsid w:val="00C36257"/>
    <w:rsid w:val="00C36C11"/>
    <w:rsid w:val="00C36F23"/>
    <w:rsid w:val="00C37236"/>
    <w:rsid w:val="00C37855"/>
    <w:rsid w:val="00C37A20"/>
    <w:rsid w:val="00C403D1"/>
    <w:rsid w:val="00C40F19"/>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1D63"/>
    <w:rsid w:val="00C52B4B"/>
    <w:rsid w:val="00C52DCD"/>
    <w:rsid w:val="00C52E83"/>
    <w:rsid w:val="00C536C1"/>
    <w:rsid w:val="00C539BB"/>
    <w:rsid w:val="00C5589D"/>
    <w:rsid w:val="00C56594"/>
    <w:rsid w:val="00C56A65"/>
    <w:rsid w:val="00C56B83"/>
    <w:rsid w:val="00C572B3"/>
    <w:rsid w:val="00C605F7"/>
    <w:rsid w:val="00C617D7"/>
    <w:rsid w:val="00C620B4"/>
    <w:rsid w:val="00C623EF"/>
    <w:rsid w:val="00C62B24"/>
    <w:rsid w:val="00C63161"/>
    <w:rsid w:val="00C63A51"/>
    <w:rsid w:val="00C63A6E"/>
    <w:rsid w:val="00C649DC"/>
    <w:rsid w:val="00C65514"/>
    <w:rsid w:val="00C66004"/>
    <w:rsid w:val="00C664A6"/>
    <w:rsid w:val="00C673C7"/>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668"/>
    <w:rsid w:val="00C74970"/>
    <w:rsid w:val="00C74AC7"/>
    <w:rsid w:val="00C74FC4"/>
    <w:rsid w:val="00C762BC"/>
    <w:rsid w:val="00C762FB"/>
    <w:rsid w:val="00C77B61"/>
    <w:rsid w:val="00C77F28"/>
    <w:rsid w:val="00C8086E"/>
    <w:rsid w:val="00C808DD"/>
    <w:rsid w:val="00C80A75"/>
    <w:rsid w:val="00C80CC4"/>
    <w:rsid w:val="00C81636"/>
    <w:rsid w:val="00C827D6"/>
    <w:rsid w:val="00C82E19"/>
    <w:rsid w:val="00C82EE9"/>
    <w:rsid w:val="00C82FD4"/>
    <w:rsid w:val="00C8345A"/>
    <w:rsid w:val="00C837D0"/>
    <w:rsid w:val="00C845DF"/>
    <w:rsid w:val="00C8725A"/>
    <w:rsid w:val="00C87480"/>
    <w:rsid w:val="00C876F7"/>
    <w:rsid w:val="00C87B6A"/>
    <w:rsid w:val="00C91D2E"/>
    <w:rsid w:val="00C9207C"/>
    <w:rsid w:val="00C922EF"/>
    <w:rsid w:val="00C929A8"/>
    <w:rsid w:val="00C931BA"/>
    <w:rsid w:val="00C93265"/>
    <w:rsid w:val="00C93FD3"/>
    <w:rsid w:val="00C94652"/>
    <w:rsid w:val="00C95BFE"/>
    <w:rsid w:val="00C9691E"/>
    <w:rsid w:val="00C96A11"/>
    <w:rsid w:val="00CA13B0"/>
    <w:rsid w:val="00CA15EA"/>
    <w:rsid w:val="00CA2D7C"/>
    <w:rsid w:val="00CA3F04"/>
    <w:rsid w:val="00CA4D91"/>
    <w:rsid w:val="00CA5C2A"/>
    <w:rsid w:val="00CA605B"/>
    <w:rsid w:val="00CA6756"/>
    <w:rsid w:val="00CA732D"/>
    <w:rsid w:val="00CA7895"/>
    <w:rsid w:val="00CA7D22"/>
    <w:rsid w:val="00CB0446"/>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81"/>
    <w:rsid w:val="00CC48E5"/>
    <w:rsid w:val="00CC51C2"/>
    <w:rsid w:val="00CC6384"/>
    <w:rsid w:val="00CC763B"/>
    <w:rsid w:val="00CC7B0A"/>
    <w:rsid w:val="00CC7EC0"/>
    <w:rsid w:val="00CD02C2"/>
    <w:rsid w:val="00CD15B5"/>
    <w:rsid w:val="00CD2D32"/>
    <w:rsid w:val="00CD3838"/>
    <w:rsid w:val="00CD4978"/>
    <w:rsid w:val="00CD4D6F"/>
    <w:rsid w:val="00CD5CD5"/>
    <w:rsid w:val="00CD5D10"/>
    <w:rsid w:val="00CD5E84"/>
    <w:rsid w:val="00CD61C1"/>
    <w:rsid w:val="00CD7295"/>
    <w:rsid w:val="00CD73D7"/>
    <w:rsid w:val="00CD76FB"/>
    <w:rsid w:val="00CD7866"/>
    <w:rsid w:val="00CD7EB4"/>
    <w:rsid w:val="00CE0669"/>
    <w:rsid w:val="00CE0EDC"/>
    <w:rsid w:val="00CE13D3"/>
    <w:rsid w:val="00CE1B46"/>
    <w:rsid w:val="00CE2255"/>
    <w:rsid w:val="00CE244A"/>
    <w:rsid w:val="00CE266B"/>
    <w:rsid w:val="00CE51F9"/>
    <w:rsid w:val="00CE5478"/>
    <w:rsid w:val="00CE60B5"/>
    <w:rsid w:val="00CE67E7"/>
    <w:rsid w:val="00CE72F6"/>
    <w:rsid w:val="00CE74FF"/>
    <w:rsid w:val="00CE79BE"/>
    <w:rsid w:val="00CF0851"/>
    <w:rsid w:val="00CF0A35"/>
    <w:rsid w:val="00CF0BF6"/>
    <w:rsid w:val="00CF108B"/>
    <w:rsid w:val="00CF1B66"/>
    <w:rsid w:val="00CF1EA8"/>
    <w:rsid w:val="00CF222D"/>
    <w:rsid w:val="00CF2C00"/>
    <w:rsid w:val="00CF3DC3"/>
    <w:rsid w:val="00CF40D7"/>
    <w:rsid w:val="00CF4192"/>
    <w:rsid w:val="00CF44A3"/>
    <w:rsid w:val="00CF4E2A"/>
    <w:rsid w:val="00CF4E98"/>
    <w:rsid w:val="00CF56C4"/>
    <w:rsid w:val="00CF5E95"/>
    <w:rsid w:val="00CF632B"/>
    <w:rsid w:val="00D0063E"/>
    <w:rsid w:val="00D00AE7"/>
    <w:rsid w:val="00D0107A"/>
    <w:rsid w:val="00D01E4B"/>
    <w:rsid w:val="00D01F0C"/>
    <w:rsid w:val="00D01F58"/>
    <w:rsid w:val="00D02594"/>
    <w:rsid w:val="00D02896"/>
    <w:rsid w:val="00D02F9A"/>
    <w:rsid w:val="00D034BD"/>
    <w:rsid w:val="00D03952"/>
    <w:rsid w:val="00D039C6"/>
    <w:rsid w:val="00D03E5D"/>
    <w:rsid w:val="00D0440E"/>
    <w:rsid w:val="00D069AF"/>
    <w:rsid w:val="00D07092"/>
    <w:rsid w:val="00D0782B"/>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0A9"/>
    <w:rsid w:val="00D30577"/>
    <w:rsid w:val="00D30FF2"/>
    <w:rsid w:val="00D31490"/>
    <w:rsid w:val="00D32ADC"/>
    <w:rsid w:val="00D32E2B"/>
    <w:rsid w:val="00D3302B"/>
    <w:rsid w:val="00D37AC4"/>
    <w:rsid w:val="00D37E89"/>
    <w:rsid w:val="00D41A93"/>
    <w:rsid w:val="00D41C32"/>
    <w:rsid w:val="00D42138"/>
    <w:rsid w:val="00D428A8"/>
    <w:rsid w:val="00D42ED9"/>
    <w:rsid w:val="00D43A73"/>
    <w:rsid w:val="00D43CE5"/>
    <w:rsid w:val="00D44DBB"/>
    <w:rsid w:val="00D45489"/>
    <w:rsid w:val="00D45494"/>
    <w:rsid w:val="00D45C82"/>
    <w:rsid w:val="00D46212"/>
    <w:rsid w:val="00D475CC"/>
    <w:rsid w:val="00D47655"/>
    <w:rsid w:val="00D47B27"/>
    <w:rsid w:val="00D47D9C"/>
    <w:rsid w:val="00D501B8"/>
    <w:rsid w:val="00D50F06"/>
    <w:rsid w:val="00D50F4D"/>
    <w:rsid w:val="00D511B8"/>
    <w:rsid w:val="00D51479"/>
    <w:rsid w:val="00D51839"/>
    <w:rsid w:val="00D532F8"/>
    <w:rsid w:val="00D5541B"/>
    <w:rsid w:val="00D55758"/>
    <w:rsid w:val="00D55840"/>
    <w:rsid w:val="00D55C3B"/>
    <w:rsid w:val="00D5619C"/>
    <w:rsid w:val="00D56F9F"/>
    <w:rsid w:val="00D576DF"/>
    <w:rsid w:val="00D57802"/>
    <w:rsid w:val="00D57DCD"/>
    <w:rsid w:val="00D6008B"/>
    <w:rsid w:val="00D61B6E"/>
    <w:rsid w:val="00D61CD9"/>
    <w:rsid w:val="00D6230B"/>
    <w:rsid w:val="00D62840"/>
    <w:rsid w:val="00D628CD"/>
    <w:rsid w:val="00D63370"/>
    <w:rsid w:val="00D633A1"/>
    <w:rsid w:val="00D633D3"/>
    <w:rsid w:val="00D64170"/>
    <w:rsid w:val="00D641E3"/>
    <w:rsid w:val="00D6570A"/>
    <w:rsid w:val="00D660B7"/>
    <w:rsid w:val="00D66DC8"/>
    <w:rsid w:val="00D67C33"/>
    <w:rsid w:val="00D70883"/>
    <w:rsid w:val="00D724A7"/>
    <w:rsid w:val="00D727C8"/>
    <w:rsid w:val="00D728AB"/>
    <w:rsid w:val="00D72D33"/>
    <w:rsid w:val="00D740CE"/>
    <w:rsid w:val="00D74103"/>
    <w:rsid w:val="00D74338"/>
    <w:rsid w:val="00D74405"/>
    <w:rsid w:val="00D74561"/>
    <w:rsid w:val="00D74C43"/>
    <w:rsid w:val="00D75451"/>
    <w:rsid w:val="00D757C8"/>
    <w:rsid w:val="00D76B1A"/>
    <w:rsid w:val="00D80176"/>
    <w:rsid w:val="00D8029C"/>
    <w:rsid w:val="00D8103E"/>
    <w:rsid w:val="00D820FA"/>
    <w:rsid w:val="00D828A1"/>
    <w:rsid w:val="00D82B3C"/>
    <w:rsid w:val="00D82CC3"/>
    <w:rsid w:val="00D8336D"/>
    <w:rsid w:val="00D834E1"/>
    <w:rsid w:val="00D83F91"/>
    <w:rsid w:val="00D842CD"/>
    <w:rsid w:val="00D84478"/>
    <w:rsid w:val="00D854AE"/>
    <w:rsid w:val="00D85919"/>
    <w:rsid w:val="00D85C6E"/>
    <w:rsid w:val="00D85E03"/>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422"/>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132"/>
    <w:rsid w:val="00DA7D01"/>
    <w:rsid w:val="00DB07F5"/>
    <w:rsid w:val="00DB11DA"/>
    <w:rsid w:val="00DB159B"/>
    <w:rsid w:val="00DB1DF7"/>
    <w:rsid w:val="00DB2158"/>
    <w:rsid w:val="00DB22B8"/>
    <w:rsid w:val="00DB239A"/>
    <w:rsid w:val="00DB240F"/>
    <w:rsid w:val="00DB322A"/>
    <w:rsid w:val="00DB395F"/>
    <w:rsid w:val="00DB3A23"/>
    <w:rsid w:val="00DB3B7D"/>
    <w:rsid w:val="00DB3D1C"/>
    <w:rsid w:val="00DB5608"/>
    <w:rsid w:val="00DB5DE5"/>
    <w:rsid w:val="00DB68C6"/>
    <w:rsid w:val="00DC0BA4"/>
    <w:rsid w:val="00DC1427"/>
    <w:rsid w:val="00DC217C"/>
    <w:rsid w:val="00DC2F83"/>
    <w:rsid w:val="00DC365C"/>
    <w:rsid w:val="00DC4023"/>
    <w:rsid w:val="00DC49F0"/>
    <w:rsid w:val="00DC4E32"/>
    <w:rsid w:val="00DC58F3"/>
    <w:rsid w:val="00DC5B74"/>
    <w:rsid w:val="00DC7096"/>
    <w:rsid w:val="00DC744C"/>
    <w:rsid w:val="00DC7C44"/>
    <w:rsid w:val="00DD1103"/>
    <w:rsid w:val="00DD1619"/>
    <w:rsid w:val="00DD19BB"/>
    <w:rsid w:val="00DD2279"/>
    <w:rsid w:val="00DD22DD"/>
    <w:rsid w:val="00DD2730"/>
    <w:rsid w:val="00DD3892"/>
    <w:rsid w:val="00DD3D22"/>
    <w:rsid w:val="00DD3DE0"/>
    <w:rsid w:val="00DD3E79"/>
    <w:rsid w:val="00DD3F95"/>
    <w:rsid w:val="00DD53D3"/>
    <w:rsid w:val="00DD53FA"/>
    <w:rsid w:val="00DD67C1"/>
    <w:rsid w:val="00DD68F1"/>
    <w:rsid w:val="00DD6D09"/>
    <w:rsid w:val="00DE07B2"/>
    <w:rsid w:val="00DE084A"/>
    <w:rsid w:val="00DE0B82"/>
    <w:rsid w:val="00DE23B8"/>
    <w:rsid w:val="00DE2F0B"/>
    <w:rsid w:val="00DE33DC"/>
    <w:rsid w:val="00DE3DF9"/>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02"/>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52AE"/>
    <w:rsid w:val="00E0658B"/>
    <w:rsid w:val="00E07EF4"/>
    <w:rsid w:val="00E10431"/>
    <w:rsid w:val="00E1089D"/>
    <w:rsid w:val="00E10A9D"/>
    <w:rsid w:val="00E110A9"/>
    <w:rsid w:val="00E11475"/>
    <w:rsid w:val="00E11785"/>
    <w:rsid w:val="00E13CF3"/>
    <w:rsid w:val="00E13FC4"/>
    <w:rsid w:val="00E140A1"/>
    <w:rsid w:val="00E14616"/>
    <w:rsid w:val="00E15322"/>
    <w:rsid w:val="00E154C2"/>
    <w:rsid w:val="00E200AC"/>
    <w:rsid w:val="00E20305"/>
    <w:rsid w:val="00E20DF5"/>
    <w:rsid w:val="00E21676"/>
    <w:rsid w:val="00E217AD"/>
    <w:rsid w:val="00E21EA0"/>
    <w:rsid w:val="00E236A5"/>
    <w:rsid w:val="00E23A19"/>
    <w:rsid w:val="00E251EB"/>
    <w:rsid w:val="00E25734"/>
    <w:rsid w:val="00E25B07"/>
    <w:rsid w:val="00E26601"/>
    <w:rsid w:val="00E30612"/>
    <w:rsid w:val="00E30B0C"/>
    <w:rsid w:val="00E317A9"/>
    <w:rsid w:val="00E31C7C"/>
    <w:rsid w:val="00E326DC"/>
    <w:rsid w:val="00E32FC0"/>
    <w:rsid w:val="00E3308A"/>
    <w:rsid w:val="00E34335"/>
    <w:rsid w:val="00E343F1"/>
    <w:rsid w:val="00E36339"/>
    <w:rsid w:val="00E366AB"/>
    <w:rsid w:val="00E36970"/>
    <w:rsid w:val="00E37172"/>
    <w:rsid w:val="00E37EE6"/>
    <w:rsid w:val="00E401B6"/>
    <w:rsid w:val="00E40405"/>
    <w:rsid w:val="00E409A0"/>
    <w:rsid w:val="00E40D38"/>
    <w:rsid w:val="00E41075"/>
    <w:rsid w:val="00E416A2"/>
    <w:rsid w:val="00E41A81"/>
    <w:rsid w:val="00E42993"/>
    <w:rsid w:val="00E43A9E"/>
    <w:rsid w:val="00E43B60"/>
    <w:rsid w:val="00E44E3F"/>
    <w:rsid w:val="00E45D74"/>
    <w:rsid w:val="00E46829"/>
    <w:rsid w:val="00E472DC"/>
    <w:rsid w:val="00E50288"/>
    <w:rsid w:val="00E50C6B"/>
    <w:rsid w:val="00E50D2D"/>
    <w:rsid w:val="00E51012"/>
    <w:rsid w:val="00E51196"/>
    <w:rsid w:val="00E51574"/>
    <w:rsid w:val="00E53704"/>
    <w:rsid w:val="00E53CC4"/>
    <w:rsid w:val="00E56ABC"/>
    <w:rsid w:val="00E57E87"/>
    <w:rsid w:val="00E57ED9"/>
    <w:rsid w:val="00E60F87"/>
    <w:rsid w:val="00E61188"/>
    <w:rsid w:val="00E611E6"/>
    <w:rsid w:val="00E61479"/>
    <w:rsid w:val="00E61B58"/>
    <w:rsid w:val="00E629E2"/>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54B8"/>
    <w:rsid w:val="00E7644B"/>
    <w:rsid w:val="00E76659"/>
    <w:rsid w:val="00E76A45"/>
    <w:rsid w:val="00E77A3A"/>
    <w:rsid w:val="00E77D05"/>
    <w:rsid w:val="00E80646"/>
    <w:rsid w:val="00E80BA3"/>
    <w:rsid w:val="00E82121"/>
    <w:rsid w:val="00E831A1"/>
    <w:rsid w:val="00E852BA"/>
    <w:rsid w:val="00E8574D"/>
    <w:rsid w:val="00E86941"/>
    <w:rsid w:val="00E87D97"/>
    <w:rsid w:val="00E90010"/>
    <w:rsid w:val="00E924DC"/>
    <w:rsid w:val="00E93516"/>
    <w:rsid w:val="00E947E6"/>
    <w:rsid w:val="00E951D3"/>
    <w:rsid w:val="00E951E8"/>
    <w:rsid w:val="00E95A38"/>
    <w:rsid w:val="00E95BAD"/>
    <w:rsid w:val="00E95D4E"/>
    <w:rsid w:val="00E95F96"/>
    <w:rsid w:val="00E96625"/>
    <w:rsid w:val="00E96857"/>
    <w:rsid w:val="00E96E42"/>
    <w:rsid w:val="00EA04D1"/>
    <w:rsid w:val="00EA0643"/>
    <w:rsid w:val="00EA08A7"/>
    <w:rsid w:val="00EA0CFE"/>
    <w:rsid w:val="00EA1708"/>
    <w:rsid w:val="00EA23FC"/>
    <w:rsid w:val="00EA28EB"/>
    <w:rsid w:val="00EA4E3E"/>
    <w:rsid w:val="00EA4EBD"/>
    <w:rsid w:val="00EA52C7"/>
    <w:rsid w:val="00EA6146"/>
    <w:rsid w:val="00EA620F"/>
    <w:rsid w:val="00EA643B"/>
    <w:rsid w:val="00EA65F3"/>
    <w:rsid w:val="00EA6DD8"/>
    <w:rsid w:val="00EA6EE2"/>
    <w:rsid w:val="00EA7808"/>
    <w:rsid w:val="00EA7849"/>
    <w:rsid w:val="00EA7EE1"/>
    <w:rsid w:val="00EA7FE2"/>
    <w:rsid w:val="00EB105F"/>
    <w:rsid w:val="00EB1ADE"/>
    <w:rsid w:val="00EB30A9"/>
    <w:rsid w:val="00EB3895"/>
    <w:rsid w:val="00EB476F"/>
    <w:rsid w:val="00EB4F90"/>
    <w:rsid w:val="00EB59F9"/>
    <w:rsid w:val="00EB73B4"/>
    <w:rsid w:val="00EB7862"/>
    <w:rsid w:val="00EB7927"/>
    <w:rsid w:val="00EC0BC0"/>
    <w:rsid w:val="00EC0E3C"/>
    <w:rsid w:val="00EC10F3"/>
    <w:rsid w:val="00EC1C33"/>
    <w:rsid w:val="00EC3072"/>
    <w:rsid w:val="00EC3A5C"/>
    <w:rsid w:val="00EC3A74"/>
    <w:rsid w:val="00EC56E2"/>
    <w:rsid w:val="00EC5703"/>
    <w:rsid w:val="00EC63A6"/>
    <w:rsid w:val="00EC6425"/>
    <w:rsid w:val="00EC7E4E"/>
    <w:rsid w:val="00ED0144"/>
    <w:rsid w:val="00ED016C"/>
    <w:rsid w:val="00ED01BE"/>
    <w:rsid w:val="00ED0526"/>
    <w:rsid w:val="00ED0726"/>
    <w:rsid w:val="00ED0A7A"/>
    <w:rsid w:val="00ED0B93"/>
    <w:rsid w:val="00ED1108"/>
    <w:rsid w:val="00ED2E7C"/>
    <w:rsid w:val="00ED3B86"/>
    <w:rsid w:val="00ED411E"/>
    <w:rsid w:val="00ED4386"/>
    <w:rsid w:val="00ED665C"/>
    <w:rsid w:val="00ED6EA3"/>
    <w:rsid w:val="00ED7B58"/>
    <w:rsid w:val="00ED7C95"/>
    <w:rsid w:val="00EE0106"/>
    <w:rsid w:val="00EE05BF"/>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453B"/>
    <w:rsid w:val="00EF4542"/>
    <w:rsid w:val="00EF5237"/>
    <w:rsid w:val="00EF5861"/>
    <w:rsid w:val="00EF606A"/>
    <w:rsid w:val="00EF7F3E"/>
    <w:rsid w:val="00F002F8"/>
    <w:rsid w:val="00F008C3"/>
    <w:rsid w:val="00F00BC4"/>
    <w:rsid w:val="00F01BA2"/>
    <w:rsid w:val="00F02537"/>
    <w:rsid w:val="00F03227"/>
    <w:rsid w:val="00F034C5"/>
    <w:rsid w:val="00F035B2"/>
    <w:rsid w:val="00F0402B"/>
    <w:rsid w:val="00F04496"/>
    <w:rsid w:val="00F04695"/>
    <w:rsid w:val="00F05323"/>
    <w:rsid w:val="00F07E22"/>
    <w:rsid w:val="00F1223F"/>
    <w:rsid w:val="00F12363"/>
    <w:rsid w:val="00F1274B"/>
    <w:rsid w:val="00F13205"/>
    <w:rsid w:val="00F14F60"/>
    <w:rsid w:val="00F15467"/>
    <w:rsid w:val="00F1677D"/>
    <w:rsid w:val="00F16C25"/>
    <w:rsid w:val="00F17052"/>
    <w:rsid w:val="00F17402"/>
    <w:rsid w:val="00F206EC"/>
    <w:rsid w:val="00F20D8D"/>
    <w:rsid w:val="00F21218"/>
    <w:rsid w:val="00F2180F"/>
    <w:rsid w:val="00F21C8E"/>
    <w:rsid w:val="00F21D7A"/>
    <w:rsid w:val="00F22174"/>
    <w:rsid w:val="00F227B7"/>
    <w:rsid w:val="00F22D16"/>
    <w:rsid w:val="00F23ADC"/>
    <w:rsid w:val="00F23FD2"/>
    <w:rsid w:val="00F24104"/>
    <w:rsid w:val="00F24D4A"/>
    <w:rsid w:val="00F254D4"/>
    <w:rsid w:val="00F25BAF"/>
    <w:rsid w:val="00F25D8C"/>
    <w:rsid w:val="00F25E15"/>
    <w:rsid w:val="00F2606A"/>
    <w:rsid w:val="00F26074"/>
    <w:rsid w:val="00F26223"/>
    <w:rsid w:val="00F26502"/>
    <w:rsid w:val="00F265D4"/>
    <w:rsid w:val="00F276FE"/>
    <w:rsid w:val="00F2787C"/>
    <w:rsid w:val="00F2787E"/>
    <w:rsid w:val="00F3019C"/>
    <w:rsid w:val="00F31C31"/>
    <w:rsid w:val="00F322A1"/>
    <w:rsid w:val="00F32350"/>
    <w:rsid w:val="00F3241F"/>
    <w:rsid w:val="00F3287A"/>
    <w:rsid w:val="00F330AA"/>
    <w:rsid w:val="00F334C7"/>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AF"/>
    <w:rsid w:val="00F431CB"/>
    <w:rsid w:val="00F435B7"/>
    <w:rsid w:val="00F440C9"/>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4EC7"/>
    <w:rsid w:val="00F5573D"/>
    <w:rsid w:val="00F55FBB"/>
    <w:rsid w:val="00F56C39"/>
    <w:rsid w:val="00F56EAC"/>
    <w:rsid w:val="00F60754"/>
    <w:rsid w:val="00F618D6"/>
    <w:rsid w:val="00F618EE"/>
    <w:rsid w:val="00F62384"/>
    <w:rsid w:val="00F63331"/>
    <w:rsid w:val="00F63808"/>
    <w:rsid w:val="00F63936"/>
    <w:rsid w:val="00F63BE0"/>
    <w:rsid w:val="00F63C00"/>
    <w:rsid w:val="00F64496"/>
    <w:rsid w:val="00F64D43"/>
    <w:rsid w:val="00F64FAA"/>
    <w:rsid w:val="00F6547A"/>
    <w:rsid w:val="00F65BA8"/>
    <w:rsid w:val="00F672EE"/>
    <w:rsid w:val="00F70DF1"/>
    <w:rsid w:val="00F7232B"/>
    <w:rsid w:val="00F72AC9"/>
    <w:rsid w:val="00F72E1B"/>
    <w:rsid w:val="00F732BC"/>
    <w:rsid w:val="00F751B5"/>
    <w:rsid w:val="00F75311"/>
    <w:rsid w:val="00F7543E"/>
    <w:rsid w:val="00F75B73"/>
    <w:rsid w:val="00F75DF2"/>
    <w:rsid w:val="00F75F9D"/>
    <w:rsid w:val="00F767B1"/>
    <w:rsid w:val="00F77B61"/>
    <w:rsid w:val="00F81442"/>
    <w:rsid w:val="00F81684"/>
    <w:rsid w:val="00F81B5E"/>
    <w:rsid w:val="00F81E83"/>
    <w:rsid w:val="00F82782"/>
    <w:rsid w:val="00F82C59"/>
    <w:rsid w:val="00F84525"/>
    <w:rsid w:val="00F84C18"/>
    <w:rsid w:val="00F85F6E"/>
    <w:rsid w:val="00F861FF"/>
    <w:rsid w:val="00F86C26"/>
    <w:rsid w:val="00F87090"/>
    <w:rsid w:val="00F87617"/>
    <w:rsid w:val="00F8781F"/>
    <w:rsid w:val="00F87953"/>
    <w:rsid w:val="00F9032F"/>
    <w:rsid w:val="00F90412"/>
    <w:rsid w:val="00F90E0E"/>
    <w:rsid w:val="00F9226F"/>
    <w:rsid w:val="00F93444"/>
    <w:rsid w:val="00F93A32"/>
    <w:rsid w:val="00F93B28"/>
    <w:rsid w:val="00F93D45"/>
    <w:rsid w:val="00F93FC7"/>
    <w:rsid w:val="00F945DE"/>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1505"/>
    <w:rsid w:val="00FA1F07"/>
    <w:rsid w:val="00FA394A"/>
    <w:rsid w:val="00FA3FF9"/>
    <w:rsid w:val="00FA55D5"/>
    <w:rsid w:val="00FA5915"/>
    <w:rsid w:val="00FA5E0C"/>
    <w:rsid w:val="00FA5E33"/>
    <w:rsid w:val="00FA6975"/>
    <w:rsid w:val="00FA6A3D"/>
    <w:rsid w:val="00FA6E13"/>
    <w:rsid w:val="00FA7E90"/>
    <w:rsid w:val="00FB0880"/>
    <w:rsid w:val="00FB0884"/>
    <w:rsid w:val="00FB0CFD"/>
    <w:rsid w:val="00FB163C"/>
    <w:rsid w:val="00FB28E4"/>
    <w:rsid w:val="00FB29F3"/>
    <w:rsid w:val="00FB2F58"/>
    <w:rsid w:val="00FB2FA0"/>
    <w:rsid w:val="00FB3DD5"/>
    <w:rsid w:val="00FB57BA"/>
    <w:rsid w:val="00FB7338"/>
    <w:rsid w:val="00FB7674"/>
    <w:rsid w:val="00FB769B"/>
    <w:rsid w:val="00FB7C44"/>
    <w:rsid w:val="00FC0539"/>
    <w:rsid w:val="00FC073A"/>
    <w:rsid w:val="00FC1111"/>
    <w:rsid w:val="00FC1966"/>
    <w:rsid w:val="00FC1B3C"/>
    <w:rsid w:val="00FC1EC6"/>
    <w:rsid w:val="00FC230F"/>
    <w:rsid w:val="00FC2EC9"/>
    <w:rsid w:val="00FC3B00"/>
    <w:rsid w:val="00FC47DD"/>
    <w:rsid w:val="00FC5499"/>
    <w:rsid w:val="00FC54BD"/>
    <w:rsid w:val="00FC5EB8"/>
    <w:rsid w:val="00FC6DD4"/>
    <w:rsid w:val="00FC73F4"/>
    <w:rsid w:val="00FC7C7C"/>
    <w:rsid w:val="00FD0428"/>
    <w:rsid w:val="00FD080D"/>
    <w:rsid w:val="00FD18E6"/>
    <w:rsid w:val="00FD18F3"/>
    <w:rsid w:val="00FD2210"/>
    <w:rsid w:val="00FD2271"/>
    <w:rsid w:val="00FD2464"/>
    <w:rsid w:val="00FD2EF8"/>
    <w:rsid w:val="00FD2F72"/>
    <w:rsid w:val="00FD3936"/>
    <w:rsid w:val="00FD408D"/>
    <w:rsid w:val="00FD4386"/>
    <w:rsid w:val="00FD4553"/>
    <w:rsid w:val="00FD4988"/>
    <w:rsid w:val="00FD6FA8"/>
    <w:rsid w:val="00FE06E9"/>
    <w:rsid w:val="00FE08EC"/>
    <w:rsid w:val="00FE0ED2"/>
    <w:rsid w:val="00FE1592"/>
    <w:rsid w:val="00FE1F25"/>
    <w:rsid w:val="00FE26FA"/>
    <w:rsid w:val="00FE2792"/>
    <w:rsid w:val="00FE2E28"/>
    <w:rsid w:val="00FE2F75"/>
    <w:rsid w:val="00FE333C"/>
    <w:rsid w:val="00FE3DB7"/>
    <w:rsid w:val="00FE44B4"/>
    <w:rsid w:val="00FE4572"/>
    <w:rsid w:val="00FE4750"/>
    <w:rsid w:val="00FE4CC8"/>
    <w:rsid w:val="00FE525E"/>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8BB"/>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A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uiPriority w:val="9"/>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uiPriority w:val="9"/>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1"/>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0"/>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2"/>
      </w:numPr>
    </w:pPr>
  </w:style>
  <w:style w:type="paragraph" w:styleId="EndnoteText">
    <w:name w:val="endnote text"/>
    <w:basedOn w:val="Normal"/>
    <w:link w:val="EndnoteTextChar"/>
    <w:rsid w:val="006D3D42"/>
    <w:pPr>
      <w:spacing w:before="0"/>
    </w:pPr>
    <w:rPr>
      <w:sz w:val="20"/>
      <w:szCs w:val="20"/>
    </w:rPr>
  </w:style>
  <w:style w:type="character" w:customStyle="1" w:styleId="EndnoteTextChar">
    <w:name w:val="Endnote Text Char"/>
    <w:basedOn w:val="DefaultParagraphFont"/>
    <w:link w:val="EndnoteText"/>
    <w:rsid w:val="006D3D42"/>
    <w:rPr>
      <w:rFonts w:ascii="Arial Unicode MS" w:eastAsia="Times New Roman" w:hAnsi="Arial Unicode MS"/>
      <w:lang w:val="bg-BG" w:eastAsia="bg-BG"/>
    </w:rPr>
  </w:style>
  <w:style w:type="character" w:styleId="EndnoteReference">
    <w:name w:val="endnote reference"/>
    <w:basedOn w:val="DefaultParagraphFont"/>
    <w:rsid w:val="006D3D42"/>
    <w:rPr>
      <w:vertAlign w:val="superscript"/>
    </w:rPr>
  </w:style>
  <w:style w:type="paragraph" w:customStyle="1" w:styleId="-0">
    <w:name w:val="ВЕСКО-0"/>
    <w:basedOn w:val="Normal"/>
    <w:qFormat/>
    <w:rsid w:val="004D3556"/>
    <w:pPr>
      <w:spacing w:after="120" w:line="0" w:lineRule="atLeast"/>
      <w:ind w:firstLine="0"/>
    </w:pPr>
    <w:rPr>
      <w:rFonts w:ascii="Times New Roman" w:hAnsi="Times New Roman"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A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uiPriority w:val="9"/>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uiPriority w:val="9"/>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1"/>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0"/>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2"/>
      </w:numPr>
    </w:pPr>
  </w:style>
  <w:style w:type="paragraph" w:styleId="EndnoteText">
    <w:name w:val="endnote text"/>
    <w:basedOn w:val="Normal"/>
    <w:link w:val="EndnoteTextChar"/>
    <w:rsid w:val="006D3D42"/>
    <w:pPr>
      <w:spacing w:before="0"/>
    </w:pPr>
    <w:rPr>
      <w:sz w:val="20"/>
      <w:szCs w:val="20"/>
    </w:rPr>
  </w:style>
  <w:style w:type="character" w:customStyle="1" w:styleId="EndnoteTextChar">
    <w:name w:val="Endnote Text Char"/>
    <w:basedOn w:val="DefaultParagraphFont"/>
    <w:link w:val="EndnoteText"/>
    <w:rsid w:val="006D3D42"/>
    <w:rPr>
      <w:rFonts w:ascii="Arial Unicode MS" w:eastAsia="Times New Roman" w:hAnsi="Arial Unicode MS"/>
      <w:lang w:val="bg-BG" w:eastAsia="bg-BG"/>
    </w:rPr>
  </w:style>
  <w:style w:type="character" w:styleId="EndnoteReference">
    <w:name w:val="endnote reference"/>
    <w:basedOn w:val="DefaultParagraphFont"/>
    <w:rsid w:val="006D3D42"/>
    <w:rPr>
      <w:vertAlign w:val="superscript"/>
    </w:rPr>
  </w:style>
  <w:style w:type="paragraph" w:customStyle="1" w:styleId="-0">
    <w:name w:val="ВЕСКО-0"/>
    <w:basedOn w:val="Normal"/>
    <w:qFormat/>
    <w:rsid w:val="004D3556"/>
    <w:pPr>
      <w:spacing w:after="120" w:line="0" w:lineRule="atLeast"/>
      <w:ind w:firstLine="0"/>
    </w:pPr>
    <w:rPr>
      <w:rFonts w:ascii="Times New Roman" w:hAnsi="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0301972">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35982804">
      <w:bodyDiv w:val="1"/>
      <w:marLeft w:val="0"/>
      <w:marRight w:val="0"/>
      <w:marTop w:val="0"/>
      <w:marBottom w:val="0"/>
      <w:divBdr>
        <w:top w:val="none" w:sz="0" w:space="0" w:color="auto"/>
        <w:left w:val="none" w:sz="0" w:space="0" w:color="auto"/>
        <w:bottom w:val="none" w:sz="0" w:space="0" w:color="auto"/>
        <w:right w:val="none" w:sz="0" w:space="0" w:color="auto"/>
      </w:divBdr>
      <w:divsChild>
        <w:div w:id="454712285">
          <w:marLeft w:val="0"/>
          <w:marRight w:val="0"/>
          <w:marTop w:val="0"/>
          <w:marBottom w:val="0"/>
          <w:divBdr>
            <w:top w:val="none" w:sz="0" w:space="0" w:color="auto"/>
            <w:left w:val="none" w:sz="0" w:space="0" w:color="auto"/>
            <w:bottom w:val="none" w:sz="0" w:space="0" w:color="auto"/>
            <w:right w:val="none" w:sz="0" w:space="0" w:color="auto"/>
          </w:divBdr>
          <w:divsChild>
            <w:div w:id="1469200519">
              <w:marLeft w:val="0"/>
              <w:marRight w:val="0"/>
              <w:marTop w:val="0"/>
              <w:marBottom w:val="0"/>
              <w:divBdr>
                <w:top w:val="none" w:sz="0" w:space="0" w:color="auto"/>
                <w:left w:val="none" w:sz="0" w:space="0" w:color="auto"/>
                <w:bottom w:val="none" w:sz="0" w:space="0" w:color="auto"/>
                <w:right w:val="none" w:sz="0" w:space="0" w:color="auto"/>
              </w:divBdr>
              <w:divsChild>
                <w:div w:id="1378554153">
                  <w:marLeft w:val="0"/>
                  <w:marRight w:val="0"/>
                  <w:marTop w:val="0"/>
                  <w:marBottom w:val="0"/>
                  <w:divBdr>
                    <w:top w:val="none" w:sz="0" w:space="0" w:color="auto"/>
                    <w:left w:val="none" w:sz="0" w:space="0" w:color="auto"/>
                    <w:bottom w:val="none" w:sz="0" w:space="0" w:color="auto"/>
                    <w:right w:val="none" w:sz="0" w:space="0" w:color="auto"/>
                  </w:divBdr>
                  <w:divsChild>
                    <w:div w:id="1962103295">
                      <w:marLeft w:val="0"/>
                      <w:marRight w:val="0"/>
                      <w:marTop w:val="0"/>
                      <w:marBottom w:val="0"/>
                      <w:divBdr>
                        <w:top w:val="none" w:sz="0" w:space="0" w:color="auto"/>
                        <w:left w:val="none" w:sz="0" w:space="0" w:color="auto"/>
                        <w:bottom w:val="none" w:sz="0" w:space="0" w:color="auto"/>
                        <w:right w:val="none" w:sz="0" w:space="0" w:color="auto"/>
                      </w:divBdr>
                      <w:divsChild>
                        <w:div w:id="1824007587">
                          <w:marLeft w:val="0"/>
                          <w:marRight w:val="0"/>
                          <w:marTop w:val="0"/>
                          <w:marBottom w:val="0"/>
                          <w:divBdr>
                            <w:top w:val="none" w:sz="0" w:space="0" w:color="auto"/>
                            <w:left w:val="none" w:sz="0" w:space="0" w:color="auto"/>
                            <w:bottom w:val="none" w:sz="0" w:space="0" w:color="auto"/>
                            <w:right w:val="none" w:sz="0" w:space="0" w:color="auto"/>
                          </w:divBdr>
                          <w:divsChild>
                            <w:div w:id="1335911621">
                              <w:marLeft w:val="0"/>
                              <w:marRight w:val="0"/>
                              <w:marTop w:val="0"/>
                              <w:marBottom w:val="0"/>
                              <w:divBdr>
                                <w:top w:val="none" w:sz="0" w:space="0" w:color="auto"/>
                                <w:left w:val="none" w:sz="0" w:space="0" w:color="auto"/>
                                <w:bottom w:val="none" w:sz="0" w:space="0" w:color="auto"/>
                                <w:right w:val="none" w:sz="0" w:space="0" w:color="auto"/>
                              </w:divBdr>
                              <w:divsChild>
                                <w:div w:id="39015562">
                                  <w:marLeft w:val="0"/>
                                  <w:marRight w:val="0"/>
                                  <w:marTop w:val="0"/>
                                  <w:marBottom w:val="0"/>
                                  <w:divBdr>
                                    <w:top w:val="none" w:sz="0" w:space="0" w:color="auto"/>
                                    <w:left w:val="none" w:sz="0" w:space="0" w:color="auto"/>
                                    <w:bottom w:val="none" w:sz="0" w:space="0" w:color="auto"/>
                                    <w:right w:val="none" w:sz="0" w:space="0" w:color="auto"/>
                                  </w:divBdr>
                                  <w:divsChild>
                                    <w:div w:id="8603289">
                                      <w:marLeft w:val="0"/>
                                      <w:marRight w:val="0"/>
                                      <w:marTop w:val="0"/>
                                      <w:marBottom w:val="0"/>
                                      <w:divBdr>
                                        <w:top w:val="none" w:sz="0" w:space="0" w:color="auto"/>
                                        <w:left w:val="none" w:sz="0" w:space="0" w:color="auto"/>
                                        <w:bottom w:val="none" w:sz="0" w:space="0" w:color="auto"/>
                                        <w:right w:val="none" w:sz="0" w:space="0" w:color="auto"/>
                                      </w:divBdr>
                                      <w:divsChild>
                                        <w:div w:id="303774737">
                                          <w:marLeft w:val="0"/>
                                          <w:marRight w:val="0"/>
                                          <w:marTop w:val="0"/>
                                          <w:marBottom w:val="0"/>
                                          <w:divBdr>
                                            <w:top w:val="none" w:sz="0" w:space="0" w:color="auto"/>
                                            <w:left w:val="none" w:sz="0" w:space="0" w:color="auto"/>
                                            <w:bottom w:val="none" w:sz="0" w:space="0" w:color="auto"/>
                                            <w:right w:val="none" w:sz="0" w:space="0" w:color="auto"/>
                                          </w:divBdr>
                                          <w:divsChild>
                                            <w:div w:id="1321887707">
                                              <w:marLeft w:val="0"/>
                                              <w:marRight w:val="0"/>
                                              <w:marTop w:val="0"/>
                                              <w:marBottom w:val="0"/>
                                              <w:divBdr>
                                                <w:top w:val="none" w:sz="0" w:space="0" w:color="auto"/>
                                                <w:left w:val="none" w:sz="0" w:space="0" w:color="auto"/>
                                                <w:bottom w:val="none" w:sz="0" w:space="0" w:color="auto"/>
                                                <w:right w:val="none" w:sz="0" w:space="0" w:color="auto"/>
                                              </w:divBdr>
                                            </w:div>
                                            <w:div w:id="144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doos.bg/" TargetMode="External"/><Relationship Id="rId18" Type="http://schemas.openxmlformats.org/officeDocument/2006/relationships/hyperlink" Target="javascript:%20Navigate('&#1087;&#1088;&#1080;&#1083;10');" TargetMode="External"/><Relationship Id="rId26" Type="http://schemas.openxmlformats.org/officeDocument/2006/relationships/hyperlink" Target="http://pudoos.bg" TargetMode="External"/><Relationship Id="rId3" Type="http://schemas.openxmlformats.org/officeDocument/2006/relationships/styles" Target="styles.xml"/><Relationship Id="rId21" Type="http://schemas.openxmlformats.org/officeDocument/2006/relationships/hyperlink" Target="http://www.nap.bg/page?id=178"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pudoos.bg/" TargetMode="External"/><Relationship Id="rId17" Type="http://schemas.openxmlformats.org/officeDocument/2006/relationships/hyperlink" Target="https://www.b-trust.org/bg/spravki-i-uslugi/udostoveriavane-na-vreme" TargetMode="External"/><Relationship Id="rId25" Type="http://schemas.openxmlformats.org/officeDocument/2006/relationships/hyperlink" Target="http://pudoos.bg/%d0%bf%d1%80%d0%be%d1%84%d0%b8%d0%bb-%d0%bd%d0%b0-%d0%ba%d1%83%d0%bf%d1%83%d0%b2%d0%b0%d1%87%d0%b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c.europa.eu/tools/espd" TargetMode="External"/><Relationship Id="rId20" Type="http://schemas.openxmlformats.org/officeDocument/2006/relationships/hyperlink" Target="javascript:%20Navigate('&#1095;&#1083;72_&#1072;&#1083;3-5');" TargetMode="External"/><Relationship Id="rId29" Type="http://schemas.openxmlformats.org/officeDocument/2006/relationships/hyperlink" Target="https://www.b-trust.org/bg/spravki-i-uslugi/udostoveriavane-na-vre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oj/direct-access.html?locale=bg" TargetMode="External"/><Relationship Id="rId24" Type="http://schemas.openxmlformats.org/officeDocument/2006/relationships/hyperlink" Target="http://www.mlsp.government.bg/"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c.europa.eu/DocsRoom/documents/17242" TargetMode="External"/><Relationship Id="rId23" Type="http://schemas.openxmlformats.org/officeDocument/2006/relationships/hyperlink" Target="http://www.moew.government.bg" TargetMode="External"/><Relationship Id="rId28" Type="http://schemas.openxmlformats.org/officeDocument/2006/relationships/hyperlink" Target="http://pudoos.bg/" TargetMode="External"/><Relationship Id="rId36" Type="http://schemas.openxmlformats.org/officeDocument/2006/relationships/fontTable" Target="fontTable.xml"/><Relationship Id="rId10" Type="http://schemas.openxmlformats.org/officeDocument/2006/relationships/hyperlink" Target="http://pudoos.bg" TargetMode="External"/><Relationship Id="rId19" Type="http://schemas.openxmlformats.org/officeDocument/2006/relationships/hyperlink" Target="javascript:%20Navigate('&#1095;&#1083;72_&#1072;&#1083;1');" TargetMode="External"/><Relationship Id="rId31" Type="http://schemas.openxmlformats.org/officeDocument/2006/relationships/hyperlink" Target="http://www.moew.government.bg/" TargetMode="External"/><Relationship Id="rId4" Type="http://schemas.microsoft.com/office/2007/relationships/stylesWithEffects" Target="stylesWithEffects.xml"/><Relationship Id="rId9" Type="http://schemas.openxmlformats.org/officeDocument/2006/relationships/hyperlink" Target="http://pudoos.bg/%d0%bf%d1%80%d0%be%d1%84%d0%b8%d0%bb-%d0%bd%d0%b0-%d0%ba%d1%83%d0%bf%d1%83%d0%b2%d0%b0%d1%87%d0%b0/" TargetMode="External"/><Relationship Id="rId14" Type="http://schemas.openxmlformats.org/officeDocument/2006/relationships/hyperlink" Target="http://www.aop.bg/fckedit2/user/File/bg/practika/MU4_2018.pdf" TargetMode="External"/><Relationship Id="rId22" Type="http://schemas.openxmlformats.org/officeDocument/2006/relationships/hyperlink" Target="http://www.nap.bg/" TargetMode="External"/><Relationship Id="rId27" Type="http://schemas.openxmlformats.org/officeDocument/2006/relationships/hyperlink" Target="http://pudoos.bg/" TargetMode="External"/><Relationship Id="rId30" Type="http://schemas.openxmlformats.org/officeDocument/2006/relationships/hyperlink" Target="http://www.nap.bg"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3938B-3A7A-4789-BFB3-63B354C2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34</Pages>
  <Words>17505</Words>
  <Characters>99779</Characters>
  <Application>Microsoft Office Word</Application>
  <DocSecurity>0</DocSecurity>
  <Lines>831</Lines>
  <Paragraphs>234</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117050</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Viktoriya</cp:lastModifiedBy>
  <cp:revision>8</cp:revision>
  <cp:lastPrinted>2018-06-15T10:08:00Z</cp:lastPrinted>
  <dcterms:created xsi:type="dcterms:W3CDTF">2018-04-10T15:13:00Z</dcterms:created>
  <dcterms:modified xsi:type="dcterms:W3CDTF">2018-06-25T10:15:00Z</dcterms:modified>
</cp:coreProperties>
</file>