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6E5935" w:rsidP="00D47655">
            <w:pPr>
              <w:spacing w:before="0"/>
              <w:ind w:firstLine="0"/>
              <w:rPr>
                <w:noProof/>
                <w:lang w:val="en-GB"/>
              </w:rPr>
            </w:pPr>
            <w:r>
              <w:rPr>
                <w:rFonts w:ascii="Times New Roman" w:hAnsi="Times New Roman"/>
                <w:b/>
                <w:noProof/>
              </w:rPr>
              <w:t>О</w:t>
            </w:r>
            <w:r w:rsidR="00B46E18" w:rsidRPr="00D1656E">
              <w:rPr>
                <w:rFonts w:ascii="Times New Roman" w:hAnsi="Times New Roman"/>
                <w:b/>
                <w:noProof/>
                <w:lang w:val="en-GB"/>
              </w:rPr>
              <w:t>ДОБРЯВАМ:</w:t>
            </w:r>
          </w:p>
        </w:tc>
        <w:tc>
          <w:tcPr>
            <w:tcW w:w="5509" w:type="dxa"/>
          </w:tcPr>
          <w:p w:rsidR="00B46E18" w:rsidRPr="00D1656E" w:rsidRDefault="00D47655" w:rsidP="00B46E18">
            <w:pPr>
              <w:spacing w:before="0"/>
              <w:ind w:firstLine="0"/>
              <w:rPr>
                <w:noProof/>
                <w:lang w:val="en-GB"/>
              </w:rPr>
            </w:pPr>
            <w:r w:rsidRPr="00D1656E">
              <w:rPr>
                <w:rFonts w:ascii="Times New Roman" w:hAnsi="Times New Roman"/>
                <w:b/>
                <w:noProof/>
                <w:lang w:val="en-GB"/>
              </w:rPr>
              <w:t>APPROVED BY</w:t>
            </w:r>
            <w:r w:rsidR="00B46E18"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6612CF" w:rsidRDefault="0073750D" w:rsidP="00EC0E3C">
            <w:pPr>
              <w:spacing w:before="0"/>
              <w:ind w:firstLine="0"/>
              <w:rPr>
                <w:noProof/>
              </w:rPr>
            </w:pPr>
            <w:r>
              <w:rPr>
                <w:rFonts w:ascii="Times New Roman" w:hAnsi="Times New Roman"/>
                <w:b/>
                <w:noProof/>
              </w:rPr>
              <w:t xml:space="preserve">МИХАЕЛА ГАБРАШКОВА </w:t>
            </w:r>
          </w:p>
        </w:tc>
        <w:tc>
          <w:tcPr>
            <w:tcW w:w="5509" w:type="dxa"/>
          </w:tcPr>
          <w:p w:rsidR="00B46E18" w:rsidRPr="00EC0E3C" w:rsidRDefault="0073750D" w:rsidP="006612CF">
            <w:pPr>
              <w:spacing w:before="0"/>
              <w:ind w:firstLine="0"/>
              <w:rPr>
                <w:noProof/>
              </w:rPr>
            </w:pPr>
            <w:r>
              <w:rPr>
                <w:rFonts w:ascii="Times New Roman" w:hAnsi="Times New Roman"/>
                <w:b/>
                <w:noProof/>
                <w:lang w:val="en-GB"/>
              </w:rPr>
              <w:t>MICHAELA GABRASHKOVA</w:t>
            </w:r>
          </w:p>
        </w:tc>
      </w:tr>
      <w:tr w:rsidR="00B46E18" w:rsidRPr="00D1656E" w:rsidTr="00967022">
        <w:trPr>
          <w:trHeight w:val="273"/>
          <w:jc w:val="center"/>
        </w:trPr>
        <w:tc>
          <w:tcPr>
            <w:tcW w:w="5456" w:type="dxa"/>
          </w:tcPr>
          <w:p w:rsidR="00B46E18" w:rsidRPr="00D1656E" w:rsidRDefault="0073750D" w:rsidP="00B46E18">
            <w:pPr>
              <w:spacing w:before="0"/>
              <w:ind w:firstLine="0"/>
              <w:rPr>
                <w:noProof/>
                <w:lang w:val="en-GB"/>
              </w:rPr>
            </w:pPr>
            <w:r>
              <w:rPr>
                <w:rFonts w:ascii="Times New Roman" w:hAnsi="Times New Roman"/>
                <w:b/>
                <w:noProof/>
              </w:rPr>
              <w:t xml:space="preserve">ВР. И Д. </w:t>
            </w:r>
            <w:r w:rsidR="00B46E18" w:rsidRPr="00D1656E">
              <w:rPr>
                <w:rFonts w:ascii="Times New Roman" w:hAnsi="Times New Roman"/>
                <w:b/>
                <w:noProof/>
                <w:lang w:val="en-GB"/>
              </w:rPr>
              <w:t>ИЗПЪЛНИТЕЛЕН ДИРЕКТОР НА ПУДООС</w:t>
            </w:r>
          </w:p>
        </w:tc>
        <w:tc>
          <w:tcPr>
            <w:tcW w:w="5509" w:type="dxa"/>
          </w:tcPr>
          <w:p w:rsidR="00B46E18" w:rsidRPr="00D1656E" w:rsidRDefault="003607B3" w:rsidP="00390530">
            <w:pPr>
              <w:spacing w:before="0"/>
              <w:ind w:firstLine="0"/>
              <w:jc w:val="left"/>
              <w:rPr>
                <w:noProof/>
                <w:lang w:val="en-GB"/>
              </w:rPr>
            </w:pPr>
            <w:r>
              <w:rPr>
                <w:rFonts w:ascii="Times New Roman" w:hAnsi="Times New Roman"/>
                <w:b/>
                <w:noProof/>
                <w:lang w:val="en-GB"/>
              </w:rPr>
              <w:t>ACTING</w:t>
            </w:r>
            <w:r w:rsidR="0073750D">
              <w:rPr>
                <w:rFonts w:ascii="Times New Roman" w:hAnsi="Times New Roman"/>
                <w:b/>
                <w:noProof/>
                <w:lang w:val="en-GB"/>
              </w:rPr>
              <w:t xml:space="preserve"> </w:t>
            </w:r>
            <w:r w:rsidR="00D47655" w:rsidRPr="00D1656E">
              <w:rPr>
                <w:rFonts w:ascii="Times New Roman" w:hAnsi="Times New Roman"/>
                <w:b/>
                <w:noProof/>
                <w:lang w:val="en-GB"/>
              </w:rPr>
              <w:t xml:space="preserve">EXECUTIVE DIRECTOR OF EMEPA </w:t>
            </w:r>
            <w:r w:rsidR="005F581F" w:rsidRPr="00D1656E">
              <w:rPr>
                <w:rFonts w:ascii="Times New Roman" w:hAnsi="Times New Roman"/>
                <w:b/>
                <w:noProof/>
                <w:lang w:val="en-GB"/>
              </w:rPr>
              <w:t>(</w:t>
            </w:r>
            <w:r w:rsidR="005F581F" w:rsidRPr="00390530">
              <w:rPr>
                <w:rFonts w:ascii="Times New Roman" w:hAnsi="Times New Roman"/>
                <w:noProof/>
                <w:lang w:val="en-GB"/>
              </w:rPr>
              <w:t>ENTERPRISE FOR MANAGEMENT OF ENVIRONMENTAL PROTECTION ACTIVITIES</w:t>
            </w:r>
            <w:r w:rsidR="005F581F" w:rsidRPr="00D1656E">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6E5935" w:rsidP="001A2353">
            <w:pPr>
              <w:tabs>
                <w:tab w:val="left" w:pos="1980"/>
              </w:tabs>
              <w:spacing w:before="0"/>
              <w:ind w:firstLine="0"/>
              <w:rPr>
                <w:rFonts w:ascii="Times New Roman" w:hAnsi="Times New Roman"/>
                <w:b/>
                <w:noProof/>
                <w:lang w:val="en-GB"/>
              </w:rPr>
            </w:pPr>
            <w:r>
              <w:rPr>
                <w:rFonts w:ascii="Times New Roman" w:hAnsi="Times New Roman"/>
                <w:b/>
                <w:noProof/>
                <w:lang w:val="en-GB"/>
              </w:rPr>
              <w:tab/>
            </w: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D37AC4" w:rsidRPr="00D1656E" w:rsidTr="00967022">
        <w:trPr>
          <w:trHeight w:val="273"/>
          <w:jc w:val="center"/>
        </w:trPr>
        <w:tc>
          <w:tcPr>
            <w:tcW w:w="5456" w:type="dxa"/>
          </w:tcPr>
          <w:p w:rsidR="00D37AC4" w:rsidRPr="00D37AC4" w:rsidRDefault="00D37AC4" w:rsidP="00D37AC4">
            <w:pPr>
              <w:ind w:hanging="15"/>
              <w:jc w:val="center"/>
              <w:rPr>
                <w:rFonts w:ascii="Times New Roman" w:hAnsi="Times New Roman"/>
                <w:b/>
                <w:noProof/>
                <w:lang w:val="en-GB"/>
              </w:rPr>
            </w:pPr>
            <w:r w:rsidRPr="00D37AC4">
              <w:rPr>
                <w:rFonts w:ascii="Times New Roman" w:hAnsi="Times New Roman"/>
                <w:b/>
                <w:noProof/>
                <w:lang w:val="en-GB"/>
              </w:rPr>
              <w:t>Д О К У М Е Н Т А Ц И Я</w:t>
            </w:r>
          </w:p>
        </w:tc>
        <w:tc>
          <w:tcPr>
            <w:tcW w:w="5509" w:type="dxa"/>
          </w:tcPr>
          <w:p w:rsidR="00D37AC4" w:rsidRPr="00D1656E" w:rsidRDefault="00D37AC4" w:rsidP="00D47655">
            <w:pPr>
              <w:spacing w:before="0"/>
              <w:ind w:firstLine="0"/>
              <w:jc w:val="center"/>
              <w:rPr>
                <w:rFonts w:ascii="Times New Roman" w:hAnsi="Times New Roman"/>
                <w:b/>
                <w:noProof/>
                <w:lang w:val="en-GB"/>
              </w:rPr>
            </w:pPr>
            <w:r w:rsidRPr="00D1656E">
              <w:rPr>
                <w:rFonts w:ascii="Times New Roman" w:hAnsi="Times New Roman"/>
                <w:b/>
                <w:noProof/>
                <w:lang w:val="en-GB"/>
              </w:rPr>
              <w:t>D</w:t>
            </w:r>
            <w:r w:rsidR="00F13A4D">
              <w:rPr>
                <w:rFonts w:ascii="Times New Roman" w:hAnsi="Times New Roman"/>
                <w:b/>
                <w:noProof/>
                <w:lang w:val="en-GB"/>
              </w:rPr>
              <w:t xml:space="preserve"> </w:t>
            </w:r>
            <w:r w:rsidRPr="00D1656E">
              <w:rPr>
                <w:rFonts w:ascii="Times New Roman" w:hAnsi="Times New Roman"/>
                <w:b/>
                <w:noProof/>
                <w:lang w:val="en-GB"/>
              </w:rPr>
              <w:t>O</w:t>
            </w:r>
            <w:r w:rsidR="00F13A4D">
              <w:rPr>
                <w:rFonts w:ascii="Times New Roman" w:hAnsi="Times New Roman"/>
                <w:b/>
                <w:noProof/>
                <w:lang w:val="en-GB"/>
              </w:rPr>
              <w:t xml:space="preserve"> </w:t>
            </w:r>
            <w:r w:rsidRPr="00D1656E">
              <w:rPr>
                <w:rFonts w:ascii="Times New Roman" w:hAnsi="Times New Roman"/>
                <w:b/>
                <w:noProof/>
                <w:lang w:val="en-GB"/>
              </w:rPr>
              <w:t>C</w:t>
            </w:r>
            <w:r w:rsidR="00F13A4D">
              <w:rPr>
                <w:rFonts w:ascii="Times New Roman" w:hAnsi="Times New Roman"/>
                <w:b/>
                <w:noProof/>
                <w:lang w:val="en-GB"/>
              </w:rPr>
              <w:t xml:space="preserve"> </w:t>
            </w:r>
            <w:r w:rsidRPr="00D1656E">
              <w:rPr>
                <w:rFonts w:ascii="Times New Roman" w:hAnsi="Times New Roman"/>
                <w:b/>
                <w:noProof/>
                <w:lang w:val="en-GB"/>
              </w:rPr>
              <w:t>U</w:t>
            </w:r>
            <w:r w:rsidR="00F13A4D">
              <w:rPr>
                <w:rFonts w:ascii="Times New Roman" w:hAnsi="Times New Roman"/>
                <w:b/>
                <w:noProof/>
                <w:lang w:val="en-GB"/>
              </w:rPr>
              <w:t xml:space="preserve"> </w:t>
            </w:r>
            <w:r w:rsidRPr="00D1656E">
              <w:rPr>
                <w:rFonts w:ascii="Times New Roman" w:hAnsi="Times New Roman"/>
                <w:b/>
                <w:noProof/>
                <w:lang w:val="en-GB"/>
              </w:rPr>
              <w:t>M</w:t>
            </w:r>
            <w:r w:rsidR="00F13A4D">
              <w:rPr>
                <w:rFonts w:ascii="Times New Roman" w:hAnsi="Times New Roman"/>
                <w:b/>
                <w:noProof/>
                <w:lang w:val="en-GB"/>
              </w:rPr>
              <w:t xml:space="preserve"> </w:t>
            </w:r>
            <w:r w:rsidRPr="00D1656E">
              <w:rPr>
                <w:rFonts w:ascii="Times New Roman" w:hAnsi="Times New Roman"/>
                <w:b/>
                <w:noProof/>
                <w:lang w:val="en-GB"/>
              </w:rPr>
              <w:t>E</w:t>
            </w:r>
            <w:r w:rsidR="00F13A4D">
              <w:rPr>
                <w:rFonts w:ascii="Times New Roman" w:hAnsi="Times New Roman"/>
                <w:b/>
                <w:noProof/>
                <w:lang w:val="en-GB"/>
              </w:rPr>
              <w:t xml:space="preserve"> </w:t>
            </w:r>
            <w:r w:rsidRPr="00D1656E">
              <w:rPr>
                <w:rFonts w:ascii="Times New Roman" w:hAnsi="Times New Roman"/>
                <w:b/>
                <w:noProof/>
                <w:lang w:val="en-GB"/>
              </w:rPr>
              <w:t>N</w:t>
            </w:r>
            <w:r w:rsidR="00F13A4D">
              <w:rPr>
                <w:rFonts w:ascii="Times New Roman" w:hAnsi="Times New Roman"/>
                <w:b/>
                <w:noProof/>
                <w:lang w:val="en-GB"/>
              </w:rPr>
              <w:t xml:space="preserve"> </w:t>
            </w:r>
            <w:r w:rsidRPr="00D1656E">
              <w:rPr>
                <w:rFonts w:ascii="Times New Roman" w:hAnsi="Times New Roman"/>
                <w:b/>
                <w:noProof/>
                <w:lang w:val="en-GB"/>
              </w:rPr>
              <w:t>T</w:t>
            </w:r>
            <w:r w:rsidR="00F13A4D">
              <w:rPr>
                <w:rFonts w:ascii="Times New Roman" w:hAnsi="Times New Roman"/>
                <w:b/>
                <w:noProof/>
                <w:lang w:val="en-GB"/>
              </w:rPr>
              <w:t xml:space="preserve"> </w:t>
            </w:r>
            <w:r w:rsidRPr="00D1656E">
              <w:rPr>
                <w:rFonts w:ascii="Times New Roman" w:hAnsi="Times New Roman"/>
                <w:b/>
                <w:noProof/>
                <w:lang w:val="en-GB"/>
              </w:rPr>
              <w:t>A</w:t>
            </w:r>
            <w:r w:rsidR="00F13A4D">
              <w:rPr>
                <w:rFonts w:ascii="Times New Roman" w:hAnsi="Times New Roman"/>
                <w:b/>
                <w:noProof/>
                <w:lang w:val="en-GB"/>
              </w:rPr>
              <w:t xml:space="preserve"> </w:t>
            </w:r>
            <w:r w:rsidRPr="00D1656E">
              <w:rPr>
                <w:rFonts w:ascii="Times New Roman" w:hAnsi="Times New Roman"/>
                <w:b/>
                <w:noProof/>
                <w:lang w:val="en-GB"/>
              </w:rPr>
              <w:t>T</w:t>
            </w:r>
            <w:r w:rsidR="00F13A4D">
              <w:rPr>
                <w:rFonts w:ascii="Times New Roman" w:hAnsi="Times New Roman"/>
                <w:b/>
                <w:noProof/>
                <w:lang w:val="en-GB"/>
              </w:rPr>
              <w:t xml:space="preserve"> </w:t>
            </w:r>
            <w:r w:rsidRPr="00D1656E">
              <w:rPr>
                <w:rFonts w:ascii="Times New Roman" w:hAnsi="Times New Roman"/>
                <w:b/>
                <w:noProof/>
                <w:lang w:val="en-GB"/>
              </w:rPr>
              <w:t>I</w:t>
            </w:r>
            <w:r w:rsidR="00F13A4D">
              <w:rPr>
                <w:rFonts w:ascii="Times New Roman" w:hAnsi="Times New Roman"/>
                <w:b/>
                <w:noProof/>
                <w:lang w:val="en-GB"/>
              </w:rPr>
              <w:t xml:space="preserve"> </w:t>
            </w:r>
            <w:r w:rsidRPr="00D1656E">
              <w:rPr>
                <w:rFonts w:ascii="Times New Roman" w:hAnsi="Times New Roman"/>
                <w:b/>
                <w:noProof/>
                <w:lang w:val="en-GB"/>
              </w:rPr>
              <w:t>O</w:t>
            </w:r>
            <w:r w:rsidR="00F13A4D">
              <w:rPr>
                <w:rFonts w:ascii="Times New Roman" w:hAnsi="Times New Roman"/>
                <w:b/>
                <w:noProof/>
                <w:lang w:val="en-GB"/>
              </w:rPr>
              <w:t xml:space="preserve"> </w:t>
            </w:r>
            <w:r w:rsidRPr="00D1656E">
              <w:rPr>
                <w:rFonts w:ascii="Times New Roman" w:hAnsi="Times New Roman"/>
                <w:b/>
                <w:noProof/>
                <w:lang w:val="en-GB"/>
              </w:rPr>
              <w:t xml:space="preserve">N </w:t>
            </w:r>
          </w:p>
        </w:tc>
      </w:tr>
      <w:tr w:rsidR="00D37AC4" w:rsidRPr="00D1656E" w:rsidTr="00967022">
        <w:trPr>
          <w:trHeight w:val="273"/>
          <w:jc w:val="center"/>
        </w:trPr>
        <w:tc>
          <w:tcPr>
            <w:tcW w:w="5456" w:type="dxa"/>
          </w:tcPr>
          <w:p w:rsidR="00D37AC4" w:rsidRPr="00D37AC4" w:rsidRDefault="00D37AC4" w:rsidP="00930364">
            <w:pPr>
              <w:ind w:hanging="15"/>
              <w:jc w:val="center"/>
              <w:rPr>
                <w:rFonts w:ascii="Times New Roman" w:hAnsi="Times New Roman"/>
                <w:b/>
                <w:noProof/>
                <w:lang w:val="en-GB"/>
              </w:rPr>
            </w:pPr>
            <w:r w:rsidRPr="00D37AC4">
              <w:rPr>
                <w:rFonts w:ascii="Times New Roman" w:hAnsi="Times New Roman"/>
                <w:b/>
                <w:noProof/>
                <w:lang w:val="en-GB"/>
              </w:rPr>
              <w:t xml:space="preserve">ЗА </w:t>
            </w:r>
            <w:r w:rsidRPr="00E951D3">
              <w:rPr>
                <w:rFonts w:ascii="Times New Roman" w:hAnsi="Times New Roman"/>
                <w:b/>
                <w:noProof/>
                <w:lang w:val="en-GB"/>
              </w:rPr>
              <w:t xml:space="preserve">УЧАСТИЕ В </w:t>
            </w:r>
            <w:r w:rsidR="003D1FC4">
              <w:rPr>
                <w:rFonts w:ascii="Times New Roman" w:hAnsi="Times New Roman"/>
                <w:b/>
                <w:noProof/>
              </w:rPr>
              <w:t>ПУБЛИЧНО СЪСТЕЗ</w:t>
            </w:r>
            <w:r w:rsidR="00930364">
              <w:rPr>
                <w:rFonts w:ascii="Times New Roman" w:hAnsi="Times New Roman"/>
                <w:b/>
                <w:noProof/>
              </w:rPr>
              <w:t>АНИЕ</w:t>
            </w:r>
            <w:r w:rsidR="004D2F79" w:rsidRPr="00E951D3">
              <w:rPr>
                <w:rFonts w:ascii="Times New Roman" w:hAnsi="Times New Roman"/>
                <w:b/>
                <w:noProof/>
                <w:lang w:val="en-GB"/>
              </w:rPr>
              <w:t xml:space="preserve"> ЗА ВЪЗЛАГАНЕ НА ОБЩЕСТВЕНА ПОРЪЧКА </w:t>
            </w:r>
            <w:r w:rsidRPr="00E951D3">
              <w:rPr>
                <w:rFonts w:ascii="Times New Roman" w:hAnsi="Times New Roman"/>
                <w:b/>
                <w:noProof/>
                <w:lang w:val="en-GB"/>
              </w:rPr>
              <w:t>С ПРЕДМЕТ:</w:t>
            </w:r>
          </w:p>
        </w:tc>
        <w:tc>
          <w:tcPr>
            <w:tcW w:w="5509" w:type="dxa"/>
          </w:tcPr>
          <w:p w:rsidR="00D37AC4" w:rsidRPr="00D1656E" w:rsidRDefault="00E951D3">
            <w:pPr>
              <w:spacing w:before="0"/>
              <w:ind w:firstLine="0"/>
              <w:jc w:val="center"/>
              <w:rPr>
                <w:rFonts w:ascii="Times New Roman" w:hAnsi="Times New Roman"/>
                <w:b/>
                <w:noProof/>
                <w:lang w:val="en-GB"/>
              </w:rPr>
            </w:pPr>
            <w:r w:rsidRPr="00E951D3">
              <w:rPr>
                <w:rFonts w:ascii="Times New Roman" w:hAnsi="Times New Roman"/>
                <w:b/>
                <w:noProof/>
                <w:lang w:val="en-GB"/>
              </w:rPr>
              <w:t xml:space="preserve">FOR PARTICIPATION IN AN </w:t>
            </w:r>
            <w:r w:rsidR="00930364" w:rsidRPr="00930364">
              <w:rPr>
                <w:rFonts w:ascii="Times New Roman" w:hAnsi="Times New Roman"/>
                <w:b/>
                <w:noProof/>
                <w:lang w:val="en"/>
              </w:rPr>
              <w:t>PUBLIC COMPETITION</w:t>
            </w:r>
            <w:r w:rsidR="00930364" w:rsidRPr="00E951D3">
              <w:rPr>
                <w:rFonts w:ascii="Times New Roman" w:hAnsi="Times New Roman"/>
                <w:b/>
                <w:noProof/>
                <w:lang w:val="en-GB"/>
              </w:rPr>
              <w:t xml:space="preserve"> </w:t>
            </w:r>
            <w:r w:rsidRPr="00E951D3">
              <w:rPr>
                <w:rFonts w:ascii="Times New Roman" w:hAnsi="Times New Roman"/>
                <w:b/>
                <w:noProof/>
                <w:lang w:val="en-GB"/>
              </w:rPr>
              <w:t xml:space="preserve">FOR AWARDING </w:t>
            </w:r>
            <w:r w:rsidR="0073750D">
              <w:rPr>
                <w:rFonts w:ascii="Times New Roman" w:hAnsi="Times New Roman"/>
                <w:b/>
                <w:noProof/>
                <w:lang w:val="en-US"/>
              </w:rPr>
              <w:t xml:space="preserve">A </w:t>
            </w:r>
            <w:r w:rsidRPr="00E951D3">
              <w:rPr>
                <w:rFonts w:ascii="Times New Roman" w:hAnsi="Times New Roman"/>
                <w:b/>
                <w:noProof/>
                <w:lang w:val="en-GB"/>
              </w:rPr>
              <w:t>PUBLIC PROCUREMENT WITH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B97B9C" w:rsidRDefault="00967022" w:rsidP="00B46E18">
            <w:pPr>
              <w:spacing w:before="0"/>
              <w:ind w:firstLine="0"/>
              <w:jc w:val="center"/>
              <w:rPr>
                <w:rFonts w:ascii="Times New Roman" w:hAnsi="Times New Roman"/>
                <w:b/>
                <w:noProof/>
                <w:highlight w:val="yellow"/>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B97B9C" w:rsidRDefault="007F22C7" w:rsidP="0009550C">
            <w:pPr>
              <w:spacing w:before="0"/>
              <w:ind w:firstLine="0"/>
              <w:jc w:val="center"/>
              <w:rPr>
                <w:rFonts w:ascii="Times New Roman" w:hAnsi="Times New Roman"/>
                <w:b/>
                <w:noProof/>
                <w:highlight w:val="yellow"/>
                <w:lang w:val="en-GB"/>
              </w:rPr>
            </w:pPr>
            <w:r w:rsidRPr="00A570C1">
              <w:rPr>
                <w:rFonts w:ascii="Times New Roman" w:hAnsi="Times New Roman"/>
                <w:b/>
                <w:noProof/>
                <w:lang w:val="en-GB"/>
              </w:rPr>
              <w:t>,,</w:t>
            </w:r>
            <w:r w:rsidR="00FD0A50" w:rsidRPr="00A570C1">
              <w:rPr>
                <w:rFonts w:ascii="Times New Roman" w:hAnsi="Times New Roman"/>
                <w:b/>
                <w:noProof/>
                <w:lang w:val="en-GB"/>
              </w:rPr>
              <w:t>Разработване на информационна система за отчитане на опасни битови отпадъци</w:t>
            </w:r>
            <w:r w:rsidRPr="00A570C1">
              <w:rPr>
                <w:rFonts w:ascii="Times New Roman" w:hAnsi="Times New Roman"/>
                <w:b/>
                <w:noProof/>
                <w:lang w:val="en-GB"/>
              </w:rPr>
              <w:t>“</w:t>
            </w:r>
          </w:p>
        </w:tc>
        <w:tc>
          <w:tcPr>
            <w:tcW w:w="5509" w:type="dxa"/>
          </w:tcPr>
          <w:p w:rsidR="00B46E18" w:rsidRPr="00970B29" w:rsidRDefault="005A3CC9" w:rsidP="005A3CC9">
            <w:pPr>
              <w:spacing w:before="0"/>
              <w:ind w:firstLine="0"/>
              <w:jc w:val="center"/>
              <w:rPr>
                <w:rFonts w:ascii="Times New Roman" w:hAnsi="Times New Roman"/>
                <w:b/>
                <w:noProof/>
                <w:lang w:val="en-GB"/>
              </w:rPr>
            </w:pPr>
            <w:r w:rsidRPr="00A570C1">
              <w:rPr>
                <w:rFonts w:ascii="Times New Roman" w:hAnsi="Times New Roman"/>
                <w:b/>
              </w:rPr>
              <w:t>„</w:t>
            </w:r>
            <w:r w:rsidR="00A570C1" w:rsidRPr="00A570C1">
              <w:rPr>
                <w:rFonts w:ascii="Times New Roman" w:hAnsi="Times New Roman"/>
                <w:b/>
                <w:lang w:val="en-US"/>
              </w:rPr>
              <w:t>Development of an information system for reporting hazardous household wastes</w:t>
            </w:r>
            <w:r w:rsidRPr="00A570C1">
              <w:rPr>
                <w:rFonts w:ascii="Times New Roman" w:hAnsi="Times New Roman"/>
                <w: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5A3CC9" w:rsidRDefault="00967022" w:rsidP="005A3CC9">
            <w:pPr>
              <w:spacing w:before="0"/>
              <w:ind w:firstLine="0"/>
              <w:rPr>
                <w:rFonts w:ascii="Times New Roman" w:hAnsi="Times New Roman"/>
                <w:i/>
                <w:noProof/>
              </w:rPr>
            </w:pPr>
          </w:p>
        </w:tc>
        <w:tc>
          <w:tcPr>
            <w:tcW w:w="5509" w:type="dxa"/>
          </w:tcPr>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6E5935" w:rsidRDefault="006E5935" w:rsidP="005A3CC9">
            <w:pPr>
              <w:tabs>
                <w:tab w:val="left" w:pos="0"/>
                <w:tab w:val="left" w:pos="31"/>
              </w:tabs>
              <w:spacing w:before="0"/>
              <w:ind w:firstLine="0"/>
              <w:rPr>
                <w:rFonts w:ascii="Times New Roman" w:hAnsi="Times New Roman"/>
                <w:b/>
                <w:noProof/>
                <w:lang w:val="en-GB"/>
              </w:rPr>
            </w:pPr>
          </w:p>
          <w:p w:rsidR="00967022" w:rsidRPr="00C8345A" w:rsidRDefault="00967022" w:rsidP="005A3CC9">
            <w:pPr>
              <w:tabs>
                <w:tab w:val="left" w:pos="0"/>
                <w:tab w:val="left" w:pos="31"/>
              </w:tabs>
              <w:spacing w:before="0"/>
              <w:ind w:firstLine="0"/>
              <w:rPr>
                <w:rFonts w:ascii="Times New Roman" w:hAnsi="Times New Roman"/>
                <w:b/>
                <w:noProof/>
                <w:sz w:val="22"/>
                <w:szCs w:val="22"/>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0B3DCF">
              <w:rPr>
                <w:rFonts w:ascii="Times New Roman" w:hAnsi="Times New Roman"/>
                <w:b/>
                <w:noProof/>
              </w:rPr>
              <w:t>8</w:t>
            </w:r>
            <w:r w:rsidRPr="00D1656E">
              <w:rPr>
                <w:rFonts w:ascii="Times New Roman" w:hAnsi="Times New Roman"/>
                <w:b/>
                <w:noProof/>
                <w:lang w:val="en-GB"/>
              </w:rPr>
              <w:t xml:space="preserve"> г.</w:t>
            </w:r>
          </w:p>
        </w:tc>
        <w:tc>
          <w:tcPr>
            <w:tcW w:w="5509" w:type="dxa"/>
          </w:tcPr>
          <w:p w:rsidR="00B46E18" w:rsidRPr="00D1656E" w:rsidRDefault="00D74338"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0B3DCF">
              <w:rPr>
                <w:rFonts w:ascii="Times New Roman" w:hAnsi="Times New Roman"/>
                <w:b/>
                <w:noProof/>
              </w:rPr>
              <w:t>8</w:t>
            </w: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7D695D" w:rsidRDefault="007D695D" w:rsidP="00B46E18">
      <w:pPr>
        <w:pStyle w:val="BodyText"/>
        <w:spacing w:before="0"/>
        <w:ind w:right="374"/>
        <w:jc w:val="left"/>
        <w:rPr>
          <w:rFonts w:ascii="Times New Roman" w:hAnsi="Times New Roman"/>
          <w:noProof/>
          <w:sz w:val="22"/>
          <w:szCs w:val="22"/>
          <w:lang w:val="en-GB"/>
        </w:rPr>
      </w:pPr>
    </w:p>
    <w:p w:rsidR="007D695D" w:rsidRDefault="007D695D" w:rsidP="00B46E18">
      <w:pPr>
        <w:pStyle w:val="BodyText"/>
        <w:spacing w:before="0"/>
        <w:ind w:right="374"/>
        <w:jc w:val="left"/>
        <w:rPr>
          <w:rFonts w:ascii="Times New Roman" w:hAnsi="Times New Roman"/>
          <w:noProof/>
          <w:sz w:val="22"/>
          <w:szCs w:val="22"/>
          <w:lang w:val="en-GB"/>
        </w:rPr>
      </w:pPr>
    </w:p>
    <w:p w:rsidR="005A3CC9" w:rsidRDefault="005A3CC9">
      <w:pPr>
        <w:spacing w:before="0"/>
        <w:ind w:firstLine="0"/>
        <w:jc w:val="left"/>
        <w:rPr>
          <w:rFonts w:ascii="Times New Roman" w:hAnsi="Times New Roman"/>
          <w:b/>
          <w:noProof/>
          <w:sz w:val="22"/>
          <w:szCs w:val="22"/>
          <w:lang w:val="en-GB" w:eastAsia="en-US"/>
        </w:rPr>
      </w:pPr>
    </w:p>
    <w:tbl>
      <w:tblPr>
        <w:tblW w:w="11025"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742"/>
        <w:gridCol w:w="5283"/>
      </w:tblGrid>
      <w:tr w:rsidR="00BF2A1C" w:rsidRPr="00D1656E" w:rsidTr="007D695D">
        <w:tc>
          <w:tcPr>
            <w:tcW w:w="5742" w:type="dxa"/>
            <w:shd w:val="clear" w:color="auto" w:fill="auto"/>
          </w:tcPr>
          <w:p w:rsidR="00801A4B" w:rsidRPr="00801A4B" w:rsidRDefault="00801A4B" w:rsidP="00801A4B">
            <w:pPr>
              <w:spacing w:before="0"/>
              <w:ind w:firstLine="0"/>
              <w:jc w:val="left"/>
              <w:rPr>
                <w:rFonts w:ascii="Times New Roman" w:hAnsi="Times New Roman"/>
                <w:b/>
                <w:noProof/>
                <w:u w:val="single"/>
              </w:rPr>
            </w:pPr>
            <w:r w:rsidRPr="00801A4B">
              <w:rPr>
                <w:rFonts w:ascii="Times New Roman" w:hAnsi="Times New Roman"/>
                <w:b/>
                <w:noProof/>
                <w:u w:val="single"/>
              </w:rPr>
              <w:lastRenderedPageBreak/>
              <w:t>СЪДЪРЖАНИЕ</w:t>
            </w:r>
          </w:p>
          <w:p w:rsidR="00801A4B" w:rsidRDefault="00801A4B" w:rsidP="00801A4B">
            <w:pPr>
              <w:spacing w:before="0"/>
              <w:ind w:firstLine="0"/>
              <w:jc w:val="left"/>
              <w:rPr>
                <w:rFonts w:ascii="Times New Roman" w:hAnsi="Times New Roman"/>
                <w:noProof/>
              </w:rPr>
            </w:pPr>
          </w:p>
          <w:p w:rsidR="007D77DD"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РЕШЕНИЕ ЗА ОТКРИВАНЕ НА ПРОЦЕДУРАТА</w:t>
            </w:r>
            <w:r w:rsidR="00030732" w:rsidRPr="007D77DD">
              <w:rPr>
                <w:rFonts w:ascii="Times New Roman" w:hAnsi="Times New Roman"/>
                <w:b/>
                <w:noProof/>
              </w:rPr>
              <w:t>.</w:t>
            </w:r>
            <w:r w:rsidRPr="007D77DD">
              <w:rPr>
                <w:rFonts w:ascii="Times New Roman" w:hAnsi="Times New Roman"/>
                <w:b/>
                <w:noProof/>
              </w:rPr>
              <w:tab/>
            </w:r>
          </w:p>
          <w:p w:rsidR="00801A4B" w:rsidRDefault="00801A4B" w:rsidP="004F7CE7">
            <w:pPr>
              <w:pStyle w:val="ListParagraph"/>
              <w:numPr>
                <w:ilvl w:val="0"/>
                <w:numId w:val="21"/>
              </w:numPr>
              <w:rPr>
                <w:rFonts w:ascii="Times New Roman" w:hAnsi="Times New Roman"/>
                <w:b/>
                <w:noProof/>
              </w:rPr>
            </w:pPr>
            <w:r w:rsidRPr="007D77DD">
              <w:rPr>
                <w:rFonts w:ascii="Times New Roman" w:hAnsi="Times New Roman"/>
                <w:b/>
                <w:noProof/>
              </w:rPr>
              <w:t>ОБЯВЛЕНИЕ ЗА ОБЩЕСТВЕНАТА ПОРЪЧКА</w:t>
            </w:r>
            <w:r w:rsidR="00030732" w:rsidRPr="007D77DD">
              <w:rPr>
                <w:rFonts w:ascii="Times New Roman" w:hAnsi="Times New Roman"/>
                <w:b/>
                <w:noProof/>
              </w:rPr>
              <w:t>.</w:t>
            </w:r>
          </w:p>
          <w:p w:rsidR="00801A4B" w:rsidRPr="007D77DD" w:rsidRDefault="00030732" w:rsidP="004F7CE7">
            <w:pPr>
              <w:pStyle w:val="ListParagraph"/>
              <w:numPr>
                <w:ilvl w:val="0"/>
                <w:numId w:val="21"/>
              </w:numPr>
              <w:spacing w:after="0" w:line="240" w:lineRule="auto"/>
              <w:rPr>
                <w:rFonts w:ascii="Times New Roman" w:hAnsi="Times New Roman"/>
                <w:b/>
                <w:noProof/>
                <w:sz w:val="24"/>
                <w:szCs w:val="24"/>
              </w:rPr>
            </w:pPr>
            <w:r w:rsidRPr="007D77DD">
              <w:rPr>
                <w:rFonts w:ascii="Times New Roman" w:hAnsi="Times New Roman"/>
                <w:b/>
                <w:noProof/>
                <w:sz w:val="24"/>
                <w:szCs w:val="24"/>
              </w:rPr>
              <w:t xml:space="preserve">ИЗИСКВАНИЯ И УКАЗАНИЯ: </w:t>
            </w:r>
            <w:r w:rsidR="00801A4B" w:rsidRPr="007D77DD">
              <w:rPr>
                <w:rFonts w:ascii="Times New Roman" w:hAnsi="Times New Roman"/>
                <w:b/>
                <w:noProof/>
                <w:sz w:val="24"/>
                <w:szCs w:val="24"/>
              </w:rPr>
              <w:tab/>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Раздел І. Предмет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 xml:space="preserve">1. Критерий за </w:t>
            </w:r>
            <w:r w:rsidR="00CF4192">
              <w:rPr>
                <w:rFonts w:ascii="Times New Roman" w:hAnsi="Times New Roman"/>
                <w:noProof/>
              </w:rPr>
              <w:t>възлагане на поръчката</w:t>
            </w:r>
            <w:r w:rsidRPr="007D77DD">
              <w:rPr>
                <w:rFonts w:ascii="Times New Roman" w:hAnsi="Times New Roman"/>
                <w:noProof/>
              </w:rPr>
              <w:t>;</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2. Място и срок за изпълнение на поръчката;</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3. Срок на валидност на офертите;</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4. Прогнозна стойност.</w:t>
            </w:r>
          </w:p>
          <w:p w:rsidR="00030732" w:rsidRPr="007D77DD" w:rsidRDefault="00030732" w:rsidP="003A26A3">
            <w:pPr>
              <w:spacing w:before="0"/>
              <w:ind w:firstLine="0"/>
              <w:rPr>
                <w:rFonts w:ascii="Times New Roman" w:hAnsi="Times New Roman"/>
                <w:noProof/>
              </w:rPr>
            </w:pPr>
            <w:r w:rsidRPr="007D77DD">
              <w:rPr>
                <w:rFonts w:ascii="Times New Roman" w:hAnsi="Times New Roman"/>
                <w:noProof/>
              </w:rPr>
              <w:t>5. Разходи за изработване на офертите;</w:t>
            </w:r>
          </w:p>
          <w:p w:rsidR="00801A4B" w:rsidRPr="007D77DD" w:rsidRDefault="00030732" w:rsidP="003A26A3">
            <w:pPr>
              <w:spacing w:before="0"/>
              <w:ind w:firstLine="0"/>
              <w:rPr>
                <w:rFonts w:ascii="Times New Roman" w:hAnsi="Times New Roman"/>
                <w:noProof/>
              </w:rPr>
            </w:pPr>
            <w:r w:rsidRPr="007D77DD">
              <w:rPr>
                <w:rFonts w:ascii="Times New Roman" w:hAnsi="Times New Roman"/>
                <w:noProof/>
              </w:rPr>
              <w:t>Раздел ІІ. Участие в процедурата.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Обща информация;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Изисквания към обединенията;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 xml:space="preserve">3. Изисквания към </w:t>
            </w:r>
            <w:r w:rsidR="001A2353">
              <w:rPr>
                <w:rFonts w:ascii="Times New Roman" w:hAnsi="Times New Roman"/>
                <w:noProof/>
              </w:rPr>
              <w:t>п</w:t>
            </w:r>
            <w:r w:rsidRPr="007D77DD">
              <w:rPr>
                <w:rFonts w:ascii="Times New Roman" w:hAnsi="Times New Roman"/>
                <w:noProof/>
              </w:rPr>
              <w:t>одизпълнители;</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4. Лично състояние на участниците;</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5. „Профил на купувача”;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6. Искане за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7. Общи указания – разяснения;</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 xml:space="preserve">Раздел ІII. Оферта.  </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1. Подготовка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2. Опаковане и подаване/приемане на офертата;</w:t>
            </w:r>
          </w:p>
          <w:p w:rsidR="004B371D" w:rsidRPr="007D77DD" w:rsidRDefault="004B371D" w:rsidP="003A26A3">
            <w:pPr>
              <w:spacing w:before="0"/>
              <w:ind w:firstLine="0"/>
              <w:rPr>
                <w:rFonts w:ascii="Times New Roman" w:hAnsi="Times New Roman"/>
                <w:noProof/>
              </w:rPr>
            </w:pPr>
            <w:r w:rsidRPr="007D77DD">
              <w:rPr>
                <w:rFonts w:ascii="Times New Roman" w:hAnsi="Times New Roman"/>
                <w:noProof/>
              </w:rPr>
              <w:t>3. Съдържание на офертата;</w:t>
            </w:r>
          </w:p>
          <w:p w:rsidR="004B371D" w:rsidRPr="007D77DD" w:rsidRDefault="004B371D" w:rsidP="00034854">
            <w:pPr>
              <w:spacing w:before="0"/>
              <w:ind w:firstLine="0"/>
              <w:rPr>
                <w:rFonts w:ascii="Times New Roman" w:hAnsi="Times New Roman"/>
                <w:noProof/>
              </w:rPr>
            </w:pPr>
            <w:r w:rsidRPr="007D77DD">
              <w:rPr>
                <w:rFonts w:ascii="Times New Roman" w:hAnsi="Times New Roman"/>
                <w:noProof/>
              </w:rPr>
              <w:t>3.1. „Документи относно личното съ</w:t>
            </w:r>
            <w:r w:rsidR="00D37AC4">
              <w:rPr>
                <w:rFonts w:ascii="Times New Roman" w:hAnsi="Times New Roman"/>
                <w:noProof/>
              </w:rPr>
              <w:t>стояние и критериите за подбор“</w:t>
            </w:r>
            <w:r w:rsidRPr="007D77DD">
              <w:rPr>
                <w:rFonts w:ascii="Times New Roman" w:hAnsi="Times New Roman"/>
                <w:noProof/>
              </w:rPr>
              <w:t xml:space="preserve"> – с информацията и документите за деклариране и доказване на личното състояние на участника и съответствието му си критериите за подбор;</w:t>
            </w:r>
          </w:p>
          <w:p w:rsidR="003A26A3" w:rsidRPr="007D77DD" w:rsidRDefault="007D77DD" w:rsidP="00034854">
            <w:pPr>
              <w:spacing w:before="0"/>
              <w:ind w:firstLine="0"/>
              <w:rPr>
                <w:rFonts w:ascii="Times New Roman" w:hAnsi="Times New Roman"/>
                <w:noProof/>
              </w:rPr>
            </w:pPr>
            <w:r w:rsidRPr="007D77DD">
              <w:rPr>
                <w:rFonts w:ascii="Times New Roman" w:hAnsi="Times New Roman"/>
                <w:noProof/>
              </w:rPr>
              <w:t xml:space="preserve"> </w:t>
            </w:r>
            <w:r w:rsidR="003A26A3">
              <w:rPr>
                <w:rFonts w:ascii="Times New Roman" w:hAnsi="Times New Roman"/>
                <w:noProof/>
              </w:rPr>
              <w:t xml:space="preserve">- </w:t>
            </w:r>
            <w:r w:rsidR="003A26A3" w:rsidRPr="003A26A3">
              <w:rPr>
                <w:rFonts w:ascii="Times New Roman" w:hAnsi="Times New Roman"/>
                <w:noProof/>
              </w:rPr>
              <w:t>Изисквания за Технически и професио</w:t>
            </w:r>
            <w:r w:rsidR="00D37AC4">
              <w:rPr>
                <w:rFonts w:ascii="Times New Roman" w:hAnsi="Times New Roman"/>
                <w:noProof/>
              </w:rPr>
              <w:t>нални способности на участника</w:t>
            </w:r>
            <w:r w:rsidR="003A26A3">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3.2. „Техническо предложение“ (чл. 39, ал. 3, т. 1 от ППЗОП)</w:t>
            </w:r>
            <w:r>
              <w:rPr>
                <w:rFonts w:ascii="Times New Roman" w:hAnsi="Times New Roman"/>
                <w:noProof/>
              </w:rPr>
              <w:t>;</w:t>
            </w:r>
          </w:p>
          <w:p w:rsidR="004B371D" w:rsidRDefault="0066126D" w:rsidP="00034854">
            <w:pPr>
              <w:spacing w:before="0"/>
              <w:ind w:firstLine="0"/>
              <w:rPr>
                <w:rFonts w:ascii="Times New Roman" w:hAnsi="Times New Roman"/>
                <w:noProof/>
              </w:rPr>
            </w:pPr>
            <w:r w:rsidRPr="0066126D">
              <w:rPr>
                <w:rFonts w:ascii="Times New Roman" w:hAnsi="Times New Roman"/>
                <w:noProof/>
              </w:rPr>
              <w:t>3.3. „Предлагани ценови параметри“ (чл. 39, ал. 3, т. 2 от ППЗОП)</w:t>
            </w:r>
            <w:r>
              <w:rPr>
                <w:rFonts w:ascii="Times New Roman" w:hAnsi="Times New Roman"/>
                <w:noProof/>
              </w:rPr>
              <w:t>;</w:t>
            </w:r>
          </w:p>
          <w:p w:rsidR="00034854" w:rsidRDefault="00034854" w:rsidP="00034854">
            <w:pPr>
              <w:pStyle w:val="Heading5"/>
              <w:spacing w:before="0" w:after="0"/>
              <w:ind w:firstLine="0"/>
              <w:rPr>
                <w:rFonts w:ascii="Times New Roman" w:hAnsi="Times New Roman"/>
                <w:b w:val="0"/>
                <w:bCs w:val="0"/>
                <w:i w:val="0"/>
                <w:iCs w:val="0"/>
                <w:noProof/>
                <w:sz w:val="24"/>
                <w:szCs w:val="24"/>
              </w:rPr>
            </w:pPr>
            <w:r>
              <w:rPr>
                <w:rFonts w:ascii="Times New Roman" w:hAnsi="Times New Roman"/>
                <w:b w:val="0"/>
                <w:bCs w:val="0"/>
                <w:i w:val="0"/>
                <w:iCs w:val="0"/>
                <w:noProof/>
                <w:sz w:val="24"/>
                <w:szCs w:val="24"/>
              </w:rPr>
              <w:t xml:space="preserve">Раздел </w:t>
            </w:r>
            <w:r w:rsidRPr="00034854">
              <w:rPr>
                <w:rFonts w:ascii="Times New Roman" w:hAnsi="Times New Roman"/>
                <w:b w:val="0"/>
                <w:bCs w:val="0"/>
                <w:i w:val="0"/>
                <w:iCs w:val="0"/>
                <w:noProof/>
                <w:sz w:val="24"/>
                <w:szCs w:val="24"/>
              </w:rPr>
              <w:t>IV. Използване капацитета на трети лица. подизпълнители.</w:t>
            </w:r>
          </w:p>
          <w:p w:rsidR="00034854" w:rsidRPr="00034854" w:rsidRDefault="00034854" w:rsidP="00034854">
            <w:pPr>
              <w:spacing w:before="0"/>
              <w:ind w:firstLine="0"/>
              <w:rPr>
                <w:rFonts w:ascii="Times New Roman" w:hAnsi="Times New Roman"/>
              </w:rPr>
            </w:pPr>
            <w:r w:rsidRPr="00034854">
              <w:rPr>
                <w:rFonts w:ascii="Times New Roman" w:hAnsi="Times New Roman"/>
              </w:rPr>
              <w:t>Раздел V. Гаранция за изпълнение</w:t>
            </w:r>
            <w:r>
              <w:rPr>
                <w:rFonts w:ascii="Times New Roman" w:hAnsi="Times New Roman"/>
              </w:rPr>
              <w:t>.</w:t>
            </w:r>
          </w:p>
          <w:p w:rsidR="0066126D"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 Разглеждане, оценка и класиране на офертите</w:t>
            </w:r>
            <w:r>
              <w:rPr>
                <w:rFonts w:ascii="Times New Roman" w:hAnsi="Times New Roman"/>
                <w:noProof/>
              </w:rPr>
              <w:t>.</w:t>
            </w:r>
          </w:p>
          <w:p w:rsidR="004B371D" w:rsidRDefault="00034854" w:rsidP="00034854">
            <w:pPr>
              <w:spacing w:before="0"/>
              <w:ind w:firstLine="0"/>
              <w:jc w:val="left"/>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VІІ. Сключване на договор за обществена поръчка</w:t>
            </w:r>
            <w:r>
              <w:rPr>
                <w:rFonts w:ascii="Times New Roman" w:hAnsi="Times New Roman"/>
                <w:noProof/>
              </w:rPr>
              <w:t>.</w:t>
            </w:r>
          </w:p>
          <w:p w:rsid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VIІI. Обжалване</w:t>
            </w:r>
            <w:r>
              <w:rPr>
                <w:rFonts w:ascii="Times New Roman" w:hAnsi="Times New Roman"/>
                <w:noProof/>
              </w:rPr>
              <w:t>.</w:t>
            </w:r>
          </w:p>
          <w:p w:rsidR="00034854" w:rsidRPr="00034854" w:rsidRDefault="00034854" w:rsidP="00034854">
            <w:pPr>
              <w:spacing w:before="0"/>
              <w:ind w:firstLine="0"/>
              <w:rPr>
                <w:rFonts w:ascii="Times New Roman" w:hAnsi="Times New Roman"/>
                <w:noProof/>
              </w:rPr>
            </w:pPr>
            <w:r>
              <w:rPr>
                <w:rFonts w:ascii="Times New Roman" w:hAnsi="Times New Roman"/>
                <w:noProof/>
              </w:rPr>
              <w:t xml:space="preserve">Раздел </w:t>
            </w:r>
            <w:r w:rsidRPr="00034854">
              <w:rPr>
                <w:rFonts w:ascii="Times New Roman" w:hAnsi="Times New Roman"/>
                <w:noProof/>
              </w:rPr>
              <w:t>ІХ. Общи указания</w:t>
            </w:r>
            <w:r>
              <w:rPr>
                <w:rFonts w:ascii="Times New Roman" w:hAnsi="Times New Roman"/>
                <w:noProof/>
              </w:rPr>
              <w:t>.</w:t>
            </w:r>
          </w:p>
          <w:p w:rsidR="008331AF" w:rsidRPr="008331AF" w:rsidRDefault="00F13A4D" w:rsidP="004F7CE7">
            <w:pPr>
              <w:pStyle w:val="ListParagraph"/>
              <w:numPr>
                <w:ilvl w:val="0"/>
                <w:numId w:val="21"/>
              </w:numPr>
              <w:rPr>
                <w:rFonts w:ascii="Times New Roman" w:hAnsi="Times New Roman"/>
                <w:b/>
                <w:noProof/>
              </w:rPr>
            </w:pPr>
            <w:r w:rsidRPr="006B291E">
              <w:rPr>
                <w:rFonts w:ascii="Times New Roman" w:hAnsi="Times New Roman"/>
                <w:b/>
                <w:noProof/>
                <w:lang w:val="en-GB"/>
              </w:rPr>
              <w:t>МЕТОДИКА ЗА ОПРЕДЕЛЯНЕ НА КОМПЛЕКСНАТА ОЦЕНКА НА ОФЕРТИТЕ</w:t>
            </w:r>
            <w:r w:rsidR="008331AF">
              <w:rPr>
                <w:rFonts w:ascii="Times New Roman" w:hAnsi="Times New Roman"/>
                <w:b/>
                <w:noProof/>
              </w:rPr>
              <w:t>.</w:t>
            </w:r>
          </w:p>
          <w:p w:rsidR="00DB68C6" w:rsidRDefault="00DB68C6" w:rsidP="004F7CE7">
            <w:pPr>
              <w:pStyle w:val="ListParagraph"/>
              <w:numPr>
                <w:ilvl w:val="0"/>
                <w:numId w:val="21"/>
              </w:numPr>
              <w:rPr>
                <w:rFonts w:ascii="Times New Roman" w:hAnsi="Times New Roman"/>
                <w:b/>
                <w:noProof/>
              </w:rPr>
            </w:pPr>
            <w:r>
              <w:rPr>
                <w:rFonts w:ascii="Times New Roman" w:hAnsi="Times New Roman"/>
                <w:b/>
                <w:noProof/>
              </w:rPr>
              <w:t>ТЕХНИЧЕСК</w:t>
            </w:r>
            <w:r w:rsidR="00ED0144">
              <w:rPr>
                <w:rFonts w:ascii="Times New Roman" w:hAnsi="Times New Roman"/>
                <w:b/>
                <w:noProof/>
              </w:rPr>
              <w:t>А</w:t>
            </w:r>
            <w:r>
              <w:rPr>
                <w:rFonts w:ascii="Times New Roman" w:hAnsi="Times New Roman"/>
                <w:b/>
                <w:noProof/>
              </w:rPr>
              <w:t xml:space="preserve"> СПЕЦИФИКАЦИ</w:t>
            </w:r>
            <w:r w:rsidR="00ED0144">
              <w:rPr>
                <w:rFonts w:ascii="Times New Roman" w:hAnsi="Times New Roman"/>
                <w:b/>
                <w:noProof/>
              </w:rPr>
              <w:t>Я</w:t>
            </w:r>
            <w:r w:rsidRPr="007D77DD">
              <w:rPr>
                <w:rFonts w:ascii="Times New Roman" w:hAnsi="Times New Roman"/>
                <w:b/>
                <w:noProof/>
              </w:rPr>
              <w:t>.</w:t>
            </w:r>
            <w:r w:rsidRPr="007D77DD">
              <w:rPr>
                <w:rFonts w:ascii="Times New Roman" w:hAnsi="Times New Roman"/>
                <w:b/>
                <w:noProof/>
              </w:rPr>
              <w:tab/>
            </w:r>
          </w:p>
          <w:p w:rsidR="00DB68C6" w:rsidRDefault="00ED0144" w:rsidP="004F7CE7">
            <w:pPr>
              <w:pStyle w:val="ListParagraph"/>
              <w:numPr>
                <w:ilvl w:val="0"/>
                <w:numId w:val="21"/>
              </w:numPr>
              <w:rPr>
                <w:rFonts w:ascii="Times New Roman" w:hAnsi="Times New Roman"/>
                <w:b/>
                <w:noProof/>
              </w:rPr>
            </w:pPr>
            <w:r>
              <w:rPr>
                <w:rFonts w:ascii="Times New Roman" w:hAnsi="Times New Roman"/>
                <w:b/>
                <w:noProof/>
              </w:rPr>
              <w:t xml:space="preserve">ПРОЕКТ НА ДОГОВОР </w:t>
            </w:r>
            <w:r w:rsidR="00DB68C6" w:rsidRPr="007D77DD">
              <w:rPr>
                <w:rFonts w:ascii="Times New Roman" w:hAnsi="Times New Roman"/>
                <w:b/>
                <w:noProof/>
              </w:rPr>
              <w:t>.</w:t>
            </w:r>
          </w:p>
          <w:p w:rsidR="00BF2A1C" w:rsidRPr="00DB68C6" w:rsidRDefault="00DB68C6" w:rsidP="004F7CE7">
            <w:pPr>
              <w:pStyle w:val="ListParagraph"/>
              <w:numPr>
                <w:ilvl w:val="0"/>
                <w:numId w:val="21"/>
              </w:numPr>
              <w:rPr>
                <w:rFonts w:ascii="Times New Roman" w:hAnsi="Times New Roman"/>
                <w:b/>
                <w:noProof/>
              </w:rPr>
            </w:pPr>
            <w:r>
              <w:rPr>
                <w:rFonts w:ascii="Times New Roman" w:hAnsi="Times New Roman"/>
                <w:b/>
                <w:noProof/>
              </w:rPr>
              <w:t>ОБРАЗЦИ.</w:t>
            </w:r>
          </w:p>
        </w:tc>
        <w:tc>
          <w:tcPr>
            <w:tcW w:w="5283" w:type="dxa"/>
            <w:shd w:val="clear" w:color="auto" w:fill="auto"/>
          </w:tcPr>
          <w:p w:rsidR="00BF2A1C" w:rsidRPr="00BF2A1C" w:rsidRDefault="00BF2A1C" w:rsidP="00BF2A1C">
            <w:pPr>
              <w:spacing w:before="0"/>
              <w:ind w:firstLine="0"/>
              <w:rPr>
                <w:rFonts w:ascii="Times New Roman" w:hAnsi="Times New Roman"/>
                <w:b/>
                <w:noProof/>
                <w:u w:val="single"/>
                <w:lang w:val="en-US"/>
              </w:rPr>
            </w:pPr>
            <w:r w:rsidRPr="00BF2A1C">
              <w:rPr>
                <w:rFonts w:ascii="Times New Roman" w:hAnsi="Times New Roman"/>
                <w:b/>
                <w:noProof/>
                <w:u w:val="single"/>
                <w:lang w:val="en-US"/>
              </w:rPr>
              <w:t>CONTENT</w:t>
            </w:r>
          </w:p>
          <w:p w:rsidR="00BF2A1C" w:rsidRDefault="00BF2A1C" w:rsidP="00BF2A1C">
            <w:pPr>
              <w:spacing w:before="0"/>
              <w:ind w:firstLine="0"/>
              <w:rPr>
                <w:rFonts w:ascii="Times New Roman" w:hAnsi="Times New Roman"/>
                <w:noProof/>
                <w:lang w:val="en-GB"/>
              </w:rPr>
            </w:pPr>
          </w:p>
          <w:p w:rsidR="0024300B"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 xml:space="preserve">DECISION FOR OPENING </w:t>
            </w:r>
            <w:r w:rsidR="00B6559C">
              <w:rPr>
                <w:rFonts w:ascii="Times New Roman" w:hAnsi="Times New Roman"/>
                <w:b/>
                <w:noProof/>
                <w:lang w:val="en-GB"/>
              </w:rPr>
              <w:t xml:space="preserve">OF </w:t>
            </w:r>
            <w:r w:rsidRPr="0024300B">
              <w:rPr>
                <w:rFonts w:ascii="Times New Roman" w:hAnsi="Times New Roman"/>
                <w:b/>
                <w:noProof/>
                <w:lang w:val="en-GB"/>
              </w:rPr>
              <w:t>THE PROCEDURE</w:t>
            </w:r>
            <w:r w:rsidR="0024300B">
              <w:rPr>
                <w:rFonts w:ascii="Times New Roman" w:hAnsi="Times New Roman"/>
                <w:b/>
                <w:noProof/>
                <w:lang w:val="en-GB"/>
              </w:rPr>
              <w:t>.</w:t>
            </w:r>
          </w:p>
          <w:p w:rsidR="00BF2A1C" w:rsidRDefault="00BF2A1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PUBLIC PROCUREMENT NOTICE</w:t>
            </w:r>
            <w:r w:rsidR="0024300B">
              <w:rPr>
                <w:rFonts w:ascii="Times New Roman" w:hAnsi="Times New Roman"/>
                <w:b/>
                <w:noProof/>
                <w:lang w:val="en-GB"/>
              </w:rPr>
              <w:t>.</w:t>
            </w:r>
          </w:p>
          <w:p w:rsidR="000300AC" w:rsidRPr="0024300B" w:rsidRDefault="000300AC" w:rsidP="004F7CE7">
            <w:pPr>
              <w:pStyle w:val="ListParagraph"/>
              <w:numPr>
                <w:ilvl w:val="0"/>
                <w:numId w:val="37"/>
              </w:numPr>
              <w:rPr>
                <w:rFonts w:ascii="Times New Roman" w:hAnsi="Times New Roman"/>
                <w:b/>
                <w:noProof/>
                <w:lang w:val="en-GB"/>
              </w:rPr>
            </w:pPr>
            <w:r w:rsidRPr="0024300B">
              <w:rPr>
                <w:rFonts w:ascii="Times New Roman" w:hAnsi="Times New Roman"/>
                <w:b/>
                <w:noProof/>
                <w:lang w:val="en-GB"/>
              </w:rPr>
              <w:t>REQUEREMENTS AND INSTRUCTIONS</w:t>
            </w:r>
          </w:p>
          <w:p w:rsidR="00900D0B" w:rsidRPr="00A2149D" w:rsidRDefault="00900D0B" w:rsidP="00A2149D">
            <w:pPr>
              <w:spacing w:before="0"/>
              <w:ind w:firstLine="0"/>
              <w:rPr>
                <w:rFonts w:ascii="Times New Roman" w:hAnsi="Times New Roman"/>
              </w:rPr>
            </w:pPr>
            <w:r w:rsidRPr="00A2149D">
              <w:rPr>
                <w:rFonts w:ascii="Times New Roman" w:hAnsi="Times New Roman"/>
              </w:rPr>
              <w:t>Section I. Subject of the contract.</w:t>
            </w:r>
          </w:p>
          <w:p w:rsidR="00900D0B" w:rsidRPr="00A2149D" w:rsidRDefault="00900D0B" w:rsidP="00A2149D">
            <w:pPr>
              <w:spacing w:before="0"/>
              <w:ind w:firstLine="0"/>
              <w:rPr>
                <w:rFonts w:ascii="Times New Roman" w:hAnsi="Times New Roman"/>
              </w:rPr>
            </w:pPr>
            <w:r w:rsidRPr="00A2149D">
              <w:rPr>
                <w:rFonts w:ascii="Times New Roman" w:hAnsi="Times New Roman"/>
              </w:rPr>
              <w:t>1. Criteria for evaluation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2. Place and time of execution;</w:t>
            </w:r>
          </w:p>
          <w:p w:rsidR="00900D0B" w:rsidRPr="00A2149D" w:rsidRDefault="00900D0B" w:rsidP="00A2149D">
            <w:pPr>
              <w:spacing w:before="0"/>
              <w:ind w:firstLine="0"/>
              <w:rPr>
                <w:rFonts w:ascii="Times New Roman" w:hAnsi="Times New Roman"/>
              </w:rPr>
            </w:pPr>
            <w:r w:rsidRPr="00A2149D">
              <w:rPr>
                <w:rFonts w:ascii="Times New Roman" w:hAnsi="Times New Roman"/>
              </w:rPr>
              <w:t>3. Period of validity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4. Estimated value.</w:t>
            </w:r>
          </w:p>
          <w:p w:rsidR="00900D0B" w:rsidRPr="00A2149D" w:rsidRDefault="00900D0B" w:rsidP="00A2149D">
            <w:pPr>
              <w:spacing w:before="0"/>
              <w:ind w:firstLine="0"/>
              <w:rPr>
                <w:rFonts w:ascii="Times New Roman" w:hAnsi="Times New Roman"/>
              </w:rPr>
            </w:pPr>
            <w:r w:rsidRPr="00A2149D">
              <w:rPr>
                <w:rFonts w:ascii="Times New Roman" w:hAnsi="Times New Roman"/>
              </w:rPr>
              <w:t>5. Costs for preparing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 Participation in the procedure.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General information;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Requirements to consortiums;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 xml:space="preserve">3. Requirements to </w:t>
            </w:r>
            <w:r w:rsidR="001A2353">
              <w:rPr>
                <w:rFonts w:ascii="Times New Roman" w:hAnsi="Times New Roman"/>
                <w:lang w:val="en-US"/>
              </w:rPr>
              <w:t>s</w:t>
            </w:r>
            <w:r w:rsidRPr="00A2149D">
              <w:rPr>
                <w:rFonts w:ascii="Times New Roman" w:hAnsi="Times New Roman"/>
              </w:rPr>
              <w:t>ubcontractors;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4. Personal situation of participants;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5. "Buyer profile";</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6. Request for clarification;</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7. General guidelines - clarifications;</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Section III.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1. Preparation of the offer;</w:t>
            </w:r>
          </w:p>
          <w:p w:rsidR="00900D0B" w:rsidRPr="00A2149D" w:rsidRDefault="00900D0B" w:rsidP="00A2149D">
            <w:pPr>
              <w:tabs>
                <w:tab w:val="left" w:pos="3645"/>
              </w:tabs>
              <w:spacing w:before="0"/>
              <w:ind w:firstLine="0"/>
              <w:rPr>
                <w:rFonts w:ascii="Times New Roman" w:hAnsi="Times New Roman"/>
              </w:rPr>
            </w:pPr>
            <w:r w:rsidRPr="00A2149D">
              <w:rPr>
                <w:rFonts w:ascii="Times New Roman" w:hAnsi="Times New Roman"/>
              </w:rPr>
              <w:t>2. Packaging and submission/acceptance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 Content of the offer;</w:t>
            </w:r>
          </w:p>
          <w:p w:rsidR="00900D0B" w:rsidRPr="00A2149D" w:rsidRDefault="00900D0B" w:rsidP="00A2149D">
            <w:pPr>
              <w:spacing w:before="0"/>
              <w:ind w:firstLine="0"/>
              <w:rPr>
                <w:rFonts w:ascii="Times New Roman" w:hAnsi="Times New Roman"/>
              </w:rPr>
            </w:pPr>
            <w:r w:rsidRPr="00A2149D">
              <w:rPr>
                <w:rFonts w:ascii="Times New Roman" w:hAnsi="Times New Roman"/>
              </w:rPr>
              <w:t>3.1. „Documents concerning the personal situation and selection criteria" - with information and documents for declaring and proving the personal situation of the participant and compliance with the selection criteria;</w:t>
            </w:r>
          </w:p>
          <w:p w:rsidR="00900D0B" w:rsidRPr="00A2149D" w:rsidRDefault="00900D0B" w:rsidP="00A2149D">
            <w:pPr>
              <w:spacing w:before="0"/>
              <w:ind w:firstLine="0"/>
              <w:rPr>
                <w:rFonts w:ascii="Times New Roman" w:hAnsi="Times New Roman"/>
              </w:rPr>
            </w:pPr>
            <w:r w:rsidRPr="00A2149D">
              <w:rPr>
                <w:rFonts w:ascii="Times New Roman" w:hAnsi="Times New Roman"/>
              </w:rPr>
              <w:t>- Requirements for technical and professional skills of the participant;</w:t>
            </w:r>
          </w:p>
          <w:p w:rsidR="00900D0B" w:rsidRPr="00A2149D" w:rsidRDefault="00900D0B" w:rsidP="00A2149D">
            <w:pPr>
              <w:spacing w:before="0"/>
              <w:ind w:firstLine="0"/>
              <w:rPr>
                <w:rFonts w:ascii="Times New Roman" w:hAnsi="Times New Roman"/>
              </w:rPr>
            </w:pPr>
            <w:r w:rsidRPr="00A2149D">
              <w:rPr>
                <w:rFonts w:ascii="Times New Roman" w:hAnsi="Times New Roman"/>
              </w:rPr>
              <w:t>3.2. "Technical Proposal" (Art. 39, para. 3 pt. 1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3.</w:t>
            </w:r>
            <w:proofErr w:type="spellStart"/>
            <w:r w:rsidRPr="00A2149D">
              <w:rPr>
                <w:rFonts w:ascii="Times New Roman" w:hAnsi="Times New Roman"/>
              </w:rPr>
              <w:t>3</w:t>
            </w:r>
            <w:proofErr w:type="spellEnd"/>
            <w:r w:rsidRPr="00A2149D">
              <w:rPr>
                <w:rFonts w:ascii="Times New Roman" w:hAnsi="Times New Roman"/>
              </w:rPr>
              <w:t>. "Proposed price parameters" (Art. 39, para. 3 pt. 2 of IR</w:t>
            </w:r>
            <w:r w:rsidR="00D70883">
              <w:rPr>
                <w:rFonts w:ascii="Times New Roman" w:hAnsi="Times New Roman"/>
              </w:rPr>
              <w:t>PPL</w:t>
            </w:r>
            <w:r w:rsidRPr="00A2149D">
              <w:rPr>
                <w:rFonts w:ascii="Times New Roman" w:hAnsi="Times New Roman"/>
              </w:rPr>
              <w: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IV. Use the capacity to third parties. subcontractors.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 Performance guarantee.</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 Examination, evaluation and ranking of offers.</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VII. Signing of the Contract.</w:t>
            </w:r>
          </w:p>
          <w:p w:rsidR="00900D0B" w:rsidRPr="00A2149D" w:rsidRDefault="00900D0B" w:rsidP="00A2149D">
            <w:pPr>
              <w:tabs>
                <w:tab w:val="left" w:pos="3165"/>
              </w:tabs>
              <w:spacing w:before="0"/>
              <w:ind w:firstLine="0"/>
              <w:rPr>
                <w:rFonts w:ascii="Times New Roman" w:hAnsi="Times New Roman"/>
              </w:rPr>
            </w:pPr>
            <w:r w:rsidRPr="00A2149D">
              <w:rPr>
                <w:rFonts w:ascii="Times New Roman" w:hAnsi="Times New Roman"/>
              </w:rPr>
              <w:t>Section VIІI. Appeal.</w:t>
            </w:r>
          </w:p>
          <w:p w:rsidR="00900D0B" w:rsidRDefault="00900D0B" w:rsidP="00A2149D">
            <w:pPr>
              <w:spacing w:before="0"/>
              <w:ind w:firstLine="0"/>
              <w:rPr>
                <w:rFonts w:ascii="Times New Roman" w:hAnsi="Times New Roman"/>
                <w:lang w:val="en-US"/>
              </w:rPr>
            </w:pPr>
            <w:r w:rsidRPr="00A2149D">
              <w:rPr>
                <w:rFonts w:ascii="Times New Roman" w:hAnsi="Times New Roman"/>
              </w:rPr>
              <w:t>Section IX. General instructions.</w:t>
            </w:r>
          </w:p>
          <w:p w:rsidR="00A2149D" w:rsidRPr="008331AF" w:rsidRDefault="00F13A4D" w:rsidP="004F7CE7">
            <w:pPr>
              <w:pStyle w:val="ListParagraph"/>
              <w:numPr>
                <w:ilvl w:val="0"/>
                <w:numId w:val="21"/>
              </w:numPr>
              <w:rPr>
                <w:rFonts w:ascii="Times New Roman" w:hAnsi="Times New Roman"/>
                <w:b/>
                <w:noProof/>
              </w:rPr>
            </w:pPr>
            <w:r w:rsidRPr="0055777A">
              <w:rPr>
                <w:rFonts w:ascii="Times New Roman" w:hAnsi="Times New Roman"/>
                <w:b/>
                <w:noProof/>
                <w:lang w:val="en-GB"/>
              </w:rPr>
              <w:t xml:space="preserve">METHODOLOGY FOR DETERMINING THE COMPLEX EVALUATION </w:t>
            </w:r>
            <w:r>
              <w:rPr>
                <w:rFonts w:ascii="Times New Roman" w:hAnsi="Times New Roman"/>
                <w:b/>
                <w:noProof/>
                <w:lang w:val="en-GB"/>
              </w:rPr>
              <w:t>OF OFFERS</w:t>
            </w:r>
            <w:r w:rsidR="00A2149D">
              <w:rPr>
                <w:rFonts w:ascii="Times New Roman" w:hAnsi="Times New Roman"/>
                <w:b/>
                <w:noProof/>
              </w:rPr>
              <w:t>.</w:t>
            </w:r>
          </w:p>
          <w:p w:rsidR="00A2149D" w:rsidRDefault="00A2149D" w:rsidP="004F7CE7">
            <w:pPr>
              <w:pStyle w:val="ListParagraph"/>
              <w:numPr>
                <w:ilvl w:val="0"/>
                <w:numId w:val="21"/>
              </w:numPr>
              <w:rPr>
                <w:rFonts w:ascii="Times New Roman" w:hAnsi="Times New Roman"/>
                <w:b/>
                <w:noProof/>
              </w:rPr>
            </w:pPr>
            <w:r>
              <w:rPr>
                <w:rFonts w:ascii="Times New Roman" w:hAnsi="Times New Roman"/>
                <w:b/>
                <w:noProof/>
                <w:lang w:val="en-US"/>
              </w:rPr>
              <w:t>TERMS OF REFERENCE</w:t>
            </w:r>
            <w:r w:rsidRPr="007D77DD">
              <w:rPr>
                <w:rFonts w:ascii="Times New Roman" w:hAnsi="Times New Roman"/>
                <w:b/>
                <w:noProof/>
              </w:rPr>
              <w:t>.</w:t>
            </w:r>
            <w:r w:rsidRPr="007D77DD">
              <w:rPr>
                <w:rFonts w:ascii="Times New Roman" w:hAnsi="Times New Roman"/>
                <w:b/>
                <w:noProof/>
              </w:rPr>
              <w:tab/>
            </w:r>
          </w:p>
          <w:p w:rsidR="00A2149D" w:rsidRPr="00A2149D" w:rsidRDefault="001A2353" w:rsidP="004F7CE7">
            <w:pPr>
              <w:pStyle w:val="ListParagraph"/>
              <w:numPr>
                <w:ilvl w:val="0"/>
                <w:numId w:val="21"/>
              </w:numPr>
              <w:rPr>
                <w:rFonts w:ascii="Times New Roman" w:hAnsi="Times New Roman"/>
                <w:b/>
                <w:noProof/>
              </w:rPr>
            </w:pPr>
            <w:r>
              <w:rPr>
                <w:rFonts w:ascii="Times New Roman" w:hAnsi="Times New Roman"/>
                <w:b/>
                <w:noProof/>
                <w:lang w:val="en-US"/>
              </w:rPr>
              <w:t>DRAFT</w:t>
            </w:r>
            <w:r w:rsidR="00A2149D">
              <w:rPr>
                <w:rFonts w:ascii="Times New Roman" w:hAnsi="Times New Roman"/>
                <w:b/>
                <w:noProof/>
                <w:lang w:val="en-US"/>
              </w:rPr>
              <w:t xml:space="preserve"> CONTRACT</w:t>
            </w:r>
            <w:r w:rsidR="00A2149D" w:rsidRPr="007D77DD">
              <w:rPr>
                <w:rFonts w:ascii="Times New Roman" w:hAnsi="Times New Roman"/>
                <w:b/>
                <w:noProof/>
              </w:rPr>
              <w:t>.</w:t>
            </w:r>
          </w:p>
          <w:p w:rsidR="00A2149D" w:rsidRPr="00A2149D" w:rsidRDefault="00801C1C" w:rsidP="004F7CE7">
            <w:pPr>
              <w:pStyle w:val="ListParagraph"/>
              <w:numPr>
                <w:ilvl w:val="0"/>
                <w:numId w:val="21"/>
              </w:numPr>
              <w:rPr>
                <w:rFonts w:ascii="Times New Roman" w:hAnsi="Times New Roman"/>
                <w:b/>
                <w:noProof/>
              </w:rPr>
            </w:pPr>
            <w:r>
              <w:rPr>
                <w:rFonts w:ascii="Times New Roman" w:hAnsi="Times New Roman"/>
                <w:b/>
                <w:noProof/>
                <w:lang w:val="en-US"/>
              </w:rPr>
              <w:t>TEMPLATES</w:t>
            </w:r>
            <w:r w:rsidR="00A2149D" w:rsidRPr="00A2149D">
              <w:rPr>
                <w:rFonts w:ascii="Times New Roman" w:hAnsi="Times New Roman"/>
                <w:b/>
                <w:noProof/>
              </w:rPr>
              <w:t>.</w:t>
            </w:r>
          </w:p>
        </w:tc>
      </w:tr>
    </w:tbl>
    <w:p w:rsidR="0024300B" w:rsidRDefault="00801A4B" w:rsidP="00801A4B">
      <w:pPr>
        <w:pStyle w:val="BodyText"/>
        <w:tabs>
          <w:tab w:val="left" w:pos="3255"/>
        </w:tabs>
        <w:spacing w:before="0"/>
        <w:ind w:right="374"/>
        <w:jc w:val="left"/>
        <w:rPr>
          <w:rFonts w:ascii="Times New Roman" w:hAnsi="Times New Roman"/>
          <w:noProof/>
          <w:sz w:val="22"/>
          <w:szCs w:val="22"/>
          <w:lang w:val="en-GB"/>
        </w:rPr>
      </w:pPr>
      <w:r>
        <w:rPr>
          <w:rFonts w:ascii="Times New Roman" w:hAnsi="Times New Roman"/>
          <w:noProof/>
          <w:sz w:val="22"/>
          <w:szCs w:val="22"/>
          <w:lang w:val="en-GB"/>
        </w:rPr>
        <w:tab/>
      </w:r>
    </w:p>
    <w:p w:rsidR="00BF2A1C" w:rsidRDefault="00BF2A1C" w:rsidP="00B46E18">
      <w:pPr>
        <w:pStyle w:val="BodyText"/>
        <w:spacing w:before="0"/>
        <w:ind w:right="374"/>
        <w:jc w:val="left"/>
        <w:rPr>
          <w:rFonts w:ascii="Times New Roman" w:hAnsi="Times New Roman"/>
          <w:noProof/>
          <w:sz w:val="22"/>
          <w:szCs w:val="22"/>
          <w:lang w:val="en-GB"/>
        </w:rPr>
      </w:pPr>
    </w:p>
    <w:p w:rsidR="00651260" w:rsidRPr="00D1656E" w:rsidRDefault="00651260" w:rsidP="00B46E18">
      <w:pPr>
        <w:pStyle w:val="BodyText"/>
        <w:spacing w:before="0"/>
        <w:ind w:right="374"/>
        <w:jc w:val="left"/>
        <w:rPr>
          <w:rFonts w:ascii="Times New Roman" w:hAnsi="Times New Roman"/>
          <w:noProof/>
          <w:sz w:val="22"/>
          <w:szCs w:val="22"/>
          <w:lang w:val="en-GB"/>
        </w:rPr>
      </w:pPr>
    </w:p>
    <w:tbl>
      <w:tblPr>
        <w:tblW w:w="1056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967022">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D1656E">
              <w:rPr>
                <w:rFonts w:ascii="Times New Roman" w:eastAsia="Arial Unicode MS" w:hAnsi="Times New Roman"/>
                <w:b/>
                <w:noProof/>
                <w:lang w:val="en-GB"/>
              </w:rPr>
              <w:t>РЕШЕНИЕ ЗА ОТКРИВАНЕ НА ПРОЦЕДУРАТА</w:t>
            </w:r>
          </w:p>
        </w:tc>
        <w:tc>
          <w:tcPr>
            <w:tcW w:w="5283" w:type="dxa"/>
            <w:shd w:val="clear" w:color="auto" w:fill="C0F9FC"/>
          </w:tcPr>
          <w:p w:rsidR="00B46E18" w:rsidRPr="00D1656E" w:rsidRDefault="001872E9" w:rsidP="001D46C0">
            <w:pPr>
              <w:autoSpaceDE w:val="0"/>
              <w:autoSpaceDN w:val="0"/>
              <w:adjustRightInd w:val="0"/>
              <w:spacing w:before="0"/>
              <w:ind w:right="-18" w:firstLine="0"/>
              <w:jc w:val="center"/>
              <w:rPr>
                <w:rFonts w:ascii="Times New Roman" w:eastAsia="Arial Unicode MS" w:hAnsi="Times New Roman"/>
                <w:b/>
                <w:noProof/>
                <w:sz w:val="22"/>
                <w:szCs w:val="22"/>
                <w:lang w:val="en-GB"/>
              </w:rPr>
            </w:pPr>
            <w:r w:rsidRPr="001872E9">
              <w:rPr>
                <w:rFonts w:ascii="Times New Roman" w:eastAsia="Arial Unicode MS" w:hAnsi="Times New Roman"/>
                <w:b/>
                <w:noProof/>
                <w:lang w:val="en-GB"/>
              </w:rPr>
              <w:t>DECISION FOR OPENING THE PROCEDURE</w:t>
            </w:r>
          </w:p>
        </w:tc>
      </w:tr>
    </w:tbl>
    <w:p w:rsidR="00097230" w:rsidRPr="00D1656E" w:rsidRDefault="00DC744C" w:rsidP="00952D2A">
      <w:pPr>
        <w:spacing w:before="0"/>
        <w:ind w:right="374" w:firstLine="720"/>
        <w:jc w:val="left"/>
        <w:rPr>
          <w:rFonts w:ascii="Times New Roman" w:hAnsi="Times New Roman"/>
          <w:noProof/>
          <w:lang w:val="en-GB"/>
        </w:rPr>
      </w:pPr>
      <w:bookmarkStart w:id="1" w:name="_Toc259708703"/>
      <w:bookmarkEnd w:id="0"/>
      <w:r w:rsidRPr="00D1656E">
        <w:rPr>
          <w:rFonts w:ascii="Times New Roman" w:hAnsi="Times New Roman"/>
          <w:noProof/>
          <w:lang w:val="en-GB"/>
        </w:rPr>
        <w:br w:type="page"/>
      </w:r>
    </w:p>
    <w:tbl>
      <w:tblPr>
        <w:tblW w:w="10566" w:type="dxa"/>
        <w:tblInd w:w="-25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83"/>
        <w:gridCol w:w="5283"/>
      </w:tblGrid>
      <w:tr w:rsidR="00B46E18" w:rsidRPr="00D1656E" w:rsidTr="00967022">
        <w:tc>
          <w:tcPr>
            <w:tcW w:w="5283" w:type="dxa"/>
            <w:shd w:val="clear" w:color="auto" w:fill="C0F9FC"/>
          </w:tcPr>
          <w:p w:rsidR="00B46E18" w:rsidRPr="00D1656E" w:rsidRDefault="00B46E18" w:rsidP="00B46E18">
            <w:pPr>
              <w:ind w:hanging="32"/>
              <w:jc w:val="center"/>
              <w:rPr>
                <w:b/>
                <w:noProof/>
                <w:lang w:val="en-GB"/>
              </w:rPr>
            </w:pPr>
            <w:r w:rsidRPr="00D1656E">
              <w:rPr>
                <w:rFonts w:ascii="Times New Roman" w:eastAsia="Arial Unicode MS" w:hAnsi="Times New Roman"/>
                <w:b/>
                <w:noProof/>
                <w:lang w:val="en-GB"/>
              </w:rPr>
              <w:lastRenderedPageBreak/>
              <w:t>ОБЯВЛЕНИЕ ЗА ОБЩЕСТВЕНАТА ПОРЪЧКА</w:t>
            </w:r>
          </w:p>
        </w:tc>
        <w:tc>
          <w:tcPr>
            <w:tcW w:w="5283" w:type="dxa"/>
            <w:shd w:val="clear" w:color="auto" w:fill="C0F9FC"/>
          </w:tcPr>
          <w:p w:rsidR="00B46E18" w:rsidRPr="00D1656E" w:rsidRDefault="001D46C0" w:rsidP="001D46C0">
            <w:pPr>
              <w:ind w:hanging="32"/>
              <w:jc w:val="center"/>
              <w:rPr>
                <w:b/>
                <w:noProof/>
              </w:rPr>
            </w:pPr>
            <w:r w:rsidRPr="00D1656E">
              <w:rPr>
                <w:rFonts w:ascii="Times New Roman" w:eastAsia="Arial Unicode MS" w:hAnsi="Times New Roman"/>
                <w:b/>
                <w:noProof/>
                <w:lang w:val="en-GB"/>
              </w:rPr>
              <w:t xml:space="preserve">PUBLIC </w:t>
            </w:r>
            <w:r w:rsidR="004432AD" w:rsidRPr="00D1656E">
              <w:rPr>
                <w:rFonts w:ascii="Times New Roman" w:eastAsia="Arial Unicode MS" w:hAnsi="Times New Roman"/>
                <w:b/>
                <w:noProof/>
                <w:lang w:val="en-GB"/>
              </w:rPr>
              <w:t>PROCUREMENT NOTICE</w:t>
            </w:r>
          </w:p>
        </w:tc>
      </w:tr>
    </w:tbl>
    <w:p w:rsidR="006420E5" w:rsidRPr="00D1656E" w:rsidRDefault="00BD5B91" w:rsidP="00327A30">
      <w:pPr>
        <w:pStyle w:val="Style29"/>
        <w:widowControl/>
        <w:spacing w:line="240" w:lineRule="auto"/>
        <w:ind w:right="374" w:firstLine="709"/>
        <w:rPr>
          <w:noProof/>
          <w:lang w:val="en-GB"/>
        </w:rPr>
      </w:pPr>
      <w:r w:rsidRPr="00D1656E">
        <w:rPr>
          <w:rFonts w:eastAsia="Arial Unicode MS"/>
          <w:noProof/>
          <w:lang w:val="en-GB"/>
        </w:rPr>
        <w:br w:type="page"/>
      </w:r>
      <w:bookmarkStart w:id="2" w:name="_Toc277864826"/>
    </w:p>
    <w:p w:rsidR="006420E5" w:rsidRPr="00D1656E" w:rsidRDefault="006420E5" w:rsidP="006420E5">
      <w:pPr>
        <w:pStyle w:val="BodyText"/>
        <w:spacing w:before="0"/>
        <w:ind w:right="374"/>
        <w:jc w:val="left"/>
        <w:rPr>
          <w:rFonts w:ascii="Times New Roman" w:hAnsi="Times New Roman"/>
          <w:noProof/>
          <w:sz w:val="24"/>
          <w:szCs w:val="24"/>
          <w:lang w:val="en-GB"/>
        </w:rPr>
      </w:pPr>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C0F9FC"/>
          </w:tcPr>
          <w:p w:rsidR="00B46E18" w:rsidRPr="00030732" w:rsidRDefault="003F622D" w:rsidP="00930364">
            <w:pPr>
              <w:ind w:firstLine="0"/>
              <w:rPr>
                <w:rFonts w:ascii="Times New Roman" w:eastAsia="Arial Unicode MS" w:hAnsi="Times New Roman"/>
                <w:b/>
                <w:noProof/>
                <w:lang w:val="en-GB"/>
              </w:rPr>
            </w:pPr>
            <w:r w:rsidRPr="003F622D">
              <w:rPr>
                <w:rFonts w:ascii="Times New Roman" w:eastAsia="Arial Unicode MS" w:hAnsi="Times New Roman"/>
                <w:b/>
                <w:noProof/>
                <w:lang w:val="en-GB"/>
              </w:rPr>
              <w:t xml:space="preserve">ИЗИСКВАНИЯ И УКАЗАНИЯЗА ПОДГОТОВКА НА ОФЕРТАТА, РЕДА И УСЛОВИЯТА ЗА ПРОВЕЖДАНЕ НА </w:t>
            </w:r>
            <w:r w:rsidR="00930364">
              <w:rPr>
                <w:rFonts w:ascii="Times New Roman" w:eastAsia="Arial Unicode MS" w:hAnsi="Times New Roman"/>
                <w:b/>
                <w:noProof/>
              </w:rPr>
              <w:t>ПУБЛИЧНО СЪСТЕЗАНИЕ</w:t>
            </w:r>
            <w:r w:rsidRPr="003F622D">
              <w:rPr>
                <w:rFonts w:ascii="Times New Roman" w:eastAsia="Arial Unicode MS" w:hAnsi="Times New Roman"/>
                <w:b/>
                <w:noProof/>
                <w:lang w:val="en-GB"/>
              </w:rPr>
              <w:t xml:space="preserve"> ЗА ВЪЗЛАГАНЕ НА ОБЩЕСТВЕНА ПОРЪЧКА  </w:t>
            </w:r>
          </w:p>
        </w:tc>
        <w:tc>
          <w:tcPr>
            <w:tcW w:w="5246" w:type="dxa"/>
            <w:shd w:val="clear" w:color="auto" w:fill="C0F9FC"/>
          </w:tcPr>
          <w:p w:rsidR="00B46E18" w:rsidRPr="000300AC" w:rsidRDefault="009D3841" w:rsidP="00950468">
            <w:pPr>
              <w:spacing w:after="120"/>
              <w:ind w:left="33" w:firstLine="0"/>
              <w:rPr>
                <w:rFonts w:ascii="Times New Roman" w:hAnsi="Times New Roman"/>
                <w:b/>
                <w:noProof/>
                <w:lang w:val="en-US"/>
              </w:rPr>
            </w:pPr>
            <w:r w:rsidRPr="009D3841">
              <w:rPr>
                <w:rFonts w:ascii="Times New Roman" w:hAnsi="Times New Roman"/>
                <w:b/>
                <w:noProof/>
              </w:rPr>
              <w:t xml:space="preserve">REQUIREMENTS AND INSTRUCTIONSFOR PREPARING THE OFFER, TERMS AND CONDITIONS FOR CONDUCTING THE </w:t>
            </w:r>
            <w:r w:rsidR="00930364" w:rsidRPr="00930364">
              <w:rPr>
                <w:rFonts w:ascii="Times New Roman" w:hAnsi="Times New Roman"/>
                <w:b/>
                <w:noProof/>
              </w:rPr>
              <w:t>PUBLIC COMPETITION</w:t>
            </w:r>
            <w:r w:rsidR="00930364">
              <w:rPr>
                <w:rFonts w:ascii="Times New Roman" w:hAnsi="Times New Roman"/>
                <w:b/>
                <w:noProof/>
                <w:lang w:val="en-US"/>
              </w:rPr>
              <w:t xml:space="preserve"> </w:t>
            </w:r>
            <w:r w:rsidRPr="009D3841">
              <w:rPr>
                <w:rFonts w:ascii="Times New Roman" w:hAnsi="Times New Roman"/>
                <w:b/>
                <w:noProof/>
              </w:rPr>
              <w:t>FOR THE AWARD OF PUBLIC PROCUREMENT</w:t>
            </w:r>
          </w:p>
        </w:tc>
      </w:tr>
      <w:tr w:rsidR="00B46E18" w:rsidRPr="00D1656E" w:rsidTr="00690A8A">
        <w:trPr>
          <w:trHeight w:val="80"/>
        </w:trPr>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0300AC" w:rsidRDefault="00B46E18" w:rsidP="00690A8A">
            <w:pPr>
              <w:spacing w:after="120"/>
              <w:ind w:firstLine="0"/>
              <w:rPr>
                <w:rFonts w:ascii="Times New Roman" w:hAnsi="Times New Roman"/>
                <w:noProof/>
                <w:lang w:val="en-GB"/>
              </w:rPr>
            </w:pPr>
          </w:p>
        </w:tc>
      </w:tr>
      <w:bookmarkEnd w:id="1"/>
      <w:bookmarkEnd w:id="2"/>
      <w:tr w:rsidR="003F622D" w:rsidRPr="00D1656E" w:rsidTr="0067626B">
        <w:tc>
          <w:tcPr>
            <w:tcW w:w="5246" w:type="dxa"/>
            <w:shd w:val="clear" w:color="auto" w:fill="auto"/>
          </w:tcPr>
          <w:p w:rsidR="009D3841" w:rsidRPr="009D3841" w:rsidRDefault="009D3841" w:rsidP="009D3841">
            <w:pPr>
              <w:tabs>
                <w:tab w:val="left" w:pos="0"/>
              </w:tabs>
              <w:spacing w:before="0"/>
              <w:ind w:left="-4" w:firstLine="0"/>
              <w:rPr>
                <w:rFonts w:ascii="Times New Roman" w:hAnsi="Times New Roman"/>
              </w:rPr>
            </w:pPr>
            <w:r w:rsidRPr="009D3841">
              <w:rPr>
                <w:rFonts w:ascii="Times New Roman" w:hAnsi="Times New Roman"/>
              </w:rPr>
              <w:t xml:space="preserve">Тези указания определят общите правила за подготовката на офертата и изискванията към участниците в </w:t>
            </w:r>
            <w:proofErr w:type="spellStart"/>
            <w:r w:rsidR="00930364">
              <w:rPr>
                <w:rFonts w:ascii="Times New Roman" w:hAnsi="Times New Roman"/>
              </w:rPr>
              <w:t>пубилчно</w:t>
            </w:r>
            <w:proofErr w:type="spellEnd"/>
            <w:r w:rsidR="00930364">
              <w:rPr>
                <w:rFonts w:ascii="Times New Roman" w:hAnsi="Times New Roman"/>
              </w:rPr>
              <w:t xml:space="preserve"> състезание</w:t>
            </w:r>
            <w:r w:rsidRPr="009D3841">
              <w:rPr>
                <w:rFonts w:ascii="Times New Roman" w:hAnsi="Times New Roman"/>
              </w:rPr>
              <w:t xml:space="preserve">, съгласно чл. </w:t>
            </w:r>
            <w:r w:rsidR="00930364">
              <w:rPr>
                <w:rFonts w:ascii="Times New Roman" w:hAnsi="Times New Roman"/>
              </w:rPr>
              <w:t>178</w:t>
            </w:r>
            <w:r w:rsidRPr="009D3841">
              <w:rPr>
                <w:rFonts w:ascii="Times New Roman" w:hAnsi="Times New Roman"/>
              </w:rPr>
              <w:t xml:space="preserve"> от Закон за обществените поръчки (ЗОП).</w:t>
            </w:r>
          </w:p>
          <w:p w:rsidR="00ED0144" w:rsidRPr="00ED0144" w:rsidRDefault="009D3841" w:rsidP="009D3841">
            <w:pPr>
              <w:tabs>
                <w:tab w:val="left" w:pos="-4"/>
                <w:tab w:val="left" w:pos="900"/>
              </w:tabs>
              <w:ind w:hanging="4"/>
              <w:rPr>
                <w:rFonts w:ascii="Times New Roman" w:hAnsi="Times New Roman"/>
              </w:rPr>
            </w:pPr>
            <w:r w:rsidRPr="009D3841">
              <w:rPr>
                <w:rFonts w:ascii="Times New Roman" w:hAnsi="Times New Roman"/>
              </w:rPr>
              <w:t>В съответствие с чл. 5, ал. 2, от Закона за обществените поръчки (ЗОП) възложител на настоящата обществена поръчка е Изпълнителния директор на Предприятие за управление на дейностите по опазване на околната среда (ПУДООС).</w:t>
            </w:r>
            <w:r w:rsidR="00ED0144" w:rsidRPr="00ED0144">
              <w:rPr>
                <w:rFonts w:ascii="Times New Roman" w:hAnsi="Times New Roman"/>
              </w:rPr>
              <w:tab/>
            </w:r>
          </w:p>
          <w:p w:rsidR="00ED0144" w:rsidRPr="00ED0144" w:rsidRDefault="00ED0144" w:rsidP="00ED0144">
            <w:pPr>
              <w:tabs>
                <w:tab w:val="left" w:pos="-4"/>
                <w:tab w:val="left" w:pos="900"/>
              </w:tabs>
              <w:spacing w:before="0"/>
              <w:ind w:hanging="4"/>
              <w:rPr>
                <w:rFonts w:ascii="Times New Roman" w:hAnsi="Times New Roman"/>
                <w:b/>
                <w:u w:val="single"/>
              </w:rPr>
            </w:pPr>
          </w:p>
          <w:p w:rsidR="00ED0144" w:rsidRPr="00ED0144" w:rsidRDefault="00ED0144" w:rsidP="00ED0144">
            <w:pPr>
              <w:tabs>
                <w:tab w:val="left" w:pos="-4"/>
              </w:tabs>
              <w:spacing w:before="0"/>
              <w:ind w:hanging="4"/>
              <w:outlineLvl w:val="0"/>
              <w:rPr>
                <w:rFonts w:ascii="Times New Roman" w:hAnsi="Times New Roman"/>
              </w:rPr>
            </w:pPr>
            <w:r w:rsidRPr="00ED0144">
              <w:rPr>
                <w:rFonts w:ascii="Times New Roman" w:hAnsi="Times New Roman"/>
                <w:b/>
                <w:u w:val="single"/>
              </w:rPr>
              <w:t>І. ПРЕДМЕТ НА ПОРЪЧКАТА:</w:t>
            </w:r>
          </w:p>
          <w:p w:rsidR="00C845DF" w:rsidRDefault="00FD0A50" w:rsidP="00ED0144">
            <w:pPr>
              <w:tabs>
                <w:tab w:val="left" w:pos="-4"/>
              </w:tabs>
              <w:autoSpaceDE w:val="0"/>
              <w:autoSpaceDN w:val="0"/>
              <w:adjustRightInd w:val="0"/>
              <w:spacing w:before="0"/>
              <w:ind w:hanging="4"/>
              <w:outlineLvl w:val="0"/>
              <w:rPr>
                <w:rFonts w:ascii="Times New Roman" w:hAnsi="Times New Roman"/>
                <w:b/>
                <w:noProof/>
                <w:lang w:val="en-GB"/>
              </w:rPr>
            </w:pPr>
            <w:r w:rsidRPr="00A570C1">
              <w:rPr>
                <w:rFonts w:ascii="Times New Roman" w:hAnsi="Times New Roman"/>
                <w:b/>
                <w:noProof/>
                <w:lang w:val="en-GB"/>
              </w:rPr>
              <w:t>,,Разработване на информационна система за отчитане на опасни битови отпадъци“</w:t>
            </w:r>
          </w:p>
          <w:p w:rsidR="007F22C7" w:rsidRDefault="007F22C7" w:rsidP="00ED0144">
            <w:pPr>
              <w:tabs>
                <w:tab w:val="left" w:pos="-4"/>
              </w:tabs>
              <w:autoSpaceDE w:val="0"/>
              <w:autoSpaceDN w:val="0"/>
              <w:adjustRightInd w:val="0"/>
              <w:spacing w:before="0"/>
              <w:ind w:hanging="4"/>
              <w:outlineLvl w:val="0"/>
              <w:rPr>
                <w:rFonts w:ascii="Times New Roman" w:hAnsi="Times New Roman"/>
                <w:b/>
                <w:noProof/>
                <w:lang w:val="en-GB"/>
              </w:rPr>
            </w:pPr>
          </w:p>
          <w:p w:rsidR="00ED0144" w:rsidRPr="006C3DEB" w:rsidRDefault="00ED0144" w:rsidP="00950468">
            <w:pPr>
              <w:tabs>
                <w:tab w:val="left" w:pos="-4"/>
              </w:tabs>
              <w:autoSpaceDE w:val="0"/>
              <w:autoSpaceDN w:val="0"/>
              <w:adjustRightInd w:val="0"/>
              <w:ind w:hanging="4"/>
              <w:outlineLvl w:val="0"/>
              <w:rPr>
                <w:rFonts w:ascii="Times New Roman" w:hAnsi="Times New Roman"/>
              </w:rPr>
            </w:pPr>
            <w:r w:rsidRPr="006C3DEB">
              <w:rPr>
                <w:rFonts w:ascii="Times New Roman" w:hAnsi="Times New Roman"/>
                <w:b/>
                <w:bCs/>
                <w:lang w:val="ru-RU"/>
              </w:rPr>
              <w:t xml:space="preserve">1. </w:t>
            </w:r>
            <w:r w:rsidRPr="006C3DEB">
              <w:rPr>
                <w:rFonts w:ascii="Times New Roman" w:hAnsi="Times New Roman"/>
                <w:b/>
                <w:u w:val="single"/>
              </w:rPr>
              <w:t xml:space="preserve">Критерий за </w:t>
            </w:r>
            <w:r w:rsidR="00CF4192" w:rsidRPr="006C3DEB">
              <w:rPr>
                <w:rFonts w:ascii="Times New Roman" w:hAnsi="Times New Roman"/>
                <w:b/>
                <w:u w:val="single"/>
              </w:rPr>
              <w:t>възлагане на поръчката</w:t>
            </w:r>
            <w:r w:rsidRPr="006C3DEB">
              <w:rPr>
                <w:rFonts w:ascii="Times New Roman" w:hAnsi="Times New Roman"/>
                <w:b/>
                <w:u w:val="single"/>
              </w:rPr>
              <w:t>:</w:t>
            </w:r>
          </w:p>
          <w:p w:rsidR="00ED0144" w:rsidRPr="00ED0144" w:rsidRDefault="00ED0144" w:rsidP="005372C7">
            <w:pPr>
              <w:tabs>
                <w:tab w:val="left" w:pos="-4"/>
              </w:tabs>
              <w:autoSpaceDE w:val="0"/>
              <w:autoSpaceDN w:val="0"/>
              <w:adjustRightInd w:val="0"/>
              <w:ind w:left="-90" w:hanging="4"/>
              <w:rPr>
                <w:rFonts w:ascii="Times New Roman" w:hAnsi="Times New Roman"/>
                <w:lang w:val="ru-RU"/>
              </w:rPr>
            </w:pPr>
            <w:r w:rsidRPr="006C3DEB">
              <w:rPr>
                <w:rFonts w:ascii="Times New Roman" w:hAnsi="Times New Roman"/>
              </w:rPr>
              <w:t>Класирането на офертите се извършва на база комплексна оценка на офертите, съобразно приложената в настоящата документация методика, като избраният</w:t>
            </w:r>
            <w:r w:rsidRPr="00ED0144">
              <w:rPr>
                <w:rFonts w:ascii="Times New Roman" w:hAnsi="Times New Roman"/>
              </w:rPr>
              <w:t xml:space="preserve"> критерий е </w:t>
            </w:r>
            <w:r w:rsidRPr="00ED0144">
              <w:rPr>
                <w:rFonts w:ascii="Times New Roman" w:hAnsi="Times New Roman"/>
                <w:b/>
              </w:rPr>
              <w:t xml:space="preserve">Икономически най-изгодна </w:t>
            </w:r>
            <w:r w:rsidRPr="007D41B3">
              <w:rPr>
                <w:rFonts w:ascii="Times New Roman" w:hAnsi="Times New Roman"/>
                <w:b/>
              </w:rPr>
              <w:t>оферта</w:t>
            </w:r>
            <w:r w:rsidR="006B42F8">
              <w:rPr>
                <w:rFonts w:ascii="Times New Roman" w:hAnsi="Times New Roman"/>
                <w:b/>
                <w:lang w:val="en-US"/>
              </w:rPr>
              <w:t xml:space="preserve"> </w:t>
            </w:r>
            <w:r w:rsidR="007D41B3" w:rsidRPr="007D41B3">
              <w:rPr>
                <w:rFonts w:ascii="Times New Roman" w:hAnsi="Times New Roman"/>
              </w:rPr>
              <w:t>(чл. 70, ал. 4, т. 3</w:t>
            </w:r>
            <w:r w:rsidRPr="007D41B3">
              <w:rPr>
                <w:rFonts w:ascii="Times New Roman" w:hAnsi="Times New Roman"/>
              </w:rPr>
              <w:t xml:space="preserve"> във връзка с чл. 70 ал. 2, т. 3 от ЗОП)</w:t>
            </w:r>
            <w:r w:rsidRPr="007D41B3">
              <w:rPr>
                <w:rFonts w:ascii="Times New Roman" w:hAnsi="Times New Roman"/>
                <w:lang w:val="ru-RU"/>
              </w:rPr>
              <w:t>.</w:t>
            </w: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rPr>
            </w:pPr>
          </w:p>
          <w:p w:rsidR="00ED0144" w:rsidRPr="00ED0144" w:rsidRDefault="00ED0144" w:rsidP="00ED0144">
            <w:pPr>
              <w:tabs>
                <w:tab w:val="left" w:pos="-4"/>
              </w:tabs>
              <w:autoSpaceDE w:val="0"/>
              <w:autoSpaceDN w:val="0"/>
              <w:adjustRightInd w:val="0"/>
              <w:spacing w:before="0"/>
              <w:ind w:hanging="4"/>
              <w:outlineLvl w:val="0"/>
              <w:rPr>
                <w:rFonts w:ascii="Times New Roman" w:hAnsi="Times New Roman"/>
                <w:b/>
                <w:u w:val="single"/>
              </w:rPr>
            </w:pPr>
            <w:r w:rsidRPr="00ED0144">
              <w:rPr>
                <w:rFonts w:ascii="Times New Roman" w:hAnsi="Times New Roman"/>
                <w:b/>
              </w:rPr>
              <w:t>2.</w:t>
            </w:r>
            <w:r w:rsidRPr="00ED0144">
              <w:rPr>
                <w:rFonts w:ascii="Times New Roman" w:hAnsi="Times New Roman"/>
                <w:b/>
                <w:u w:val="single"/>
              </w:rPr>
              <w:t xml:space="preserve"> Място и срок за изпълнение на поръчката:</w:t>
            </w:r>
          </w:p>
          <w:p w:rsidR="00ED0144" w:rsidRPr="00ED0144" w:rsidRDefault="00ED0144" w:rsidP="00ED0144">
            <w:pPr>
              <w:tabs>
                <w:tab w:val="left" w:pos="-4"/>
                <w:tab w:val="left" w:pos="1080"/>
              </w:tabs>
              <w:autoSpaceDE w:val="0"/>
              <w:autoSpaceDN w:val="0"/>
              <w:adjustRightInd w:val="0"/>
              <w:spacing w:before="0"/>
              <w:ind w:hanging="4"/>
              <w:rPr>
                <w:rFonts w:ascii="Times New Roman" w:hAnsi="Times New Roman"/>
              </w:rPr>
            </w:pPr>
          </w:p>
          <w:p w:rsidR="00EE78C6" w:rsidRDefault="00ED0144" w:rsidP="004B1A20">
            <w:pPr>
              <w:autoSpaceDE w:val="0"/>
              <w:autoSpaceDN w:val="0"/>
              <w:adjustRightInd w:val="0"/>
              <w:spacing w:before="0"/>
              <w:ind w:right="-6" w:firstLine="0"/>
              <w:rPr>
                <w:rFonts w:ascii="Times New Roman" w:hAnsi="Times New Roman"/>
                <w:bCs/>
              </w:rPr>
            </w:pPr>
            <w:r w:rsidRPr="00DB3B7D">
              <w:rPr>
                <w:rFonts w:ascii="Times New Roman" w:hAnsi="Times New Roman"/>
                <w:b/>
              </w:rPr>
              <w:t>2.1.</w:t>
            </w:r>
            <w:r w:rsidRPr="00ED0144">
              <w:rPr>
                <w:rFonts w:ascii="Times New Roman" w:hAnsi="Times New Roman"/>
              </w:rPr>
              <w:t xml:space="preserve"> Мястото за изпълнение на обществената поръчка</w:t>
            </w:r>
            <w:r w:rsidR="00EE78C6">
              <w:rPr>
                <w:rFonts w:ascii="Times New Roman" w:hAnsi="Times New Roman"/>
              </w:rPr>
              <w:t xml:space="preserve"> е</w:t>
            </w:r>
            <w:r w:rsidRPr="00ED0144">
              <w:rPr>
                <w:rFonts w:ascii="Times New Roman" w:hAnsi="Times New Roman"/>
              </w:rPr>
              <w:t>:</w:t>
            </w:r>
            <w:r w:rsidR="007367FA">
              <w:rPr>
                <w:rFonts w:ascii="Times New Roman" w:hAnsi="Times New Roman"/>
                <w:lang w:val="en-US"/>
              </w:rPr>
              <w:t xml:space="preserve"> </w:t>
            </w:r>
            <w:r w:rsidR="00EE78C6" w:rsidRPr="00ED0144">
              <w:rPr>
                <w:rFonts w:ascii="Times New Roman" w:hAnsi="Times New Roman"/>
                <w:bCs/>
              </w:rPr>
              <w:t>Предприятие за управление на дейностите по опазване на околната среда (ПУДООС), гр. София, ул. „Триадица” 4</w:t>
            </w:r>
            <w:r w:rsidR="00CC6DD7">
              <w:rPr>
                <w:rFonts w:ascii="Times New Roman" w:hAnsi="Times New Roman"/>
                <w:bCs/>
              </w:rPr>
              <w:t>, както и</w:t>
            </w:r>
            <w:r w:rsidR="00CC6DD7">
              <w:rPr>
                <w:rFonts w:ascii="Times New Roman" w:hAnsi="Times New Roman"/>
                <w:color w:val="FF0000"/>
                <w:lang w:val="ru-RU"/>
              </w:rPr>
              <w:t xml:space="preserve"> </w:t>
            </w:r>
            <w:r w:rsidR="00CC6DD7" w:rsidRPr="00E621EF">
              <w:rPr>
                <w:rFonts w:ascii="Times New Roman" w:hAnsi="Times New Roman"/>
                <w:lang w:val="ru-RU"/>
              </w:rPr>
              <w:t xml:space="preserve">в 5 </w:t>
            </w:r>
            <w:r w:rsidR="00CC6DD7" w:rsidRPr="00E621EF">
              <w:rPr>
                <w:rFonts w:ascii="Times New Roman" w:hAnsi="Times New Roman"/>
              </w:rPr>
              <w:t>(</w:t>
            </w:r>
            <w:r w:rsidR="00CC6DD7" w:rsidRPr="00E621EF">
              <w:rPr>
                <w:rFonts w:ascii="Times New Roman" w:hAnsi="Times New Roman"/>
                <w:lang w:val="ru-RU"/>
              </w:rPr>
              <w:t>пет</w:t>
            </w:r>
            <w:r w:rsidR="00CC6DD7" w:rsidRPr="00E621EF">
              <w:rPr>
                <w:rFonts w:ascii="Times New Roman" w:hAnsi="Times New Roman"/>
              </w:rPr>
              <w:t>)</w:t>
            </w:r>
            <w:r w:rsidR="00CC6DD7" w:rsidRPr="00E621EF">
              <w:rPr>
                <w:rFonts w:ascii="Times New Roman" w:hAnsi="Times New Roman"/>
                <w:lang w:val="ru-RU"/>
              </w:rPr>
              <w:t xml:space="preserve"> пилотн</w:t>
            </w:r>
            <w:r w:rsidR="00CC6DD7" w:rsidRPr="00E621EF">
              <w:rPr>
                <w:rFonts w:ascii="Times New Roman" w:hAnsi="Times New Roman"/>
              </w:rPr>
              <w:t>и</w:t>
            </w:r>
            <w:r w:rsidR="00CC6DD7" w:rsidRPr="00E621EF">
              <w:rPr>
                <w:rFonts w:ascii="Times New Roman" w:hAnsi="Times New Roman"/>
                <w:lang w:val="ru-RU"/>
              </w:rPr>
              <w:t xml:space="preserve"> общински центрове</w:t>
            </w:r>
            <w:r w:rsidR="00CC6DD7" w:rsidRPr="00E621EF">
              <w:rPr>
                <w:rFonts w:ascii="Times New Roman" w:hAnsi="Times New Roman"/>
              </w:rPr>
              <w:t xml:space="preserve">/площадки за събиране на опасни битови отпадъци, </w:t>
            </w:r>
            <w:r w:rsidR="00CC6DD7" w:rsidRPr="00E621EF">
              <w:rPr>
                <w:rFonts w:ascii="Times New Roman" w:hAnsi="Times New Roman"/>
                <w:lang w:val="ru-RU"/>
              </w:rPr>
              <w:t>на</w:t>
            </w:r>
            <w:r w:rsidR="00CC6DD7" w:rsidRPr="00E621EF">
              <w:rPr>
                <w:rFonts w:ascii="Times New Roman" w:hAnsi="Times New Roman"/>
              </w:rPr>
              <w:t xml:space="preserve"> територията на</w:t>
            </w:r>
            <w:r w:rsidR="00CC6DD7" w:rsidRPr="00E621EF">
              <w:rPr>
                <w:rFonts w:ascii="Times New Roman" w:hAnsi="Times New Roman"/>
                <w:lang w:val="ru-RU"/>
              </w:rPr>
              <w:t xml:space="preserve"> 5</w:t>
            </w:r>
            <w:r w:rsidR="00CC6DD7" w:rsidRPr="00E621EF">
              <w:rPr>
                <w:rFonts w:ascii="Times New Roman" w:hAnsi="Times New Roman"/>
              </w:rPr>
              <w:t xml:space="preserve"> (пет)</w:t>
            </w:r>
            <w:r w:rsidR="00CC6DD7" w:rsidRPr="00E621EF">
              <w:rPr>
                <w:rFonts w:ascii="Times New Roman" w:hAnsi="Times New Roman"/>
                <w:lang w:val="ru-RU"/>
              </w:rPr>
              <w:t xml:space="preserve"> общини – </w:t>
            </w:r>
            <w:r w:rsidR="00CC6DD7" w:rsidRPr="00E621EF">
              <w:rPr>
                <w:rFonts w:ascii="Times New Roman" w:hAnsi="Times New Roman"/>
                <w:b/>
                <w:lang w:val="ru-RU"/>
              </w:rPr>
              <w:t>Шумен, Разград, Левски, Съединение и Созопол</w:t>
            </w:r>
            <w:r w:rsidR="00CC6DD7" w:rsidRPr="00E621EF">
              <w:rPr>
                <w:rFonts w:ascii="Times New Roman" w:hAnsi="Times New Roman"/>
                <w:lang w:val="ru-RU"/>
              </w:rPr>
              <w:t>, както и в 22 общини</w:t>
            </w:r>
            <w:r w:rsidR="00CC6DD7" w:rsidRPr="00675AD7">
              <w:rPr>
                <w:rFonts w:ascii="Times New Roman" w:hAnsi="Times New Roman"/>
                <w:color w:val="FF0000"/>
                <w:lang w:val="ru-RU"/>
              </w:rPr>
              <w:t xml:space="preserve"> </w:t>
            </w:r>
            <w:r w:rsidR="00CC6DD7" w:rsidRPr="00A45AC2">
              <w:rPr>
                <w:rFonts w:ascii="Times New Roman" w:hAnsi="Times New Roman"/>
              </w:rPr>
              <w:t>(</w:t>
            </w:r>
            <w:r w:rsidR="00CC6DD7" w:rsidRPr="00A45AC2">
              <w:rPr>
                <w:rFonts w:ascii="Times New Roman" w:hAnsi="Times New Roman"/>
                <w:lang w:val="ru-RU"/>
              </w:rPr>
              <w:t>Шумен, Разград, Левски, Съединение и Созопол</w:t>
            </w:r>
            <w:r w:rsidR="00CC6DD7" w:rsidRPr="00A45AC2">
              <w:rPr>
                <w:rFonts w:ascii="Times New Roman" w:hAnsi="Times New Roman"/>
              </w:rPr>
              <w:t xml:space="preserve"> и </w:t>
            </w:r>
            <w:r w:rsidR="00CC6DD7" w:rsidRPr="00A45AC2">
              <w:rPr>
                <w:rFonts w:ascii="Times New Roman" w:hAnsi="Times New Roman"/>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00EE78C6">
              <w:rPr>
                <w:rFonts w:ascii="Times New Roman" w:hAnsi="Times New Roman"/>
                <w:bCs/>
              </w:rPr>
              <w:t>.</w:t>
            </w:r>
            <w:r w:rsidR="00CC6DD7">
              <w:rPr>
                <w:rFonts w:ascii="Times New Roman" w:hAnsi="Times New Roman"/>
                <w:bCs/>
              </w:rPr>
              <w:t xml:space="preserve"> </w:t>
            </w:r>
          </w:p>
          <w:p w:rsidR="00E621EF" w:rsidRDefault="00E621EF" w:rsidP="00ED0144">
            <w:pPr>
              <w:tabs>
                <w:tab w:val="left" w:pos="-4"/>
              </w:tabs>
              <w:spacing w:before="0"/>
              <w:ind w:hanging="4"/>
              <w:rPr>
                <w:rFonts w:ascii="Times New Roman" w:hAnsi="Times New Roman"/>
                <w:b/>
              </w:rPr>
            </w:pPr>
          </w:p>
          <w:p w:rsidR="00ED0144" w:rsidRPr="003D1FC4" w:rsidRDefault="00ED0144" w:rsidP="00ED0144">
            <w:pPr>
              <w:tabs>
                <w:tab w:val="left" w:pos="-4"/>
              </w:tabs>
              <w:spacing w:before="0"/>
              <w:ind w:hanging="4"/>
              <w:rPr>
                <w:rFonts w:ascii="Times New Roman" w:hAnsi="Times New Roman"/>
                <w:b/>
              </w:rPr>
            </w:pPr>
            <w:r w:rsidRPr="003D1FC4">
              <w:rPr>
                <w:rFonts w:ascii="Times New Roman" w:hAnsi="Times New Roman"/>
                <w:b/>
              </w:rPr>
              <w:t>2.</w:t>
            </w:r>
            <w:proofErr w:type="spellStart"/>
            <w:r w:rsidRPr="003D1FC4">
              <w:rPr>
                <w:rFonts w:ascii="Times New Roman" w:hAnsi="Times New Roman"/>
                <w:b/>
              </w:rPr>
              <w:t>2</w:t>
            </w:r>
            <w:proofErr w:type="spellEnd"/>
            <w:r w:rsidRPr="003D1FC4">
              <w:rPr>
                <w:rFonts w:ascii="Times New Roman" w:hAnsi="Times New Roman"/>
                <w:b/>
              </w:rPr>
              <w:t>. Срок за изпълнение:</w:t>
            </w:r>
          </w:p>
          <w:p w:rsidR="00F03227" w:rsidRPr="003D1FC4" w:rsidRDefault="00536BDE" w:rsidP="004C5E78">
            <w:pPr>
              <w:ind w:hanging="18"/>
              <w:rPr>
                <w:rFonts w:ascii="Times New Roman" w:hAnsi="Times New Roman"/>
              </w:rPr>
            </w:pPr>
            <w:r w:rsidRPr="003D1FC4">
              <w:rPr>
                <w:rFonts w:ascii="Times New Roman" w:hAnsi="Times New Roman"/>
              </w:rPr>
              <w:t xml:space="preserve">Срокът за изпълнение на настоящата обществена поръчка е </w:t>
            </w:r>
            <w:r w:rsidR="0030243A" w:rsidRPr="0030243A">
              <w:rPr>
                <w:rFonts w:ascii="Times New Roman" w:hAnsi="Times New Roman"/>
                <w:b/>
              </w:rPr>
              <w:t>10</w:t>
            </w:r>
            <w:r w:rsidR="008D6D48" w:rsidRPr="001A2353">
              <w:rPr>
                <w:rFonts w:ascii="Times New Roman" w:hAnsi="Times New Roman"/>
                <w:b/>
              </w:rPr>
              <w:t xml:space="preserve"> </w:t>
            </w:r>
            <w:r w:rsidR="001A7B86" w:rsidRPr="001A2353">
              <w:rPr>
                <w:rFonts w:ascii="Times New Roman" w:hAnsi="Times New Roman"/>
                <w:b/>
              </w:rPr>
              <w:t>(</w:t>
            </w:r>
            <w:r w:rsidR="004D79EE" w:rsidRPr="001A2353">
              <w:rPr>
                <w:rFonts w:ascii="Times New Roman" w:hAnsi="Times New Roman"/>
                <w:b/>
              </w:rPr>
              <w:t>д</w:t>
            </w:r>
            <w:r w:rsidR="0030243A">
              <w:rPr>
                <w:rFonts w:ascii="Times New Roman" w:hAnsi="Times New Roman"/>
                <w:b/>
              </w:rPr>
              <w:t>есе</w:t>
            </w:r>
            <w:r w:rsidR="004D79EE" w:rsidRPr="001A2353">
              <w:rPr>
                <w:rFonts w:ascii="Times New Roman" w:hAnsi="Times New Roman"/>
                <w:b/>
              </w:rPr>
              <w:t>т</w:t>
            </w:r>
            <w:r w:rsidR="001A7B86" w:rsidRPr="001A2353">
              <w:rPr>
                <w:rFonts w:ascii="Times New Roman" w:hAnsi="Times New Roman"/>
                <w:b/>
              </w:rPr>
              <w:t>) месеца</w:t>
            </w:r>
            <w:r w:rsidR="00B46285">
              <w:rPr>
                <w:rFonts w:ascii="Times New Roman" w:hAnsi="Times New Roman"/>
                <w:b/>
              </w:rPr>
              <w:t>.</w:t>
            </w:r>
          </w:p>
          <w:p w:rsidR="00CF4192" w:rsidRDefault="00153F92" w:rsidP="00390530">
            <w:pPr>
              <w:tabs>
                <w:tab w:val="left" w:pos="-4"/>
                <w:tab w:val="left" w:pos="1995"/>
              </w:tabs>
              <w:spacing w:before="0"/>
              <w:ind w:hanging="4"/>
              <w:rPr>
                <w:rFonts w:ascii="Times New Roman" w:hAnsi="Times New Roman"/>
              </w:rPr>
            </w:pPr>
            <w:r>
              <w:rPr>
                <w:rFonts w:ascii="Times New Roman" w:hAnsi="Times New Roman"/>
              </w:rPr>
              <w:tab/>
            </w:r>
          </w:p>
          <w:p w:rsidR="0030243A" w:rsidRPr="006C3DEB" w:rsidRDefault="0030243A" w:rsidP="00390530">
            <w:pPr>
              <w:tabs>
                <w:tab w:val="left" w:pos="-4"/>
                <w:tab w:val="left" w:pos="1995"/>
              </w:tabs>
              <w:spacing w:before="0"/>
              <w:ind w:hanging="4"/>
              <w:rPr>
                <w:rFonts w:ascii="Times New Roman" w:hAnsi="Times New Roman"/>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rPr>
              <w:t xml:space="preserve">3. </w:t>
            </w:r>
            <w:r w:rsidRPr="006C3DEB">
              <w:rPr>
                <w:rFonts w:ascii="Times New Roman" w:hAnsi="Times New Roman"/>
                <w:b/>
                <w:u w:val="single"/>
              </w:rPr>
              <w:t>Срок на валидност на офертите:</w:t>
            </w:r>
          </w:p>
          <w:p w:rsidR="00ED0144" w:rsidRPr="00ED0144" w:rsidRDefault="00ED0144" w:rsidP="004C5E78">
            <w:pPr>
              <w:tabs>
                <w:tab w:val="left" w:pos="-4"/>
                <w:tab w:val="left" w:pos="1080"/>
              </w:tabs>
              <w:autoSpaceDE w:val="0"/>
              <w:autoSpaceDN w:val="0"/>
              <w:adjustRightInd w:val="0"/>
              <w:ind w:hanging="4"/>
              <w:rPr>
                <w:rFonts w:ascii="Times New Roman" w:hAnsi="Times New Roman"/>
              </w:rPr>
            </w:pPr>
            <w:r w:rsidRPr="006C3DEB">
              <w:rPr>
                <w:rFonts w:ascii="Times New Roman" w:hAnsi="Times New Roman"/>
              </w:rPr>
              <w:t>Срокът на валидност на офертите</w:t>
            </w:r>
            <w:r w:rsidRPr="00ED0144">
              <w:rPr>
                <w:rFonts w:ascii="Times New Roman" w:hAnsi="Times New Roman"/>
              </w:rPr>
              <w:t xml:space="preserve"> трябва да бъде не по-малко от </w:t>
            </w:r>
            <w:r w:rsidRPr="00ED0144">
              <w:rPr>
                <w:rFonts w:ascii="Times New Roman" w:hAnsi="Times New Roman"/>
                <w:b/>
              </w:rPr>
              <w:t xml:space="preserve">6 (шест) месеца, </w:t>
            </w:r>
            <w:r w:rsidRPr="00ED0144">
              <w:rPr>
                <w:rFonts w:ascii="Times New Roman" w:hAnsi="Times New Roman"/>
              </w:rPr>
              <w:t>считано от датата посочена като краен срок за получаване на офертите;</w:t>
            </w:r>
          </w:p>
          <w:p w:rsidR="00ED0144" w:rsidRPr="00ED0144" w:rsidRDefault="00ED0144" w:rsidP="004C5E78">
            <w:pPr>
              <w:tabs>
                <w:tab w:val="left" w:pos="-4"/>
                <w:tab w:val="left" w:pos="1080"/>
              </w:tabs>
              <w:ind w:hanging="4"/>
              <w:rPr>
                <w:rFonts w:ascii="Times New Roman" w:hAnsi="Times New Roman"/>
              </w:rPr>
            </w:pPr>
            <w:r w:rsidRPr="00ED0144">
              <w:rPr>
                <w:rFonts w:ascii="Times New Roman" w:hAnsi="Times New Roman"/>
              </w:rPr>
              <w:t>В случай, че през време на провеждане на процедурата за избор на изпълнител, изтече срока на валидност на оферта, Възложителят ще покани конкретния участник да удължи срока на валидност до времето на сключване на договор с избрания изпълнител. 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за валидност.</w:t>
            </w:r>
          </w:p>
          <w:p w:rsidR="00ED0144" w:rsidRPr="00ED0144" w:rsidRDefault="00ED0144" w:rsidP="00ED0144">
            <w:pPr>
              <w:tabs>
                <w:tab w:val="left" w:pos="-4"/>
                <w:tab w:val="left" w:pos="1080"/>
              </w:tabs>
              <w:spacing w:before="0"/>
              <w:ind w:hanging="4"/>
              <w:outlineLvl w:val="0"/>
              <w:rPr>
                <w:rFonts w:ascii="Times New Roman" w:hAnsi="Times New Roman"/>
                <w:b/>
              </w:rPr>
            </w:pPr>
          </w:p>
          <w:p w:rsidR="00ED0144" w:rsidRPr="00ED0144" w:rsidRDefault="00ED0144" w:rsidP="00ED0144">
            <w:pPr>
              <w:tabs>
                <w:tab w:val="left" w:pos="-4"/>
                <w:tab w:val="left" w:pos="1080"/>
              </w:tabs>
              <w:spacing w:before="0"/>
              <w:ind w:hanging="4"/>
              <w:outlineLvl w:val="0"/>
              <w:rPr>
                <w:rFonts w:ascii="Times New Roman" w:hAnsi="Times New Roman"/>
                <w:b/>
                <w:u w:val="single"/>
              </w:rPr>
            </w:pPr>
            <w:r w:rsidRPr="00ED0144">
              <w:rPr>
                <w:rFonts w:ascii="Times New Roman" w:hAnsi="Times New Roman"/>
                <w:b/>
              </w:rPr>
              <w:t>4.</w:t>
            </w:r>
            <w:r w:rsidRPr="00ED0144">
              <w:rPr>
                <w:rFonts w:ascii="Times New Roman" w:hAnsi="Times New Roman"/>
                <w:b/>
                <w:u w:val="single"/>
              </w:rPr>
              <w:t xml:space="preserve"> Прогнозна стойност:</w:t>
            </w:r>
          </w:p>
          <w:p w:rsidR="00ED0144" w:rsidRPr="003142F6" w:rsidRDefault="00ED0144" w:rsidP="005A6473">
            <w:pPr>
              <w:tabs>
                <w:tab w:val="left" w:pos="-4"/>
              </w:tabs>
              <w:ind w:hanging="4"/>
              <w:rPr>
                <w:rFonts w:ascii="Times New Roman" w:hAnsi="Times New Roman"/>
              </w:rPr>
            </w:pPr>
            <w:r w:rsidRPr="0064113A">
              <w:rPr>
                <w:rFonts w:ascii="Times New Roman" w:hAnsi="Times New Roman"/>
                <w:b/>
              </w:rPr>
              <w:t xml:space="preserve">4.1. </w:t>
            </w:r>
            <w:r w:rsidRPr="00E629E2">
              <w:rPr>
                <w:rFonts w:ascii="Times New Roman" w:hAnsi="Times New Roman"/>
                <w:b/>
              </w:rPr>
              <w:t xml:space="preserve">Прогнозната стойност на настоящата поръчка е в размер на </w:t>
            </w:r>
            <w:r w:rsidR="00301803" w:rsidRPr="00E629E2">
              <w:rPr>
                <w:rFonts w:ascii="Times New Roman" w:hAnsi="Times New Roman"/>
                <w:b/>
                <w:lang w:val="en-US"/>
              </w:rPr>
              <w:t>1</w:t>
            </w:r>
            <w:r w:rsidR="00C721FD">
              <w:rPr>
                <w:rFonts w:ascii="Times New Roman" w:hAnsi="Times New Roman"/>
                <w:b/>
                <w:lang w:val="en-US"/>
              </w:rPr>
              <w:t>65</w:t>
            </w:r>
            <w:r w:rsidR="00F75F9D" w:rsidRPr="00E629E2">
              <w:rPr>
                <w:rFonts w:ascii="Times New Roman" w:hAnsi="Times New Roman"/>
                <w:b/>
              </w:rPr>
              <w:t> </w:t>
            </w:r>
            <w:r w:rsidR="00C721FD">
              <w:rPr>
                <w:rFonts w:ascii="Times New Roman" w:hAnsi="Times New Roman"/>
                <w:b/>
                <w:lang w:val="en-US"/>
              </w:rPr>
              <w:t>75</w:t>
            </w:r>
            <w:r w:rsidR="00301803" w:rsidRPr="00E629E2">
              <w:rPr>
                <w:rFonts w:ascii="Times New Roman" w:hAnsi="Times New Roman"/>
                <w:b/>
                <w:lang w:val="en-US"/>
              </w:rPr>
              <w:t>0</w:t>
            </w:r>
            <w:r w:rsidR="00F75F9D" w:rsidRPr="00E629E2">
              <w:rPr>
                <w:rFonts w:ascii="Times New Roman" w:hAnsi="Times New Roman"/>
                <w:b/>
              </w:rPr>
              <w:t>.</w:t>
            </w:r>
            <w:r w:rsidR="00301803" w:rsidRPr="00E629E2">
              <w:rPr>
                <w:rFonts w:ascii="Times New Roman" w:hAnsi="Times New Roman"/>
                <w:b/>
                <w:lang w:val="en-US"/>
              </w:rPr>
              <w:t>00</w:t>
            </w:r>
            <w:r w:rsidR="00F75F9D" w:rsidRPr="00E629E2">
              <w:rPr>
                <w:rFonts w:ascii="Times New Roman" w:hAnsi="Times New Roman"/>
                <w:b/>
              </w:rPr>
              <w:t xml:space="preserve"> </w:t>
            </w:r>
            <w:r w:rsidRPr="00E629E2">
              <w:rPr>
                <w:rFonts w:ascii="Times New Roman" w:hAnsi="Times New Roman"/>
                <w:b/>
              </w:rPr>
              <w:t>лв. (</w:t>
            </w:r>
            <w:r w:rsidR="00C721FD">
              <w:rPr>
                <w:rFonts w:ascii="Times New Roman" w:hAnsi="Times New Roman"/>
                <w:b/>
              </w:rPr>
              <w:t>сто шестдесет и пет хиляди седемстотин и петдесет лева</w:t>
            </w:r>
            <w:r w:rsidR="008E2DD5" w:rsidRPr="00E629E2">
              <w:rPr>
                <w:rFonts w:ascii="Times New Roman" w:hAnsi="Times New Roman"/>
                <w:b/>
              </w:rPr>
              <w:t>) без ДДС</w:t>
            </w:r>
            <w:r w:rsidRPr="00E629E2">
              <w:rPr>
                <w:rFonts w:ascii="Times New Roman" w:hAnsi="Times New Roman"/>
                <w:b/>
              </w:rPr>
              <w:t>.</w:t>
            </w:r>
          </w:p>
          <w:p w:rsidR="00ED0144" w:rsidRPr="00ED0144" w:rsidRDefault="00ED0144" w:rsidP="005A6473">
            <w:pPr>
              <w:tabs>
                <w:tab w:val="left" w:pos="-4"/>
              </w:tabs>
              <w:ind w:hanging="4"/>
              <w:rPr>
                <w:rFonts w:ascii="Times New Roman" w:hAnsi="Times New Roman"/>
              </w:rPr>
            </w:pPr>
            <w:r w:rsidRPr="00ED0144">
              <w:rPr>
                <w:rFonts w:ascii="Times New Roman" w:hAnsi="Times New Roman"/>
              </w:rPr>
              <w:t xml:space="preserve">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 в процедурата. </w:t>
            </w:r>
          </w:p>
          <w:p w:rsidR="00ED0144" w:rsidRDefault="00ED0144" w:rsidP="00ED0144">
            <w:pPr>
              <w:tabs>
                <w:tab w:val="left" w:pos="-4"/>
              </w:tabs>
              <w:spacing w:before="0"/>
              <w:ind w:hanging="4"/>
              <w:outlineLvl w:val="0"/>
              <w:rPr>
                <w:rFonts w:ascii="Times New Roman" w:hAnsi="Times New Roman"/>
                <w:b/>
                <w:u w:val="single"/>
                <w:lang w:val="en-US"/>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rPr>
              <w:t>5.</w:t>
            </w:r>
            <w:r w:rsidRPr="00ED0144">
              <w:rPr>
                <w:rFonts w:ascii="Times New Roman" w:hAnsi="Times New Roman"/>
                <w:b/>
                <w:u w:val="single"/>
              </w:rPr>
              <w:t xml:space="preserve"> Разходи за изработване на офертите</w:t>
            </w:r>
          </w:p>
          <w:p w:rsidR="00ED0144" w:rsidRPr="00ED0144" w:rsidRDefault="00ED0144" w:rsidP="00ED0144">
            <w:pPr>
              <w:tabs>
                <w:tab w:val="left" w:pos="-4"/>
                <w:tab w:val="left" w:pos="1080"/>
              </w:tabs>
              <w:spacing w:before="0"/>
              <w:ind w:hanging="4"/>
              <w:rPr>
                <w:rFonts w:ascii="Times New Roman" w:hAnsi="Times New Roman"/>
                <w:lang w:val="ru-RU"/>
              </w:rPr>
            </w:pPr>
            <w:r w:rsidRPr="00ED0144">
              <w:rPr>
                <w:rFonts w:ascii="Times New Roman" w:hAnsi="Times New Roman"/>
              </w:rPr>
              <w:t xml:space="preserve">Разходите за изработването и подаването на офертите са за сметка на участниците в </w:t>
            </w:r>
            <w:r w:rsidR="003A2A2C">
              <w:rPr>
                <w:rFonts w:ascii="Times New Roman" w:hAnsi="Times New Roman"/>
              </w:rPr>
              <w:t>процедурата</w:t>
            </w:r>
            <w:r w:rsidRPr="00ED0144">
              <w:rPr>
                <w:rFonts w:ascii="Times New Roman" w:hAnsi="Times New Roman"/>
              </w:rPr>
              <w:t>. Участниците не могат да имат претенции по направените от самите тях разходи по подготовката и подаването на офертите им, включително и при отстраняване от участие.</w:t>
            </w:r>
          </w:p>
          <w:p w:rsidR="00ED0144" w:rsidRDefault="00ED0144" w:rsidP="00ED0144">
            <w:pPr>
              <w:tabs>
                <w:tab w:val="left" w:pos="-4"/>
                <w:tab w:val="left" w:pos="1080"/>
              </w:tabs>
              <w:spacing w:before="0"/>
              <w:ind w:hanging="4"/>
              <w:rPr>
                <w:rFonts w:ascii="Times New Roman" w:hAnsi="Times New Roman"/>
              </w:rPr>
            </w:pPr>
          </w:p>
          <w:p w:rsidR="00E621EF" w:rsidRDefault="00E621EF" w:rsidP="00ED0144">
            <w:pPr>
              <w:tabs>
                <w:tab w:val="left" w:pos="-4"/>
                <w:tab w:val="left" w:pos="1080"/>
              </w:tabs>
              <w:spacing w:before="0"/>
              <w:ind w:hanging="4"/>
              <w:rPr>
                <w:rFonts w:ascii="Times New Roman" w:hAnsi="Times New Roman"/>
              </w:rPr>
            </w:pPr>
          </w:p>
          <w:p w:rsidR="00E621EF" w:rsidRDefault="00E621EF" w:rsidP="00ED0144">
            <w:pPr>
              <w:tabs>
                <w:tab w:val="left" w:pos="-4"/>
                <w:tab w:val="left" w:pos="1080"/>
              </w:tabs>
              <w:spacing w:before="0"/>
              <w:ind w:hanging="4"/>
              <w:rPr>
                <w:rFonts w:ascii="Times New Roman" w:hAnsi="Times New Roman"/>
              </w:rPr>
            </w:pPr>
          </w:p>
          <w:p w:rsidR="00ED0144" w:rsidRPr="00ED0144" w:rsidRDefault="00ED0144" w:rsidP="00ED0144">
            <w:pPr>
              <w:tabs>
                <w:tab w:val="left" w:pos="-4"/>
              </w:tabs>
              <w:spacing w:before="0"/>
              <w:ind w:hanging="4"/>
              <w:outlineLvl w:val="0"/>
              <w:rPr>
                <w:rFonts w:ascii="Times New Roman" w:hAnsi="Times New Roman"/>
                <w:b/>
                <w:u w:val="single"/>
              </w:rPr>
            </w:pPr>
            <w:r w:rsidRPr="0076040D">
              <w:rPr>
                <w:rFonts w:ascii="Times New Roman" w:hAnsi="Times New Roman"/>
                <w:b/>
                <w:u w:val="single"/>
              </w:rPr>
              <w:t>ІІ. УЧАСТИЕ В ПРОЦЕДУРАТА</w:t>
            </w:r>
          </w:p>
          <w:p w:rsidR="00ED0144" w:rsidRPr="00ED0144" w:rsidRDefault="00ED0144" w:rsidP="00ED0144">
            <w:pPr>
              <w:pStyle w:val="Heading5"/>
              <w:tabs>
                <w:tab w:val="left" w:pos="-4"/>
              </w:tabs>
              <w:spacing w:before="0" w:after="0"/>
              <w:ind w:hanging="4"/>
              <w:rPr>
                <w:rFonts w:ascii="Times New Roman" w:hAnsi="Times New Roman"/>
                <w:i w:val="0"/>
                <w:sz w:val="24"/>
                <w:szCs w:val="24"/>
              </w:rPr>
            </w:pP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lastRenderedPageBreak/>
              <w:t>1.</w:t>
            </w:r>
            <w:r>
              <w:rPr>
                <w:rFonts w:ascii="Times New Roman" w:hAnsi="Times New Roman"/>
                <w:b w:val="0"/>
                <w:i w:val="0"/>
                <w:sz w:val="24"/>
                <w:szCs w:val="24"/>
              </w:rPr>
              <w:t>У</w:t>
            </w:r>
            <w:r w:rsidRPr="00ED0144">
              <w:rPr>
                <w:rFonts w:ascii="Times New Roman" w:hAnsi="Times New Roman"/>
                <w:b w:val="0"/>
                <w:i w:val="0"/>
                <w:sz w:val="24"/>
                <w:szCs w:val="24"/>
              </w:rPr>
              <w:t>частник в настоящата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извършва услугите предмет на поръчката, съгласно законодателството на държавата, в която то е установено.</w:t>
            </w:r>
            <w:bookmarkStart w:id="3" w:name="_Ref342884756"/>
            <w:r>
              <w:rPr>
                <w:rFonts w:ascii="Times New Roman" w:hAnsi="Times New Roman"/>
                <w:b w:val="0"/>
                <w:i w:val="0"/>
                <w:sz w:val="24"/>
                <w:szCs w:val="24"/>
              </w:rPr>
              <w:t xml:space="preserve"> В съответствие с</w:t>
            </w:r>
            <w:r w:rsidRPr="00ED0144">
              <w:rPr>
                <w:rFonts w:ascii="Times New Roman" w:hAnsi="Times New Roman"/>
                <w:b w:val="0"/>
                <w:i w:val="0"/>
                <w:sz w:val="24"/>
                <w:szCs w:val="24"/>
              </w:rPr>
              <w:t xml:space="preserve">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6612CF" w:rsidRPr="00ED0144" w:rsidRDefault="00427A64" w:rsidP="006612CF">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К</w:t>
            </w:r>
            <w:r w:rsidR="006612CF" w:rsidRPr="00ED0144">
              <w:rPr>
                <w:rFonts w:ascii="Times New Roman" w:hAnsi="Times New Roman"/>
                <w:b w:val="0"/>
                <w:i w:val="0"/>
                <w:sz w:val="24"/>
                <w:szCs w:val="24"/>
              </w:rPr>
              <w:t xml:space="preserve">лон на чуждестранно лице </w:t>
            </w:r>
            <w:r w:rsidR="006612CF">
              <w:rPr>
                <w:rFonts w:ascii="Times New Roman" w:hAnsi="Times New Roman"/>
                <w:b w:val="0"/>
                <w:i w:val="0"/>
                <w:sz w:val="24"/>
                <w:szCs w:val="24"/>
              </w:rPr>
              <w:t>има право</w:t>
            </w:r>
            <w:r w:rsidR="006612CF" w:rsidRPr="00ED0144">
              <w:rPr>
                <w:rFonts w:ascii="Times New Roman" w:hAnsi="Times New Roman"/>
                <w:b w:val="0"/>
                <w:i w:val="0"/>
                <w:sz w:val="24"/>
                <w:szCs w:val="24"/>
              </w:rPr>
              <w:t xml:space="preserve"> да </w:t>
            </w:r>
            <w:r w:rsidR="006612CF">
              <w:rPr>
                <w:rFonts w:ascii="Times New Roman" w:hAnsi="Times New Roman"/>
                <w:b w:val="0"/>
                <w:i w:val="0"/>
                <w:sz w:val="24"/>
                <w:szCs w:val="24"/>
              </w:rPr>
              <w:t>бъде</w:t>
            </w:r>
            <w:r w:rsidR="006612CF" w:rsidRPr="00ED0144">
              <w:rPr>
                <w:rFonts w:ascii="Times New Roman" w:hAnsi="Times New Roman"/>
                <w:b w:val="0"/>
                <w:i w:val="0"/>
                <w:sz w:val="24"/>
                <w:szCs w:val="24"/>
              </w:rPr>
              <w:t xml:space="preserve"> самостоятелен участник в процедурата, ако може самостоятелно да подава </w:t>
            </w:r>
            <w:r w:rsidR="006612CF">
              <w:rPr>
                <w:rFonts w:ascii="Times New Roman" w:hAnsi="Times New Roman"/>
                <w:b w:val="0"/>
                <w:i w:val="0"/>
                <w:sz w:val="24"/>
                <w:szCs w:val="24"/>
              </w:rPr>
              <w:t>оферта и да сключва договор</w:t>
            </w:r>
            <w:r w:rsidR="006612CF" w:rsidRPr="00ED0144">
              <w:rPr>
                <w:rFonts w:ascii="Times New Roman" w:hAnsi="Times New Roman"/>
                <w:b w:val="0"/>
                <w:i w:val="0"/>
                <w:sz w:val="24"/>
                <w:szCs w:val="24"/>
              </w:rPr>
              <w:t xml:space="preserve"> съгласно законодателството на държавата, в която е установен. 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6612CF" w:rsidRPr="00ED0144" w:rsidRDefault="006612CF" w:rsidP="006612CF">
            <w:pPr>
              <w:pStyle w:val="Heading5"/>
              <w:tabs>
                <w:tab w:val="left" w:pos="-4"/>
              </w:tabs>
              <w:spacing w:before="0" w:after="0"/>
              <w:ind w:hanging="4"/>
              <w:rPr>
                <w:rFonts w:ascii="Times New Roman" w:hAnsi="Times New Roman"/>
                <w:i w:val="0"/>
                <w:sz w:val="24"/>
                <w:szCs w:val="24"/>
              </w:rPr>
            </w:pPr>
            <w:bookmarkStart w:id="4" w:name="_Ref342884775"/>
            <w:bookmarkEnd w:id="3"/>
          </w:p>
          <w:p w:rsidR="006612CF" w:rsidRPr="00ED0144" w:rsidRDefault="006612CF" w:rsidP="006612CF">
            <w:pPr>
              <w:pStyle w:val="Heading5"/>
              <w:tabs>
                <w:tab w:val="left" w:pos="-4"/>
              </w:tabs>
              <w:spacing w:before="0" w:after="0"/>
              <w:ind w:hanging="4"/>
              <w:rPr>
                <w:rFonts w:ascii="Times New Roman" w:hAnsi="Times New Roman"/>
                <w:i w:val="0"/>
                <w:sz w:val="24"/>
                <w:szCs w:val="24"/>
              </w:rPr>
            </w:pPr>
            <w:r w:rsidRPr="00ED0144">
              <w:rPr>
                <w:rFonts w:ascii="Times New Roman" w:hAnsi="Times New Roman"/>
                <w:i w:val="0"/>
                <w:sz w:val="24"/>
                <w:szCs w:val="24"/>
              </w:rPr>
              <w:t>2. Изисквания към обединеният</w:t>
            </w:r>
            <w:bookmarkEnd w:id="4"/>
            <w:r w:rsidRPr="00ED0144">
              <w:rPr>
                <w:rFonts w:ascii="Times New Roman" w:hAnsi="Times New Roman"/>
                <w:i w:val="0"/>
                <w:sz w:val="24"/>
                <w:szCs w:val="24"/>
              </w:rPr>
              <w:t>а:</w:t>
            </w:r>
          </w:p>
          <w:p w:rsidR="006612CF"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Възложителят не поставя и няма изискване за създаване на юридическо лице, в случай че избраният за Изпълнител</w:t>
            </w:r>
            <w:r>
              <w:rPr>
                <w:rFonts w:ascii="Times New Roman" w:hAnsi="Times New Roman"/>
                <w:b w:val="0"/>
                <w:i w:val="0"/>
                <w:sz w:val="24"/>
                <w:szCs w:val="24"/>
              </w:rPr>
              <w:t>,</w:t>
            </w:r>
            <w:r w:rsidRPr="00ED0144">
              <w:rPr>
                <w:rFonts w:ascii="Times New Roman" w:hAnsi="Times New Roman"/>
                <w:b w:val="0"/>
                <w:i w:val="0"/>
                <w:sz w:val="24"/>
                <w:szCs w:val="24"/>
              </w:rPr>
              <w:t xml:space="preserve"> участник е обединение от физически и/или юридически лица.</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случай че участникът е обединение, същият трябва да представи договор или друг еквивалентен документ (в оригинал или в заверен препис), от който да е видно правното основание за създаване на обединението, както и изпълнението на следните изисквания: </w:t>
            </w:r>
          </w:p>
          <w:p w:rsidR="006612CF" w:rsidRPr="00EA45F6" w:rsidRDefault="006612CF" w:rsidP="006612CF">
            <w:pPr>
              <w:pStyle w:val="Heading6"/>
              <w:numPr>
                <w:ilvl w:val="0"/>
                <w:numId w:val="14"/>
              </w:numPr>
              <w:tabs>
                <w:tab w:val="left" w:pos="-4"/>
              </w:tabs>
              <w:spacing w:before="0" w:after="0"/>
              <w:jc w:val="both"/>
              <w:rPr>
                <w:rFonts w:ascii="Times New Roman" w:hAnsi="Times New Roman"/>
                <w:b w:val="0"/>
                <w:sz w:val="24"/>
                <w:szCs w:val="24"/>
                <w:lang w:val="bg-BG"/>
              </w:rPr>
            </w:pPr>
            <w:r w:rsidRPr="00EA45F6">
              <w:rPr>
                <w:rFonts w:ascii="Times New Roman" w:hAnsi="Times New Roman"/>
                <w:b w:val="0"/>
                <w:sz w:val="24"/>
                <w:szCs w:val="24"/>
                <w:lang w:val="bg-BG"/>
              </w:rPr>
              <w:t>да е определен един от партньорите (съдружниците), който да представлява обединението за целите на обществената поръчка;</w:t>
            </w:r>
          </w:p>
          <w:p w:rsidR="006612CF" w:rsidRPr="00EA45F6" w:rsidRDefault="006612CF" w:rsidP="006612CF">
            <w:pPr>
              <w:numPr>
                <w:ilvl w:val="0"/>
                <w:numId w:val="14"/>
              </w:numPr>
              <w:tabs>
                <w:tab w:val="left" w:pos="-4"/>
              </w:tabs>
              <w:spacing w:before="0"/>
              <w:rPr>
                <w:rFonts w:ascii="Times New Roman" w:hAnsi="Times New Roman"/>
              </w:rPr>
            </w:pPr>
            <w:r w:rsidRPr="00EA45F6">
              <w:rPr>
                <w:rFonts w:ascii="Times New Roman" w:hAnsi="Times New Roman"/>
              </w:rPr>
              <w:t>да е уговорена солидарна отговорност между партньорите в обединението за изпълнението на обществената поръчка;</w:t>
            </w:r>
          </w:p>
          <w:p w:rsidR="006612CF" w:rsidRPr="00EA45F6" w:rsidRDefault="006612CF" w:rsidP="006612CF">
            <w:pPr>
              <w:numPr>
                <w:ilvl w:val="0"/>
                <w:numId w:val="14"/>
              </w:numPr>
              <w:tabs>
                <w:tab w:val="left" w:pos="-4"/>
              </w:tabs>
              <w:spacing w:before="0"/>
              <w:rPr>
                <w:rFonts w:ascii="Times New Roman" w:hAnsi="Times New Roman"/>
              </w:rPr>
            </w:pPr>
            <w:r w:rsidRPr="00EA45F6">
              <w:rPr>
                <w:rFonts w:ascii="Times New Roman" w:hAnsi="Times New Roman"/>
              </w:rPr>
              <w:t xml:space="preserve">да са описани правата и задълженията на участниците (съдружниците) в </w:t>
            </w:r>
            <w:r w:rsidRPr="00EA45F6">
              <w:rPr>
                <w:rFonts w:ascii="Times New Roman" w:hAnsi="Times New Roman"/>
              </w:rPr>
              <w:lastRenderedPageBreak/>
              <w:t>обединението;</w:t>
            </w:r>
          </w:p>
          <w:p w:rsidR="006612CF" w:rsidRPr="00EA45F6" w:rsidRDefault="006612CF" w:rsidP="006612CF">
            <w:pPr>
              <w:numPr>
                <w:ilvl w:val="0"/>
                <w:numId w:val="14"/>
              </w:numPr>
              <w:tabs>
                <w:tab w:val="left" w:pos="-4"/>
              </w:tabs>
              <w:spacing w:before="0"/>
              <w:rPr>
                <w:rFonts w:ascii="Times New Roman" w:hAnsi="Times New Roman"/>
              </w:rPr>
            </w:pPr>
            <w:r w:rsidRPr="00EA45F6">
              <w:rPr>
                <w:rFonts w:ascii="Times New Roman" w:hAnsi="Times New Roman"/>
              </w:rPr>
              <w:t>да бъдат описани дейностите, които ще изпълнява всеки член на обединението;</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Ако Обединението бъде избрано за изпълнител на обществената поръчка</w:t>
            </w:r>
            <w:r>
              <w:rPr>
                <w:rFonts w:ascii="Times New Roman" w:hAnsi="Times New Roman"/>
                <w:b w:val="0"/>
                <w:i w:val="0"/>
                <w:sz w:val="24"/>
                <w:szCs w:val="24"/>
                <w:lang w:val="en-US"/>
              </w:rPr>
              <w:t xml:space="preserve"> (</w:t>
            </w:r>
            <w:r>
              <w:rPr>
                <w:rFonts w:ascii="Times New Roman" w:hAnsi="Times New Roman"/>
                <w:b w:val="0"/>
                <w:i w:val="0"/>
                <w:sz w:val="24"/>
                <w:szCs w:val="24"/>
              </w:rPr>
              <w:t>съответната обособена позиция)</w:t>
            </w:r>
            <w:r w:rsidRPr="00ED0144">
              <w:rPr>
                <w:rFonts w:ascii="Times New Roman" w:hAnsi="Times New Roman"/>
                <w:b w:val="0"/>
                <w:i w:val="0"/>
                <w:sz w:val="24"/>
                <w:szCs w:val="24"/>
              </w:rPr>
              <w:t xml:space="preserve"> и същото не е юридическо лице, то, след сключване на Договора за изпълнение на обществената поръчка, трябва задължително да открие банкова сметка на Обединението и да води самостоятелно счетоводство. Плащанията по Договора за обществена поръчка ще се извършват по банкова сметка на Обединението.</w:t>
            </w:r>
          </w:p>
          <w:p w:rsidR="006612CF" w:rsidRPr="00F02994" w:rsidRDefault="006612CF" w:rsidP="006612CF">
            <w:pPr>
              <w:pStyle w:val="Heading5"/>
              <w:tabs>
                <w:tab w:val="left" w:pos="-4"/>
              </w:tabs>
              <w:spacing w:before="120" w:after="0"/>
              <w:ind w:hanging="4"/>
              <w:rPr>
                <w:rFonts w:ascii="Times New Roman" w:hAnsi="Times New Roman"/>
                <w:b w:val="0"/>
                <w:i w:val="0"/>
                <w:sz w:val="24"/>
                <w:szCs w:val="24"/>
                <w:lang w:val="en-US"/>
              </w:rPr>
            </w:pPr>
            <w:r>
              <w:rPr>
                <w:rFonts w:ascii="Times New Roman" w:hAnsi="Times New Roman"/>
                <w:b w:val="0"/>
                <w:i w:val="0"/>
                <w:sz w:val="24"/>
                <w:szCs w:val="24"/>
              </w:rPr>
              <w:t>В настоящата процедура</w:t>
            </w:r>
            <w:r w:rsidRPr="00ED0144">
              <w:rPr>
                <w:rFonts w:ascii="Times New Roman" w:hAnsi="Times New Roman"/>
                <w:b w:val="0"/>
                <w:i w:val="0"/>
                <w:sz w:val="24"/>
                <w:szCs w:val="24"/>
              </w:rPr>
              <w:t xml:space="preserve"> за възлагане на обществена поръчка</w:t>
            </w:r>
            <w:r>
              <w:rPr>
                <w:rFonts w:ascii="Times New Roman" w:hAnsi="Times New Roman"/>
                <w:b w:val="0"/>
                <w:i w:val="0"/>
                <w:sz w:val="24"/>
                <w:szCs w:val="24"/>
              </w:rPr>
              <w:t>,</w:t>
            </w:r>
            <w:r w:rsidRPr="00ED0144">
              <w:rPr>
                <w:rFonts w:ascii="Times New Roman" w:hAnsi="Times New Roman"/>
                <w:b w:val="0"/>
                <w:i w:val="0"/>
                <w:sz w:val="24"/>
                <w:szCs w:val="24"/>
              </w:rPr>
              <w:t xml:space="preserve"> едно физическо или юридическо лице може да у</w:t>
            </w:r>
            <w:r>
              <w:rPr>
                <w:rFonts w:ascii="Times New Roman" w:hAnsi="Times New Roman"/>
                <w:b w:val="0"/>
                <w:i w:val="0"/>
                <w:sz w:val="24"/>
                <w:szCs w:val="24"/>
              </w:rPr>
              <w:t>частва само в едно обединение.</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i w:val="0"/>
                <w:sz w:val="24"/>
                <w:szCs w:val="24"/>
              </w:rPr>
              <w:t>Физическо или юридическо лице, което участва в едно</w:t>
            </w:r>
            <w:r w:rsidRPr="00ED0144">
              <w:rPr>
                <w:rFonts w:ascii="Times New Roman" w:hAnsi="Times New Roman"/>
                <w:b w:val="0"/>
                <w:i w:val="0"/>
                <w:sz w:val="24"/>
                <w:szCs w:val="24"/>
              </w:rPr>
              <w:t xml:space="preserve"> обединение или като самостоятелен участник или като подизпълнител на конкретен участник или като трето лице по смисъла на ЗОП в офертата на конкретен участник, </w:t>
            </w:r>
            <w:r w:rsidRPr="00ED0144">
              <w:rPr>
                <w:rFonts w:ascii="Times New Roman" w:hAnsi="Times New Roman"/>
                <w:i w:val="0"/>
                <w:sz w:val="24"/>
                <w:szCs w:val="24"/>
              </w:rPr>
              <w:t>няма право да участва</w:t>
            </w:r>
            <w:r>
              <w:rPr>
                <w:rFonts w:ascii="Times New Roman" w:hAnsi="Times New Roman"/>
                <w:i w:val="0"/>
                <w:sz w:val="24"/>
                <w:szCs w:val="24"/>
                <w:lang w:val="en-US"/>
              </w:rPr>
              <w:t xml:space="preserve"> </w:t>
            </w:r>
            <w:r>
              <w:rPr>
                <w:rFonts w:ascii="Times New Roman" w:hAnsi="Times New Roman"/>
                <w:b w:val="0"/>
                <w:i w:val="0"/>
                <w:sz w:val="24"/>
                <w:szCs w:val="24"/>
              </w:rPr>
              <w:t>като отделен</w:t>
            </w:r>
            <w:r w:rsidRPr="0083643A">
              <w:rPr>
                <w:rFonts w:ascii="Times New Roman" w:hAnsi="Times New Roman"/>
                <w:b w:val="0"/>
                <w:i w:val="0"/>
                <w:sz w:val="24"/>
                <w:szCs w:val="24"/>
              </w:rPr>
              <w:t xml:space="preserve"> участник или в друго</w:t>
            </w:r>
            <w:r w:rsidRPr="00ED0144">
              <w:rPr>
                <w:rFonts w:ascii="Times New Roman" w:hAnsi="Times New Roman"/>
                <w:b w:val="0"/>
                <w:i w:val="0"/>
                <w:sz w:val="24"/>
                <w:szCs w:val="24"/>
              </w:rPr>
              <w:t xml:space="preserve"> обединение или като трето лице по смисъла на ЗОП в офертата на друг участник, в процедурата за възлагане на обществената поръчка.</w:t>
            </w:r>
          </w:p>
          <w:p w:rsidR="006612CF" w:rsidRPr="00ED0144"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101, ал. 9 от ЗОП лице, което участва в обединение, не може да подава самостоятелно оферта.</w:t>
            </w:r>
          </w:p>
          <w:p w:rsidR="006612CF" w:rsidRDefault="006612CF" w:rsidP="006612CF">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612CF" w:rsidRDefault="006612CF" w:rsidP="006612CF">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П</w:t>
            </w:r>
            <w:r w:rsidRPr="00ED0144">
              <w:rPr>
                <w:rFonts w:ascii="Times New Roman" w:hAnsi="Times New Roman"/>
                <w:b w:val="0"/>
                <w:i w:val="0"/>
                <w:sz w:val="24"/>
                <w:szCs w:val="24"/>
              </w:rPr>
              <w:t xml:space="preserve">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w:t>
            </w:r>
            <w:r w:rsidRPr="00ED0144">
              <w:rPr>
                <w:rFonts w:ascii="Times New Roman" w:hAnsi="Times New Roman"/>
                <w:b w:val="0"/>
                <w:i w:val="0"/>
                <w:sz w:val="24"/>
                <w:szCs w:val="24"/>
              </w:rPr>
              <w:lastRenderedPageBreak/>
              <w:t>изпълнение на дейностите, предвидено в договора за създаване на обединението.</w:t>
            </w:r>
          </w:p>
          <w:p w:rsidR="00D1275B" w:rsidRPr="00D1275B" w:rsidRDefault="00D1275B" w:rsidP="00D1275B">
            <w:pPr>
              <w:rPr>
                <w:sz w:val="2"/>
              </w:rPr>
            </w:pPr>
          </w:p>
          <w:p w:rsidR="006612CF" w:rsidRPr="00ED0144" w:rsidRDefault="006612CF" w:rsidP="006612CF">
            <w:pPr>
              <w:tabs>
                <w:tab w:val="left" w:pos="-4"/>
              </w:tabs>
              <w:ind w:hanging="4"/>
              <w:rPr>
                <w:rFonts w:ascii="Times New Roman" w:hAnsi="Times New Roman"/>
                <w:b/>
              </w:rPr>
            </w:pPr>
            <w:r w:rsidRPr="00ED0144">
              <w:rPr>
                <w:rFonts w:ascii="Times New Roman" w:hAnsi="Times New Roman"/>
                <w:b/>
              </w:rPr>
              <w:t>3. Изисквания към Подизпълнители:</w:t>
            </w:r>
          </w:p>
          <w:p w:rsidR="006612CF" w:rsidRPr="00B53A8E" w:rsidRDefault="006612CF" w:rsidP="006612CF">
            <w:pPr>
              <w:pStyle w:val="Heading5"/>
              <w:tabs>
                <w:tab w:val="left" w:pos="-4"/>
              </w:tabs>
              <w:spacing w:before="120" w:after="0"/>
              <w:ind w:hanging="4"/>
              <w:rPr>
                <w:rFonts w:ascii="Times New Roman" w:hAnsi="Times New Roman"/>
                <w:b w:val="0"/>
                <w:i w:val="0"/>
                <w:sz w:val="24"/>
                <w:szCs w:val="24"/>
              </w:rPr>
            </w:pPr>
            <w:r w:rsidRPr="00B53A8E">
              <w:rPr>
                <w:rFonts w:ascii="Times New Roman" w:hAnsi="Times New Roman"/>
                <w:b w:val="0"/>
                <w:i w:val="0"/>
                <w:sz w:val="24"/>
                <w:szCs w:val="24"/>
              </w:rPr>
              <w:t>С офертата си участниците могат без ограничения да предлагат ползването на подизпълнители.</w:t>
            </w:r>
          </w:p>
          <w:p w:rsidR="006612CF" w:rsidRPr="00B53A8E" w:rsidRDefault="006612CF" w:rsidP="006612CF">
            <w:pPr>
              <w:pStyle w:val="Heading5"/>
              <w:tabs>
                <w:tab w:val="left" w:pos="-4"/>
              </w:tabs>
              <w:spacing w:before="120" w:after="0"/>
              <w:ind w:hanging="4"/>
              <w:rPr>
                <w:rFonts w:ascii="Times New Roman" w:hAnsi="Times New Roman"/>
                <w:b w:val="0"/>
                <w:i w:val="0"/>
                <w:sz w:val="24"/>
                <w:szCs w:val="24"/>
              </w:rPr>
            </w:pPr>
            <w:r w:rsidRPr="00B53A8E">
              <w:rPr>
                <w:rFonts w:ascii="Times New Roman" w:hAnsi="Times New Roman"/>
                <w:b w:val="0"/>
                <w:i w:val="0"/>
                <w:sz w:val="24"/>
                <w:szCs w:val="24"/>
              </w:rPr>
              <w:t xml:space="preserve">В съответствие с чл. 174, ал 4 от ЗОП, когато участник е определил с офертата си един или повече от подизпълнителите, с които ще сключи договор за </w:t>
            </w:r>
            <w:proofErr w:type="spellStart"/>
            <w:r w:rsidRPr="00B53A8E">
              <w:rPr>
                <w:rFonts w:ascii="Times New Roman" w:hAnsi="Times New Roman"/>
                <w:b w:val="0"/>
                <w:i w:val="0"/>
                <w:sz w:val="24"/>
                <w:szCs w:val="24"/>
              </w:rPr>
              <w:t>подизпълнение</w:t>
            </w:r>
            <w:proofErr w:type="spellEnd"/>
            <w:r w:rsidRPr="00B53A8E">
              <w:rPr>
                <w:rFonts w:ascii="Times New Roman" w:hAnsi="Times New Roman"/>
                <w:b w:val="0"/>
                <w:i w:val="0"/>
                <w:sz w:val="24"/>
                <w:szCs w:val="24"/>
              </w:rPr>
              <w:t>, той:</w:t>
            </w:r>
          </w:p>
          <w:p w:rsidR="006612CF" w:rsidRPr="00B53A8E" w:rsidRDefault="006612CF" w:rsidP="006612CF">
            <w:pPr>
              <w:pStyle w:val="Heading6"/>
              <w:numPr>
                <w:ilvl w:val="0"/>
                <w:numId w:val="14"/>
              </w:numPr>
              <w:tabs>
                <w:tab w:val="left" w:pos="-4"/>
              </w:tabs>
              <w:spacing w:before="0" w:after="0"/>
              <w:jc w:val="both"/>
              <w:rPr>
                <w:rFonts w:ascii="Times New Roman" w:hAnsi="Times New Roman"/>
                <w:b w:val="0"/>
                <w:sz w:val="24"/>
                <w:szCs w:val="24"/>
                <w:lang w:val="bg-BG"/>
              </w:rPr>
            </w:pPr>
            <w:proofErr w:type="spellStart"/>
            <w:r w:rsidRPr="00B53A8E">
              <w:rPr>
                <w:rFonts w:ascii="Times New Roman" w:hAnsi="Times New Roman"/>
                <w:b w:val="0"/>
                <w:sz w:val="24"/>
                <w:szCs w:val="24"/>
              </w:rPr>
              <w:t>посочва</w:t>
            </w:r>
            <w:proofErr w:type="spellEnd"/>
            <w:r w:rsidRPr="00B53A8E">
              <w:rPr>
                <w:rFonts w:ascii="Times New Roman" w:hAnsi="Times New Roman"/>
                <w:b w:val="0"/>
                <w:sz w:val="24"/>
                <w:szCs w:val="24"/>
              </w:rPr>
              <w:t xml:space="preserve"> в </w:t>
            </w:r>
            <w:proofErr w:type="spellStart"/>
            <w:r w:rsidRPr="00B53A8E">
              <w:rPr>
                <w:rFonts w:ascii="Times New Roman" w:hAnsi="Times New Roman"/>
                <w:b w:val="0"/>
                <w:sz w:val="24"/>
                <w:szCs w:val="24"/>
              </w:rPr>
              <w:t>офертата</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си</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предложените</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подизпълнители</w:t>
            </w:r>
            <w:proofErr w:type="spellEnd"/>
            <w:r w:rsidRPr="00B53A8E">
              <w:rPr>
                <w:rFonts w:ascii="Times New Roman" w:hAnsi="Times New Roman"/>
                <w:b w:val="0"/>
                <w:sz w:val="24"/>
                <w:szCs w:val="24"/>
              </w:rPr>
              <w:t xml:space="preserve">, </w:t>
            </w:r>
            <w:proofErr w:type="spellStart"/>
            <w:r w:rsidRPr="00B53A8E">
              <w:rPr>
                <w:rFonts w:ascii="Times New Roman" w:hAnsi="Times New Roman"/>
                <w:b w:val="0"/>
                <w:sz w:val="24"/>
                <w:szCs w:val="24"/>
              </w:rPr>
              <w:t>вида</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на</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работите</w:t>
            </w:r>
            <w:proofErr w:type="spellEnd"/>
            <w:r w:rsidRPr="00B53A8E">
              <w:rPr>
                <w:rFonts w:ascii="Times New Roman" w:hAnsi="Times New Roman"/>
                <w:b w:val="0"/>
                <w:sz w:val="24"/>
                <w:szCs w:val="24"/>
              </w:rPr>
              <w:t xml:space="preserve">, </w:t>
            </w:r>
            <w:proofErr w:type="spellStart"/>
            <w:r w:rsidRPr="00B53A8E">
              <w:rPr>
                <w:rFonts w:ascii="Times New Roman" w:hAnsi="Times New Roman"/>
                <w:b w:val="0"/>
                <w:sz w:val="24"/>
                <w:szCs w:val="24"/>
              </w:rPr>
              <w:t>които</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ще</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извършват</w:t>
            </w:r>
            <w:proofErr w:type="spellEnd"/>
            <w:r w:rsidRPr="00B53A8E">
              <w:rPr>
                <w:rFonts w:ascii="Times New Roman" w:hAnsi="Times New Roman"/>
                <w:b w:val="0"/>
                <w:sz w:val="24"/>
                <w:szCs w:val="24"/>
              </w:rPr>
              <w:t xml:space="preserve">, и </w:t>
            </w:r>
            <w:proofErr w:type="spellStart"/>
            <w:r w:rsidRPr="00B53A8E">
              <w:rPr>
                <w:rFonts w:ascii="Times New Roman" w:hAnsi="Times New Roman"/>
                <w:b w:val="0"/>
                <w:sz w:val="24"/>
                <w:szCs w:val="24"/>
              </w:rPr>
              <w:t>дела</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на</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тяхното</w:t>
            </w:r>
            <w:proofErr w:type="spellEnd"/>
            <w:r w:rsidRPr="00B53A8E">
              <w:rPr>
                <w:rFonts w:ascii="Times New Roman" w:hAnsi="Times New Roman"/>
                <w:b w:val="0"/>
                <w:sz w:val="24"/>
                <w:szCs w:val="24"/>
                <w:lang w:val="bg-BG"/>
              </w:rPr>
              <w:t xml:space="preserve"> </w:t>
            </w:r>
            <w:proofErr w:type="spellStart"/>
            <w:r w:rsidRPr="00B53A8E">
              <w:rPr>
                <w:rFonts w:ascii="Times New Roman" w:hAnsi="Times New Roman"/>
                <w:b w:val="0"/>
                <w:sz w:val="24"/>
                <w:szCs w:val="24"/>
              </w:rPr>
              <w:t>участие</w:t>
            </w:r>
            <w:proofErr w:type="spellEnd"/>
            <w:r w:rsidRPr="00B53A8E">
              <w:rPr>
                <w:rFonts w:ascii="Times New Roman" w:hAnsi="Times New Roman"/>
                <w:b w:val="0"/>
                <w:sz w:val="24"/>
                <w:szCs w:val="24"/>
              </w:rPr>
              <w:t>;</w:t>
            </w:r>
          </w:p>
          <w:p w:rsidR="006612CF" w:rsidRPr="00B53A8E" w:rsidRDefault="006612CF" w:rsidP="006612CF">
            <w:pPr>
              <w:numPr>
                <w:ilvl w:val="0"/>
                <w:numId w:val="14"/>
              </w:numPr>
              <w:tabs>
                <w:tab w:val="left" w:pos="-4"/>
              </w:tabs>
              <w:spacing w:before="0"/>
              <w:rPr>
                <w:rFonts w:ascii="Times New Roman" w:hAnsi="Times New Roman"/>
              </w:rPr>
            </w:pPr>
            <w:r w:rsidRPr="00B53A8E">
              <w:rPr>
                <w:rFonts w:ascii="Times New Roman" w:hAnsi="Times New Roman"/>
              </w:rPr>
              <w:t>представя документи, с които доказва спазването на изискванията за подбор на всеки от тях съобразно вида и дела на тяхното участие;</w:t>
            </w:r>
          </w:p>
          <w:p w:rsidR="006612CF" w:rsidRPr="00B53A8E" w:rsidRDefault="006612CF" w:rsidP="006612CF">
            <w:pPr>
              <w:numPr>
                <w:ilvl w:val="0"/>
                <w:numId w:val="14"/>
              </w:numPr>
              <w:tabs>
                <w:tab w:val="left" w:pos="-4"/>
              </w:tabs>
              <w:spacing w:before="0"/>
              <w:rPr>
                <w:rFonts w:ascii="Times New Roman" w:hAnsi="Times New Roman"/>
              </w:rPr>
            </w:pPr>
            <w:r w:rsidRPr="00B53A8E">
              <w:rPr>
                <w:rFonts w:ascii="Times New Roman" w:hAnsi="Times New Roman"/>
              </w:rPr>
              <w:t>уведомява Възложителя за всяка промяна на подизпълнителите, настъпила по време на изпълнение на договора за обществена поръчка.</w:t>
            </w:r>
          </w:p>
          <w:p w:rsidR="00ED0144" w:rsidRPr="00ED0144" w:rsidRDefault="00ED0144" w:rsidP="006612CF">
            <w:pPr>
              <w:tabs>
                <w:tab w:val="left" w:pos="-4"/>
              </w:tabs>
              <w:spacing w:before="0"/>
              <w:ind w:left="360" w:firstLine="0"/>
              <w:rPr>
                <w:rFonts w:ascii="Times New Roman" w:hAnsi="Times New Roman"/>
              </w:rPr>
            </w:pPr>
          </w:p>
          <w:p w:rsidR="00ED0144" w:rsidRPr="00ED0144" w:rsidRDefault="00ED0144" w:rsidP="00ED0144">
            <w:pPr>
              <w:tabs>
                <w:tab w:val="left" w:pos="-4"/>
              </w:tabs>
              <w:spacing w:before="0"/>
              <w:ind w:hanging="4"/>
              <w:rPr>
                <w:rFonts w:ascii="Times New Roman" w:hAnsi="Times New Roman"/>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4. Лично състояние на участниците:</w:t>
            </w:r>
          </w:p>
          <w:p w:rsidR="00622B02" w:rsidRPr="00DE0247" w:rsidRDefault="00DE0247" w:rsidP="00622B02">
            <w:pPr>
              <w:pStyle w:val="Heading5"/>
              <w:spacing w:before="120" w:after="0"/>
              <w:ind w:firstLine="0"/>
              <w:rPr>
                <w:rFonts w:ascii="Times New Roman" w:hAnsi="Times New Roman"/>
                <w:b w:val="0"/>
                <w:i w:val="0"/>
                <w:sz w:val="24"/>
                <w:szCs w:val="24"/>
                <w:lang w:val="en-US"/>
              </w:rPr>
            </w:pPr>
            <w:r w:rsidRPr="00DE0247">
              <w:rPr>
                <w:rFonts w:ascii="Times New Roman" w:hAnsi="Times New Roman"/>
                <w:i w:val="0"/>
                <w:sz w:val="24"/>
                <w:szCs w:val="24"/>
              </w:rPr>
              <w:t>4.1</w:t>
            </w:r>
            <w:r>
              <w:rPr>
                <w:rFonts w:ascii="Times New Roman" w:hAnsi="Times New Roman"/>
                <w:b w:val="0"/>
                <w:i w:val="0"/>
                <w:sz w:val="24"/>
                <w:szCs w:val="24"/>
              </w:rPr>
              <w:t xml:space="preserve"> </w:t>
            </w:r>
            <w:r w:rsidR="00622B02" w:rsidRPr="003F622D">
              <w:rPr>
                <w:rFonts w:ascii="Times New Roman" w:hAnsi="Times New Roman"/>
                <w:b w:val="0"/>
                <w:i w:val="0"/>
                <w:sz w:val="24"/>
                <w:szCs w:val="24"/>
              </w:rPr>
              <w:t xml:space="preserve">Възложителят </w:t>
            </w:r>
            <w:r w:rsidR="00622B02">
              <w:rPr>
                <w:rFonts w:ascii="Times New Roman" w:hAnsi="Times New Roman"/>
                <w:b w:val="0"/>
                <w:i w:val="0"/>
                <w:sz w:val="24"/>
                <w:szCs w:val="24"/>
              </w:rPr>
              <w:t xml:space="preserve">ще </w:t>
            </w:r>
            <w:r w:rsidR="00622B02" w:rsidRPr="003F622D">
              <w:rPr>
                <w:rFonts w:ascii="Times New Roman" w:hAnsi="Times New Roman"/>
                <w:b w:val="0"/>
                <w:i w:val="0"/>
                <w:sz w:val="24"/>
                <w:szCs w:val="24"/>
              </w:rPr>
              <w:t>отстран</w:t>
            </w:r>
            <w:r w:rsidR="00622B02">
              <w:rPr>
                <w:rFonts w:ascii="Times New Roman" w:hAnsi="Times New Roman"/>
                <w:b w:val="0"/>
                <w:i w:val="0"/>
                <w:sz w:val="24"/>
                <w:szCs w:val="24"/>
              </w:rPr>
              <w:t>и</w:t>
            </w:r>
            <w:r w:rsidR="00622B02" w:rsidRPr="003F622D">
              <w:rPr>
                <w:rFonts w:ascii="Times New Roman" w:hAnsi="Times New Roman"/>
                <w:b w:val="0"/>
                <w:i w:val="0"/>
                <w:sz w:val="24"/>
                <w:szCs w:val="24"/>
              </w:rPr>
              <w:t xml:space="preserve"> от участие в процедурата за възлагане на обществената поръчка всеки участник, за когото е налице някое от </w:t>
            </w:r>
            <w:proofErr w:type="spellStart"/>
            <w:r w:rsidR="00622B02" w:rsidRPr="003F622D">
              <w:rPr>
                <w:rFonts w:ascii="Times New Roman" w:hAnsi="Times New Roman"/>
                <w:b w:val="0"/>
                <w:i w:val="0"/>
                <w:sz w:val="24"/>
                <w:szCs w:val="24"/>
              </w:rPr>
              <w:t>обстоятелств</w:t>
            </w:r>
            <w:r>
              <w:rPr>
                <w:rFonts w:ascii="Times New Roman" w:hAnsi="Times New Roman"/>
                <w:b w:val="0"/>
                <w:i w:val="0"/>
                <w:sz w:val="24"/>
                <w:szCs w:val="24"/>
              </w:rPr>
              <w:t>та</w:t>
            </w:r>
            <w:proofErr w:type="spellEnd"/>
            <w:r>
              <w:rPr>
                <w:rFonts w:ascii="Times New Roman" w:hAnsi="Times New Roman"/>
                <w:b w:val="0"/>
                <w:i w:val="0"/>
                <w:sz w:val="24"/>
                <w:szCs w:val="24"/>
              </w:rPr>
              <w:t xml:space="preserve"> по</w:t>
            </w:r>
            <w:r w:rsidRPr="003F622D">
              <w:rPr>
                <w:rFonts w:ascii="Times New Roman" w:hAnsi="Times New Roman"/>
                <w:b w:val="0"/>
                <w:i w:val="0"/>
                <w:sz w:val="24"/>
                <w:szCs w:val="24"/>
              </w:rPr>
              <w:t xml:space="preserve"> чл. 54, ал.1, т. 1 -7 от ЗОП</w:t>
            </w:r>
            <w:r>
              <w:rPr>
                <w:rFonts w:ascii="Times New Roman" w:hAnsi="Times New Roman"/>
                <w:b w:val="0"/>
                <w:i w:val="0"/>
                <w:sz w:val="24"/>
                <w:szCs w:val="24"/>
              </w:rPr>
              <w:t xml:space="preserve">. Участниците декларират съответстващите обстоятелства чрез попълване на ЕЕДОП. </w:t>
            </w:r>
            <w:r>
              <w:rPr>
                <w:rFonts w:ascii="Times New Roman" w:hAnsi="Times New Roman"/>
                <w:b w:val="0"/>
                <w:i w:val="0"/>
                <w:sz w:val="24"/>
                <w:szCs w:val="24"/>
                <w:lang w:val="en-US"/>
              </w:rPr>
              <w:t xml:space="preserve"> </w:t>
            </w:r>
          </w:p>
          <w:p w:rsidR="00622B02" w:rsidRPr="00026D4E" w:rsidRDefault="00622B02" w:rsidP="00622B02">
            <w:pPr>
              <w:pStyle w:val="Heading5"/>
              <w:spacing w:before="120" w:after="0"/>
              <w:ind w:firstLine="0"/>
              <w:rPr>
                <w:rFonts w:ascii="Times New Roman" w:hAnsi="Times New Roman"/>
                <w:b w:val="0"/>
                <w:i w:val="0"/>
                <w:sz w:val="24"/>
                <w:szCs w:val="24"/>
              </w:rPr>
            </w:pPr>
            <w:r w:rsidRPr="00026D4E">
              <w:rPr>
                <w:rFonts w:ascii="Times New Roman" w:hAnsi="Times New Roman"/>
                <w:i w:val="0"/>
                <w:sz w:val="24"/>
                <w:szCs w:val="24"/>
              </w:rPr>
              <w:t>4.</w:t>
            </w:r>
            <w:r w:rsidR="00DE0247">
              <w:rPr>
                <w:rFonts w:ascii="Times New Roman" w:hAnsi="Times New Roman"/>
                <w:i w:val="0"/>
                <w:sz w:val="24"/>
                <w:szCs w:val="24"/>
              </w:rPr>
              <w:t>2</w:t>
            </w:r>
            <w:r w:rsidRPr="00026D4E">
              <w:rPr>
                <w:rFonts w:ascii="Times New Roman" w:hAnsi="Times New Roman"/>
                <w:i w:val="0"/>
                <w:sz w:val="24"/>
                <w:szCs w:val="24"/>
              </w:rPr>
              <w:t>.</w:t>
            </w:r>
            <w:r w:rsidRPr="00026D4E">
              <w:rPr>
                <w:rFonts w:ascii="Times New Roman" w:hAnsi="Times New Roman"/>
                <w:b w:val="0"/>
                <w:i w:val="0"/>
                <w:sz w:val="24"/>
                <w:szCs w:val="24"/>
              </w:rPr>
              <w:t xml:space="preserve"> В съответствие с чл. 55, ал. 2 във връзка с чл. 55, ал. 1 от ЗОП, Възложителят ще отстрани от участие в процедурата за възлагане на обществена поръчка всеки участник, за когото са налице следните обстоятелства:</w:t>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обявен</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несъстоятелност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производство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несъстоятелност</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в </w:t>
            </w:r>
            <w:proofErr w:type="spellStart"/>
            <w:r w:rsidRPr="00026D4E">
              <w:rPr>
                <w:rFonts w:ascii="Times New Roman" w:hAnsi="Times New Roman"/>
                <w:b w:val="0"/>
                <w:sz w:val="24"/>
                <w:szCs w:val="24"/>
              </w:rPr>
              <w:t>процедура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ликвидация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сключил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извън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съдебно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кредиторите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смисъла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sidRPr="00026D4E">
              <w:rPr>
                <w:rFonts w:ascii="Times New Roman" w:hAnsi="Times New Roman"/>
                <w:b w:val="0"/>
                <w:sz w:val="24"/>
                <w:szCs w:val="24"/>
              </w:rPr>
              <w:t xml:space="preserve"> чл.740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Търговския</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преустановил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дейността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си</w:t>
            </w:r>
            <w:proofErr w:type="spellEnd"/>
            <w:r w:rsidRPr="00026D4E">
              <w:rPr>
                <w:rFonts w:ascii="Times New Roman" w:hAnsi="Times New Roman"/>
                <w:b w:val="0"/>
                <w:sz w:val="24"/>
                <w:szCs w:val="24"/>
              </w:rPr>
              <w:t xml:space="preserve">, а в </w:t>
            </w:r>
            <w:proofErr w:type="spellStart"/>
            <w:r w:rsidRPr="00026D4E">
              <w:rPr>
                <w:rFonts w:ascii="Times New Roman" w:hAnsi="Times New Roman"/>
                <w:b w:val="0"/>
                <w:sz w:val="24"/>
                <w:szCs w:val="24"/>
              </w:rPr>
              <w:t>случай</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участникът</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чуждестранно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лице</w:t>
            </w:r>
            <w:proofErr w:type="spellEnd"/>
            <w:r>
              <w:rPr>
                <w:rFonts w:ascii="Times New Roman" w:hAnsi="Times New Roman"/>
                <w:b w:val="0"/>
                <w:sz w:val="24"/>
                <w:szCs w:val="24"/>
              </w:rPr>
              <w:t>–</w:t>
            </w:r>
            <w:proofErr w:type="spellStart"/>
            <w:r w:rsidRPr="00026D4E">
              <w:rPr>
                <w:rFonts w:ascii="Times New Roman" w:hAnsi="Times New Roman"/>
                <w:b w:val="0"/>
                <w:sz w:val="24"/>
                <w:szCs w:val="24"/>
              </w:rPr>
              <w:t>се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намира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подобно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положение</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произтичащо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сходна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процедура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съгласно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законодателството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lastRenderedPageBreak/>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държавата</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която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1);</w:t>
            </w:r>
            <w:r w:rsidRPr="00026D4E">
              <w:rPr>
                <w:rStyle w:val="FootnoteReference"/>
                <w:rFonts w:ascii="Times New Roman" w:hAnsi="Times New Roman"/>
                <w:b w:val="0"/>
                <w:sz w:val="24"/>
                <w:szCs w:val="24"/>
              </w:rPr>
              <w:footnoteReference w:id="2"/>
            </w:r>
          </w:p>
          <w:p w:rsidR="00622B02" w:rsidRPr="00026D4E" w:rsidRDefault="00622B02" w:rsidP="00622B02">
            <w:pPr>
              <w:pStyle w:val="Heading6"/>
              <w:numPr>
                <w:ilvl w:val="0"/>
                <w:numId w:val="18"/>
              </w:numPr>
              <w:spacing w:before="0" w:after="0"/>
              <w:jc w:val="both"/>
              <w:rPr>
                <w:rFonts w:ascii="Times New Roman" w:hAnsi="Times New Roman"/>
                <w:b w:val="0"/>
                <w:sz w:val="24"/>
                <w:szCs w:val="24"/>
                <w:lang w:val="bg-BG"/>
              </w:rPr>
            </w:pPr>
            <w:proofErr w:type="spellStart"/>
            <w:r w:rsidRPr="00026D4E">
              <w:rPr>
                <w:rFonts w:ascii="Times New Roman" w:hAnsi="Times New Roman"/>
                <w:b w:val="0"/>
                <w:sz w:val="24"/>
                <w:szCs w:val="24"/>
              </w:rPr>
              <w:t>сключил</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споразумение</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други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лица</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цел</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нарушаване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конкуренцията</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когато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нарушението</w:t>
            </w:r>
            <w:proofErr w:type="spellEnd"/>
            <w:r w:rsidRPr="00026D4E">
              <w:rPr>
                <w:rFonts w:ascii="Times New Roman" w:hAnsi="Times New Roman"/>
                <w:b w:val="0"/>
                <w:sz w:val="24"/>
                <w:szCs w:val="24"/>
              </w:rPr>
              <w:t xml:space="preserve"> е </w:t>
            </w:r>
            <w:proofErr w:type="spellStart"/>
            <w:r w:rsidRPr="00026D4E">
              <w:rPr>
                <w:rFonts w:ascii="Times New Roman" w:hAnsi="Times New Roman"/>
                <w:b w:val="0"/>
                <w:sz w:val="24"/>
                <w:szCs w:val="24"/>
              </w:rPr>
              <w:t>установено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акт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компетентен</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орган</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чл</w:t>
            </w:r>
            <w:proofErr w:type="spellEnd"/>
            <w:r w:rsidRPr="00026D4E">
              <w:rPr>
                <w:rFonts w:ascii="Times New Roman" w:hAnsi="Times New Roman"/>
                <w:b w:val="0"/>
                <w:sz w:val="24"/>
                <w:szCs w:val="24"/>
              </w:rPr>
              <w:t xml:space="preserve">. 55, </w:t>
            </w:r>
            <w:proofErr w:type="spellStart"/>
            <w:r w:rsidRPr="00026D4E">
              <w:rPr>
                <w:rFonts w:ascii="Times New Roman" w:hAnsi="Times New Roman"/>
                <w:b w:val="0"/>
                <w:sz w:val="24"/>
                <w:szCs w:val="24"/>
              </w:rPr>
              <w:t>ал</w:t>
            </w:r>
            <w:proofErr w:type="spellEnd"/>
            <w:r w:rsidRPr="00026D4E">
              <w:rPr>
                <w:rFonts w:ascii="Times New Roman" w:hAnsi="Times New Roman"/>
                <w:b w:val="0"/>
                <w:sz w:val="24"/>
                <w:szCs w:val="24"/>
              </w:rPr>
              <w:t>. 1, т. 3);</w:t>
            </w:r>
          </w:p>
          <w:p w:rsidR="00622B02" w:rsidRDefault="00622B02" w:rsidP="00622B02">
            <w:pPr>
              <w:pStyle w:val="Heading6"/>
              <w:numPr>
                <w:ilvl w:val="0"/>
                <w:numId w:val="18"/>
              </w:numPr>
              <w:spacing w:before="0" w:after="0"/>
              <w:jc w:val="both"/>
              <w:rPr>
                <w:rFonts w:ascii="Times New Roman" w:hAnsi="Times New Roman"/>
                <w:b w:val="0"/>
                <w:sz w:val="24"/>
                <w:szCs w:val="24"/>
              </w:rPr>
            </w:pPr>
            <w:proofErr w:type="spellStart"/>
            <w:r w:rsidRPr="00026D4E">
              <w:rPr>
                <w:rFonts w:ascii="Times New Roman" w:hAnsi="Times New Roman"/>
                <w:b w:val="0"/>
                <w:sz w:val="24"/>
                <w:szCs w:val="24"/>
              </w:rPr>
              <w:t>опитало</w:t>
            </w:r>
            <w:proofErr w:type="spellEnd"/>
            <w:r>
              <w:rPr>
                <w:rFonts w:ascii="Times New Roman" w:hAnsi="Times New Roman"/>
                <w:b w:val="0"/>
                <w:sz w:val="24"/>
                <w:szCs w:val="24"/>
              </w:rPr>
              <w:t xml:space="preserve"> </w:t>
            </w:r>
            <w:r w:rsidRPr="00026D4E">
              <w:rPr>
                <w:rFonts w:ascii="Times New Roman" w:hAnsi="Times New Roman"/>
                <w:b w:val="0"/>
                <w:sz w:val="24"/>
                <w:szCs w:val="24"/>
                <w:lang w:val="bg-BG"/>
              </w:rPr>
              <w:t xml:space="preserve">е </w:t>
            </w:r>
            <w:proofErr w:type="spellStart"/>
            <w:r w:rsidRPr="00026D4E">
              <w:rPr>
                <w:rFonts w:ascii="Times New Roman" w:hAnsi="Times New Roman"/>
                <w:b w:val="0"/>
                <w:sz w:val="24"/>
                <w:szCs w:val="24"/>
              </w:rPr>
              <w:t>да</w:t>
            </w:r>
            <w:proofErr w:type="spellEnd"/>
            <w:r w:rsidRPr="00026D4E">
              <w:rPr>
                <w:rFonts w:ascii="Times New Roman" w:hAnsi="Times New Roman"/>
                <w:b w:val="0"/>
                <w:sz w:val="24"/>
                <w:szCs w:val="24"/>
              </w:rPr>
              <w:t>: (</w:t>
            </w:r>
            <w:proofErr w:type="spellStart"/>
            <w:r w:rsidRPr="00026D4E">
              <w:rPr>
                <w:rFonts w:ascii="Times New Roman" w:hAnsi="Times New Roman"/>
                <w:b w:val="0"/>
                <w:sz w:val="24"/>
                <w:szCs w:val="24"/>
              </w:rPr>
              <w:t>i</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повлияе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вземането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решение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от</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страна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Възложителя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свързано</w:t>
            </w:r>
            <w:proofErr w:type="spellEnd"/>
            <w:r w:rsidRPr="00026D4E">
              <w:rPr>
                <w:rFonts w:ascii="Times New Roman" w:hAnsi="Times New Roman"/>
                <w:b w:val="0"/>
                <w:sz w:val="24"/>
                <w:szCs w:val="24"/>
              </w:rPr>
              <w:t xml:space="preserve"> с </w:t>
            </w:r>
            <w:proofErr w:type="spellStart"/>
            <w:r w:rsidRPr="00026D4E">
              <w:rPr>
                <w:rFonts w:ascii="Times New Roman" w:hAnsi="Times New Roman"/>
                <w:b w:val="0"/>
                <w:sz w:val="24"/>
                <w:szCs w:val="24"/>
              </w:rPr>
              <w:t>отстраняването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подбора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възлагането</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включително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чрез</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предоставяне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невярна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заблуждаваща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или</w:t>
            </w:r>
            <w:proofErr w:type="spellEnd"/>
            <w:r w:rsidRPr="00026D4E">
              <w:rPr>
                <w:rFonts w:ascii="Times New Roman" w:hAnsi="Times New Roman"/>
                <w:b w:val="0"/>
                <w:sz w:val="24"/>
                <w:szCs w:val="24"/>
              </w:rPr>
              <w:t xml:space="preserve"> (ii) </w:t>
            </w:r>
            <w:proofErr w:type="spellStart"/>
            <w:r w:rsidRPr="00026D4E">
              <w:rPr>
                <w:rFonts w:ascii="Times New Roman" w:hAnsi="Times New Roman"/>
                <w:b w:val="0"/>
                <w:sz w:val="24"/>
                <w:szCs w:val="24"/>
              </w:rPr>
              <w:t>получи</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информация</w:t>
            </w:r>
            <w:proofErr w:type="spellEnd"/>
            <w:r w:rsidRPr="00026D4E">
              <w:rPr>
                <w:rFonts w:ascii="Times New Roman" w:hAnsi="Times New Roman"/>
                <w:b w:val="0"/>
                <w:sz w:val="24"/>
                <w:szCs w:val="24"/>
              </w:rPr>
              <w:t xml:space="preserve">, </w:t>
            </w:r>
            <w:proofErr w:type="spellStart"/>
            <w:r w:rsidRPr="00026D4E">
              <w:rPr>
                <w:rFonts w:ascii="Times New Roman" w:hAnsi="Times New Roman"/>
                <w:b w:val="0"/>
                <w:sz w:val="24"/>
                <w:szCs w:val="24"/>
              </w:rPr>
              <w:t>която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може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му</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даде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неоснователно</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предимство</w:t>
            </w:r>
            <w:proofErr w:type="spellEnd"/>
            <w:r w:rsidRPr="00026D4E">
              <w:rPr>
                <w:rFonts w:ascii="Times New Roman" w:hAnsi="Times New Roman"/>
                <w:b w:val="0"/>
                <w:sz w:val="24"/>
                <w:szCs w:val="24"/>
              </w:rPr>
              <w:t xml:space="preserve"> в </w:t>
            </w:r>
            <w:proofErr w:type="spellStart"/>
            <w:r w:rsidRPr="00026D4E">
              <w:rPr>
                <w:rFonts w:ascii="Times New Roman" w:hAnsi="Times New Roman"/>
                <w:b w:val="0"/>
                <w:sz w:val="24"/>
                <w:szCs w:val="24"/>
              </w:rPr>
              <w:t>процедурата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за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възлагане</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обществена</w:t>
            </w:r>
            <w:proofErr w:type="spellEnd"/>
            <w:r>
              <w:rPr>
                <w:rFonts w:ascii="Times New Roman" w:hAnsi="Times New Roman"/>
                <w:b w:val="0"/>
                <w:sz w:val="24"/>
                <w:szCs w:val="24"/>
              </w:rPr>
              <w:t xml:space="preserve"> </w:t>
            </w:r>
            <w:proofErr w:type="spellStart"/>
            <w:r w:rsidRPr="00026D4E">
              <w:rPr>
                <w:rFonts w:ascii="Times New Roman" w:hAnsi="Times New Roman"/>
                <w:b w:val="0"/>
                <w:sz w:val="24"/>
                <w:szCs w:val="24"/>
              </w:rPr>
              <w:t>поръчка</w:t>
            </w:r>
            <w:proofErr w:type="spellEnd"/>
            <w:r w:rsidRPr="00026D4E">
              <w:rPr>
                <w:rFonts w:ascii="Times New Roman" w:hAnsi="Times New Roman"/>
                <w:b w:val="0"/>
                <w:sz w:val="24"/>
                <w:szCs w:val="24"/>
                <w:lang w:val="bg-BG"/>
              </w:rPr>
              <w:t>.</w:t>
            </w:r>
            <w:r w:rsidRPr="00026D4E">
              <w:rPr>
                <w:rFonts w:ascii="Times New Roman" w:hAnsi="Times New Roman"/>
                <w:b w:val="0"/>
                <w:sz w:val="24"/>
                <w:szCs w:val="24"/>
              </w:rPr>
              <w:t xml:space="preserve"> </w:t>
            </w:r>
            <w:r>
              <w:rPr>
                <w:rFonts w:ascii="Times New Roman" w:hAnsi="Times New Roman"/>
                <w:b w:val="0"/>
                <w:sz w:val="24"/>
                <w:szCs w:val="24"/>
              </w:rPr>
              <w:t>(</w:t>
            </w:r>
            <w:proofErr w:type="spellStart"/>
            <w:r>
              <w:rPr>
                <w:rFonts w:ascii="Times New Roman" w:hAnsi="Times New Roman"/>
                <w:b w:val="0"/>
                <w:sz w:val="24"/>
                <w:szCs w:val="24"/>
              </w:rPr>
              <w:t>чл</w:t>
            </w:r>
            <w:proofErr w:type="spellEnd"/>
            <w:r>
              <w:rPr>
                <w:rFonts w:ascii="Times New Roman" w:hAnsi="Times New Roman"/>
                <w:b w:val="0"/>
                <w:sz w:val="24"/>
                <w:szCs w:val="24"/>
              </w:rPr>
              <w:t xml:space="preserve">. 55, </w:t>
            </w:r>
            <w:proofErr w:type="spellStart"/>
            <w:r>
              <w:rPr>
                <w:rFonts w:ascii="Times New Roman" w:hAnsi="Times New Roman"/>
                <w:b w:val="0"/>
                <w:sz w:val="24"/>
                <w:szCs w:val="24"/>
              </w:rPr>
              <w:t>ал</w:t>
            </w:r>
            <w:proofErr w:type="spellEnd"/>
            <w:r>
              <w:rPr>
                <w:rFonts w:ascii="Times New Roman" w:hAnsi="Times New Roman"/>
                <w:b w:val="0"/>
                <w:sz w:val="24"/>
                <w:szCs w:val="24"/>
              </w:rPr>
              <w:t>. 1, т. 5).</w:t>
            </w:r>
          </w:p>
          <w:p w:rsidR="00DE0247" w:rsidRPr="00DE0247" w:rsidRDefault="00DE0247" w:rsidP="00DE0247">
            <w:pPr>
              <w:pStyle w:val="Heading5"/>
              <w:spacing w:before="120" w:after="0"/>
              <w:ind w:firstLine="0"/>
              <w:rPr>
                <w:rFonts w:ascii="Times New Roman" w:hAnsi="Times New Roman"/>
                <w:b w:val="0"/>
                <w:i w:val="0"/>
                <w:sz w:val="24"/>
                <w:szCs w:val="24"/>
                <w:lang w:val="en-US"/>
              </w:rPr>
            </w:pPr>
            <w:r>
              <w:rPr>
                <w:rFonts w:ascii="Times New Roman" w:hAnsi="Times New Roman"/>
                <w:b w:val="0"/>
                <w:i w:val="0"/>
                <w:sz w:val="24"/>
                <w:szCs w:val="24"/>
              </w:rPr>
              <w:t xml:space="preserve">Участниците декларират съответстващите обстоятелства чрез попълване на ЕЕДОП. </w:t>
            </w:r>
            <w:r>
              <w:rPr>
                <w:rFonts w:ascii="Times New Roman" w:hAnsi="Times New Roman"/>
                <w:b w:val="0"/>
                <w:i w:val="0"/>
                <w:sz w:val="24"/>
                <w:szCs w:val="24"/>
                <w:lang w:val="en-US"/>
              </w:rPr>
              <w:t xml:space="preserve"> </w:t>
            </w:r>
          </w:p>
          <w:p w:rsidR="00622B02" w:rsidRDefault="00622B02" w:rsidP="00622B02">
            <w:pPr>
              <w:pStyle w:val="Heading5"/>
              <w:spacing w:before="120" w:after="0"/>
              <w:ind w:firstLine="0"/>
              <w:rPr>
                <w:rFonts w:ascii="Times New Roman" w:hAnsi="Times New Roman"/>
                <w:b w:val="0"/>
                <w:i w:val="0"/>
                <w:sz w:val="24"/>
                <w:szCs w:val="24"/>
              </w:rPr>
            </w:pPr>
            <w:r w:rsidRPr="00BA49DD">
              <w:rPr>
                <w:rFonts w:ascii="Times New Roman" w:hAnsi="Times New Roman"/>
                <w:i w:val="0"/>
                <w:sz w:val="24"/>
                <w:szCs w:val="24"/>
              </w:rPr>
              <w:t>4.</w:t>
            </w:r>
            <w:r w:rsidR="00DE0247">
              <w:rPr>
                <w:rFonts w:ascii="Times New Roman" w:hAnsi="Times New Roman"/>
                <w:i w:val="0"/>
                <w:sz w:val="24"/>
                <w:szCs w:val="24"/>
              </w:rPr>
              <w:t>3</w:t>
            </w:r>
            <w:r w:rsidRPr="00BA49DD">
              <w:rPr>
                <w:rFonts w:ascii="Times New Roman" w:hAnsi="Times New Roman"/>
                <w:i w:val="0"/>
                <w:sz w:val="24"/>
                <w:szCs w:val="24"/>
              </w:rPr>
              <w:t>.</w:t>
            </w:r>
            <w:r w:rsidRPr="003F622D">
              <w:rPr>
                <w:rFonts w:ascii="Times New Roman" w:hAnsi="Times New Roman"/>
                <w:b w:val="0"/>
                <w:i w:val="0"/>
                <w:sz w:val="24"/>
                <w:szCs w:val="24"/>
              </w:rPr>
              <w:t xml:space="preserve"> В съответствие с чл. 57, ал. 1 от ЗОП, Възложителят отстранява от процедурата всеки участник, за когото са налице основанията по чл. 54, ал.1</w:t>
            </w:r>
            <w:r>
              <w:rPr>
                <w:rFonts w:ascii="Times New Roman" w:hAnsi="Times New Roman"/>
                <w:b w:val="0"/>
                <w:i w:val="0"/>
                <w:sz w:val="24"/>
                <w:szCs w:val="24"/>
              </w:rPr>
              <w:t xml:space="preserve"> и чл. 55, ал. 1, </w:t>
            </w:r>
            <w:r w:rsidRPr="00453DC0">
              <w:rPr>
                <w:rFonts w:ascii="Times New Roman" w:hAnsi="Times New Roman"/>
                <w:b w:val="0"/>
                <w:i w:val="0"/>
                <w:sz w:val="24"/>
                <w:szCs w:val="24"/>
              </w:rPr>
              <w:t>т. 1, т. 3 и т. 5</w:t>
            </w:r>
            <w:r w:rsidRPr="003F622D">
              <w:rPr>
                <w:rFonts w:ascii="Times New Roman" w:hAnsi="Times New Roman"/>
                <w:b w:val="0"/>
                <w:i w:val="0"/>
                <w:sz w:val="24"/>
                <w:szCs w:val="24"/>
              </w:rPr>
              <w:t>, възникнали преди или по време на процедурата..</w:t>
            </w:r>
          </w:p>
          <w:p w:rsidR="000A0CD1" w:rsidRDefault="000A0CD1" w:rsidP="00390530">
            <w:pPr>
              <w:pStyle w:val="Heading5"/>
              <w:spacing w:before="0" w:after="0"/>
              <w:ind w:firstLine="0"/>
              <w:rPr>
                <w:rFonts w:ascii="Times New Roman" w:hAnsi="Times New Roman"/>
                <w:i w:val="0"/>
                <w:sz w:val="24"/>
                <w:szCs w:val="24"/>
              </w:rPr>
            </w:pPr>
          </w:p>
          <w:p w:rsidR="00622B02" w:rsidRPr="003F622D" w:rsidRDefault="00622B02" w:rsidP="00390530">
            <w:pPr>
              <w:pStyle w:val="Heading5"/>
              <w:spacing w:before="0" w:after="0"/>
              <w:ind w:firstLine="0"/>
              <w:rPr>
                <w:rFonts w:ascii="Times New Roman" w:hAnsi="Times New Roman"/>
                <w:b w:val="0"/>
                <w:i w:val="0"/>
                <w:sz w:val="24"/>
                <w:szCs w:val="24"/>
              </w:rPr>
            </w:pPr>
            <w:r w:rsidRPr="00BA49DD">
              <w:rPr>
                <w:rFonts w:ascii="Times New Roman" w:hAnsi="Times New Roman"/>
                <w:i w:val="0"/>
                <w:sz w:val="24"/>
                <w:szCs w:val="24"/>
              </w:rPr>
              <w:t>4.</w:t>
            </w:r>
            <w:proofErr w:type="spellStart"/>
            <w:r w:rsidR="00DE0247">
              <w:rPr>
                <w:rFonts w:ascii="Times New Roman" w:hAnsi="Times New Roman"/>
                <w:i w:val="0"/>
                <w:sz w:val="24"/>
                <w:szCs w:val="24"/>
              </w:rPr>
              <w:t>4</w:t>
            </w:r>
            <w:proofErr w:type="spellEnd"/>
            <w:r w:rsidRPr="00BA49DD">
              <w:rPr>
                <w:rFonts w:ascii="Times New Roman" w:hAnsi="Times New Roman"/>
                <w:i w:val="0"/>
                <w:sz w:val="24"/>
                <w:szCs w:val="24"/>
              </w:rPr>
              <w:t>.</w:t>
            </w:r>
            <w:r w:rsidRPr="003F622D">
              <w:rPr>
                <w:rFonts w:ascii="Times New Roman" w:hAnsi="Times New Roman"/>
                <w:b w:val="0"/>
                <w:i w:val="0"/>
                <w:sz w:val="24"/>
                <w:szCs w:val="24"/>
              </w:rPr>
              <w:t xml:space="preserve"> Освен на основанията по чл. 54 от ЗОП Възложителят отстранява от процедурата:</w:t>
            </w:r>
          </w:p>
          <w:p w:rsidR="00622B02" w:rsidRPr="003F622D" w:rsidRDefault="00622B02" w:rsidP="00AB3B90">
            <w:pPr>
              <w:pStyle w:val="Heading6"/>
              <w:numPr>
                <w:ilvl w:val="0"/>
                <w:numId w:val="18"/>
              </w:numPr>
              <w:spacing w:before="120" w:after="0"/>
              <w:ind w:left="460" w:hanging="284"/>
              <w:jc w:val="both"/>
              <w:rPr>
                <w:rFonts w:ascii="Times New Roman" w:hAnsi="Times New Roman"/>
                <w:b w:val="0"/>
                <w:sz w:val="24"/>
                <w:szCs w:val="24"/>
                <w:lang w:val="bg-BG"/>
              </w:rPr>
            </w:pPr>
            <w:r w:rsidRPr="003F622D">
              <w:rPr>
                <w:rFonts w:ascii="Times New Roman" w:hAnsi="Times New Roman"/>
                <w:b w:val="0"/>
                <w:sz w:val="24"/>
                <w:szCs w:val="24"/>
                <w:lang w:val="bg-BG"/>
              </w:rPr>
              <w:t xml:space="preserve">участник, за който са налице забранителните основания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w:t>
            </w:r>
            <w:r>
              <w:rPr>
                <w:rFonts w:ascii="Times New Roman" w:hAnsi="Times New Roman"/>
                <w:b w:val="0"/>
                <w:sz w:val="24"/>
                <w:szCs w:val="24"/>
                <w:lang w:val="bg-BG"/>
              </w:rPr>
              <w:t>ЗОП</w:t>
            </w:r>
            <w:r w:rsidRPr="003F622D">
              <w:rPr>
                <w:rFonts w:ascii="Times New Roman" w:hAnsi="Times New Roman"/>
                <w:b w:val="0"/>
                <w:sz w:val="24"/>
                <w:szCs w:val="24"/>
                <w:lang w:val="bg-BG"/>
              </w:rPr>
              <w:t>;</w:t>
            </w:r>
          </w:p>
          <w:p w:rsidR="00622B02" w:rsidRPr="003F622D" w:rsidRDefault="00622B02" w:rsidP="00AB3B90">
            <w:pPr>
              <w:numPr>
                <w:ilvl w:val="0"/>
                <w:numId w:val="18"/>
              </w:numPr>
              <w:ind w:left="460" w:hanging="284"/>
              <w:rPr>
                <w:rFonts w:ascii="Times New Roman" w:hAnsi="Times New Roman"/>
              </w:rPr>
            </w:pPr>
            <w:r w:rsidRPr="003F622D">
              <w:rPr>
                <w:rFonts w:ascii="Times New Roman" w:hAnsi="Times New Roman"/>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622B02" w:rsidRPr="003F622D" w:rsidRDefault="00622B02" w:rsidP="00AB3B90">
            <w:pPr>
              <w:numPr>
                <w:ilvl w:val="0"/>
                <w:numId w:val="18"/>
              </w:numPr>
              <w:ind w:left="460" w:hanging="284"/>
              <w:rPr>
                <w:rFonts w:ascii="Times New Roman" w:hAnsi="Times New Roman"/>
              </w:rPr>
            </w:pPr>
            <w:r w:rsidRPr="003F622D">
              <w:rPr>
                <w:rFonts w:ascii="Times New Roman" w:hAnsi="Times New Roman"/>
              </w:rPr>
              <w:t xml:space="preserve">участник, </w:t>
            </w:r>
            <w:r w:rsidRPr="00B53A8E">
              <w:rPr>
                <w:rFonts w:ascii="Times New Roman" w:hAnsi="Times New Roman"/>
              </w:rPr>
              <w:t xml:space="preserve">който е представил оферта, която </w:t>
            </w:r>
            <w:r w:rsidRPr="00B53A8E">
              <w:rPr>
                <w:rFonts w:ascii="Times New Roman" w:hAnsi="Times New Roman"/>
              </w:rPr>
              <w:lastRenderedPageBreak/>
              <w:t xml:space="preserve">не отговаря на: </w:t>
            </w:r>
            <w:r w:rsidRPr="00B53A8E">
              <w:rPr>
                <w:rFonts w:ascii="Times New Roman" w:hAnsi="Times New Roman"/>
                <w:lang w:val="ru-RU"/>
              </w:rPr>
              <w:t>(</w:t>
            </w:r>
            <w:r w:rsidRPr="00B53A8E">
              <w:rPr>
                <w:rFonts w:ascii="Times New Roman" w:hAnsi="Times New Roman"/>
              </w:rPr>
              <w:t xml:space="preserve">i) предварително обявените условия на поръчката и/или </w:t>
            </w:r>
            <w:r w:rsidRPr="00B53A8E">
              <w:rPr>
                <w:rFonts w:ascii="Times New Roman" w:hAnsi="Times New Roman"/>
                <w:lang w:val="ru-RU"/>
              </w:rPr>
              <w:t>(</w:t>
            </w:r>
            <w:r w:rsidRPr="00B53A8E">
              <w:rPr>
                <w:rFonts w:ascii="Times New Roman" w:hAnsi="Times New Roman"/>
              </w:rPr>
              <w:t>ii) п</w:t>
            </w:r>
            <w:r w:rsidRPr="003F622D">
              <w:rPr>
                <w:rFonts w:ascii="Times New Roman" w:hAnsi="Times New Roman"/>
              </w:rPr>
              <w:t>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622B02" w:rsidRDefault="00622B02" w:rsidP="00AB3B90">
            <w:pPr>
              <w:numPr>
                <w:ilvl w:val="0"/>
                <w:numId w:val="18"/>
              </w:numPr>
              <w:ind w:left="460" w:hanging="284"/>
              <w:rPr>
                <w:rFonts w:ascii="Times New Roman" w:hAnsi="Times New Roman"/>
              </w:rPr>
            </w:pPr>
            <w:r w:rsidRPr="003F622D">
              <w:rPr>
                <w:rFonts w:ascii="Times New Roman" w:hAnsi="Times New Roman"/>
              </w:rPr>
              <w:t>участник, който не е представил в срок обосновката по чл. 72, ал.1 или чиято оферта не е приета съгласно чл. 72, ал. 3 – 5 от ЗОП (чл. 107, ал. 1, т. 3 от ЗОП);</w:t>
            </w:r>
          </w:p>
          <w:p w:rsidR="003D33FD" w:rsidRDefault="003D33FD" w:rsidP="003D33FD">
            <w:pPr>
              <w:ind w:left="460" w:firstLine="0"/>
              <w:rPr>
                <w:rFonts w:ascii="Times New Roman" w:hAnsi="Times New Roman"/>
              </w:rPr>
            </w:pPr>
          </w:p>
          <w:p w:rsidR="00622B02" w:rsidRPr="003F622D" w:rsidRDefault="00622B02" w:rsidP="00AB3B90">
            <w:pPr>
              <w:numPr>
                <w:ilvl w:val="0"/>
                <w:numId w:val="18"/>
              </w:numPr>
              <w:ind w:left="460" w:hanging="284"/>
              <w:rPr>
                <w:rFonts w:ascii="Times New Roman" w:hAnsi="Times New Roman"/>
              </w:rPr>
            </w:pPr>
            <w:r w:rsidRPr="003F622D">
              <w:rPr>
                <w:rFonts w:ascii="Times New Roman" w:hAnsi="Times New Roman"/>
              </w:rPr>
              <w:t xml:space="preserve">участници, които са свързани лица по смисъла на параграф 2, т. 45 от Допълнителните разпоредби към ЗОП (чл. 107, ал. 1, т. 4 от ЗОП). </w:t>
            </w:r>
          </w:p>
          <w:p w:rsidR="00622B02" w:rsidRPr="003F622D"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622B02" w:rsidRDefault="00622B02" w:rsidP="00622B02">
            <w:pPr>
              <w:pStyle w:val="Heading5"/>
              <w:spacing w:before="120" w:after="0"/>
              <w:ind w:firstLine="0"/>
              <w:rPr>
                <w:rFonts w:ascii="Times New Roman" w:hAnsi="Times New Roman"/>
                <w:b w:val="0"/>
                <w:i w:val="0"/>
                <w:sz w:val="24"/>
                <w:szCs w:val="24"/>
              </w:rPr>
            </w:pPr>
            <w:r w:rsidRPr="003F622D">
              <w:rPr>
                <w:rFonts w:ascii="Times New Roman" w:hAnsi="Times New Roman"/>
                <w:b w:val="0"/>
                <w:i w:val="0"/>
                <w:sz w:val="24"/>
                <w:szCs w:val="24"/>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866535" w:rsidRDefault="00866535" w:rsidP="00ED0144">
            <w:pPr>
              <w:tabs>
                <w:tab w:val="left" w:pos="-4"/>
              </w:tabs>
              <w:spacing w:before="0"/>
              <w:ind w:hanging="4"/>
              <w:rPr>
                <w:rFonts w:ascii="Times New Roman" w:hAnsi="Times New Roman"/>
                <w:b/>
                <w:u w:val="single"/>
                <w:lang w:val="ru-RU"/>
              </w:rPr>
            </w:pPr>
          </w:p>
          <w:p w:rsidR="00ED0144" w:rsidRPr="00ED0144" w:rsidRDefault="00ED0144" w:rsidP="00ED0144">
            <w:pPr>
              <w:tabs>
                <w:tab w:val="left" w:pos="-4"/>
              </w:tabs>
              <w:spacing w:before="0"/>
              <w:ind w:hanging="4"/>
              <w:rPr>
                <w:rFonts w:ascii="Times New Roman" w:hAnsi="Times New Roman"/>
                <w:b/>
              </w:rPr>
            </w:pPr>
            <w:r w:rsidRPr="00ED0144">
              <w:rPr>
                <w:rFonts w:ascii="Times New Roman" w:hAnsi="Times New Roman"/>
                <w:b/>
              </w:rPr>
              <w:t>5. „Профил на купувача”</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 xml:space="preserve">Възложителят поддържа „Профил на купувача” </w:t>
            </w:r>
            <w:hyperlink r:id="rId9" w:history="1">
              <w:r w:rsidRPr="00ED0144">
                <w:rPr>
                  <w:rStyle w:val="Hyperlink"/>
                  <w:rFonts w:ascii="Times New Roman" w:hAnsi="Times New Roman"/>
                </w:rPr>
                <w:t>http://pudoos.bg/%d0%bf%d1%80%d0%be%d1%84%d0%b8%d0%bb-%d0%bd%d0%b0-%d0%ba%d1%83%d0%bf%d1%83%d0%b2%d0%b0%d1%87%d0%b0/</w:t>
              </w:r>
            </w:hyperlink>
            <w:r w:rsidRPr="00ED0144">
              <w:rPr>
                <w:rFonts w:ascii="Times New Roman" w:hAnsi="Times New Roman"/>
                <w:color w:val="000000"/>
              </w:rPr>
              <w:t xml:space="preserve">, който представлява обособена част от електронна страница на ПУДООС </w:t>
            </w:r>
            <w:hyperlink r:id="rId10" w:history="1">
              <w:r w:rsidRPr="00ED0144">
                <w:rPr>
                  <w:rStyle w:val="Hyperlink"/>
                  <w:rFonts w:ascii="Times New Roman" w:hAnsi="Times New Roman"/>
                </w:rPr>
                <w:t>http://pudoos.bg</w:t>
              </w:r>
            </w:hyperlink>
            <w:r w:rsidRPr="00ED0144">
              <w:rPr>
                <w:rFonts w:ascii="Times New Roman" w:hAnsi="Times New Roman"/>
                <w:color w:val="000000"/>
              </w:rPr>
              <w:t xml:space="preserve">, и за който е осигурена публичност и пълно приложение в съответствие с разпоредбите на Закона за обществените поръчки.  </w:t>
            </w:r>
          </w:p>
          <w:p w:rsidR="00ED0144" w:rsidRP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От датата на изпращане за публикуване на</w:t>
            </w:r>
            <w:r w:rsidR="00BA49DD">
              <w:rPr>
                <w:rFonts w:ascii="Times New Roman" w:hAnsi="Times New Roman"/>
                <w:color w:val="000000"/>
              </w:rPr>
              <w:t xml:space="preserve"> Решението и</w:t>
            </w:r>
            <w:r w:rsidRPr="00ED0144">
              <w:rPr>
                <w:rFonts w:ascii="Times New Roman" w:hAnsi="Times New Roman"/>
                <w:color w:val="000000"/>
              </w:rPr>
              <w:t xml:space="preserve"> Обявлението в </w:t>
            </w:r>
            <w:hyperlink r:id="rId11" w:history="1">
              <w:r w:rsidR="00BA49DD">
                <w:rPr>
                  <w:rStyle w:val="Hyperlink"/>
                  <w:rFonts w:ascii="Times New Roman" w:hAnsi="Times New Roman"/>
                  <w:color w:val="auto"/>
                  <w:u w:val="none"/>
                </w:rPr>
                <w:t>регистъра</w:t>
              </w:r>
            </w:hyperlink>
            <w:r w:rsidR="00BA49DD">
              <w:rPr>
                <w:rStyle w:val="Hyperlink"/>
                <w:rFonts w:ascii="Times New Roman" w:hAnsi="Times New Roman"/>
                <w:color w:val="auto"/>
                <w:u w:val="none"/>
              </w:rPr>
              <w:t xml:space="preserve"> на АОП</w:t>
            </w:r>
            <w:r w:rsidR="004A650D">
              <w:rPr>
                <w:rStyle w:val="Hyperlink"/>
                <w:rFonts w:ascii="Times New Roman" w:hAnsi="Times New Roman"/>
                <w:color w:val="auto"/>
                <w:u w:val="none"/>
              </w:rPr>
              <w:t xml:space="preserve"> и </w:t>
            </w:r>
            <w:r w:rsidR="007852BC">
              <w:rPr>
                <w:rStyle w:val="Hyperlink"/>
                <w:rFonts w:ascii="Times New Roman" w:hAnsi="Times New Roman"/>
                <w:color w:val="auto"/>
                <w:u w:val="none"/>
              </w:rPr>
              <w:t>в официален вестник на Европейския съюз</w:t>
            </w:r>
            <w:r w:rsidRPr="00ED0144">
              <w:rPr>
                <w:rFonts w:ascii="Times New Roman" w:hAnsi="Times New Roman"/>
                <w:color w:val="000000"/>
              </w:rPr>
              <w:t xml:space="preserve">, Възложителят </w:t>
            </w:r>
            <w:r w:rsidR="00DE0247">
              <w:rPr>
                <w:rFonts w:ascii="Times New Roman" w:hAnsi="Times New Roman"/>
                <w:color w:val="000000"/>
              </w:rPr>
              <w:t>–</w:t>
            </w:r>
            <w:r w:rsidRPr="00ED0144">
              <w:rPr>
                <w:rFonts w:ascii="Times New Roman" w:hAnsi="Times New Roman"/>
                <w:color w:val="000000"/>
              </w:rPr>
              <w:t xml:space="preserve"> ПУДООС, публикува в профила на купувача, документацията за участие в процедурата и предоставя </w:t>
            </w:r>
            <w:proofErr w:type="spellStart"/>
            <w:r w:rsidRPr="00ED0144">
              <w:rPr>
                <w:rFonts w:ascii="Times New Roman" w:hAnsi="Times New Roman"/>
                <w:color w:val="000000"/>
              </w:rPr>
              <w:t>пъленбезплатен</w:t>
            </w:r>
            <w:proofErr w:type="spellEnd"/>
            <w:r w:rsidRPr="00ED0144">
              <w:rPr>
                <w:rFonts w:ascii="Times New Roman" w:hAnsi="Times New Roman"/>
                <w:color w:val="000000"/>
              </w:rPr>
              <w:t xml:space="preserve"> </w:t>
            </w:r>
            <w:r w:rsidRPr="00ED0144">
              <w:rPr>
                <w:rFonts w:ascii="Times New Roman" w:hAnsi="Times New Roman"/>
                <w:color w:val="000000"/>
              </w:rPr>
              <w:lastRenderedPageBreak/>
              <w:t xml:space="preserve">достъп по електронен път до нея на интернет адрес: </w:t>
            </w:r>
            <w:hyperlink r:id="rId12" w:history="1">
              <w:r w:rsidRPr="00ED0144">
                <w:rPr>
                  <w:rStyle w:val="Hyperlink"/>
                  <w:rFonts w:ascii="Times New Roman" w:hAnsi="Times New Roman"/>
                </w:rPr>
                <w:t>http://pudoos.bg/</w:t>
              </w:r>
            </w:hyperlink>
            <w:r w:rsidRPr="00ED0144">
              <w:rPr>
                <w:rFonts w:ascii="Times New Roman" w:hAnsi="Times New Roman"/>
                <w:color w:val="000000"/>
              </w:rPr>
              <w:t xml:space="preserve">,  раздел „Профил на купувача”. Желаещите да я получат могат да направят това, като я изтеглят от официалния сайт на ПУДООС, Раздел „Профил на купувача”. </w:t>
            </w:r>
          </w:p>
          <w:p w:rsidR="00ED0144" w:rsidRDefault="00ED0144" w:rsidP="005B4287">
            <w:pPr>
              <w:tabs>
                <w:tab w:val="left" w:pos="-4"/>
              </w:tabs>
              <w:ind w:hanging="4"/>
              <w:rPr>
                <w:rFonts w:ascii="Times New Roman" w:hAnsi="Times New Roman"/>
                <w:color w:val="000000"/>
              </w:rPr>
            </w:pPr>
            <w:r w:rsidRPr="00ED0144">
              <w:rPr>
                <w:rFonts w:ascii="Times New Roman" w:hAnsi="Times New Roman"/>
                <w:color w:val="000000"/>
              </w:rPr>
              <w:t>Документацията за участие е напълно безплатна!</w:t>
            </w:r>
          </w:p>
          <w:p w:rsidR="00C8308A" w:rsidRPr="00ED0144" w:rsidRDefault="00C8308A" w:rsidP="005B4287">
            <w:pPr>
              <w:tabs>
                <w:tab w:val="left" w:pos="-4"/>
              </w:tabs>
              <w:ind w:hanging="4"/>
              <w:rPr>
                <w:rFonts w:ascii="Times New Roman" w:hAnsi="Times New Roman"/>
                <w:color w:val="000000"/>
              </w:rPr>
            </w:pPr>
          </w:p>
          <w:p w:rsidR="00824370" w:rsidRDefault="00ED0144" w:rsidP="000E42E4">
            <w:pPr>
              <w:tabs>
                <w:tab w:val="left" w:pos="-4"/>
              </w:tabs>
              <w:ind w:hanging="4"/>
              <w:rPr>
                <w:rFonts w:ascii="Times New Roman" w:hAnsi="Times New Roman"/>
                <w:b/>
              </w:rPr>
            </w:pPr>
            <w:r w:rsidRPr="00E77A3A">
              <w:rPr>
                <w:rFonts w:ascii="Times New Roman" w:hAnsi="Times New Roman"/>
                <w:b/>
                <w:lang w:val="ru-RU"/>
              </w:rPr>
              <w:t>6.</w:t>
            </w:r>
            <w:r w:rsidR="00824370" w:rsidRPr="00E77A3A">
              <w:rPr>
                <w:rFonts w:ascii="Times New Roman" w:hAnsi="Times New Roman"/>
                <w:b/>
                <w:lang w:val="en-US"/>
              </w:rPr>
              <w:t xml:space="preserve"> </w:t>
            </w:r>
            <w:r w:rsidR="00824370" w:rsidRPr="00E77A3A">
              <w:rPr>
                <w:rFonts w:ascii="Times New Roman" w:hAnsi="Times New Roman"/>
                <w:b/>
              </w:rPr>
              <w:t>Разяснения и допълнителна информация:</w:t>
            </w:r>
          </w:p>
          <w:p w:rsidR="00824370" w:rsidRPr="00E77A3A" w:rsidRDefault="00824370" w:rsidP="000E42E4">
            <w:pPr>
              <w:tabs>
                <w:tab w:val="left" w:pos="-4"/>
              </w:tabs>
              <w:ind w:hanging="4"/>
              <w:rPr>
                <w:rFonts w:ascii="Times New Roman" w:hAnsi="Times New Roman"/>
                <w:lang w:val="ru-RU"/>
              </w:rPr>
            </w:pPr>
            <w:r w:rsidRPr="00E77A3A">
              <w:rPr>
                <w:rFonts w:ascii="Times New Roman" w:hAnsi="Times New Roman"/>
                <w:b/>
                <w:lang w:val="ru-RU"/>
              </w:rPr>
              <w:t xml:space="preserve">6.1. </w:t>
            </w:r>
            <w:r w:rsidR="00ED0144" w:rsidRPr="00E77A3A">
              <w:rPr>
                <w:rFonts w:ascii="Times New Roman" w:hAnsi="Times New Roman"/>
                <w:b/>
                <w:lang w:val="ru-RU"/>
              </w:rPr>
              <w:t>Искания за предоставяне на разяснения</w:t>
            </w:r>
            <w:r w:rsidR="00ED0144" w:rsidRPr="00E77A3A">
              <w:rPr>
                <w:rFonts w:ascii="Times New Roman" w:hAnsi="Times New Roman"/>
                <w:lang w:val="ru-RU"/>
              </w:rPr>
              <w:t xml:space="preserve"> или на допълнителна информация могат да се правят до </w:t>
            </w:r>
            <w:r w:rsidR="00296F9F">
              <w:rPr>
                <w:rFonts w:ascii="Times New Roman" w:hAnsi="Times New Roman"/>
              </w:rPr>
              <w:t>5</w:t>
            </w:r>
            <w:r w:rsidR="00ED0144" w:rsidRPr="00E77A3A">
              <w:rPr>
                <w:rFonts w:ascii="Times New Roman" w:hAnsi="Times New Roman"/>
                <w:lang w:val="ru-RU"/>
              </w:rPr>
              <w:t xml:space="preserve"> (</w:t>
            </w:r>
            <w:r w:rsidR="00296F9F">
              <w:rPr>
                <w:rFonts w:ascii="Times New Roman" w:hAnsi="Times New Roman"/>
              </w:rPr>
              <w:t>пет</w:t>
            </w:r>
            <w:r w:rsidR="00ED0144" w:rsidRPr="00E77A3A">
              <w:rPr>
                <w:rFonts w:ascii="Times New Roman" w:hAnsi="Times New Roman"/>
                <w:lang w:val="ru-RU"/>
              </w:rPr>
              <w:t>)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w:t>
            </w:r>
            <w:r w:rsidR="00ED0144" w:rsidRPr="00E77A3A">
              <w:rPr>
                <w:rFonts w:ascii="Times New Roman" w:hAnsi="Times New Roman"/>
              </w:rPr>
              <w:t>с</w:t>
            </w:r>
            <w:r w:rsidR="00ED0144" w:rsidRPr="00E77A3A">
              <w:rPr>
                <w:rFonts w:ascii="Times New Roman" w:hAnsi="Times New Roman"/>
                <w:lang w:val="ru-RU"/>
              </w:rPr>
              <w:t xml:space="preserve">оби, на </w:t>
            </w:r>
            <w:r w:rsidR="00ED0144" w:rsidRPr="00E77A3A">
              <w:rPr>
                <w:rFonts w:ascii="Times New Roman" w:hAnsi="Times New Roman"/>
                <w:b/>
                <w:lang w:val="ru-RU"/>
              </w:rPr>
              <w:t xml:space="preserve">факс </w:t>
            </w:r>
            <w:r w:rsidR="00ED0144" w:rsidRPr="00B53A8E">
              <w:rPr>
                <w:rFonts w:ascii="Times New Roman" w:hAnsi="Times New Roman"/>
                <w:b/>
                <w:lang w:val="ru-RU"/>
              </w:rPr>
              <w:t>номер: 02 980-41-31</w:t>
            </w:r>
            <w:r w:rsidR="00ED0144" w:rsidRPr="00B53A8E">
              <w:rPr>
                <w:rFonts w:ascii="Times New Roman" w:hAnsi="Times New Roman"/>
                <w:lang w:val="ru-RU"/>
              </w:rPr>
              <w:t xml:space="preserve">, </w:t>
            </w:r>
            <w:r w:rsidR="00ED0144" w:rsidRPr="00B53A8E">
              <w:rPr>
                <w:rFonts w:ascii="Times New Roman" w:hAnsi="Times New Roman"/>
                <w:b/>
                <w:lang w:val="ru-RU"/>
              </w:rPr>
              <w:t>по пощата или куриерска</w:t>
            </w:r>
            <w:r w:rsidR="00ED0144" w:rsidRPr="00E77A3A">
              <w:rPr>
                <w:rFonts w:ascii="Times New Roman" w:hAnsi="Times New Roman"/>
                <w:b/>
                <w:lang w:val="ru-RU"/>
              </w:rPr>
              <w:t xml:space="preserve"> служба на пощенския адрес на Възложителя</w:t>
            </w:r>
            <w:r w:rsidR="00ED0144" w:rsidRPr="00E77A3A">
              <w:rPr>
                <w:rFonts w:ascii="Times New Roman" w:hAnsi="Times New Roman"/>
                <w:lang w:val="ru-RU"/>
              </w:rPr>
              <w:t xml:space="preserve">. </w:t>
            </w:r>
          </w:p>
          <w:p w:rsidR="00030983" w:rsidRPr="00030983" w:rsidRDefault="00824370" w:rsidP="00030983">
            <w:pPr>
              <w:tabs>
                <w:tab w:val="left" w:pos="-4"/>
              </w:tabs>
              <w:ind w:hanging="4"/>
              <w:rPr>
                <w:rFonts w:ascii="Times New Roman" w:hAnsi="Times New Roman"/>
                <w:lang w:val="ru-RU"/>
              </w:rPr>
            </w:pPr>
            <w:r w:rsidRPr="00DE3DF9">
              <w:rPr>
                <w:rFonts w:ascii="Times New Roman" w:hAnsi="Times New Roman"/>
                <w:b/>
                <w:lang w:val="ru-RU"/>
              </w:rPr>
              <w:t>6.2.</w:t>
            </w:r>
            <w:r w:rsidRPr="00DE3DF9">
              <w:rPr>
                <w:rFonts w:ascii="Times New Roman" w:hAnsi="Times New Roman"/>
                <w:lang w:val="ru-RU"/>
              </w:rPr>
              <w:t xml:space="preserve"> Възложителят ще предостави разясненията в </w:t>
            </w:r>
            <w:r w:rsidR="00296F9F">
              <w:rPr>
                <w:rFonts w:ascii="Times New Roman" w:hAnsi="Times New Roman"/>
                <w:lang w:val="ru-RU"/>
              </w:rPr>
              <w:t>3</w:t>
            </w:r>
            <w:r w:rsidRPr="00DE3DF9">
              <w:rPr>
                <w:rFonts w:ascii="Times New Roman" w:hAnsi="Times New Roman"/>
                <w:lang w:val="ru-RU"/>
              </w:rPr>
              <w:t xml:space="preserve">-дневен срок от получаване на искането, но не по-късно от </w:t>
            </w:r>
            <w:r w:rsidR="00296F9F">
              <w:rPr>
                <w:rFonts w:ascii="Times New Roman" w:hAnsi="Times New Roman"/>
                <w:lang w:val="ru-RU"/>
              </w:rPr>
              <w:t>2</w:t>
            </w:r>
            <w:r w:rsidRPr="00DE3DF9">
              <w:rPr>
                <w:rFonts w:ascii="Times New Roman" w:hAnsi="Times New Roman"/>
                <w:lang w:val="ru-RU"/>
              </w:rPr>
              <w:t xml:space="preserve"> </w:t>
            </w:r>
            <w:r w:rsidRPr="00DE3DF9">
              <w:rPr>
                <w:rFonts w:ascii="Times New Roman" w:hAnsi="Times New Roman"/>
                <w:lang w:val="en-US"/>
              </w:rPr>
              <w:t>(</w:t>
            </w:r>
            <w:r w:rsidR="00296F9F">
              <w:rPr>
                <w:rFonts w:ascii="Times New Roman" w:hAnsi="Times New Roman"/>
              </w:rPr>
              <w:t>два</w:t>
            </w:r>
            <w:r w:rsidRPr="00DE3DF9">
              <w:rPr>
                <w:rFonts w:ascii="Times New Roman" w:hAnsi="Times New Roman"/>
                <w:lang w:val="en-US"/>
              </w:rPr>
              <w:t>)</w:t>
            </w:r>
            <w:r w:rsidRPr="00DE3DF9">
              <w:rPr>
                <w:rFonts w:ascii="Times New Roman" w:hAnsi="Times New Roman"/>
                <w:lang w:val="ru-RU"/>
              </w:rPr>
              <w:t xml:space="preserve"> дни преди срока за получаване на оферти</w:t>
            </w:r>
            <w:r w:rsidR="00030983">
              <w:rPr>
                <w:rFonts w:ascii="Times New Roman" w:hAnsi="Times New Roman"/>
              </w:rPr>
              <w:t xml:space="preserve">. </w:t>
            </w:r>
            <w:r w:rsidR="00030983" w:rsidRPr="00ED0144">
              <w:rPr>
                <w:rFonts w:ascii="Times New Roman" w:hAnsi="Times New Roman"/>
                <w:color w:val="000000"/>
              </w:rPr>
              <w:t xml:space="preserve">На посоченият интернет адрес: </w:t>
            </w:r>
            <w:hyperlink r:id="rId13" w:history="1">
              <w:r w:rsidR="00030983" w:rsidRPr="00ED0144">
                <w:rPr>
                  <w:rStyle w:val="Hyperlink"/>
                  <w:rFonts w:ascii="Times New Roman" w:hAnsi="Times New Roman"/>
                </w:rPr>
                <w:t>http://pudoos.bg/</w:t>
              </w:r>
            </w:hyperlink>
            <w:r w:rsidR="00030983" w:rsidRPr="00ED0144">
              <w:rPr>
                <w:rFonts w:ascii="Times New Roman" w:hAnsi="Times New Roman"/>
                <w:color w:val="000000"/>
              </w:rPr>
              <w:t xml:space="preserve"> - Профил на купувача, в досието на обществената поръчка, Възложителят ще публикува разяснения и отговори на постъпили евентуални запитвания. </w:t>
            </w:r>
          </w:p>
          <w:p w:rsidR="00824370" w:rsidRPr="00DE3DF9" w:rsidRDefault="00824370" w:rsidP="000E42E4">
            <w:pPr>
              <w:tabs>
                <w:tab w:val="left" w:pos="-4"/>
              </w:tabs>
              <w:ind w:hanging="4"/>
              <w:rPr>
                <w:rFonts w:ascii="Times New Roman" w:hAnsi="Times New Roman"/>
                <w:lang w:val="ru-RU"/>
              </w:rPr>
            </w:pPr>
            <w:r w:rsidRPr="00DE3DF9">
              <w:rPr>
                <w:rFonts w:ascii="Times New Roman" w:hAnsi="Times New Roman"/>
                <w:b/>
                <w:lang w:val="ru-RU"/>
              </w:rPr>
              <w:t>6.3.</w:t>
            </w:r>
            <w:r w:rsidRPr="00DE3DF9">
              <w:rPr>
                <w:rFonts w:ascii="Times New Roman" w:hAnsi="Times New Roman"/>
                <w:lang w:val="ru-RU"/>
              </w:rPr>
              <w:t xml:space="preserve"> Възложителят не предоставя разяснения, ако искането е постъпило след срока по </w:t>
            </w:r>
            <w:r w:rsidR="00C673C7" w:rsidRPr="00DE3DF9">
              <w:rPr>
                <w:rFonts w:ascii="Times New Roman" w:hAnsi="Times New Roman"/>
                <w:lang w:val="ru-RU"/>
              </w:rPr>
              <w:t>т. 6.1</w:t>
            </w:r>
            <w:r w:rsidRPr="00DE3DF9">
              <w:rPr>
                <w:rFonts w:ascii="Times New Roman" w:hAnsi="Times New Roman"/>
                <w:lang w:val="ru-RU"/>
              </w:rPr>
              <w:t>.</w:t>
            </w:r>
          </w:p>
          <w:p w:rsidR="00824370" w:rsidRDefault="00C673C7" w:rsidP="000E42E4">
            <w:pPr>
              <w:tabs>
                <w:tab w:val="left" w:pos="-4"/>
              </w:tabs>
              <w:ind w:hanging="4"/>
              <w:rPr>
                <w:rFonts w:ascii="Times New Roman" w:hAnsi="Times New Roman"/>
                <w:lang w:val="ru-RU"/>
              </w:rPr>
            </w:pPr>
            <w:r w:rsidRPr="00DE3DF9">
              <w:rPr>
                <w:rFonts w:ascii="Times New Roman" w:hAnsi="Times New Roman"/>
                <w:b/>
                <w:lang w:val="ru-RU"/>
              </w:rPr>
              <w:t>6.4.</w:t>
            </w:r>
            <w:r w:rsidRPr="00DE3DF9">
              <w:rPr>
                <w:rFonts w:ascii="Times New Roman" w:hAnsi="Times New Roman"/>
                <w:lang w:val="ru-RU"/>
              </w:rPr>
              <w:t xml:space="preserve"> </w:t>
            </w:r>
            <w:r w:rsidR="00824370" w:rsidRPr="00DE3DF9">
              <w:rPr>
                <w:rFonts w:ascii="Times New Roman" w:hAnsi="Times New Roman"/>
                <w:lang w:val="ru-RU"/>
              </w:rPr>
              <w:t>Разясненията се предоставят чрез публикуване на профила на купувача.</w:t>
            </w:r>
          </w:p>
          <w:p w:rsidR="00824370" w:rsidRDefault="00824370" w:rsidP="00ED0144">
            <w:pPr>
              <w:tabs>
                <w:tab w:val="left" w:pos="-4"/>
              </w:tabs>
              <w:spacing w:before="0"/>
              <w:ind w:hanging="4"/>
              <w:rPr>
                <w:rFonts w:ascii="Times New Roman" w:hAnsi="Times New Roman"/>
                <w:lang w:val="ru-RU"/>
              </w:rPr>
            </w:pPr>
          </w:p>
          <w:p w:rsidR="00790BC2" w:rsidRDefault="00790BC2" w:rsidP="00ED0144">
            <w:pPr>
              <w:tabs>
                <w:tab w:val="left" w:pos="-4"/>
              </w:tabs>
              <w:spacing w:before="0"/>
              <w:ind w:hanging="4"/>
              <w:rPr>
                <w:rFonts w:ascii="Times New Roman" w:hAnsi="Times New Roman"/>
                <w:lang w:val="ru-RU"/>
              </w:rPr>
            </w:pPr>
          </w:p>
          <w:p w:rsidR="00ED0144" w:rsidRPr="00ED0144" w:rsidRDefault="00ED0144" w:rsidP="00ED0726">
            <w:pPr>
              <w:tabs>
                <w:tab w:val="left" w:pos="-4"/>
              </w:tabs>
              <w:ind w:hanging="4"/>
              <w:rPr>
                <w:rFonts w:ascii="Times New Roman" w:hAnsi="Times New Roman"/>
                <w:b/>
              </w:rPr>
            </w:pPr>
            <w:r w:rsidRPr="00ED0144">
              <w:rPr>
                <w:rFonts w:ascii="Times New Roman" w:hAnsi="Times New Roman"/>
                <w:b/>
              </w:rPr>
              <w:t xml:space="preserve">7. Общи указания </w:t>
            </w:r>
            <w:r w:rsidR="00DE0247">
              <w:rPr>
                <w:rFonts w:ascii="Times New Roman" w:hAnsi="Times New Roman"/>
                <w:b/>
              </w:rPr>
              <w:t>–</w:t>
            </w:r>
            <w:r w:rsidRPr="00ED0144">
              <w:rPr>
                <w:rFonts w:ascii="Times New Roman" w:hAnsi="Times New Roman"/>
                <w:b/>
              </w:rPr>
              <w:t xml:space="preserve"> разяснения:</w:t>
            </w:r>
          </w:p>
          <w:p w:rsidR="00ED0144" w:rsidRPr="00ED0144" w:rsidRDefault="00ED0144" w:rsidP="00885076">
            <w:pPr>
              <w:tabs>
                <w:tab w:val="left" w:pos="-4"/>
              </w:tabs>
              <w:ind w:hanging="4"/>
              <w:rPr>
                <w:rFonts w:ascii="Times New Roman" w:hAnsi="Times New Roman"/>
              </w:rPr>
            </w:pPr>
            <w:r w:rsidRPr="00ED0144">
              <w:rPr>
                <w:rFonts w:ascii="Times New Roman" w:hAnsi="Times New Roman"/>
                <w:lang w:val="ru-RU"/>
              </w:rPr>
              <w:tab/>
            </w:r>
            <w:r w:rsidRPr="00ED0144">
              <w:rPr>
                <w:rFonts w:ascii="Times New Roman" w:hAnsi="Times New Roman"/>
                <w:spacing w:val="-1"/>
              </w:rPr>
              <w:t xml:space="preserve">До приключване на процедурата за възлагане на обществена поръчка не се позволява размяна на информация по </w:t>
            </w:r>
            <w:r w:rsidRPr="00ED0144">
              <w:rPr>
                <w:rFonts w:ascii="Times New Roman" w:hAnsi="Times New Roman"/>
                <w:spacing w:val="-4"/>
              </w:rPr>
              <w:t>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b/>
                <w:spacing w:val="-4"/>
              </w:rPr>
              <w:t>а).</w:t>
            </w:r>
            <w:r w:rsidR="00885076" w:rsidRPr="003F622D">
              <w:rPr>
                <w:rFonts w:ascii="Times New Roman" w:hAnsi="Times New Roman"/>
                <w:spacing w:val="-4"/>
              </w:rPr>
              <w:t xml:space="preserve">органите и служители на </w:t>
            </w:r>
            <w:r w:rsidR="00885076">
              <w:rPr>
                <w:rFonts w:ascii="Times New Roman" w:hAnsi="Times New Roman"/>
                <w:spacing w:val="-4"/>
              </w:rPr>
              <w:t>ПУДООС</w:t>
            </w:r>
            <w:r w:rsidR="00885076" w:rsidRPr="003F622D">
              <w:rPr>
                <w:rFonts w:ascii="Times New Roman" w:hAnsi="Times New Roman"/>
                <w:spacing w:val="-4"/>
              </w:rPr>
              <w:t>, свързани с провеждането на процедурата</w:t>
            </w:r>
            <w:r w:rsidRPr="00ED0144">
              <w:rPr>
                <w:rFonts w:ascii="Times New Roman" w:hAnsi="Times New Roman"/>
                <w:spacing w:val="-1"/>
              </w:rPr>
              <w:t>;</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b/>
              </w:rPr>
              <w:t xml:space="preserve">б). </w:t>
            </w:r>
            <w:r w:rsidRPr="00ED0144">
              <w:rPr>
                <w:rFonts w:ascii="Times New Roman" w:hAnsi="Times New Roman"/>
              </w:rPr>
              <w:t>органите, длъжностните лица, консултантите и експертите</w:t>
            </w:r>
            <w:r w:rsidRPr="00ED0144">
              <w:rPr>
                <w:rFonts w:ascii="Times New Roman" w:hAnsi="Times New Roman"/>
                <w:spacing w:val="-1"/>
              </w:rPr>
              <w:t>, участвали в изработването и приемането на документацията за участие.</w:t>
            </w:r>
          </w:p>
          <w:p w:rsidR="00ED0144" w:rsidRPr="00ED0144" w:rsidRDefault="00ED0144" w:rsidP="00885076">
            <w:pPr>
              <w:tabs>
                <w:tab w:val="left" w:pos="-4"/>
              </w:tabs>
              <w:ind w:hanging="4"/>
              <w:rPr>
                <w:rFonts w:ascii="Times New Roman" w:hAnsi="Times New Roman"/>
                <w:spacing w:val="-1"/>
              </w:rPr>
            </w:pPr>
            <w:r w:rsidRPr="00ED0144">
              <w:rPr>
                <w:rFonts w:ascii="Times New Roman" w:hAnsi="Times New Roman"/>
              </w:rPr>
              <w:t xml:space="preserve">Органите, длъжностните лица, консултантите и експертите, имащи отношение към </w:t>
            </w:r>
            <w:r w:rsidRPr="00ED0144">
              <w:rPr>
                <w:rFonts w:ascii="Times New Roman" w:hAnsi="Times New Roman"/>
              </w:rPr>
              <w:lastRenderedPageBreak/>
              <w:t>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ED0144" w:rsidRPr="00746D8C" w:rsidRDefault="00ED0144" w:rsidP="00817BBB">
            <w:pPr>
              <w:tabs>
                <w:tab w:val="left" w:pos="-4"/>
              </w:tabs>
              <w:ind w:firstLine="0"/>
              <w:rPr>
                <w:rFonts w:ascii="Times New Roman" w:hAnsi="Times New Roman"/>
                <w:b/>
                <w:spacing w:val="-1"/>
                <w:lang w:val="ru-RU"/>
              </w:rPr>
            </w:pPr>
            <w:r w:rsidRPr="00746D8C">
              <w:rPr>
                <w:rFonts w:ascii="Times New Roman" w:hAnsi="Times New Roman"/>
                <w:b/>
                <w:spacing w:val="-1"/>
                <w:lang w:val="ru-RU"/>
              </w:rPr>
              <w:t>Всички комуникации и действия между Възложителя и участниците, свързани с настоящата процедура</w:t>
            </w:r>
            <w:r w:rsidRPr="00746D8C">
              <w:rPr>
                <w:rFonts w:ascii="Times New Roman" w:hAnsi="Times New Roman"/>
                <w:b/>
                <w:spacing w:val="-1"/>
              </w:rPr>
              <w:t xml:space="preserve"> в процеса на избор на изпълнител</w:t>
            </w:r>
            <w:r w:rsidRPr="00746D8C">
              <w:rPr>
                <w:rFonts w:ascii="Times New Roman" w:hAnsi="Times New Roman"/>
                <w:b/>
                <w:spacing w:val="-1"/>
                <w:lang w:val="ru-RU"/>
              </w:rPr>
              <w:t xml:space="preserve"> са в писмен вид и само на Български език. Писма/кореспонденция представени на чужд език се представят задължително в превод на Български език. </w:t>
            </w:r>
          </w:p>
          <w:p w:rsidR="00ED0144" w:rsidRDefault="00ED0144" w:rsidP="00817BBB">
            <w:pPr>
              <w:tabs>
                <w:tab w:val="left" w:pos="-4"/>
              </w:tabs>
              <w:ind w:firstLine="0"/>
              <w:rPr>
                <w:rFonts w:ascii="Times New Roman" w:hAnsi="Times New Roman"/>
                <w:spacing w:val="-1"/>
                <w:lang w:val="ru-RU"/>
              </w:rPr>
            </w:pPr>
            <w:r w:rsidRPr="00ED0144">
              <w:rPr>
                <w:rFonts w:ascii="Times New Roman" w:hAnsi="Times New Roman"/>
                <w:spacing w:val="-1"/>
                <w:lang w:val="ru-RU"/>
              </w:rPr>
              <w:t>Обменът на информация между Възложителя и участника може да се извършва по един от следните допустими начини:</w:t>
            </w:r>
          </w:p>
          <w:p w:rsidR="0026470F" w:rsidRPr="00ED0144" w:rsidRDefault="0026470F" w:rsidP="00817BBB">
            <w:pPr>
              <w:tabs>
                <w:tab w:val="left" w:pos="-4"/>
              </w:tabs>
              <w:ind w:firstLine="0"/>
              <w:rPr>
                <w:rFonts w:ascii="Times New Roman" w:hAnsi="Times New Roman"/>
                <w:spacing w:val="-1"/>
                <w:lang w:val="ru-RU"/>
              </w:rPr>
            </w:pP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а)</w:t>
            </w:r>
            <w:r w:rsidR="000A0CD1">
              <w:rPr>
                <w:rFonts w:ascii="Times New Roman" w:hAnsi="Times New Roman"/>
                <w:b/>
                <w:spacing w:val="-1"/>
                <w:lang w:val="en-US"/>
              </w:rPr>
              <w:t xml:space="preserve"> </w:t>
            </w:r>
            <w:r w:rsidRPr="00ED0144">
              <w:rPr>
                <w:rFonts w:ascii="Times New Roman" w:hAnsi="Times New Roman"/>
                <w:spacing w:val="-1"/>
                <w:lang w:val="ru-RU"/>
              </w:rPr>
              <w:t>лично – срещу подпис;</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б)</w:t>
            </w:r>
            <w:r w:rsidRPr="00ED0144">
              <w:rPr>
                <w:rFonts w:ascii="Times New Roman" w:hAnsi="Times New Roman"/>
                <w:spacing w:val="-1"/>
                <w:lang w:val="ru-RU"/>
              </w:rPr>
              <w:t xml:space="preserve"> по пощата </w:t>
            </w:r>
            <w:r w:rsidR="00DE0247">
              <w:rPr>
                <w:rFonts w:ascii="Times New Roman" w:hAnsi="Times New Roman"/>
                <w:spacing w:val="-1"/>
                <w:lang w:val="ru-RU"/>
              </w:rPr>
              <w:t>–</w:t>
            </w:r>
            <w:r w:rsidRPr="00ED0144">
              <w:rPr>
                <w:rFonts w:ascii="Times New Roman" w:hAnsi="Times New Roman"/>
                <w:spacing w:val="-1"/>
                <w:lang w:val="ru-RU"/>
              </w:rPr>
              <w:t xml:space="preserve"> чрез препоръчано писмо с обратна разписка, изпратено на посочения от участника адрес;</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в)</w:t>
            </w:r>
            <w:r w:rsidR="000A0CD1">
              <w:rPr>
                <w:rFonts w:ascii="Times New Roman" w:hAnsi="Times New Roman"/>
                <w:b/>
                <w:spacing w:val="-1"/>
                <w:lang w:val="en-US"/>
              </w:rPr>
              <w:t xml:space="preserve"> </w:t>
            </w:r>
            <w:r w:rsidRPr="00ED0144">
              <w:rPr>
                <w:rFonts w:ascii="Times New Roman" w:hAnsi="Times New Roman"/>
                <w:spacing w:val="-1"/>
                <w:lang w:val="ru-RU"/>
              </w:rPr>
              <w:t>чрез куриерска служба;</w:t>
            </w: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rPr>
              <w:tab/>
            </w:r>
            <w:r w:rsidRPr="00ED0144">
              <w:rPr>
                <w:rFonts w:ascii="Times New Roman" w:hAnsi="Times New Roman"/>
                <w:b/>
                <w:spacing w:val="-1"/>
              </w:rPr>
              <w:t>г)</w:t>
            </w:r>
            <w:r w:rsidR="000A0CD1">
              <w:rPr>
                <w:rFonts w:ascii="Times New Roman" w:hAnsi="Times New Roman"/>
                <w:b/>
                <w:spacing w:val="-1"/>
                <w:lang w:val="en-US"/>
              </w:rPr>
              <w:t xml:space="preserve"> </w:t>
            </w:r>
            <w:r w:rsidRPr="00ED0144">
              <w:rPr>
                <w:rFonts w:ascii="Times New Roman" w:hAnsi="Times New Roman"/>
                <w:spacing w:val="-1"/>
                <w:lang w:val="ru-RU"/>
              </w:rPr>
              <w:t>по факс;</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1"/>
                <w:lang w:val="ru-RU"/>
              </w:rPr>
              <w:tab/>
            </w:r>
            <w:r w:rsidRPr="00ED0144">
              <w:rPr>
                <w:rFonts w:ascii="Times New Roman" w:hAnsi="Times New Roman"/>
                <w:b/>
                <w:spacing w:val="-1"/>
                <w:lang w:val="ru-RU"/>
              </w:rPr>
              <w:t>д)</w:t>
            </w:r>
            <w:r w:rsidR="000A0CD1">
              <w:rPr>
                <w:rFonts w:ascii="Times New Roman" w:hAnsi="Times New Roman"/>
                <w:b/>
                <w:spacing w:val="-1"/>
                <w:lang w:val="en-US"/>
              </w:rPr>
              <w:t xml:space="preserve"> </w:t>
            </w:r>
            <w:r w:rsidRPr="00ED0144">
              <w:rPr>
                <w:rFonts w:ascii="Times New Roman" w:hAnsi="Times New Roman"/>
                <w:spacing w:val="-1"/>
              </w:rPr>
              <w:t xml:space="preserve">по електронен път – по електронна поща. </w:t>
            </w:r>
            <w:r w:rsidRPr="00ED0144">
              <w:rPr>
                <w:rFonts w:ascii="Times New Roman" w:hAnsi="Times New Roman"/>
              </w:rPr>
              <w:t>В с</w:t>
            </w:r>
            <w:r w:rsidRPr="00ED0144">
              <w:rPr>
                <w:rFonts w:ascii="Times New Roman" w:hAnsi="Times New Roman"/>
                <w:spacing w:val="-1"/>
              </w:rPr>
              <w:t>л</w:t>
            </w:r>
            <w:r w:rsidRPr="00ED0144">
              <w:rPr>
                <w:rFonts w:ascii="Times New Roman" w:hAnsi="Times New Roman"/>
              </w:rPr>
              <w:t>учай,при</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00817BBB">
              <w:rPr>
                <w:rFonts w:ascii="Times New Roman" w:hAnsi="Times New Roman"/>
              </w:rPr>
              <w:t xml:space="preserve"> </w:t>
            </w:r>
            <w:r w:rsidRPr="00ED0144">
              <w:rPr>
                <w:rFonts w:ascii="Times New Roman" w:hAnsi="Times New Roman"/>
              </w:rPr>
              <w:t>по</w:t>
            </w:r>
            <w:r w:rsidR="00817BBB">
              <w:rPr>
                <w:rFonts w:ascii="Times New Roman" w:hAnsi="Times New Roman"/>
              </w:rPr>
              <w:t xml:space="preserve"> </w:t>
            </w:r>
            <w:r w:rsidRPr="00ED0144">
              <w:rPr>
                <w:rFonts w:ascii="Times New Roman" w:hAnsi="Times New Roman"/>
              </w:rPr>
              <w:t>електронна</w:t>
            </w:r>
            <w:r w:rsidR="00817BBB">
              <w:rPr>
                <w:rFonts w:ascii="Times New Roman" w:hAnsi="Times New Roman"/>
              </w:rPr>
              <w:t xml:space="preserve"> </w:t>
            </w:r>
            <w:r w:rsidRPr="00ED0144">
              <w:rPr>
                <w:rFonts w:ascii="Times New Roman" w:hAnsi="Times New Roman"/>
              </w:rPr>
              <w:t>поща(вкл.</w:t>
            </w:r>
            <w:r w:rsidR="00817BBB">
              <w:rPr>
                <w:rFonts w:ascii="Times New Roman" w:hAnsi="Times New Roman"/>
              </w:rPr>
              <w:t xml:space="preserve"> </w:t>
            </w:r>
            <w:r w:rsidR="00817BBB" w:rsidRPr="00ED0144">
              <w:rPr>
                <w:rFonts w:ascii="Times New Roman" w:hAnsi="Times New Roman"/>
              </w:rPr>
              <w:t>И</w:t>
            </w:r>
            <w:r w:rsidR="00817BBB">
              <w:rPr>
                <w:rFonts w:ascii="Times New Roman" w:hAnsi="Times New Roman"/>
              </w:rPr>
              <w:t xml:space="preserve"> </w:t>
            </w:r>
            <w:r w:rsidRPr="00ED0144">
              <w:rPr>
                <w:rFonts w:ascii="Times New Roman" w:hAnsi="Times New Roman"/>
              </w:rPr>
              <w:t>такава</w:t>
            </w:r>
            <w:r w:rsidR="00817BBB">
              <w:rPr>
                <w:rFonts w:ascii="Times New Roman" w:hAnsi="Times New Roman"/>
              </w:rPr>
              <w:t xml:space="preserve"> </w:t>
            </w:r>
            <w:r w:rsidRPr="00ED0144">
              <w:rPr>
                <w:rFonts w:ascii="Times New Roman" w:hAnsi="Times New Roman"/>
              </w:rPr>
              <w:t>посочена</w:t>
            </w:r>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официален</w:t>
            </w:r>
            <w:r w:rsidR="00817BBB">
              <w:rPr>
                <w:rFonts w:ascii="Times New Roman" w:hAnsi="Times New Roman"/>
              </w:rPr>
              <w:t xml:space="preserve"> </w:t>
            </w:r>
            <w:r w:rsidRPr="00ED0144">
              <w:rPr>
                <w:rFonts w:ascii="Times New Roman" w:hAnsi="Times New Roman"/>
                <w:spacing w:val="1"/>
              </w:rPr>
              <w:t>у</w:t>
            </w:r>
            <w:r w:rsidRPr="00ED0144">
              <w:rPr>
                <w:rFonts w:ascii="Times New Roman" w:hAnsi="Times New Roman"/>
              </w:rPr>
              <w:t>еб</w:t>
            </w:r>
            <w:r w:rsidR="00817BBB">
              <w:rPr>
                <w:rFonts w:ascii="Times New Roman" w:hAnsi="Times New Roman"/>
              </w:rPr>
              <w:t xml:space="preserve"> </w:t>
            </w:r>
            <w:r w:rsidRPr="00ED0144">
              <w:rPr>
                <w:rFonts w:ascii="Times New Roman" w:hAnsi="Times New Roman"/>
              </w:rPr>
              <w:t>сайт на</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астника),момен</w:t>
            </w:r>
            <w:r w:rsidRPr="00ED0144">
              <w:rPr>
                <w:rFonts w:ascii="Times New Roman" w:hAnsi="Times New Roman"/>
                <w:spacing w:val="-2"/>
              </w:rPr>
              <w:t>т</w:t>
            </w:r>
            <w:r w:rsidRPr="00ED0144">
              <w:rPr>
                <w:rFonts w:ascii="Times New Roman" w:hAnsi="Times New Roman"/>
              </w:rPr>
              <w:t>ът</w:t>
            </w:r>
            <w:r w:rsidR="00817BBB">
              <w:rPr>
                <w:rFonts w:ascii="Times New Roman" w:hAnsi="Times New Roman"/>
              </w:rPr>
              <w:t xml:space="preserve"> </w:t>
            </w:r>
            <w:r w:rsidRPr="00ED0144">
              <w:rPr>
                <w:rFonts w:ascii="Times New Roman" w:hAnsi="Times New Roman"/>
              </w:rPr>
              <w:t>на</w:t>
            </w:r>
            <w:r w:rsidR="00817BBB">
              <w:rPr>
                <w:rFonts w:ascii="Times New Roman" w:hAnsi="Times New Roman"/>
              </w:rPr>
              <w:t xml:space="preserve"> </w:t>
            </w:r>
            <w:r w:rsidRPr="00ED0144">
              <w:rPr>
                <w:rFonts w:ascii="Times New Roman" w:hAnsi="Times New Roman"/>
              </w:rPr>
              <w:t>пол</w:t>
            </w:r>
            <w:r w:rsidRPr="00ED0144">
              <w:rPr>
                <w:rFonts w:ascii="Times New Roman" w:hAnsi="Times New Roman"/>
                <w:spacing w:val="1"/>
              </w:rPr>
              <w:t>у</w:t>
            </w:r>
            <w:r w:rsidRPr="00ED0144">
              <w:rPr>
                <w:rFonts w:ascii="Times New Roman" w:hAnsi="Times New Roman"/>
              </w:rPr>
              <w:t>чаването</w:t>
            </w:r>
            <w:r w:rsidR="00817BBB">
              <w:rPr>
                <w:rFonts w:ascii="Times New Roman" w:hAnsi="Times New Roman"/>
              </w:rPr>
              <w:t xml:space="preserve"> </w:t>
            </w:r>
            <w:r w:rsidRPr="00ED0144">
              <w:rPr>
                <w:rFonts w:ascii="Times New Roman" w:hAnsi="Times New Roman"/>
              </w:rPr>
              <w:t>от</w:t>
            </w:r>
            <w:r w:rsidR="00817BBB">
              <w:rPr>
                <w:rFonts w:ascii="Times New Roman" w:hAnsi="Times New Roman"/>
              </w:rPr>
              <w:t xml:space="preserve"> </w:t>
            </w:r>
            <w:r w:rsidRPr="00ED0144">
              <w:rPr>
                <w:rFonts w:ascii="Times New Roman" w:hAnsi="Times New Roman"/>
                <w:spacing w:val="2"/>
              </w:rPr>
              <w:t>у</w:t>
            </w:r>
            <w:r w:rsidRPr="00ED0144">
              <w:rPr>
                <w:rFonts w:ascii="Times New Roman" w:hAnsi="Times New Roman"/>
                <w:spacing w:val="1"/>
              </w:rPr>
              <w:t>ч</w:t>
            </w:r>
            <w:r w:rsidRPr="00ED0144">
              <w:rPr>
                <w:rFonts w:ascii="Times New Roman" w:hAnsi="Times New Roman"/>
              </w:rPr>
              <w:t>астника</w:t>
            </w:r>
            <w:r w:rsidRPr="00ED0144">
              <w:rPr>
                <w:rFonts w:ascii="Times New Roman" w:hAnsi="Times New Roman"/>
                <w:spacing w:val="-1"/>
              </w:rPr>
              <w:t>/</w:t>
            </w:r>
            <w:r w:rsidRPr="00ED0144">
              <w:rPr>
                <w:rFonts w:ascii="Times New Roman" w:hAnsi="Times New Roman"/>
              </w:rPr>
              <w:t>заинтересовано</w:t>
            </w:r>
            <w:r w:rsidR="00817BBB">
              <w:rPr>
                <w:rFonts w:ascii="Times New Roman" w:hAnsi="Times New Roman"/>
              </w:rPr>
              <w:t xml:space="preserve"> </w:t>
            </w:r>
            <w:r w:rsidRPr="00ED0144">
              <w:rPr>
                <w:rFonts w:ascii="Times New Roman" w:hAnsi="Times New Roman"/>
              </w:rPr>
              <w:t>лице</w:t>
            </w:r>
            <w:r w:rsidRPr="00ED0144">
              <w:rPr>
                <w:rFonts w:ascii="Times New Roman" w:hAnsi="Times New Roman"/>
                <w:spacing w:val="1"/>
              </w:rPr>
              <w:t>/</w:t>
            </w:r>
            <w:r w:rsidRPr="00ED0144">
              <w:rPr>
                <w:rFonts w:ascii="Times New Roman" w:hAnsi="Times New Roman"/>
              </w:rPr>
              <w:t>изпълнител</w:t>
            </w:r>
            <w:r w:rsidR="00817BBB">
              <w:rPr>
                <w:rFonts w:ascii="Times New Roman" w:hAnsi="Times New Roman"/>
              </w:rPr>
              <w:t xml:space="preserve"> </w:t>
            </w:r>
            <w:r w:rsidRPr="00ED0144">
              <w:rPr>
                <w:rFonts w:ascii="Times New Roman" w:hAnsi="Times New Roman"/>
              </w:rPr>
              <w:t>ще се</w:t>
            </w:r>
            <w:r w:rsidR="00817BBB">
              <w:rPr>
                <w:rFonts w:ascii="Times New Roman" w:hAnsi="Times New Roman"/>
              </w:rPr>
              <w:t xml:space="preserve"> </w:t>
            </w:r>
            <w:r w:rsidRPr="00ED0144">
              <w:rPr>
                <w:rFonts w:ascii="Times New Roman" w:hAnsi="Times New Roman"/>
              </w:rPr>
              <w:t>счита</w:t>
            </w:r>
            <w:r w:rsidR="00817BBB">
              <w:rPr>
                <w:rFonts w:ascii="Times New Roman" w:hAnsi="Times New Roman"/>
              </w:rPr>
              <w:t xml:space="preserve"> </w:t>
            </w:r>
            <w:r w:rsidRPr="00ED0144">
              <w:rPr>
                <w:rFonts w:ascii="Times New Roman" w:hAnsi="Times New Roman"/>
              </w:rPr>
              <w:t>от датата на пол</w:t>
            </w:r>
            <w:r w:rsidRPr="00ED0144">
              <w:rPr>
                <w:rFonts w:ascii="Times New Roman" w:hAnsi="Times New Roman"/>
                <w:spacing w:val="2"/>
              </w:rPr>
              <w:t>у</w:t>
            </w:r>
            <w:r w:rsidRPr="00ED0144">
              <w:rPr>
                <w:rFonts w:ascii="Times New Roman" w:hAnsi="Times New Roman"/>
              </w:rPr>
              <w:t>чено</w:t>
            </w:r>
            <w:r w:rsidR="00817BBB">
              <w:rPr>
                <w:rFonts w:ascii="Times New Roman" w:hAnsi="Times New Roman"/>
              </w:rPr>
              <w:t xml:space="preserve"> </w:t>
            </w:r>
            <w:r w:rsidRPr="00ED0144">
              <w:rPr>
                <w:rFonts w:ascii="Times New Roman" w:hAnsi="Times New Roman"/>
              </w:rPr>
              <w:t>при Възложит</w:t>
            </w:r>
            <w:r w:rsidRPr="00ED0144">
              <w:rPr>
                <w:rFonts w:ascii="Times New Roman" w:hAnsi="Times New Roman"/>
                <w:spacing w:val="1"/>
              </w:rPr>
              <w:t>е</w:t>
            </w:r>
            <w:r w:rsidRPr="00ED0144">
              <w:rPr>
                <w:rFonts w:ascii="Times New Roman" w:hAnsi="Times New Roman"/>
              </w:rPr>
              <w:t>ля потвъ</w:t>
            </w:r>
            <w:r w:rsidRPr="00ED0144">
              <w:rPr>
                <w:rFonts w:ascii="Times New Roman" w:hAnsi="Times New Roman"/>
                <w:spacing w:val="1"/>
              </w:rPr>
              <w:t>р</w:t>
            </w:r>
            <w:r w:rsidRPr="00ED0144">
              <w:rPr>
                <w:rFonts w:ascii="Times New Roman" w:hAnsi="Times New Roman"/>
              </w:rPr>
              <w:t>ждение от заинтересовано лице</w:t>
            </w:r>
            <w:r w:rsidRPr="00ED0144">
              <w:rPr>
                <w:rFonts w:ascii="Times New Roman" w:hAnsi="Times New Roman"/>
                <w:spacing w:val="-1"/>
              </w:rPr>
              <w:t>/</w:t>
            </w:r>
            <w:r w:rsidRPr="00ED0144">
              <w:rPr>
                <w:rFonts w:ascii="Times New Roman" w:hAnsi="Times New Roman"/>
                <w:spacing w:val="1"/>
              </w:rPr>
              <w:t>уч</w:t>
            </w:r>
            <w:r w:rsidRPr="00ED0144">
              <w:rPr>
                <w:rFonts w:ascii="Times New Roman" w:hAnsi="Times New Roman"/>
              </w:rPr>
              <w:t>астник</w:t>
            </w:r>
            <w:r w:rsidRPr="00ED0144">
              <w:rPr>
                <w:rFonts w:ascii="Times New Roman" w:hAnsi="Times New Roman"/>
                <w:spacing w:val="1"/>
              </w:rPr>
              <w:t>/</w:t>
            </w:r>
            <w:r w:rsidRPr="00ED0144">
              <w:rPr>
                <w:rFonts w:ascii="Times New Roman" w:hAnsi="Times New Roman"/>
              </w:rPr>
              <w:t>изпълнител, за пол</w:t>
            </w:r>
            <w:r w:rsidRPr="00ED0144">
              <w:rPr>
                <w:rFonts w:ascii="Times New Roman" w:hAnsi="Times New Roman"/>
                <w:spacing w:val="1"/>
              </w:rPr>
              <w:t>у</w:t>
            </w:r>
            <w:r w:rsidR="00692F39">
              <w:rPr>
                <w:rFonts w:ascii="Times New Roman" w:hAnsi="Times New Roman"/>
              </w:rPr>
              <w:t xml:space="preserve">чено от </w:t>
            </w:r>
            <w:r w:rsidRPr="00ED0144">
              <w:rPr>
                <w:rFonts w:ascii="Times New Roman" w:hAnsi="Times New Roman"/>
              </w:rPr>
              <w:t>Възложителя електронно известяване</w:t>
            </w:r>
            <w:r w:rsidRPr="00ED0144">
              <w:rPr>
                <w:rFonts w:ascii="Times New Roman" w:hAnsi="Times New Roman"/>
                <w:spacing w:val="-1"/>
              </w:rPr>
              <w:t>/</w:t>
            </w:r>
            <w:r w:rsidRPr="00ED0144">
              <w:rPr>
                <w:rFonts w:ascii="Times New Roman" w:hAnsi="Times New Roman"/>
                <w:spacing w:val="2"/>
              </w:rPr>
              <w:t>у</w:t>
            </w:r>
            <w:r w:rsidRPr="00ED0144">
              <w:rPr>
                <w:rFonts w:ascii="Times New Roman" w:hAnsi="Times New Roman"/>
                <w:spacing w:val="-1"/>
              </w:rPr>
              <w:t>в</w:t>
            </w:r>
            <w:r w:rsidRPr="00ED0144">
              <w:rPr>
                <w:rFonts w:ascii="Times New Roman" w:hAnsi="Times New Roman"/>
              </w:rPr>
              <w:t>ед</w:t>
            </w:r>
            <w:r w:rsidRPr="00ED0144">
              <w:rPr>
                <w:rFonts w:ascii="Times New Roman" w:hAnsi="Times New Roman"/>
                <w:spacing w:val="-1"/>
              </w:rPr>
              <w:t>о</w:t>
            </w:r>
            <w:r w:rsidRPr="00ED0144">
              <w:rPr>
                <w:rFonts w:ascii="Times New Roman" w:hAnsi="Times New Roman"/>
              </w:rPr>
              <w:t>мяване</w:t>
            </w:r>
            <w:r w:rsidRPr="00ED0144">
              <w:rPr>
                <w:rFonts w:ascii="Times New Roman" w:hAnsi="Times New Roman"/>
                <w:spacing w:val="-1"/>
              </w:rPr>
              <w:t>;</w:t>
            </w:r>
          </w:p>
          <w:p w:rsid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ab/>
            </w:r>
            <w:r w:rsidRPr="00ED0144">
              <w:rPr>
                <w:rFonts w:ascii="Times New Roman" w:hAnsi="Times New Roman"/>
                <w:b/>
                <w:spacing w:val="-1"/>
                <w:lang w:val="ru-RU"/>
              </w:rPr>
              <w:t>е)</w:t>
            </w:r>
            <w:r w:rsidRPr="00ED0144">
              <w:rPr>
                <w:rFonts w:ascii="Times New Roman" w:hAnsi="Times New Roman"/>
                <w:spacing w:val="-1"/>
                <w:lang w:val="ru-RU"/>
              </w:rPr>
              <w:t xml:space="preserve"> чрез комбинация от тези средства.</w:t>
            </w:r>
          </w:p>
          <w:p w:rsidR="0026470F" w:rsidRPr="0026470F" w:rsidRDefault="0026470F" w:rsidP="00885076">
            <w:pPr>
              <w:tabs>
                <w:tab w:val="left" w:pos="-4"/>
              </w:tabs>
              <w:ind w:hanging="4"/>
              <w:rPr>
                <w:rFonts w:ascii="Times New Roman" w:hAnsi="Times New Roman"/>
                <w:spacing w:val="-1"/>
                <w:sz w:val="32"/>
                <w:lang w:val="ru-RU"/>
              </w:rPr>
            </w:pPr>
          </w:p>
          <w:p w:rsidR="00ED0144" w:rsidRPr="00ED0144" w:rsidRDefault="00ED0144" w:rsidP="00885076">
            <w:pPr>
              <w:tabs>
                <w:tab w:val="left" w:pos="-4"/>
              </w:tabs>
              <w:ind w:hanging="4"/>
              <w:rPr>
                <w:rFonts w:ascii="Times New Roman" w:hAnsi="Times New Roman"/>
                <w:spacing w:val="-1"/>
                <w:lang w:val="ru-RU"/>
              </w:rPr>
            </w:pPr>
            <w:r w:rsidRPr="00ED0144">
              <w:rPr>
                <w:rFonts w:ascii="Times New Roman" w:hAnsi="Times New Roman"/>
                <w:spacing w:val="-1"/>
                <w:lang w:val="ru-RU"/>
              </w:rPr>
              <w:t>Писмата и уведомленията следва да бъдат адресирани до посоченото за тази цел лице за контакти.</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1"/>
              </w:rPr>
              <w:t>При промяна в посочения адрес и факс за кореспонденция, лицата, участниците,</w:t>
            </w:r>
            <w:r w:rsidRPr="00ED0144">
              <w:rPr>
                <w:rFonts w:ascii="Times New Roman" w:hAnsi="Times New Roman"/>
                <w:spacing w:val="-2"/>
              </w:rPr>
              <w:t xml:space="preserve"> са длъжни в срок до 3 (три) календарни дни, надлежно да уведомят Възложителя;</w:t>
            </w:r>
          </w:p>
          <w:p w:rsidR="00ED0144" w:rsidRPr="00ED0144" w:rsidRDefault="00ED0144" w:rsidP="00885076">
            <w:pPr>
              <w:tabs>
                <w:tab w:val="left" w:pos="-4"/>
              </w:tabs>
              <w:ind w:hanging="4"/>
              <w:rPr>
                <w:rFonts w:ascii="Times New Roman" w:hAnsi="Times New Roman"/>
              </w:rPr>
            </w:pPr>
            <w:r w:rsidRPr="00ED0144">
              <w:rPr>
                <w:rFonts w:ascii="Times New Roman" w:hAnsi="Times New Roman"/>
                <w:spacing w:val="-4"/>
              </w:rPr>
              <w:t xml:space="preserve">Неправилно посочен адрес или факс за кореспонденция или не уведомяване за промяна на адреса или факса </w:t>
            </w:r>
            <w:r w:rsidRPr="00ED0144">
              <w:rPr>
                <w:rFonts w:ascii="Times New Roman" w:hAnsi="Times New Roman"/>
                <w:spacing w:val="1"/>
              </w:rPr>
              <w:t>за кореспонденция освобождава Възложителя от отговорност за неточно изпращане на уведомленията или информацията</w:t>
            </w:r>
            <w:r w:rsidRPr="00ED0144">
              <w:rPr>
                <w:rFonts w:ascii="Times New Roman" w:hAnsi="Times New Roman"/>
                <w:spacing w:val="-5"/>
              </w:rPr>
              <w:t>;</w:t>
            </w:r>
          </w:p>
          <w:p w:rsidR="00ED0144" w:rsidRPr="00ED0144" w:rsidRDefault="00ED0144" w:rsidP="00885076">
            <w:pPr>
              <w:tabs>
                <w:tab w:val="left" w:pos="-4"/>
              </w:tabs>
              <w:ind w:hanging="4"/>
              <w:rPr>
                <w:rFonts w:ascii="Times New Roman" w:hAnsi="Times New Roman"/>
              </w:rPr>
            </w:pPr>
            <w:r w:rsidRPr="00C82E19">
              <w:rPr>
                <w:rFonts w:ascii="Times New Roman" w:hAnsi="Times New Roman"/>
                <w:b/>
              </w:rPr>
              <w:lastRenderedPageBreak/>
              <w:t>7.1.</w:t>
            </w:r>
            <w:r w:rsidRPr="00ED0144">
              <w:rPr>
                <w:rFonts w:ascii="Times New Roman" w:hAnsi="Times New Roman"/>
              </w:rPr>
              <w:t xml:space="preserve"> При подаване на офертата си участникът може да посочи в своята оферта, чрез </w:t>
            </w:r>
            <w:r w:rsidRPr="00ED0144">
              <w:rPr>
                <w:rFonts w:ascii="Times New Roman" w:hAnsi="Times New Roman"/>
                <w:u w:val="single"/>
              </w:rPr>
              <w:t xml:space="preserve">Декларация по </w:t>
            </w:r>
            <w:r w:rsidR="00993526">
              <w:rPr>
                <w:rFonts w:ascii="Times New Roman" w:hAnsi="Times New Roman"/>
                <w:u w:val="single"/>
              </w:rPr>
              <w:t xml:space="preserve">негов </w:t>
            </w:r>
            <w:r w:rsidRPr="00ED0144">
              <w:rPr>
                <w:rFonts w:ascii="Times New Roman" w:hAnsi="Times New Roman"/>
                <w:u w:val="single"/>
              </w:rPr>
              <w:t>образец</w:t>
            </w:r>
            <w:r w:rsidR="00CE2255">
              <w:rPr>
                <w:rFonts w:ascii="Times New Roman" w:hAnsi="Times New Roman"/>
              </w:rPr>
              <w:t>,</w:t>
            </w:r>
            <w:r w:rsidR="00DE3DF9">
              <w:rPr>
                <w:rFonts w:ascii="Times New Roman" w:hAnsi="Times New Roman"/>
                <w:lang w:val="en-US"/>
              </w:rPr>
              <w:t xml:space="preserve"> </w:t>
            </w:r>
            <w:r w:rsidRPr="00ED0144">
              <w:rPr>
                <w:rFonts w:ascii="Times New Roman" w:hAnsi="Times New Roman"/>
              </w:rPr>
              <w:t>коя част от офертата в съответствие с чл. 102 от ЗОП, има конфиденциален характер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 (чл. 102, ал. 2 от ЗОП).</w:t>
            </w:r>
          </w:p>
          <w:p w:rsidR="00ED0144" w:rsidRPr="00ED0144" w:rsidRDefault="00ED0144" w:rsidP="00885076">
            <w:pPr>
              <w:tabs>
                <w:tab w:val="left" w:pos="-4"/>
              </w:tabs>
              <w:ind w:hanging="4"/>
              <w:rPr>
                <w:rFonts w:ascii="Times New Roman" w:hAnsi="Times New Roman"/>
              </w:rPr>
            </w:pPr>
            <w:r w:rsidRPr="00C82E19">
              <w:rPr>
                <w:rFonts w:ascii="Times New Roman" w:hAnsi="Times New Roman"/>
                <w:b/>
              </w:rPr>
              <w:t>7.2.</w:t>
            </w:r>
            <w:r w:rsidRPr="00ED0144">
              <w:rPr>
                <w:rFonts w:ascii="Times New Roman" w:hAnsi="Times New Roman"/>
              </w:rPr>
              <w:t xml:space="preserve"> С акта на представянето на офертата се счита, че всеки участник е декларирал, че е съгласен и безусловно приема поставените в документация за участие в процедурата за възлагане на обществената поръчка условия и указания за участие в обществената поръчка, както и с техническите спецификации и проекта за договор за обществена поръчка.</w:t>
            </w:r>
          </w:p>
          <w:p w:rsidR="00ED0144" w:rsidRPr="00AF4964" w:rsidRDefault="00ED0144" w:rsidP="00ED0144">
            <w:pPr>
              <w:tabs>
                <w:tab w:val="left" w:pos="-4"/>
              </w:tabs>
              <w:spacing w:before="0"/>
              <w:ind w:hanging="4"/>
              <w:rPr>
                <w:rFonts w:ascii="Times New Roman" w:hAnsi="Times New Roman"/>
                <w:b/>
                <w:sz w:val="28"/>
                <w:u w:val="single"/>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 xml:space="preserve">ІII. ОФЕРТА     </w:t>
            </w:r>
          </w:p>
          <w:p w:rsidR="00ED0144" w:rsidRPr="00ED0144" w:rsidRDefault="00ED0144" w:rsidP="00EF4542">
            <w:pPr>
              <w:tabs>
                <w:tab w:val="left" w:pos="-4"/>
              </w:tabs>
              <w:ind w:hanging="4"/>
              <w:outlineLvl w:val="0"/>
              <w:rPr>
                <w:rFonts w:ascii="Times New Roman" w:hAnsi="Times New Roman"/>
                <w:b/>
              </w:rPr>
            </w:pPr>
            <w:r w:rsidRPr="00ED0144">
              <w:rPr>
                <w:rFonts w:ascii="Times New Roman" w:hAnsi="Times New Roman"/>
                <w:b/>
              </w:rPr>
              <w:t>1. Подготовка на офертата:</w:t>
            </w:r>
          </w:p>
          <w:p w:rsidR="00ED0144" w:rsidRPr="00ED0144"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t>Офертата не може да се предлага във варианти.</w:t>
            </w:r>
          </w:p>
          <w:p w:rsidR="00ED0144" w:rsidRPr="00ED0144"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D0144">
              <w:rPr>
                <w:rFonts w:ascii="Times New Roman" w:hAnsi="Times New Roman"/>
                <w:lang w:val="ru-RU"/>
              </w:rPr>
              <w:t xml:space="preserve">Отговорността за правилното разбиране на условията от обявлението и </w:t>
            </w:r>
            <w:r w:rsidRPr="00EF4542">
              <w:rPr>
                <w:rFonts w:ascii="Times New Roman" w:hAnsi="Times New Roman"/>
                <w:lang w:val="ru-RU"/>
              </w:rPr>
              <w:t>документацията</w:t>
            </w:r>
            <w:r w:rsidRPr="00ED0144">
              <w:rPr>
                <w:rFonts w:ascii="Times New Roman" w:hAnsi="Times New Roman"/>
                <w:lang w:val="ru-RU"/>
              </w:rPr>
              <w:t xml:space="preserve"> за участие се носи единствено от участниците.</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Участниците трябва да проучат всички указания и условия за участие, дадени в документацията за участие;</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При изготвяне на офертата всеки участник трябва да се придържа точно към обявените от възложителя условия;</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До изтичането на срока за подаване на офертите всеки участник в процедурата може да промени, допълни или да оттегли офертата си;</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Всеки участник в процедурата има право да представи само една оферта;</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 xml:space="preserve">Лице, което участва като подизпълнител в офертата на друг </w:t>
            </w:r>
            <w:r w:rsidRPr="00EF4542">
              <w:rPr>
                <w:rFonts w:ascii="Times New Roman" w:hAnsi="Times New Roman"/>
                <w:lang w:val="ru-RU"/>
              </w:rPr>
              <w:lastRenderedPageBreak/>
              <w:t>участник, не може да представя самостоятелна оферта;</w:t>
            </w:r>
          </w:p>
          <w:p w:rsidR="00ED0144" w:rsidRPr="00EF4542"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D0144" w:rsidRDefault="00ED0144" w:rsidP="006612CF">
            <w:pPr>
              <w:widowControl w:val="0"/>
              <w:numPr>
                <w:ilvl w:val="0"/>
                <w:numId w:val="14"/>
              </w:numPr>
              <w:tabs>
                <w:tab w:val="left" w:pos="-4"/>
                <w:tab w:val="left" w:pos="360"/>
                <w:tab w:val="left" w:pos="540"/>
                <w:tab w:val="left" w:pos="602"/>
              </w:tabs>
              <w:autoSpaceDE w:val="0"/>
              <w:autoSpaceDN w:val="0"/>
              <w:adjustRightInd w:val="0"/>
              <w:ind w:right="340"/>
              <w:rPr>
                <w:rFonts w:ascii="Times New Roman" w:hAnsi="Times New Roman"/>
                <w:lang w:val="ru-RU"/>
              </w:rPr>
            </w:pPr>
            <w:r w:rsidRPr="00EF4542">
              <w:rPr>
                <w:rFonts w:ascii="Times New Roman" w:hAnsi="Times New Roman"/>
                <w:lang w:val="ru-RU"/>
              </w:rPr>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C8308A" w:rsidRDefault="00C8308A" w:rsidP="00C8308A">
            <w:pPr>
              <w:widowControl w:val="0"/>
              <w:tabs>
                <w:tab w:val="left" w:pos="-4"/>
                <w:tab w:val="left" w:pos="360"/>
                <w:tab w:val="left" w:pos="540"/>
                <w:tab w:val="left" w:pos="602"/>
              </w:tabs>
              <w:autoSpaceDE w:val="0"/>
              <w:autoSpaceDN w:val="0"/>
              <w:adjustRightInd w:val="0"/>
              <w:ind w:right="340"/>
              <w:rPr>
                <w:rFonts w:ascii="Times New Roman" w:hAnsi="Times New Roman"/>
                <w:lang w:val="ru-RU"/>
              </w:rPr>
            </w:pPr>
          </w:p>
          <w:p w:rsidR="00ED0144" w:rsidRPr="00ED0144" w:rsidRDefault="00ED0144" w:rsidP="00C8308A">
            <w:pPr>
              <w:tabs>
                <w:tab w:val="left" w:pos="-4"/>
              </w:tabs>
              <w:spacing w:before="0"/>
              <w:ind w:hanging="6"/>
              <w:outlineLvl w:val="0"/>
              <w:rPr>
                <w:rFonts w:ascii="Times New Roman" w:hAnsi="Times New Roman"/>
                <w:b/>
              </w:rPr>
            </w:pPr>
            <w:r w:rsidRPr="00ED0144">
              <w:rPr>
                <w:rFonts w:ascii="Times New Roman" w:hAnsi="Times New Roman"/>
                <w:b/>
              </w:rPr>
              <w:t>2. Опаковане и подаване/приемане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Документите, свързани с участието в процедурата, се представят от </w:t>
            </w:r>
            <w:proofErr w:type="spellStart"/>
            <w:r w:rsidRPr="00ED0144">
              <w:rPr>
                <w:rFonts w:ascii="Times New Roman" w:hAnsi="Times New Roman"/>
              </w:rPr>
              <w:t>от</w:t>
            </w:r>
            <w:proofErr w:type="spellEnd"/>
            <w:r w:rsidRPr="00ED0144">
              <w:rPr>
                <w:rFonts w:ascii="Times New Roman" w:hAnsi="Times New Roman"/>
              </w:rPr>
              <w:t xml:space="preserve"> участника, или от упълномощен от него представител </w:t>
            </w:r>
            <w:r w:rsidR="00DE0247">
              <w:rPr>
                <w:rFonts w:ascii="Times New Roman" w:hAnsi="Times New Roman"/>
              </w:rPr>
              <w:t>–</w:t>
            </w:r>
            <w:r w:rsidRPr="00ED0144">
              <w:rPr>
                <w:rFonts w:ascii="Times New Roman" w:hAnsi="Times New Roman"/>
              </w:rPr>
              <w:t xml:space="preserve"> лично или чрез пощенска или друга куриерска услуга с препоръчана пратка с обратна разписка, на адреса, посочен от възложителя.</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Документите се представят в запечатана непрозрачна </w:t>
            </w:r>
            <w:r w:rsidRPr="00ED0144">
              <w:rPr>
                <w:rFonts w:ascii="Times New Roman" w:hAnsi="Times New Roman"/>
                <w:b/>
              </w:rPr>
              <w:t>„опаковка” (Общ плик)</w:t>
            </w:r>
            <w:r w:rsidRPr="00ED0144">
              <w:rPr>
                <w:rFonts w:ascii="Times New Roman" w:hAnsi="Times New Roman"/>
              </w:rPr>
              <w:t>, върху която се посочват:</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 xml:space="preserve">адрес за кореспонденция, телефон и по възможност </w:t>
            </w:r>
            <w:r w:rsidR="00DE0247">
              <w:rPr>
                <w:rFonts w:ascii="Times New Roman" w:hAnsi="Times New Roman"/>
              </w:rPr>
              <w:t>–</w:t>
            </w:r>
            <w:r w:rsidRPr="00ED0144">
              <w:rPr>
                <w:rFonts w:ascii="Times New Roman" w:hAnsi="Times New Roman"/>
              </w:rPr>
              <w:t xml:space="preserve"> факс и електронен адрес;</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наименованието на поръчката, за която се подават документите.</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Опаковката включва документите по </w:t>
            </w:r>
            <w:r w:rsidRPr="00ED0144">
              <w:rPr>
                <w:rStyle w:val="samedocreference"/>
                <w:rFonts w:ascii="Times New Roman" w:hAnsi="Times New Roman"/>
              </w:rPr>
              <w:t>чл. 39, ал. 2 и ал. 3, т. 1 от ППЗОП</w:t>
            </w:r>
            <w:r w:rsidRPr="00ED0144">
              <w:rPr>
                <w:rFonts w:ascii="Times New Roman" w:hAnsi="Times New Roman"/>
              </w:rPr>
              <w:t xml:space="preserve">, както и отделен запечатан непрозрачен плик с надпис </w:t>
            </w:r>
            <w:r w:rsidR="00DE0247">
              <w:rPr>
                <w:rFonts w:ascii="Times New Roman" w:hAnsi="Times New Roman"/>
              </w:rPr>
              <w:t>„</w:t>
            </w:r>
            <w:r w:rsidRPr="00ED0144">
              <w:rPr>
                <w:rFonts w:ascii="Times New Roman" w:hAnsi="Times New Roman"/>
              </w:rPr>
              <w:t>Предлагани ценови параметри</w:t>
            </w:r>
            <w:r w:rsidR="00DE0247">
              <w:rPr>
                <w:rFonts w:ascii="Times New Roman" w:hAnsi="Times New Roman"/>
              </w:rPr>
              <w:t>“</w:t>
            </w:r>
            <w:r w:rsidRPr="00ED0144">
              <w:rPr>
                <w:rFonts w:ascii="Times New Roman" w:hAnsi="Times New Roman"/>
              </w:rPr>
              <w:t xml:space="preserve">, който съдържа ценовото предложение по </w:t>
            </w:r>
            <w:r w:rsidRPr="00ED0144">
              <w:rPr>
                <w:rStyle w:val="samedocreference"/>
                <w:rFonts w:ascii="Times New Roman" w:hAnsi="Times New Roman"/>
              </w:rPr>
              <w:t>чл. 39, ал. 3, т. 2 от ППЗОП</w:t>
            </w:r>
            <w:r w:rsidRPr="00ED0144">
              <w:rPr>
                <w:rFonts w:ascii="Times New Roman" w:hAnsi="Times New Roman"/>
              </w:rPr>
              <w:t xml:space="preserve">. </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За получените оферти при възложителя се води регистър, в който се отбелязват:</w:t>
            </w:r>
          </w:p>
          <w:p w:rsidR="00ED0144" w:rsidRPr="00ED0144" w:rsidRDefault="00ED0144" w:rsidP="006612CF">
            <w:pPr>
              <w:numPr>
                <w:ilvl w:val="0"/>
                <w:numId w:val="14"/>
              </w:numPr>
              <w:tabs>
                <w:tab w:val="left" w:pos="-4"/>
              </w:tabs>
              <w:jc w:val="left"/>
              <w:rPr>
                <w:rFonts w:ascii="Times New Roman" w:hAnsi="Times New Roman"/>
              </w:rPr>
            </w:pPr>
            <w:r w:rsidRPr="00ED0144">
              <w:rPr>
                <w:rFonts w:ascii="Times New Roman" w:hAnsi="Times New Roman"/>
              </w:rPr>
              <w:t>подател на офертата;</w:t>
            </w:r>
          </w:p>
          <w:p w:rsidR="00ED0144" w:rsidRPr="00ED0144" w:rsidRDefault="00ED0144" w:rsidP="006612CF">
            <w:pPr>
              <w:numPr>
                <w:ilvl w:val="0"/>
                <w:numId w:val="14"/>
              </w:numPr>
              <w:tabs>
                <w:tab w:val="left" w:pos="-4"/>
              </w:tabs>
              <w:jc w:val="left"/>
              <w:rPr>
                <w:rFonts w:ascii="Times New Roman" w:hAnsi="Times New Roman"/>
              </w:rPr>
            </w:pPr>
            <w:r w:rsidRPr="00ED0144">
              <w:rPr>
                <w:rFonts w:ascii="Times New Roman" w:hAnsi="Times New Roman"/>
              </w:rPr>
              <w:t>номер, дата и час на получаване;</w:t>
            </w:r>
          </w:p>
          <w:p w:rsidR="00ED0144" w:rsidRPr="00ED0144" w:rsidRDefault="00ED0144" w:rsidP="006612CF">
            <w:pPr>
              <w:numPr>
                <w:ilvl w:val="0"/>
                <w:numId w:val="14"/>
              </w:numPr>
              <w:tabs>
                <w:tab w:val="left" w:pos="-4"/>
              </w:tabs>
              <w:rPr>
                <w:rFonts w:ascii="Times New Roman" w:hAnsi="Times New Roman"/>
              </w:rPr>
            </w:pPr>
            <w:r w:rsidRPr="00ED0144">
              <w:rPr>
                <w:rFonts w:ascii="Times New Roman" w:hAnsi="Times New Roman"/>
              </w:rPr>
              <w:t>причините за връщане на офертата, когато е приложимо.</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При получаване на офертата върху опаковката, </w:t>
            </w:r>
            <w:r w:rsidRPr="00ED0144">
              <w:rPr>
                <w:rFonts w:ascii="Times New Roman" w:hAnsi="Times New Roman"/>
              </w:rPr>
              <w:lastRenderedPageBreak/>
              <w:t>се отбелязват поредният номер, датата и часът на получаването, за което на приносителя се издава документ.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Не се допуска приемане на оферти от лица, които не са включени в списъка.</w:t>
            </w:r>
          </w:p>
          <w:p w:rsidR="00ED0144" w:rsidRDefault="00ED0144" w:rsidP="00BB5A6E">
            <w:pPr>
              <w:tabs>
                <w:tab w:val="left" w:pos="-4"/>
              </w:tabs>
              <w:ind w:hanging="4"/>
              <w:rPr>
                <w:rFonts w:ascii="Times New Roman" w:hAnsi="Times New Roman"/>
              </w:rPr>
            </w:pPr>
            <w:r w:rsidRPr="00ED0144">
              <w:rPr>
                <w:rFonts w:ascii="Times New Roman" w:hAnsi="Times New Roman"/>
              </w:rPr>
              <w:t>Получените офертите се предават на председателя на комисията, за което се съставя протокол с данните на участниците. Протоколът се подписва от предаващото лице и от председателя на комисията.</w:t>
            </w:r>
          </w:p>
          <w:p w:rsidR="00080830" w:rsidRPr="00080830" w:rsidRDefault="00080830" w:rsidP="00BB5A6E">
            <w:pPr>
              <w:tabs>
                <w:tab w:val="left" w:pos="-4"/>
              </w:tabs>
              <w:ind w:hanging="4"/>
              <w:rPr>
                <w:rFonts w:ascii="Times New Roman" w:hAnsi="Times New Roman"/>
                <w:sz w:val="12"/>
                <w:lang w:val="en-US"/>
              </w:rPr>
            </w:pPr>
          </w:p>
          <w:p w:rsidR="00ED0144" w:rsidRPr="00ED0144" w:rsidRDefault="00ED0144" w:rsidP="00D64170">
            <w:pPr>
              <w:pStyle w:val="Heading5"/>
              <w:tabs>
                <w:tab w:val="left" w:pos="-4"/>
              </w:tabs>
              <w:spacing w:before="120" w:after="0"/>
              <w:ind w:hanging="4"/>
              <w:rPr>
                <w:rFonts w:ascii="Times New Roman" w:hAnsi="Times New Roman"/>
                <w:i w:val="0"/>
                <w:sz w:val="24"/>
                <w:szCs w:val="24"/>
                <w:u w:val="single"/>
              </w:rPr>
            </w:pPr>
            <w:r w:rsidRPr="00ED0144">
              <w:rPr>
                <w:rFonts w:ascii="Times New Roman" w:hAnsi="Times New Roman"/>
                <w:i w:val="0"/>
                <w:sz w:val="24"/>
                <w:szCs w:val="24"/>
                <w:u w:val="single"/>
              </w:rPr>
              <w:t>Върху общия плик (опаковка) на офертата се изписва:</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 xml:space="preserve">ВЪЗЛОЖИТЕЛ – </w:t>
            </w:r>
            <w:r w:rsidRPr="00ED0144">
              <w:rPr>
                <w:rFonts w:ascii="Times New Roman" w:hAnsi="Times New Roman"/>
                <w:bCs/>
              </w:rPr>
              <w:t>Предприятие за управление на дейностите по опазване на околната среда (ПУДООС),</w:t>
            </w:r>
            <w:r w:rsidR="00DE3DF9">
              <w:rPr>
                <w:rFonts w:ascii="Times New Roman" w:hAnsi="Times New Roman"/>
                <w:bCs/>
                <w:lang w:val="en-US"/>
              </w:rPr>
              <w:t xml:space="preserve"> </w:t>
            </w:r>
            <w:r w:rsidRPr="00ED0144">
              <w:rPr>
                <w:rFonts w:ascii="Times New Roman" w:hAnsi="Times New Roman"/>
                <w:bCs/>
              </w:rPr>
              <w:t>гр. София, ул. „Триадица” 4.</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Наименованието на участника, включително участниците в обединението, когато е приложимо</w:t>
            </w:r>
            <w:r w:rsidR="00AE578B">
              <w:rPr>
                <w:rFonts w:ascii="Times New Roman" w:hAnsi="Times New Roman"/>
                <w:lang w:val="en-US"/>
              </w:rPr>
              <w:t>.</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Адрес за кореспонденция, телефон и по възможност – факс и електронен адрес на участника;</w:t>
            </w:r>
          </w:p>
          <w:p w:rsidR="00ED0144" w:rsidRPr="00ED0144" w:rsidRDefault="00ED0144" w:rsidP="006612CF">
            <w:pPr>
              <w:numPr>
                <w:ilvl w:val="0"/>
                <w:numId w:val="14"/>
              </w:numPr>
              <w:tabs>
                <w:tab w:val="left" w:pos="-4"/>
              </w:tabs>
              <w:spacing w:before="0"/>
              <w:rPr>
                <w:rFonts w:ascii="Times New Roman" w:hAnsi="Times New Roman"/>
              </w:rPr>
            </w:pPr>
            <w:r w:rsidRPr="00ED0144">
              <w:rPr>
                <w:rFonts w:ascii="Times New Roman" w:hAnsi="Times New Roman"/>
              </w:rPr>
              <w:t>Обществена поръчка: „</w:t>
            </w:r>
            <w:r w:rsidR="00DE0247">
              <w:rPr>
                <w:rFonts w:ascii="Times New Roman" w:hAnsi="Times New Roman"/>
              </w:rPr>
              <w:t>…</w:t>
            </w:r>
            <w:r w:rsidRPr="00ED0144">
              <w:rPr>
                <w:rFonts w:ascii="Times New Roman" w:hAnsi="Times New Roman"/>
              </w:rPr>
              <w:t>.........</w:t>
            </w:r>
            <w:r w:rsidRPr="00ED0144">
              <w:rPr>
                <w:rFonts w:ascii="Times New Roman" w:hAnsi="Times New Roman"/>
                <w:i/>
              </w:rPr>
              <w:t>посочва се наименованието на обществената поръчка</w:t>
            </w:r>
            <w:r w:rsidR="00DE0247">
              <w:rPr>
                <w:rFonts w:ascii="Times New Roman" w:hAnsi="Times New Roman"/>
              </w:rPr>
              <w:t>…</w:t>
            </w:r>
            <w:r w:rsidRPr="00ED0144">
              <w:rPr>
                <w:rFonts w:ascii="Times New Roman" w:hAnsi="Times New Roman"/>
              </w:rPr>
              <w:t>........... ”.</w:t>
            </w: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p>
          <w:p w:rsidR="00ED0144" w:rsidRPr="00ED0144" w:rsidRDefault="00ED0144" w:rsidP="00ED0144">
            <w:pPr>
              <w:pStyle w:val="Heading5"/>
              <w:tabs>
                <w:tab w:val="left" w:pos="-4"/>
              </w:tabs>
              <w:spacing w:before="0" w:after="0"/>
              <w:ind w:hanging="4"/>
              <w:rPr>
                <w:rFonts w:ascii="Times New Roman" w:hAnsi="Times New Roman"/>
                <w:b w:val="0"/>
                <w:i w:val="0"/>
                <w:sz w:val="24"/>
                <w:szCs w:val="24"/>
              </w:rPr>
            </w:pPr>
            <w:r w:rsidRPr="00ED0144">
              <w:rPr>
                <w:rFonts w:ascii="Times New Roman" w:hAnsi="Times New Roman"/>
                <w:b w:val="0"/>
                <w:i w:val="0"/>
                <w:sz w:val="24"/>
                <w:szCs w:val="24"/>
              </w:rPr>
              <w:t>Върху плика не се поставят никакви други обозначения.</w:t>
            </w:r>
          </w:p>
          <w:p w:rsidR="00ED0144" w:rsidRPr="00ED0144" w:rsidRDefault="008F5AAD" w:rsidP="00ED0144">
            <w:pPr>
              <w:pStyle w:val="Heading5"/>
              <w:tabs>
                <w:tab w:val="left" w:pos="-4"/>
              </w:tabs>
              <w:spacing w:before="0" w:after="0"/>
              <w:ind w:hanging="4"/>
              <w:rPr>
                <w:rFonts w:ascii="Times New Roman" w:hAnsi="Times New Roman"/>
                <w:b w:val="0"/>
                <w:i w:val="0"/>
                <w:sz w:val="24"/>
                <w:szCs w:val="24"/>
              </w:rPr>
            </w:pPr>
            <w:r>
              <w:rPr>
                <w:rFonts w:ascii="Times New Roman" w:hAnsi="Times New Roman"/>
                <w:b w:val="0"/>
                <w:i w:val="0"/>
                <w:sz w:val="24"/>
                <w:szCs w:val="24"/>
              </w:rPr>
              <w:t>О</w:t>
            </w:r>
            <w:r w:rsidR="00ED0144" w:rsidRPr="00ED0144">
              <w:rPr>
                <w:rFonts w:ascii="Times New Roman" w:hAnsi="Times New Roman"/>
                <w:b w:val="0"/>
                <w:i w:val="0"/>
                <w:sz w:val="24"/>
                <w:szCs w:val="24"/>
              </w:rPr>
              <w:t>фертата 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следния адрес:</w:t>
            </w:r>
          </w:p>
          <w:p w:rsidR="00ED0144" w:rsidRPr="001A2353" w:rsidRDefault="00ED0144" w:rsidP="00ED0144">
            <w:pPr>
              <w:tabs>
                <w:tab w:val="left" w:pos="-4"/>
              </w:tabs>
              <w:spacing w:before="0"/>
              <w:ind w:left="720" w:hanging="4"/>
              <w:rPr>
                <w:rFonts w:ascii="Times New Roman" w:hAnsi="Times New Roman"/>
                <w:b/>
              </w:rPr>
            </w:pPr>
            <w:r w:rsidRPr="001A2353">
              <w:rPr>
                <w:rFonts w:ascii="Times New Roman" w:hAnsi="Times New Roman"/>
                <w:b/>
                <w:bCs/>
              </w:rPr>
              <w:t>Предприятие за управление на дейностите по опазване на околната среда (ПУДООС), гр. София, ул. „Триадица” 4;</w:t>
            </w:r>
          </w:p>
          <w:p w:rsidR="00ED0144" w:rsidRPr="00ED0144" w:rsidRDefault="00ED0144" w:rsidP="00ED0144">
            <w:pPr>
              <w:tabs>
                <w:tab w:val="left" w:pos="-4"/>
              </w:tabs>
              <w:spacing w:before="0"/>
              <w:ind w:hanging="4"/>
              <w:rPr>
                <w:rFonts w:ascii="Times New Roman" w:hAnsi="Times New Roman"/>
                <w:bCs/>
              </w:rPr>
            </w:pPr>
            <w:r w:rsidRPr="00ED0144">
              <w:rPr>
                <w:rFonts w:ascii="Times New Roman" w:hAnsi="Times New Roman"/>
                <w:bCs/>
              </w:rPr>
              <w:t>в деловод</w:t>
            </w:r>
            <w:r w:rsidR="007167DA">
              <w:rPr>
                <w:rFonts w:ascii="Times New Roman" w:hAnsi="Times New Roman"/>
                <w:bCs/>
              </w:rPr>
              <w:t>ството, всеки</w:t>
            </w:r>
            <w:r w:rsidRPr="00ED0144">
              <w:rPr>
                <w:rFonts w:ascii="Times New Roman" w:hAnsi="Times New Roman"/>
                <w:bCs/>
              </w:rPr>
              <w:t xml:space="preserve"> работен ден от 9:00</w:t>
            </w:r>
            <w:r w:rsidR="002162D0">
              <w:rPr>
                <w:rFonts w:ascii="Times New Roman" w:hAnsi="Times New Roman"/>
                <w:bCs/>
              </w:rPr>
              <w:t xml:space="preserve"> до 17</w:t>
            </w:r>
            <w:r w:rsidR="000B3DCF">
              <w:rPr>
                <w:rFonts w:ascii="Times New Roman" w:hAnsi="Times New Roman"/>
                <w:bCs/>
                <w:lang w:val="en-US"/>
              </w:rPr>
              <w:t>:</w:t>
            </w:r>
            <w:r w:rsidR="002162D0">
              <w:rPr>
                <w:rFonts w:ascii="Times New Roman" w:hAnsi="Times New Roman"/>
                <w:bCs/>
              </w:rPr>
              <w:t>3</w:t>
            </w:r>
            <w:r w:rsidRPr="00ED0144">
              <w:rPr>
                <w:rFonts w:ascii="Times New Roman" w:hAnsi="Times New Roman"/>
                <w:bCs/>
              </w:rPr>
              <w:t xml:space="preserve">0 часа до крайната датата за подаване на </w:t>
            </w:r>
            <w:r w:rsidRPr="00ED0144">
              <w:rPr>
                <w:rFonts w:ascii="Times New Roman" w:hAnsi="Times New Roman"/>
                <w:bCs/>
              </w:rPr>
              <w:lastRenderedPageBreak/>
              <w:t>оферти, която е посочена в обявлението.</w:t>
            </w:r>
          </w:p>
          <w:p w:rsidR="00ED0144" w:rsidRPr="00ED0144" w:rsidRDefault="00ED0144" w:rsidP="000E42E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Възложителят не носи отговорност за получаване на </w:t>
            </w:r>
            <w:r w:rsidR="007167DA" w:rsidRPr="00ED0144">
              <w:rPr>
                <w:rFonts w:ascii="Times New Roman" w:hAnsi="Times New Roman"/>
                <w:b w:val="0"/>
                <w:i w:val="0"/>
                <w:sz w:val="24"/>
                <w:szCs w:val="24"/>
              </w:rPr>
              <w:t>оферти, в случай че</w:t>
            </w:r>
            <w:r w:rsidRPr="00ED0144">
              <w:rPr>
                <w:rFonts w:ascii="Times New Roman" w:hAnsi="Times New Roman"/>
                <w:b w:val="0"/>
                <w:i w:val="0"/>
                <w:sz w:val="24"/>
                <w:szCs w:val="24"/>
              </w:rPr>
              <w:t xml:space="preserve"> се използва друг начин за представяне.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p>
          <w:p w:rsidR="00ED0144" w:rsidRDefault="00ED0144" w:rsidP="00AE578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C8308A" w:rsidRPr="00C8308A" w:rsidRDefault="00C8308A" w:rsidP="00C8308A"/>
          <w:p w:rsidR="00ED0144" w:rsidRPr="00ED0144" w:rsidRDefault="00ED0144" w:rsidP="00BB5A6E">
            <w:pPr>
              <w:tabs>
                <w:tab w:val="left" w:pos="-4"/>
              </w:tabs>
              <w:ind w:hanging="4"/>
              <w:rPr>
                <w:rFonts w:ascii="Times New Roman" w:hAnsi="Times New Roman"/>
              </w:rPr>
            </w:pPr>
            <w:r w:rsidRPr="00ED0144">
              <w:rPr>
                <w:rFonts w:ascii="Times New Roman" w:hAnsi="Times New Roman"/>
                <w:b/>
              </w:rPr>
              <w:t>3.Съдържание на офертата:</w:t>
            </w:r>
          </w:p>
          <w:p w:rsidR="00ED0144" w:rsidRPr="00ED0144" w:rsidRDefault="00ED0144" w:rsidP="00BB5A6E">
            <w:pPr>
              <w:tabs>
                <w:tab w:val="left" w:pos="-4"/>
              </w:tabs>
              <w:ind w:hanging="4"/>
              <w:rPr>
                <w:rFonts w:ascii="Times New Roman" w:hAnsi="Times New Roman"/>
              </w:rPr>
            </w:pPr>
            <w:r w:rsidRPr="00ED0144">
              <w:rPr>
                <w:rFonts w:ascii="Times New Roman" w:hAnsi="Times New Roman"/>
              </w:rPr>
              <w:t xml:space="preserve">В съответствие с чл. 101, ал. 3 и ал. 4 от ЗОП и чл. 39 от ППЗОП офертата се състои от </w:t>
            </w:r>
            <w:r w:rsidR="00A30646">
              <w:rPr>
                <w:rFonts w:ascii="Times New Roman" w:hAnsi="Times New Roman"/>
              </w:rPr>
              <w:t>следното</w:t>
            </w:r>
            <w:r w:rsidRPr="00ED0144">
              <w:rPr>
                <w:rFonts w:ascii="Times New Roman" w:hAnsi="Times New Roman"/>
              </w:rPr>
              <w:t>:</w:t>
            </w:r>
          </w:p>
          <w:p w:rsidR="00ED0144" w:rsidRPr="00BB5A6E" w:rsidRDefault="00ED0144" w:rsidP="00BB5A6E">
            <w:pPr>
              <w:tabs>
                <w:tab w:val="left" w:pos="-4"/>
              </w:tabs>
              <w:ind w:hanging="4"/>
              <w:rPr>
                <w:rFonts w:ascii="Times New Roman" w:hAnsi="Times New Roman"/>
              </w:rPr>
            </w:pPr>
            <w:r w:rsidRPr="00BB5A6E">
              <w:rPr>
                <w:rFonts w:ascii="Times New Roman" w:hAnsi="Times New Roman"/>
                <w:b/>
              </w:rPr>
              <w:t xml:space="preserve">3.1. „ДОКУМЕНТИ ОТНОСНО ЛИЧНОТО СЪСТОЯНИЕ И КРИТЕРИИТЕ ЗА ПОДБОР“ </w:t>
            </w:r>
            <w:r w:rsidRPr="00BB5A6E">
              <w:rPr>
                <w:rFonts w:ascii="Times New Roman" w:hAnsi="Times New Roman"/>
              </w:rPr>
              <w:t>– с информацията и документите за деклариране и доказване на личното състояние на участника и съответствието му си критериите за подбор:</w:t>
            </w:r>
          </w:p>
          <w:p w:rsidR="00ED0144" w:rsidRPr="00BB5A6E" w:rsidRDefault="00ED0144" w:rsidP="00BB5A6E">
            <w:pPr>
              <w:tabs>
                <w:tab w:val="left" w:pos="-4"/>
              </w:tabs>
              <w:ind w:hanging="4"/>
              <w:rPr>
                <w:rFonts w:ascii="Times New Roman" w:hAnsi="Times New Roman"/>
                <w:b/>
                <w:i/>
                <w:u w:val="single"/>
              </w:rPr>
            </w:pPr>
            <w:r w:rsidRPr="00BB5A6E">
              <w:rPr>
                <w:rFonts w:ascii="Times New Roman" w:hAnsi="Times New Roman"/>
                <w:b/>
              </w:rPr>
              <w:t xml:space="preserve">а). </w:t>
            </w:r>
            <w:r w:rsidR="00DA46B1">
              <w:rPr>
                <w:rFonts w:ascii="Times New Roman" w:hAnsi="Times New Roman"/>
                <w:b/>
              </w:rPr>
              <w:t>Оферта</w:t>
            </w:r>
            <w:r w:rsidRPr="00BB5A6E">
              <w:rPr>
                <w:rFonts w:ascii="Times New Roman" w:hAnsi="Times New Roman"/>
              </w:rPr>
              <w:t>, подписан</w:t>
            </w:r>
            <w:r w:rsidR="00DA46B1">
              <w:rPr>
                <w:rFonts w:ascii="Times New Roman" w:hAnsi="Times New Roman"/>
              </w:rPr>
              <w:t>а</w:t>
            </w:r>
            <w:r w:rsidRPr="00BB5A6E">
              <w:rPr>
                <w:rFonts w:ascii="Times New Roman" w:hAnsi="Times New Roman"/>
              </w:rPr>
              <w:t xml:space="preserve"> от участника – попълва се </w:t>
            </w:r>
            <w:r w:rsidRPr="00BB5A6E">
              <w:rPr>
                <w:rFonts w:ascii="Times New Roman" w:hAnsi="Times New Roman"/>
                <w:b/>
                <w:i/>
                <w:u w:val="single"/>
              </w:rPr>
              <w:t>Образец № 1</w:t>
            </w:r>
            <w:r w:rsidR="003C60FE" w:rsidRPr="00390530">
              <w:rPr>
                <w:rFonts w:ascii="Times New Roman" w:hAnsi="Times New Roman"/>
                <w:u w:val="single"/>
              </w:rPr>
              <w:t xml:space="preserve">, вкл. </w:t>
            </w:r>
            <w:r w:rsidR="003C60FE">
              <w:rPr>
                <w:rFonts w:ascii="Times New Roman" w:hAnsi="Times New Roman"/>
                <w:u w:val="single"/>
              </w:rPr>
              <w:t>О</w:t>
            </w:r>
            <w:r w:rsidR="003C60FE" w:rsidRPr="00390530">
              <w:rPr>
                <w:rFonts w:ascii="Times New Roman" w:hAnsi="Times New Roman"/>
                <w:u w:val="single"/>
              </w:rPr>
              <w:t>пис на документите съдържащи се в офертата</w:t>
            </w:r>
            <w:r w:rsidRPr="00390530">
              <w:rPr>
                <w:rFonts w:ascii="Times New Roman" w:hAnsi="Times New Roman"/>
                <w:u w:val="single"/>
              </w:rPr>
              <w:t>;</w:t>
            </w:r>
          </w:p>
          <w:p w:rsidR="00011A0D" w:rsidRDefault="00ED0144" w:rsidP="00011A0D">
            <w:pPr>
              <w:tabs>
                <w:tab w:val="left" w:pos="-4"/>
              </w:tabs>
              <w:spacing w:before="0"/>
              <w:ind w:hanging="4"/>
              <w:rPr>
                <w:rFonts w:ascii="Times New Roman" w:hAnsi="Times New Roman"/>
                <w:lang w:val="en-US"/>
              </w:rPr>
            </w:pPr>
            <w:r w:rsidRPr="00BB5A6E">
              <w:rPr>
                <w:rFonts w:ascii="Times New Roman" w:hAnsi="Times New Roman"/>
                <w:b/>
              </w:rPr>
              <w:t xml:space="preserve">б). </w:t>
            </w:r>
            <w:r w:rsidR="00011A0D" w:rsidRPr="00BB5A6E">
              <w:rPr>
                <w:rFonts w:ascii="Times New Roman" w:hAnsi="Times New Roman"/>
                <w:b/>
              </w:rPr>
              <w:t>„Единен европейски документ за обществени поръчки</w:t>
            </w:r>
            <w:r w:rsidR="003C60FE">
              <w:rPr>
                <w:rFonts w:ascii="Times New Roman" w:hAnsi="Times New Roman"/>
                <w:b/>
                <w:lang w:val="en-US"/>
              </w:rPr>
              <w:t>”</w:t>
            </w:r>
            <w:r w:rsidR="00011A0D" w:rsidRPr="00BB5A6E">
              <w:rPr>
                <w:rFonts w:ascii="Times New Roman" w:hAnsi="Times New Roman"/>
                <w:b/>
              </w:rPr>
              <w:t>(ЕЕДОП)</w:t>
            </w:r>
            <w:r w:rsidR="003C60FE">
              <w:rPr>
                <w:rFonts w:ascii="Times New Roman" w:hAnsi="Times New Roman"/>
                <w:b/>
                <w:lang w:val="en-US"/>
              </w:rPr>
              <w:t xml:space="preserve"> </w:t>
            </w:r>
            <w:r w:rsidR="00DE0247">
              <w:rPr>
                <w:rFonts w:ascii="Times New Roman" w:hAnsi="Times New Roman"/>
                <w:b/>
                <w:lang w:val="en-US"/>
              </w:rPr>
              <w:t>–</w:t>
            </w:r>
            <w:r w:rsidR="003C60FE">
              <w:rPr>
                <w:rFonts w:ascii="Times New Roman" w:hAnsi="Times New Roman"/>
                <w:b/>
                <w:lang w:val="en-US"/>
              </w:rPr>
              <w:t xml:space="preserve"> </w:t>
            </w:r>
            <w:r w:rsidR="003C60FE" w:rsidRPr="00BB5A6E">
              <w:rPr>
                <w:rFonts w:ascii="Times New Roman" w:hAnsi="Times New Roman"/>
                <w:b/>
                <w:i/>
                <w:u w:val="single"/>
              </w:rPr>
              <w:t xml:space="preserve">Образец № </w:t>
            </w:r>
            <w:r w:rsidR="003C60FE">
              <w:rPr>
                <w:rFonts w:ascii="Times New Roman" w:hAnsi="Times New Roman"/>
                <w:b/>
                <w:i/>
                <w:u w:val="single"/>
                <w:lang w:val="en-US"/>
              </w:rPr>
              <w:t>2</w:t>
            </w:r>
            <w:r w:rsidR="00011A0D">
              <w:rPr>
                <w:rFonts w:ascii="Times New Roman" w:hAnsi="Times New Roman"/>
              </w:rPr>
              <w:t xml:space="preserve">, съставен </w:t>
            </w:r>
            <w:r w:rsidR="00011A0D" w:rsidRPr="00BB5A6E">
              <w:rPr>
                <w:rFonts w:ascii="Times New Roman" w:hAnsi="Times New Roman"/>
              </w:rPr>
              <w:t>в съответствие с изискванията на ЗОП, ППЗОП и настоящите Указания</w:t>
            </w:r>
            <w:r w:rsidR="00011A0D">
              <w:rPr>
                <w:rFonts w:ascii="Times New Roman" w:hAnsi="Times New Roman"/>
                <w:lang w:val="en-US"/>
              </w:rPr>
              <w:t xml:space="preserve">, </w:t>
            </w:r>
            <w:r w:rsidR="00011A0D" w:rsidRPr="000F63B3">
              <w:rPr>
                <w:rFonts w:ascii="Times New Roman" w:hAnsi="Times New Roman"/>
              </w:rPr>
              <w:t>попълнен и подаден в електронен вид</w:t>
            </w:r>
            <w:r w:rsidR="00011A0D">
              <w:rPr>
                <w:rFonts w:ascii="Times New Roman" w:hAnsi="Times New Roman"/>
                <w:lang w:val="en-US"/>
              </w:rPr>
              <w:t>.</w:t>
            </w:r>
          </w:p>
          <w:p w:rsidR="00011A0D" w:rsidRPr="00E96625" w:rsidRDefault="00011A0D" w:rsidP="00011A0D">
            <w:pPr>
              <w:spacing w:before="0"/>
              <w:ind w:firstLine="0"/>
              <w:rPr>
                <w:rFonts w:ascii="Times New Roman" w:hAnsi="Times New Roman"/>
              </w:rPr>
            </w:pPr>
            <w:r w:rsidRPr="00E96625">
              <w:rPr>
                <w:rFonts w:ascii="Times New Roman" w:hAnsi="Times New Roman" w:hint="eastAsia"/>
              </w:rPr>
              <w:t>Изискванията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са</w:t>
            </w:r>
            <w:r w:rsidRPr="00E96625">
              <w:rPr>
                <w:rFonts w:ascii="Times New Roman" w:hAnsi="Times New Roman"/>
              </w:rPr>
              <w:t xml:space="preserve"> </w:t>
            </w:r>
            <w:r w:rsidRPr="00E96625">
              <w:rPr>
                <w:rFonts w:ascii="Times New Roman" w:hAnsi="Times New Roman" w:hint="eastAsia"/>
              </w:rPr>
              <w:t>достъпни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следните</w:t>
            </w:r>
            <w:r w:rsidRPr="00E96625">
              <w:rPr>
                <w:rFonts w:ascii="Times New Roman" w:hAnsi="Times New Roman"/>
              </w:rPr>
              <w:t xml:space="preserve"> </w:t>
            </w:r>
            <w:r w:rsidRPr="00E96625">
              <w:rPr>
                <w:rFonts w:ascii="Times New Roman" w:hAnsi="Times New Roman" w:hint="eastAsia"/>
              </w:rPr>
              <w:t>адреси</w:t>
            </w:r>
            <w:r w:rsidRPr="00E96625">
              <w:rPr>
                <w:rFonts w:ascii="Times New Roman" w:hAnsi="Times New Roman"/>
              </w:rPr>
              <w:t>:</w:t>
            </w:r>
          </w:p>
          <w:p w:rsidR="00011A0D" w:rsidRPr="00E96625" w:rsidRDefault="006B449A" w:rsidP="00B53A8E">
            <w:pPr>
              <w:numPr>
                <w:ilvl w:val="0"/>
                <w:numId w:val="14"/>
              </w:numPr>
              <w:tabs>
                <w:tab w:val="left" w:pos="-4"/>
              </w:tabs>
              <w:spacing w:before="0"/>
              <w:ind w:hanging="402"/>
              <w:rPr>
                <w:rFonts w:ascii="Times New Roman" w:hAnsi="Times New Roman"/>
              </w:rPr>
            </w:pPr>
            <w:hyperlink r:id="rId14" w:history="1">
              <w:r w:rsidR="00B53A8E" w:rsidRPr="000F29B3">
                <w:rPr>
                  <w:rStyle w:val="Hyperlink"/>
                  <w:rFonts w:ascii="Times New Roman" w:hAnsi="Times New Roman"/>
                </w:rPr>
                <w:t>http://www.aop.bg/fckedit2/user/File/bg/practika/MU4_2018.pdf</w:t>
              </w:r>
            </w:hyperlink>
            <w:r w:rsidR="00011A0D" w:rsidRPr="00A31010">
              <w:t xml:space="preserve"> - </w:t>
            </w:r>
            <w:r w:rsidR="00011A0D" w:rsidRPr="00E96625">
              <w:rPr>
                <w:rFonts w:ascii="Times New Roman" w:hAnsi="Times New Roman" w:hint="eastAsia"/>
              </w:rPr>
              <w:t>Методическо</w:t>
            </w:r>
            <w:r w:rsidR="00011A0D" w:rsidRPr="00BB4390">
              <w:rPr>
                <w:rFonts w:ascii="Times New Roman" w:hAnsi="Times New Roman"/>
                <w:lang w:val="en-US"/>
              </w:rPr>
              <w:t xml:space="preserve"> </w:t>
            </w:r>
            <w:r w:rsidR="00011A0D" w:rsidRPr="00E96625">
              <w:rPr>
                <w:rFonts w:ascii="Times New Roman" w:hAnsi="Times New Roman"/>
              </w:rPr>
              <w:t xml:space="preserve">      </w:t>
            </w:r>
            <w:r w:rsidR="00011A0D" w:rsidRPr="00E96625">
              <w:rPr>
                <w:rFonts w:ascii="Times New Roman" w:hAnsi="Times New Roman" w:hint="eastAsia"/>
              </w:rPr>
              <w:t>указание</w:t>
            </w:r>
            <w:r w:rsidR="00011A0D" w:rsidRPr="00E96625">
              <w:rPr>
                <w:rFonts w:ascii="Times New Roman" w:hAnsi="Times New Roman"/>
              </w:rPr>
              <w:t xml:space="preserve"> </w:t>
            </w:r>
            <w:r w:rsidR="00011A0D" w:rsidRPr="00E96625">
              <w:rPr>
                <w:rFonts w:ascii="Times New Roman" w:hAnsi="Times New Roman" w:hint="eastAsia"/>
              </w:rPr>
              <w:t>на</w:t>
            </w:r>
            <w:r w:rsidR="00011A0D" w:rsidRPr="00E96625">
              <w:rPr>
                <w:rFonts w:ascii="Times New Roman" w:hAnsi="Times New Roman"/>
              </w:rPr>
              <w:t xml:space="preserve"> </w:t>
            </w:r>
            <w:r w:rsidR="00011A0D" w:rsidRPr="00E96625">
              <w:rPr>
                <w:rFonts w:ascii="Times New Roman" w:hAnsi="Times New Roman" w:hint="eastAsia"/>
              </w:rPr>
              <w:t>АОП</w:t>
            </w:r>
            <w:r w:rsidR="00011A0D" w:rsidRPr="00E96625">
              <w:rPr>
                <w:rFonts w:ascii="Times New Roman" w:hAnsi="Times New Roman"/>
              </w:rPr>
              <w:t xml:space="preserve">, </w:t>
            </w:r>
            <w:r w:rsidR="00011A0D" w:rsidRPr="00E96625">
              <w:rPr>
                <w:rFonts w:ascii="Times New Roman" w:hAnsi="Times New Roman" w:hint="eastAsia"/>
              </w:rPr>
              <w:t>Изх</w:t>
            </w:r>
            <w:r w:rsidR="00011A0D" w:rsidRPr="00E96625">
              <w:rPr>
                <w:rFonts w:ascii="Times New Roman" w:hAnsi="Times New Roman"/>
              </w:rPr>
              <w:t xml:space="preserve">. </w:t>
            </w:r>
            <w:r w:rsidR="00DE0247" w:rsidRPr="00E96625">
              <w:rPr>
                <w:rFonts w:ascii="Times New Roman" w:hAnsi="Times New Roman" w:hint="eastAsia"/>
              </w:rPr>
              <w:t>Н</w:t>
            </w:r>
            <w:r w:rsidR="00011A0D" w:rsidRPr="00E96625">
              <w:rPr>
                <w:rFonts w:ascii="Times New Roman" w:hAnsi="Times New Roman" w:hint="eastAsia"/>
              </w:rPr>
              <w:t>омер</w:t>
            </w:r>
            <w:r w:rsidR="00011A0D" w:rsidRPr="00E96625">
              <w:rPr>
                <w:rFonts w:ascii="Times New Roman" w:hAnsi="Times New Roman"/>
              </w:rPr>
              <w:t xml:space="preserve">: </w:t>
            </w:r>
            <w:r w:rsidR="00011A0D" w:rsidRPr="00E96625">
              <w:rPr>
                <w:rFonts w:ascii="Times New Roman" w:hAnsi="Times New Roman" w:hint="eastAsia"/>
              </w:rPr>
              <w:t>МУ</w:t>
            </w:r>
            <w:r w:rsidR="00011A0D" w:rsidRPr="00E96625">
              <w:rPr>
                <w:rFonts w:ascii="Times New Roman" w:hAnsi="Times New Roman"/>
              </w:rPr>
              <w:t xml:space="preserve">-4 </w:t>
            </w:r>
            <w:r w:rsidR="00011A0D" w:rsidRPr="00E96625">
              <w:rPr>
                <w:rFonts w:ascii="Times New Roman" w:hAnsi="Times New Roman" w:hint="eastAsia"/>
              </w:rPr>
              <w:t>от</w:t>
            </w:r>
            <w:r w:rsidR="00011A0D" w:rsidRPr="00E96625">
              <w:rPr>
                <w:rFonts w:ascii="Times New Roman" w:hAnsi="Times New Roman"/>
              </w:rPr>
              <w:t xml:space="preserve"> 02.03.2018</w:t>
            </w:r>
            <w:r w:rsidR="00011A0D" w:rsidRPr="00E96625">
              <w:rPr>
                <w:rFonts w:ascii="Times New Roman" w:hAnsi="Times New Roman" w:hint="eastAsia"/>
              </w:rPr>
              <w:t>г</w:t>
            </w:r>
            <w:r w:rsidR="00011A0D" w:rsidRPr="00E96625">
              <w:rPr>
                <w:rFonts w:ascii="Times New Roman" w:hAnsi="Times New Roman"/>
              </w:rPr>
              <w:t>.;</w:t>
            </w:r>
          </w:p>
          <w:p w:rsidR="00011A0D" w:rsidRPr="00BB4390" w:rsidRDefault="006B449A" w:rsidP="00011A0D">
            <w:pPr>
              <w:numPr>
                <w:ilvl w:val="0"/>
                <w:numId w:val="14"/>
              </w:numPr>
              <w:tabs>
                <w:tab w:val="left" w:pos="-4"/>
              </w:tabs>
              <w:spacing w:before="0"/>
            </w:pPr>
            <w:hyperlink r:id="rId15" w:history="1">
              <w:r w:rsidR="00011A0D" w:rsidRPr="00E96625">
                <w:rPr>
                  <w:rStyle w:val="Hyperlink"/>
                  <w:rFonts w:ascii="Times New Roman" w:hAnsi="Times New Roman"/>
                  <w:color w:val="0070C0"/>
                </w:rPr>
                <w:t>http://ec.europa.eu/DocsRoom/documents/17242</w:t>
              </w:r>
            </w:hyperlink>
            <w:r w:rsidR="00011A0D" w:rsidRPr="00E96625">
              <w:rPr>
                <w:rStyle w:val="Hyperlink"/>
                <w:rFonts w:ascii="Times New Roman" w:hAnsi="Times New Roman"/>
                <w:color w:val="0070C0"/>
              </w:rPr>
              <w:t xml:space="preserve"> - </w:t>
            </w:r>
            <w:r w:rsidR="00011A0D" w:rsidRPr="00E96625">
              <w:rPr>
                <w:rFonts w:ascii="Times New Roman" w:hAnsi="Times New Roman" w:hint="eastAsia"/>
              </w:rPr>
              <w:t>Често</w:t>
            </w:r>
            <w:r w:rsidR="00011A0D" w:rsidRPr="00E96625">
              <w:rPr>
                <w:rFonts w:ascii="Times New Roman" w:hAnsi="Times New Roman"/>
              </w:rPr>
              <w:t xml:space="preserve"> </w:t>
            </w:r>
            <w:r w:rsidR="00011A0D" w:rsidRPr="00E96625">
              <w:rPr>
                <w:rFonts w:ascii="Times New Roman" w:hAnsi="Times New Roman" w:hint="eastAsia"/>
              </w:rPr>
              <w:t>задавани</w:t>
            </w:r>
            <w:r w:rsidR="00011A0D" w:rsidRPr="00E96625">
              <w:rPr>
                <w:rFonts w:ascii="Times New Roman" w:hAnsi="Times New Roman"/>
              </w:rPr>
              <w:t xml:space="preserve"> </w:t>
            </w:r>
            <w:r w:rsidR="00011A0D" w:rsidRPr="00E96625">
              <w:rPr>
                <w:rFonts w:ascii="Times New Roman" w:hAnsi="Times New Roman" w:hint="eastAsia"/>
              </w:rPr>
              <w:t>въпроси</w:t>
            </w:r>
            <w:r w:rsidR="00011A0D" w:rsidRPr="00E96625">
              <w:rPr>
                <w:rFonts w:ascii="Times New Roman" w:hAnsi="Times New Roman"/>
              </w:rPr>
              <w:t xml:space="preserve"> </w:t>
            </w:r>
            <w:r w:rsidR="00DE0247">
              <w:rPr>
                <w:rFonts w:ascii="Times New Roman" w:hAnsi="Times New Roman"/>
              </w:rPr>
              <w:t>–</w:t>
            </w:r>
            <w:r w:rsidR="00011A0D" w:rsidRPr="00E96625">
              <w:rPr>
                <w:rFonts w:ascii="Times New Roman" w:hAnsi="Times New Roman"/>
              </w:rPr>
              <w:t xml:space="preserve"> </w:t>
            </w:r>
            <w:r w:rsidR="00011A0D" w:rsidRPr="00E96625">
              <w:rPr>
                <w:rFonts w:ascii="Times New Roman" w:hAnsi="Times New Roman" w:hint="eastAsia"/>
              </w:rPr>
              <w:t>брошура</w:t>
            </w:r>
            <w:r w:rsidR="00011A0D" w:rsidRPr="00E96625">
              <w:rPr>
                <w:rFonts w:ascii="Times New Roman" w:hAnsi="Times New Roman"/>
              </w:rPr>
              <w:t xml:space="preserve"> (BG).</w:t>
            </w:r>
          </w:p>
          <w:p w:rsidR="00011A0D" w:rsidRPr="00E96625" w:rsidRDefault="00011A0D" w:rsidP="00011A0D">
            <w:pPr>
              <w:spacing w:before="0"/>
              <w:ind w:firstLine="0"/>
              <w:rPr>
                <w:rFonts w:ascii="Times New Roman" w:hAnsi="Times New Roman"/>
              </w:rPr>
            </w:pPr>
            <w:r w:rsidRPr="00E96625">
              <w:rPr>
                <w:rFonts w:ascii="Times New Roman" w:hAnsi="Times New Roman" w:hint="eastAsia"/>
              </w:rPr>
              <w:t>Подаване</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вид</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налице</w:t>
            </w:r>
            <w:r w:rsidRPr="00E96625">
              <w:rPr>
                <w:rFonts w:ascii="Times New Roman" w:hAnsi="Times New Roman"/>
              </w:rPr>
              <w:t xml:space="preserve">, </w:t>
            </w:r>
            <w:r w:rsidRPr="00E96625">
              <w:rPr>
                <w:rFonts w:ascii="Times New Roman" w:hAnsi="Times New Roman" w:hint="eastAsia"/>
              </w:rPr>
              <w:t>когато</w:t>
            </w:r>
            <w:r w:rsidRPr="00E96625">
              <w:rPr>
                <w:rFonts w:ascii="Times New Roman" w:hAnsi="Times New Roman"/>
              </w:rPr>
              <w:t>:</w:t>
            </w:r>
          </w:p>
          <w:p w:rsidR="00011A0D" w:rsidRPr="00974350" w:rsidRDefault="00011A0D" w:rsidP="00011A0D">
            <w:pPr>
              <w:numPr>
                <w:ilvl w:val="0"/>
                <w:numId w:val="14"/>
              </w:numPr>
              <w:tabs>
                <w:tab w:val="left" w:pos="-4"/>
              </w:tabs>
              <w:spacing w:before="0"/>
            </w:pPr>
            <w:r w:rsidRPr="00E96625">
              <w:rPr>
                <w:rFonts w:ascii="Times New Roman" w:hAnsi="Times New Roman" w:hint="eastAsia"/>
              </w:rPr>
              <w:t>Участникът</w:t>
            </w:r>
            <w:r w:rsidRPr="00A31010">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espd-response.pdf“,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lastRenderedPageBreak/>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този</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трябва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импортира</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документацията</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espd-request.xml”,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A31010">
              <w:t xml:space="preserve"> </w:t>
            </w:r>
            <w:r w:rsidR="00DE0247">
              <w:t>–</w:t>
            </w:r>
            <w:r w:rsidRPr="00A31010">
              <w:t xml:space="preserve"> </w:t>
            </w:r>
            <w:hyperlink r:id="rId16" w:history="1">
              <w:r w:rsidRPr="004150DB">
                <w:rPr>
                  <w:rStyle w:val="Hyperlink"/>
                  <w:rFonts w:ascii="Times New Roman" w:hAnsi="Times New Roman"/>
                  <w:color w:val="0070C0"/>
                </w:rPr>
                <w:t>http://ec.europa.eu/tools/espd</w:t>
              </w:r>
            </w:hyperlink>
            <w:r w:rsidRPr="00A31010">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онлайн</w:t>
            </w:r>
            <w:r w:rsidRPr="00E96625">
              <w:rPr>
                <w:rFonts w:ascii="Times New Roman" w:hAnsi="Times New Roman"/>
              </w:rPr>
              <w:t xml:space="preserve"> </w:t>
            </w:r>
            <w:r w:rsidRPr="00E96625">
              <w:rPr>
                <w:rFonts w:ascii="Times New Roman" w:hAnsi="Times New Roman" w:hint="eastAsia"/>
              </w:rPr>
              <w:t>формуляра</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създадения</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като</w:t>
            </w:r>
            <w:r w:rsidRPr="00E96625">
              <w:rPr>
                <w:rFonts w:ascii="Times New Roman" w:hAnsi="Times New Roman"/>
              </w:rPr>
              <w:t xml:space="preserve">  </w:t>
            </w:r>
            <w:r w:rsidRPr="00E96625">
              <w:rPr>
                <w:rFonts w:ascii="Times New Roman" w:hAnsi="Times New Roman" w:hint="eastAsia"/>
              </w:rPr>
              <w:t>„</w:t>
            </w:r>
            <w:r w:rsidRPr="00E96625">
              <w:rPr>
                <w:rFonts w:ascii="Times New Roman" w:hAnsi="Times New Roman"/>
              </w:rPr>
              <w:t xml:space="preserve">espd-response.pdf“,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отвори</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своя</w:t>
            </w:r>
            <w:r w:rsidRPr="00E96625">
              <w:rPr>
                <w:rFonts w:ascii="Times New Roman" w:hAnsi="Times New Roman"/>
              </w:rPr>
              <w:t xml:space="preserve"> </w:t>
            </w:r>
            <w:r w:rsidRPr="00E96625">
              <w:rPr>
                <w:rFonts w:ascii="Times New Roman" w:hAnsi="Times New Roman" w:hint="eastAsia"/>
              </w:rPr>
              <w:t>компютър</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w:t>
            </w:r>
          </w:p>
          <w:p w:rsidR="00974350" w:rsidRPr="00A31010" w:rsidRDefault="00974350" w:rsidP="00974350">
            <w:pPr>
              <w:tabs>
                <w:tab w:val="left" w:pos="-4"/>
              </w:tabs>
              <w:spacing w:before="0"/>
              <w:ind w:left="720" w:firstLine="0"/>
            </w:pPr>
          </w:p>
          <w:p w:rsidR="00011A0D" w:rsidRPr="00E96625" w:rsidRDefault="00011A0D" w:rsidP="00011A0D">
            <w:pPr>
              <w:numPr>
                <w:ilvl w:val="0"/>
                <w:numId w:val="14"/>
              </w:numPr>
              <w:tabs>
                <w:tab w:val="left" w:pos="-4"/>
              </w:tabs>
              <w:spacing w:before="0"/>
              <w:rPr>
                <w:rFonts w:ascii="Times New Roman" w:hAnsi="Times New Roman"/>
              </w:rPr>
            </w:pP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е</w:t>
            </w:r>
            <w:r w:rsidRPr="00E96625">
              <w:rPr>
                <w:rFonts w:ascii="Times New Roman" w:hAnsi="Times New Roman"/>
              </w:rPr>
              <w:t xml:space="preserve"> </w:t>
            </w:r>
            <w:r w:rsidRPr="00E96625">
              <w:rPr>
                <w:rFonts w:ascii="Times New Roman" w:hAnsi="Times New Roman" w:hint="eastAsia"/>
              </w:rPr>
              <w:t>приложил</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 xml:space="preserve"> </w:t>
            </w:r>
            <w:r w:rsidRPr="00E96625">
              <w:rPr>
                <w:rFonts w:ascii="Times New Roman" w:hAnsi="Times New Roman" w:hint="eastAsia"/>
              </w:rPr>
              <w:t>си</w:t>
            </w:r>
            <w:r w:rsidRPr="00E96625">
              <w:rPr>
                <w:rFonts w:ascii="Times New Roman" w:hAnsi="Times New Roman"/>
              </w:rPr>
              <w:t xml:space="preserve">, </w:t>
            </w:r>
            <w:r w:rsidRPr="00E96625">
              <w:rPr>
                <w:rFonts w:ascii="Times New Roman" w:hAnsi="Times New Roman" w:hint="eastAsia"/>
              </w:rPr>
              <w:t>файл</w:t>
            </w:r>
            <w:r w:rsidRPr="00E96625">
              <w:rPr>
                <w:rFonts w:ascii="Times New Roman" w:hAnsi="Times New Roman"/>
              </w:rPr>
              <w:t xml:space="preserve"> </w:t>
            </w:r>
            <w:r w:rsidRPr="00E96625">
              <w:rPr>
                <w:rFonts w:ascii="Times New Roman" w:hAnsi="Times New Roman" w:hint="eastAsia"/>
              </w:rPr>
              <w:t>съдържащ</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подписан</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чрез</w:t>
            </w:r>
            <w:r w:rsidRPr="00E96625">
              <w:rPr>
                <w:rFonts w:ascii="Times New Roman" w:hAnsi="Times New Roman"/>
              </w:rPr>
              <w:t xml:space="preserve"> </w:t>
            </w:r>
            <w:r w:rsidRPr="00E96625">
              <w:rPr>
                <w:rFonts w:ascii="Times New Roman" w:hAnsi="Times New Roman" w:hint="eastAsia"/>
              </w:rPr>
              <w:t>приложение</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което</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разполага</w:t>
            </w:r>
            <w:r w:rsidRPr="00E96625">
              <w:rPr>
                <w:rFonts w:ascii="Times New Roman" w:hAnsi="Times New Roman"/>
              </w:rPr>
              <w:t xml:space="preserve"> </w:t>
            </w:r>
            <w:r w:rsidRPr="00E96625">
              <w:rPr>
                <w:rFonts w:ascii="Times New Roman" w:hAnsi="Times New Roman" w:hint="eastAsia"/>
              </w:rPr>
              <w:t>по</w:t>
            </w:r>
            <w:r w:rsidRPr="00E96625">
              <w:rPr>
                <w:rFonts w:ascii="Times New Roman" w:hAnsi="Times New Roman"/>
              </w:rPr>
              <w:t xml:space="preserve"> </w:t>
            </w:r>
            <w:r w:rsidRPr="00E96625">
              <w:rPr>
                <w:rFonts w:ascii="Times New Roman" w:hAnsi="Times New Roman" w:hint="eastAsia"/>
              </w:rPr>
              <w:t>договор</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r w:rsidRPr="00E96625">
              <w:rPr>
                <w:rFonts w:ascii="Times New Roman" w:hAnsi="Times New Roman" w:hint="eastAsia"/>
              </w:rPr>
              <w:t>предоставяне</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такава</w:t>
            </w:r>
            <w:r w:rsidRPr="00E96625">
              <w:rPr>
                <w:rFonts w:ascii="Times New Roman" w:hAnsi="Times New Roman"/>
              </w:rPr>
              <w:t xml:space="preserve"> </w:t>
            </w:r>
            <w:r w:rsidRPr="00E96625">
              <w:rPr>
                <w:rFonts w:ascii="Times New Roman" w:hAnsi="Times New Roman" w:hint="eastAsia"/>
              </w:rPr>
              <w:t>услуга</w:t>
            </w:r>
            <w:r w:rsidRPr="00E96625">
              <w:rPr>
                <w:rFonts w:ascii="Times New Roman" w:hAnsi="Times New Roman"/>
              </w:rPr>
              <w:t xml:space="preserve"> </w:t>
            </w:r>
            <w:r w:rsidRPr="00E96625">
              <w:rPr>
                <w:rFonts w:ascii="Times New Roman" w:hAnsi="Times New Roman" w:hint="eastAsia"/>
              </w:rPr>
              <w:t>от</w:t>
            </w:r>
            <w:r w:rsidRPr="00E96625">
              <w:rPr>
                <w:rFonts w:ascii="Times New Roman" w:hAnsi="Times New Roman"/>
              </w:rPr>
              <w:t xml:space="preserve"> </w:t>
            </w:r>
            <w:r w:rsidRPr="00E96625">
              <w:rPr>
                <w:rFonts w:ascii="Times New Roman" w:hAnsi="Times New Roman" w:hint="eastAsia"/>
              </w:rPr>
              <w:t>правоспособен</w:t>
            </w:r>
            <w:r w:rsidRPr="00E96625">
              <w:rPr>
                <w:rFonts w:ascii="Times New Roman" w:hAnsi="Times New Roman"/>
              </w:rPr>
              <w:t xml:space="preserve"> </w:t>
            </w:r>
            <w:r w:rsidRPr="00E96625">
              <w:rPr>
                <w:rFonts w:ascii="Times New Roman" w:hAnsi="Times New Roman" w:hint="eastAsia"/>
              </w:rPr>
              <w:t>оператор</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такъв</w:t>
            </w:r>
            <w:r w:rsidRPr="00E96625">
              <w:rPr>
                <w:rFonts w:ascii="Times New Roman" w:hAnsi="Times New Roman"/>
              </w:rPr>
              <w:t xml:space="preserve"> </w:t>
            </w:r>
            <w:r w:rsidRPr="00E96625">
              <w:rPr>
                <w:rFonts w:ascii="Times New Roman" w:hAnsi="Times New Roman" w:hint="eastAsia"/>
              </w:rPr>
              <w:t>случай</w:t>
            </w:r>
            <w:r w:rsidRPr="00E96625">
              <w:rPr>
                <w:rFonts w:ascii="Times New Roman" w:hAnsi="Times New Roman"/>
              </w:rPr>
              <w:t xml:space="preserve"> </w:t>
            </w:r>
            <w:r w:rsidRPr="00E96625">
              <w:rPr>
                <w:rFonts w:ascii="Times New Roman" w:hAnsi="Times New Roman" w:hint="eastAsia"/>
              </w:rPr>
              <w:t>участникът</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използва</w:t>
            </w:r>
            <w:r w:rsidRPr="00E96625">
              <w:rPr>
                <w:rFonts w:ascii="Times New Roman" w:hAnsi="Times New Roman"/>
              </w:rPr>
              <w:t xml:space="preserve"> </w:t>
            </w:r>
            <w:r w:rsidRPr="00E96625">
              <w:rPr>
                <w:rFonts w:ascii="Times New Roman" w:hAnsi="Times New Roman" w:hint="eastAsia"/>
              </w:rPr>
              <w:t>системата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ЕК</w:t>
            </w:r>
            <w:r w:rsidRPr="00E96625">
              <w:rPr>
                <w:rFonts w:ascii="Times New Roman" w:hAnsi="Times New Roman"/>
              </w:rPr>
              <w:t xml:space="preserve"> </w:t>
            </w:r>
            <w:r w:rsidRPr="00E96625">
              <w:rPr>
                <w:rFonts w:ascii="Times New Roman" w:hAnsi="Times New Roman" w:hint="eastAsia"/>
              </w:rPr>
              <w:t>за</w:t>
            </w:r>
            <w:r w:rsidRPr="00E96625">
              <w:rPr>
                <w:rFonts w:ascii="Times New Roman" w:hAnsi="Times New Roman"/>
              </w:rPr>
              <w:t xml:space="preserve"> </w:t>
            </w:r>
            <w:proofErr w:type="spellStart"/>
            <w:r w:rsidRPr="00E96625">
              <w:rPr>
                <w:rFonts w:ascii="Times New Roman" w:hAnsi="Times New Roman" w:hint="eastAsia"/>
              </w:rPr>
              <w:t>еЕЕДОП</w:t>
            </w:r>
            <w:proofErr w:type="spellEnd"/>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може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попълни</w:t>
            </w:r>
            <w:r w:rsidRPr="00E96625">
              <w:rPr>
                <w:rFonts w:ascii="Times New Roman" w:hAnsi="Times New Roman"/>
              </w:rPr>
              <w:t xml:space="preserve"> </w:t>
            </w:r>
            <w:r w:rsidRPr="00E96625">
              <w:rPr>
                <w:rFonts w:ascii="Times New Roman" w:hAnsi="Times New Roman" w:hint="eastAsia"/>
              </w:rPr>
              <w:t>ЕЕДОП</w:t>
            </w:r>
            <w:r w:rsidRPr="00E96625">
              <w:rPr>
                <w:rFonts w:ascii="Times New Roman" w:hAnsi="Times New Roman"/>
              </w:rPr>
              <w:t xml:space="preserve"> </w:t>
            </w:r>
            <w:r w:rsidRPr="00E96625">
              <w:rPr>
                <w:rFonts w:ascii="Times New Roman" w:hAnsi="Times New Roman" w:hint="eastAsia"/>
              </w:rPr>
              <w:t>в</w:t>
            </w:r>
            <w:r w:rsidRPr="00E96625">
              <w:rPr>
                <w:rFonts w:ascii="Times New Roman" w:hAnsi="Times New Roman"/>
              </w:rPr>
              <w:t xml:space="preserve"> </w:t>
            </w:r>
            <w:r w:rsidRPr="00E96625">
              <w:rPr>
                <w:rFonts w:ascii="Times New Roman" w:hAnsi="Times New Roman" w:hint="eastAsia"/>
              </w:rPr>
              <w:t>приложения</w:t>
            </w:r>
            <w:r w:rsidRPr="00E96625">
              <w:rPr>
                <w:rFonts w:ascii="Times New Roman" w:hAnsi="Times New Roman"/>
              </w:rPr>
              <w:t xml:space="preserve"> </w:t>
            </w:r>
            <w:r w:rsidRPr="00E96625">
              <w:rPr>
                <w:rFonts w:ascii="Times New Roman" w:hAnsi="Times New Roman" w:hint="eastAsia"/>
              </w:rPr>
              <w:t>образец</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.doc,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експортира</w:t>
            </w:r>
            <w:r w:rsidRPr="00E96625">
              <w:rPr>
                <w:rFonts w:ascii="Times New Roman" w:hAnsi="Times New Roman"/>
              </w:rPr>
              <w:t xml:space="preserve"> </w:t>
            </w:r>
            <w:r w:rsidRPr="00E96625">
              <w:rPr>
                <w:rFonts w:ascii="Times New Roman" w:hAnsi="Times New Roman" w:hint="eastAsia"/>
              </w:rPr>
              <w:t>във</w:t>
            </w:r>
            <w:r w:rsidRPr="00E96625">
              <w:rPr>
                <w:rFonts w:ascii="Times New Roman" w:hAnsi="Times New Roman"/>
              </w:rPr>
              <w:t xml:space="preserve"> </w:t>
            </w:r>
            <w:r w:rsidRPr="00E96625">
              <w:rPr>
                <w:rFonts w:ascii="Times New Roman" w:hAnsi="Times New Roman" w:hint="eastAsia"/>
              </w:rPr>
              <w:t>формат</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не</w:t>
            </w:r>
            <w:r w:rsidRPr="00E96625">
              <w:rPr>
                <w:rFonts w:ascii="Times New Roman" w:hAnsi="Times New Roman"/>
              </w:rPr>
              <w:t xml:space="preserve"> </w:t>
            </w:r>
            <w:r w:rsidRPr="00E96625">
              <w:rPr>
                <w:rFonts w:ascii="Times New Roman" w:hAnsi="Times New Roman" w:hint="eastAsia"/>
              </w:rPr>
              <w:t>позволява</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редактира</w:t>
            </w:r>
            <w:r w:rsidRPr="00E96625">
              <w:rPr>
                <w:rFonts w:ascii="Times New Roman" w:hAnsi="Times New Roman"/>
              </w:rPr>
              <w:t xml:space="preserve"> </w:t>
            </w:r>
            <w:r w:rsidRPr="00E96625">
              <w:rPr>
                <w:rFonts w:ascii="Times New Roman" w:hAnsi="Times New Roman" w:hint="eastAsia"/>
              </w:rPr>
              <w:t>неговото</w:t>
            </w:r>
            <w:r w:rsidRPr="00E96625">
              <w:rPr>
                <w:rFonts w:ascii="Times New Roman" w:hAnsi="Times New Roman"/>
              </w:rPr>
              <w:t xml:space="preserve"> </w:t>
            </w:r>
            <w:r w:rsidRPr="00E96625">
              <w:rPr>
                <w:rFonts w:ascii="Times New Roman" w:hAnsi="Times New Roman" w:hint="eastAsia"/>
              </w:rPr>
              <w:t>съдържание</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го</w:t>
            </w:r>
            <w:r w:rsidRPr="00E96625">
              <w:rPr>
                <w:rFonts w:ascii="Times New Roman" w:hAnsi="Times New Roman"/>
              </w:rPr>
              <w:t xml:space="preserve"> </w:t>
            </w:r>
            <w:r w:rsidRPr="00E96625">
              <w:rPr>
                <w:rFonts w:ascii="Times New Roman" w:hAnsi="Times New Roman" w:hint="eastAsia"/>
              </w:rPr>
              <w:t>подпише</w:t>
            </w:r>
            <w:r w:rsidRPr="00E96625">
              <w:rPr>
                <w:rFonts w:ascii="Times New Roman" w:hAnsi="Times New Roman"/>
              </w:rPr>
              <w:t xml:space="preserve"> </w:t>
            </w:r>
            <w:r w:rsidRPr="00E96625">
              <w:rPr>
                <w:rFonts w:ascii="Times New Roman" w:hAnsi="Times New Roman" w:hint="eastAsia"/>
              </w:rPr>
              <w:t>с</w:t>
            </w:r>
            <w:r w:rsidRPr="00E96625">
              <w:rPr>
                <w:rFonts w:ascii="Times New Roman" w:hAnsi="Times New Roman"/>
              </w:rPr>
              <w:t xml:space="preserve"> </w:t>
            </w:r>
            <w:r w:rsidRPr="00E96625">
              <w:rPr>
                <w:rFonts w:ascii="Times New Roman" w:hAnsi="Times New Roman" w:hint="eastAsia"/>
              </w:rPr>
              <w:t>електронен</w:t>
            </w:r>
            <w:r w:rsidRPr="00E96625">
              <w:rPr>
                <w:rFonts w:ascii="Times New Roman" w:hAnsi="Times New Roman"/>
              </w:rPr>
              <w:t xml:space="preserve"> </w:t>
            </w:r>
            <w:r w:rsidRPr="00E96625">
              <w:rPr>
                <w:rFonts w:ascii="Times New Roman" w:hAnsi="Times New Roman" w:hint="eastAsia"/>
              </w:rPr>
              <w:t>подпис</w:t>
            </w:r>
            <w:r w:rsidRPr="00E96625">
              <w:rPr>
                <w:rFonts w:ascii="Times New Roman" w:hAnsi="Times New Roman"/>
              </w:rPr>
              <w:t xml:space="preserve"> </w:t>
            </w:r>
            <w:r w:rsidRPr="00E96625">
              <w:rPr>
                <w:rFonts w:ascii="Times New Roman" w:hAnsi="Times New Roman" w:hint="eastAsia"/>
              </w:rPr>
              <w:t>и</w:t>
            </w:r>
            <w:r w:rsidRPr="00E96625">
              <w:rPr>
                <w:rFonts w:ascii="Times New Roman" w:hAnsi="Times New Roman"/>
              </w:rPr>
              <w:t xml:space="preserve"> </w:t>
            </w:r>
            <w:r w:rsidRPr="00E96625">
              <w:rPr>
                <w:rFonts w:ascii="Times New Roman" w:hAnsi="Times New Roman" w:hint="eastAsia"/>
              </w:rPr>
              <w:t>да</w:t>
            </w:r>
            <w:r w:rsidRPr="00E96625">
              <w:rPr>
                <w:rFonts w:ascii="Times New Roman" w:hAnsi="Times New Roman"/>
              </w:rPr>
              <w:t xml:space="preserve"> </w:t>
            </w:r>
            <w:r w:rsidRPr="00E96625">
              <w:rPr>
                <w:rFonts w:ascii="Times New Roman" w:hAnsi="Times New Roman" w:hint="eastAsia"/>
              </w:rPr>
              <w:t>запази</w:t>
            </w:r>
            <w:r w:rsidRPr="00E96625">
              <w:rPr>
                <w:rFonts w:ascii="Times New Roman" w:hAnsi="Times New Roman"/>
              </w:rPr>
              <w:t xml:space="preserve"> </w:t>
            </w:r>
            <w:r w:rsidRPr="00E96625">
              <w:rPr>
                <w:rFonts w:ascii="Times New Roman" w:hAnsi="Times New Roman" w:hint="eastAsia"/>
              </w:rPr>
              <w:t>файла</w:t>
            </w:r>
            <w:r w:rsidRPr="00E96625">
              <w:rPr>
                <w:rFonts w:ascii="Times New Roman" w:hAnsi="Times New Roman"/>
              </w:rPr>
              <w:t xml:space="preserve"> </w:t>
            </w:r>
            <w:r w:rsidRPr="00E96625">
              <w:rPr>
                <w:rFonts w:ascii="Times New Roman" w:hAnsi="Times New Roman" w:hint="eastAsia"/>
              </w:rPr>
              <w:t>на</w:t>
            </w:r>
            <w:r w:rsidRPr="00E96625">
              <w:rPr>
                <w:rFonts w:ascii="Times New Roman" w:hAnsi="Times New Roman"/>
              </w:rPr>
              <w:t xml:space="preserve"> </w:t>
            </w:r>
            <w:r w:rsidRPr="00E96625">
              <w:rPr>
                <w:rFonts w:ascii="Times New Roman" w:hAnsi="Times New Roman" w:hint="eastAsia"/>
              </w:rPr>
              <w:t>оптичен</w:t>
            </w:r>
            <w:r w:rsidRPr="00E96625">
              <w:rPr>
                <w:rFonts w:ascii="Times New Roman" w:hAnsi="Times New Roman"/>
              </w:rPr>
              <w:t xml:space="preserve"> </w:t>
            </w:r>
            <w:r w:rsidRPr="00E96625">
              <w:rPr>
                <w:rFonts w:ascii="Times New Roman" w:hAnsi="Times New Roman" w:hint="eastAsia"/>
              </w:rPr>
              <w:t>носител</w:t>
            </w:r>
            <w:r w:rsidRPr="00E96625">
              <w:rPr>
                <w:rFonts w:ascii="Times New Roman" w:hAnsi="Times New Roman"/>
              </w:rPr>
              <w:t xml:space="preserve">, </w:t>
            </w:r>
            <w:r w:rsidRPr="00E96625">
              <w:rPr>
                <w:rFonts w:ascii="Times New Roman" w:hAnsi="Times New Roman" w:hint="eastAsia"/>
              </w:rPr>
              <w:t>който</w:t>
            </w:r>
            <w:r w:rsidRPr="00E96625">
              <w:rPr>
                <w:rFonts w:ascii="Times New Roman" w:hAnsi="Times New Roman"/>
              </w:rPr>
              <w:t xml:space="preserve"> </w:t>
            </w:r>
            <w:r w:rsidRPr="00E96625">
              <w:rPr>
                <w:rFonts w:ascii="Times New Roman" w:hAnsi="Times New Roman" w:hint="eastAsia"/>
              </w:rPr>
              <w:t>се</w:t>
            </w:r>
            <w:r w:rsidRPr="00E96625">
              <w:rPr>
                <w:rFonts w:ascii="Times New Roman" w:hAnsi="Times New Roman"/>
              </w:rPr>
              <w:t xml:space="preserve"> </w:t>
            </w:r>
            <w:r w:rsidRPr="00E96625">
              <w:rPr>
                <w:rFonts w:ascii="Times New Roman" w:hAnsi="Times New Roman" w:hint="eastAsia"/>
              </w:rPr>
              <w:t>прилага</w:t>
            </w:r>
            <w:r w:rsidRPr="00E96625">
              <w:rPr>
                <w:rFonts w:ascii="Times New Roman" w:hAnsi="Times New Roman"/>
              </w:rPr>
              <w:t xml:space="preserve"> </w:t>
            </w:r>
            <w:r w:rsidRPr="00E96625">
              <w:rPr>
                <w:rFonts w:ascii="Times New Roman" w:hAnsi="Times New Roman" w:hint="eastAsia"/>
              </w:rPr>
              <w:t>към</w:t>
            </w:r>
            <w:r w:rsidRPr="00E96625">
              <w:rPr>
                <w:rFonts w:ascii="Times New Roman" w:hAnsi="Times New Roman"/>
              </w:rPr>
              <w:t xml:space="preserve"> </w:t>
            </w:r>
            <w:r w:rsidRPr="00E96625">
              <w:rPr>
                <w:rFonts w:ascii="Times New Roman" w:hAnsi="Times New Roman" w:hint="eastAsia"/>
              </w:rPr>
              <w:t>офертата</w:t>
            </w:r>
            <w:r w:rsidRPr="00E96625">
              <w:rPr>
                <w:rFonts w:ascii="Times New Roman" w:hAnsi="Times New Roman"/>
              </w:rPr>
              <w:t>;</w:t>
            </w:r>
            <w:r>
              <w:rPr>
                <w:rFonts w:ascii="Times New Roman" w:hAnsi="Times New Roman"/>
                <w:lang w:val="en-US"/>
              </w:rPr>
              <w:t xml:space="preserve"> </w:t>
            </w:r>
          </w:p>
          <w:p w:rsidR="00187F20" w:rsidRPr="000A0CD1" w:rsidRDefault="00011A0D" w:rsidP="00390530">
            <w:pPr>
              <w:numPr>
                <w:ilvl w:val="0"/>
                <w:numId w:val="14"/>
              </w:numPr>
              <w:tabs>
                <w:tab w:val="left" w:pos="-4"/>
              </w:tabs>
              <w:spacing w:before="0"/>
              <w:ind w:firstLine="0"/>
              <w:rPr>
                <w:rFonts w:ascii="Times New Roman" w:hAnsi="Times New Roman"/>
                <w:b/>
                <w:i/>
                <w:u w:val="single"/>
              </w:rPr>
            </w:pPr>
            <w:r w:rsidRPr="000A0CD1">
              <w:rPr>
                <w:rFonts w:ascii="Times New Roman" w:hAnsi="Times New Roman" w:hint="eastAsia"/>
              </w:rPr>
              <w:t>Участникът</w:t>
            </w:r>
            <w:r w:rsidRPr="000A0CD1">
              <w:rPr>
                <w:rFonts w:ascii="Times New Roman" w:hAnsi="Times New Roman"/>
              </w:rPr>
              <w:t xml:space="preserve"> </w:t>
            </w:r>
            <w:r w:rsidRPr="000A0CD1">
              <w:rPr>
                <w:rFonts w:ascii="Times New Roman" w:hAnsi="Times New Roman" w:hint="eastAsia"/>
              </w:rPr>
              <w:t>не</w:t>
            </w:r>
            <w:r w:rsidRPr="000A0CD1">
              <w:rPr>
                <w:rFonts w:ascii="Times New Roman" w:hAnsi="Times New Roman"/>
              </w:rPr>
              <w:t xml:space="preserve"> </w:t>
            </w:r>
            <w:r w:rsidRPr="000A0CD1">
              <w:rPr>
                <w:rFonts w:ascii="Times New Roman" w:hAnsi="Times New Roman" w:hint="eastAsia"/>
              </w:rPr>
              <w:t>е</w:t>
            </w:r>
            <w:r w:rsidRPr="000A0CD1">
              <w:rPr>
                <w:rFonts w:ascii="Times New Roman" w:hAnsi="Times New Roman"/>
              </w:rPr>
              <w:t xml:space="preserve"> </w:t>
            </w:r>
            <w:r w:rsidRPr="000A0CD1">
              <w:rPr>
                <w:rFonts w:ascii="Times New Roman" w:hAnsi="Times New Roman" w:hint="eastAsia"/>
              </w:rPr>
              <w:t>приложил</w:t>
            </w:r>
            <w:r w:rsidRPr="000A0CD1">
              <w:rPr>
                <w:rFonts w:ascii="Times New Roman" w:hAnsi="Times New Roman"/>
              </w:rPr>
              <w:t xml:space="preserve"> </w:t>
            </w:r>
            <w:r w:rsidRPr="000A0CD1">
              <w:rPr>
                <w:rFonts w:ascii="Times New Roman" w:hAnsi="Times New Roman" w:hint="eastAsia"/>
              </w:rPr>
              <w:t>към</w:t>
            </w:r>
            <w:r w:rsidRPr="000A0CD1">
              <w:rPr>
                <w:rFonts w:ascii="Times New Roman" w:hAnsi="Times New Roman"/>
              </w:rPr>
              <w:t xml:space="preserve"> </w:t>
            </w:r>
            <w:r w:rsidRPr="000A0CD1">
              <w:rPr>
                <w:rFonts w:ascii="Times New Roman" w:hAnsi="Times New Roman" w:hint="eastAsia"/>
              </w:rPr>
              <w:t>офертата</w:t>
            </w:r>
            <w:r w:rsidRPr="000A0CD1">
              <w:rPr>
                <w:rFonts w:ascii="Times New Roman" w:hAnsi="Times New Roman"/>
              </w:rPr>
              <w:t xml:space="preserve"> </w:t>
            </w:r>
            <w:r w:rsidRPr="000A0CD1">
              <w:rPr>
                <w:rFonts w:ascii="Times New Roman" w:hAnsi="Times New Roman" w:hint="eastAsia"/>
              </w:rPr>
              <w:t>си</w:t>
            </w:r>
            <w:r w:rsidRPr="000A0CD1">
              <w:rPr>
                <w:rFonts w:ascii="Times New Roman" w:hAnsi="Times New Roman"/>
              </w:rPr>
              <w:t xml:space="preserve"> </w:t>
            </w:r>
            <w:r w:rsidRPr="000A0CD1">
              <w:rPr>
                <w:rFonts w:ascii="Times New Roman" w:hAnsi="Times New Roman" w:hint="eastAsia"/>
              </w:rPr>
              <w:t>ЕЕДОП</w:t>
            </w:r>
            <w:r w:rsidRPr="000A0CD1">
              <w:rPr>
                <w:rFonts w:ascii="Times New Roman" w:hAnsi="Times New Roman"/>
              </w:rPr>
              <w:t xml:space="preserve">, </w:t>
            </w:r>
            <w:r w:rsidRPr="000A0CD1">
              <w:rPr>
                <w:rFonts w:ascii="Times New Roman" w:hAnsi="Times New Roman" w:hint="eastAsia"/>
              </w:rPr>
              <w:t>но</w:t>
            </w:r>
            <w:r w:rsidRPr="000A0CD1">
              <w:rPr>
                <w:rFonts w:ascii="Times New Roman" w:hAnsi="Times New Roman"/>
              </w:rPr>
              <w:t xml:space="preserve"> </w:t>
            </w:r>
            <w:r w:rsidRPr="000A0CD1">
              <w:rPr>
                <w:rFonts w:ascii="Times New Roman" w:hAnsi="Times New Roman" w:hint="eastAsia"/>
              </w:rPr>
              <w:t>е</w:t>
            </w:r>
            <w:r w:rsidRPr="000A0CD1">
              <w:rPr>
                <w:rFonts w:ascii="Times New Roman" w:hAnsi="Times New Roman"/>
              </w:rPr>
              <w:t xml:space="preserve"> </w:t>
            </w:r>
            <w:r w:rsidRPr="000A0CD1">
              <w:rPr>
                <w:rFonts w:ascii="Times New Roman" w:hAnsi="Times New Roman" w:hint="eastAsia"/>
              </w:rPr>
              <w:t>посочил</w:t>
            </w:r>
            <w:r w:rsidRPr="000A0CD1">
              <w:rPr>
                <w:rFonts w:ascii="Times New Roman" w:hAnsi="Times New Roman"/>
              </w:rPr>
              <w:t xml:space="preserve"> </w:t>
            </w:r>
            <w:r w:rsidRPr="000A0CD1">
              <w:rPr>
                <w:rFonts w:ascii="Times New Roman" w:hAnsi="Times New Roman" w:hint="eastAsia"/>
              </w:rPr>
              <w:t>хипервръзка</w:t>
            </w:r>
            <w:r w:rsidRPr="000A0CD1">
              <w:rPr>
                <w:rFonts w:ascii="Times New Roman" w:hAnsi="Times New Roman"/>
              </w:rPr>
              <w:t xml:space="preserve"> </w:t>
            </w:r>
            <w:r w:rsidRPr="000A0CD1">
              <w:rPr>
                <w:rFonts w:ascii="Times New Roman" w:hAnsi="Times New Roman" w:hint="eastAsia"/>
              </w:rPr>
              <w:t>където</w:t>
            </w:r>
            <w:r w:rsidRPr="000A0CD1">
              <w:rPr>
                <w:rFonts w:ascii="Times New Roman" w:hAnsi="Times New Roman"/>
              </w:rPr>
              <w:t xml:space="preserve"> </w:t>
            </w:r>
            <w:r w:rsidRPr="000A0CD1">
              <w:rPr>
                <w:rFonts w:ascii="Times New Roman" w:hAnsi="Times New Roman" w:hint="eastAsia"/>
              </w:rPr>
              <w:t>е</w:t>
            </w:r>
            <w:r w:rsidRPr="000A0CD1">
              <w:rPr>
                <w:rFonts w:ascii="Times New Roman" w:hAnsi="Times New Roman"/>
              </w:rPr>
              <w:t xml:space="preserve"> </w:t>
            </w:r>
            <w:r w:rsidRPr="000A0CD1">
              <w:rPr>
                <w:rFonts w:ascii="Times New Roman" w:hAnsi="Times New Roman" w:hint="eastAsia"/>
              </w:rPr>
              <w:t>публикувал</w:t>
            </w:r>
            <w:r w:rsidRPr="000A0CD1">
              <w:rPr>
                <w:rFonts w:ascii="Times New Roman" w:hAnsi="Times New Roman"/>
              </w:rPr>
              <w:t xml:space="preserve"> </w:t>
            </w:r>
            <w:r w:rsidRPr="000A0CD1">
              <w:rPr>
                <w:rFonts w:ascii="Times New Roman" w:hAnsi="Times New Roman" w:hint="eastAsia"/>
              </w:rPr>
              <w:t>електронно</w:t>
            </w:r>
            <w:r w:rsidRPr="000A0CD1">
              <w:rPr>
                <w:rFonts w:ascii="Times New Roman" w:hAnsi="Times New Roman"/>
              </w:rPr>
              <w:t xml:space="preserve"> </w:t>
            </w:r>
            <w:r w:rsidRPr="000A0CD1">
              <w:rPr>
                <w:rFonts w:ascii="Times New Roman" w:hAnsi="Times New Roman" w:hint="eastAsia"/>
              </w:rPr>
              <w:t>подписан</w:t>
            </w:r>
            <w:r w:rsidRPr="000A0CD1">
              <w:rPr>
                <w:rFonts w:ascii="Times New Roman" w:hAnsi="Times New Roman"/>
              </w:rPr>
              <w:t xml:space="preserve"> </w:t>
            </w:r>
            <w:r w:rsidRPr="000A0CD1">
              <w:rPr>
                <w:rFonts w:ascii="Times New Roman" w:hAnsi="Times New Roman" w:hint="eastAsia"/>
              </w:rPr>
              <w:t>ЕЕДОП</w:t>
            </w:r>
            <w:r w:rsidRPr="000A0CD1">
              <w:rPr>
                <w:rFonts w:ascii="Times New Roman" w:hAnsi="Times New Roman"/>
              </w:rPr>
              <w:t xml:space="preserve">, </w:t>
            </w:r>
            <w:r w:rsidRPr="000A0CD1">
              <w:rPr>
                <w:rFonts w:ascii="Times New Roman" w:hAnsi="Times New Roman" w:hint="eastAsia"/>
              </w:rPr>
              <w:t>за</w:t>
            </w:r>
            <w:r w:rsidRPr="000A0CD1">
              <w:rPr>
                <w:rFonts w:ascii="Times New Roman" w:hAnsi="Times New Roman"/>
              </w:rPr>
              <w:t xml:space="preserve"> </w:t>
            </w:r>
            <w:r w:rsidRPr="000A0CD1">
              <w:rPr>
                <w:rFonts w:ascii="Times New Roman" w:hAnsi="Times New Roman" w:hint="eastAsia"/>
              </w:rPr>
              <w:t>конкретната</w:t>
            </w:r>
            <w:r w:rsidRPr="000A0CD1">
              <w:rPr>
                <w:rFonts w:ascii="Times New Roman" w:hAnsi="Times New Roman"/>
              </w:rPr>
              <w:t xml:space="preserve"> </w:t>
            </w:r>
            <w:r w:rsidRPr="000A0CD1">
              <w:rPr>
                <w:rFonts w:ascii="Times New Roman" w:hAnsi="Times New Roman" w:hint="eastAsia"/>
              </w:rPr>
              <w:t>поръчка</w:t>
            </w:r>
            <w:r w:rsidRPr="000A0CD1">
              <w:rPr>
                <w:rFonts w:ascii="Times New Roman" w:hAnsi="Times New Roman"/>
              </w:rPr>
              <w:t xml:space="preserve"> (</w:t>
            </w:r>
            <w:r w:rsidRPr="000A0CD1">
              <w:rPr>
                <w:rFonts w:ascii="Times New Roman" w:hAnsi="Times New Roman" w:hint="eastAsia"/>
              </w:rPr>
              <w:t>осигурен</w:t>
            </w:r>
            <w:r w:rsidRPr="000A0CD1">
              <w:rPr>
                <w:rFonts w:ascii="Times New Roman" w:hAnsi="Times New Roman"/>
              </w:rPr>
              <w:t xml:space="preserve"> </w:t>
            </w:r>
            <w:r w:rsidRPr="000A0CD1">
              <w:rPr>
                <w:rFonts w:ascii="Times New Roman" w:hAnsi="Times New Roman" w:hint="eastAsia"/>
              </w:rPr>
              <w:t>достъп</w:t>
            </w:r>
            <w:r w:rsidRPr="000A0CD1">
              <w:rPr>
                <w:rFonts w:ascii="Times New Roman" w:hAnsi="Times New Roman"/>
              </w:rPr>
              <w:t xml:space="preserve"> </w:t>
            </w:r>
            <w:r w:rsidRPr="000A0CD1">
              <w:rPr>
                <w:rFonts w:ascii="Times New Roman" w:hAnsi="Times New Roman" w:hint="eastAsia"/>
              </w:rPr>
              <w:t>по</w:t>
            </w:r>
            <w:r w:rsidRPr="000A0CD1">
              <w:rPr>
                <w:rFonts w:ascii="Times New Roman" w:hAnsi="Times New Roman"/>
              </w:rPr>
              <w:t xml:space="preserve"> </w:t>
            </w:r>
            <w:r w:rsidRPr="000A0CD1">
              <w:rPr>
                <w:rFonts w:ascii="Times New Roman" w:hAnsi="Times New Roman" w:hint="eastAsia"/>
              </w:rPr>
              <w:t>електронен</w:t>
            </w:r>
            <w:r w:rsidRPr="000A0CD1">
              <w:rPr>
                <w:rFonts w:ascii="Times New Roman" w:hAnsi="Times New Roman"/>
              </w:rPr>
              <w:t xml:space="preserve"> </w:t>
            </w:r>
            <w:r w:rsidRPr="000A0CD1">
              <w:rPr>
                <w:rFonts w:ascii="Times New Roman" w:hAnsi="Times New Roman" w:hint="eastAsia"/>
              </w:rPr>
              <w:t>път</w:t>
            </w:r>
            <w:r w:rsidRPr="000A0CD1">
              <w:rPr>
                <w:rFonts w:ascii="Times New Roman" w:hAnsi="Times New Roman"/>
              </w:rPr>
              <w:t xml:space="preserve"> </w:t>
            </w:r>
            <w:r w:rsidRPr="000A0CD1">
              <w:rPr>
                <w:rFonts w:ascii="Times New Roman" w:hAnsi="Times New Roman" w:hint="eastAsia"/>
              </w:rPr>
              <w:t>до</w:t>
            </w:r>
            <w:r w:rsidRPr="000A0CD1">
              <w:rPr>
                <w:rFonts w:ascii="Times New Roman" w:hAnsi="Times New Roman"/>
              </w:rPr>
              <w:t xml:space="preserve"> </w:t>
            </w:r>
            <w:r w:rsidRPr="000A0CD1">
              <w:rPr>
                <w:rFonts w:ascii="Times New Roman" w:hAnsi="Times New Roman" w:hint="eastAsia"/>
              </w:rPr>
              <w:t>изготвения</w:t>
            </w:r>
            <w:r w:rsidRPr="000A0CD1">
              <w:rPr>
                <w:rFonts w:ascii="Times New Roman" w:hAnsi="Times New Roman"/>
              </w:rPr>
              <w:t xml:space="preserve"> </w:t>
            </w:r>
            <w:r w:rsidRPr="000A0CD1">
              <w:rPr>
                <w:rFonts w:ascii="Times New Roman" w:hAnsi="Times New Roman" w:hint="eastAsia"/>
              </w:rPr>
              <w:t>и</w:t>
            </w:r>
            <w:r w:rsidRPr="000A0CD1">
              <w:rPr>
                <w:rFonts w:ascii="Times New Roman" w:hAnsi="Times New Roman"/>
              </w:rPr>
              <w:t xml:space="preserve"> </w:t>
            </w:r>
            <w:r w:rsidRPr="000A0CD1">
              <w:rPr>
                <w:rFonts w:ascii="Times New Roman" w:hAnsi="Times New Roman" w:hint="eastAsia"/>
              </w:rPr>
              <w:t>подписан</w:t>
            </w:r>
            <w:r w:rsidRPr="000A0CD1">
              <w:rPr>
                <w:rFonts w:ascii="Times New Roman" w:hAnsi="Times New Roman"/>
              </w:rPr>
              <w:t xml:space="preserve"> </w:t>
            </w:r>
            <w:r w:rsidRPr="000A0CD1">
              <w:rPr>
                <w:rFonts w:ascii="Times New Roman" w:hAnsi="Times New Roman" w:hint="eastAsia"/>
              </w:rPr>
              <w:t>електронно</w:t>
            </w:r>
            <w:r w:rsidRPr="000A0CD1">
              <w:rPr>
                <w:rFonts w:ascii="Times New Roman" w:hAnsi="Times New Roman"/>
              </w:rPr>
              <w:t xml:space="preserve"> </w:t>
            </w:r>
            <w:r w:rsidRPr="000A0CD1">
              <w:rPr>
                <w:rFonts w:ascii="Times New Roman" w:hAnsi="Times New Roman" w:hint="eastAsia"/>
              </w:rPr>
              <w:t>ЕЕДОП</w:t>
            </w:r>
            <w:r w:rsidRPr="000A0CD1">
              <w:rPr>
                <w:rFonts w:ascii="Times New Roman" w:hAnsi="Times New Roman"/>
              </w:rPr>
              <w:t xml:space="preserve">). </w:t>
            </w:r>
            <w:r w:rsidRPr="000A0CD1">
              <w:rPr>
                <w:rFonts w:ascii="Times New Roman" w:hAnsi="Times New Roman" w:hint="eastAsia"/>
              </w:rPr>
              <w:t>В</w:t>
            </w:r>
            <w:r w:rsidRPr="000A0CD1">
              <w:rPr>
                <w:rFonts w:ascii="Times New Roman" w:hAnsi="Times New Roman"/>
              </w:rPr>
              <w:t xml:space="preserve"> </w:t>
            </w:r>
            <w:r w:rsidRPr="000A0CD1">
              <w:rPr>
                <w:rFonts w:ascii="Times New Roman" w:hAnsi="Times New Roman" w:hint="eastAsia"/>
              </w:rPr>
              <w:t>този</w:t>
            </w:r>
            <w:r w:rsidRPr="000A0CD1">
              <w:rPr>
                <w:rFonts w:ascii="Times New Roman" w:hAnsi="Times New Roman"/>
              </w:rPr>
              <w:t xml:space="preserve"> </w:t>
            </w:r>
            <w:r w:rsidRPr="000A0CD1">
              <w:rPr>
                <w:rFonts w:ascii="Times New Roman" w:hAnsi="Times New Roman" w:hint="eastAsia"/>
              </w:rPr>
              <w:t>случай</w:t>
            </w:r>
            <w:r w:rsidRPr="000A0CD1">
              <w:rPr>
                <w:rFonts w:ascii="Times New Roman" w:hAnsi="Times New Roman"/>
              </w:rPr>
              <w:t xml:space="preserve"> </w:t>
            </w:r>
            <w:r w:rsidRPr="000A0CD1">
              <w:rPr>
                <w:rFonts w:ascii="Times New Roman" w:hAnsi="Times New Roman" w:hint="eastAsia"/>
              </w:rPr>
              <w:t>документът</w:t>
            </w:r>
            <w:r w:rsidRPr="000A0CD1">
              <w:rPr>
                <w:rFonts w:ascii="Times New Roman" w:hAnsi="Times New Roman"/>
              </w:rPr>
              <w:t xml:space="preserve"> </w:t>
            </w:r>
            <w:r w:rsidRPr="000A0CD1">
              <w:rPr>
                <w:rFonts w:ascii="Times New Roman" w:hAnsi="Times New Roman" w:hint="eastAsia"/>
              </w:rPr>
              <w:t>трябва</w:t>
            </w:r>
            <w:r w:rsidRPr="000A0CD1">
              <w:rPr>
                <w:rFonts w:ascii="Times New Roman" w:hAnsi="Times New Roman"/>
              </w:rPr>
              <w:t xml:space="preserve"> </w:t>
            </w:r>
            <w:r w:rsidRPr="000A0CD1">
              <w:rPr>
                <w:rFonts w:ascii="Times New Roman" w:hAnsi="Times New Roman" w:hint="eastAsia"/>
              </w:rPr>
              <w:t>да</w:t>
            </w:r>
            <w:r w:rsidRPr="000A0CD1">
              <w:rPr>
                <w:rFonts w:ascii="Times New Roman" w:hAnsi="Times New Roman"/>
              </w:rPr>
              <w:t xml:space="preserve"> </w:t>
            </w:r>
            <w:r w:rsidRPr="000A0CD1">
              <w:rPr>
                <w:rFonts w:ascii="Times New Roman" w:hAnsi="Times New Roman" w:hint="eastAsia"/>
              </w:rPr>
              <w:t>е</w:t>
            </w:r>
            <w:r w:rsidRPr="000A0CD1">
              <w:rPr>
                <w:rFonts w:ascii="Times New Roman" w:hAnsi="Times New Roman"/>
              </w:rPr>
              <w:t xml:space="preserve"> </w:t>
            </w:r>
            <w:r w:rsidRPr="000A0CD1">
              <w:rPr>
                <w:rFonts w:ascii="Times New Roman" w:hAnsi="Times New Roman" w:hint="eastAsia"/>
              </w:rPr>
              <w:t>снабден</w:t>
            </w:r>
            <w:r w:rsidRPr="000A0CD1">
              <w:rPr>
                <w:rFonts w:ascii="Times New Roman" w:hAnsi="Times New Roman"/>
              </w:rPr>
              <w:t xml:space="preserve"> </w:t>
            </w:r>
            <w:r w:rsidRPr="000A0CD1">
              <w:rPr>
                <w:rFonts w:ascii="Times New Roman" w:hAnsi="Times New Roman" w:hint="eastAsia"/>
              </w:rPr>
              <w:t>с</w:t>
            </w:r>
            <w:r w:rsidRPr="000A0CD1">
              <w:rPr>
                <w:rFonts w:ascii="Times New Roman" w:hAnsi="Times New Roman"/>
              </w:rPr>
              <w:t xml:space="preserve"> </w:t>
            </w:r>
            <w:r w:rsidRPr="000A0CD1">
              <w:rPr>
                <w:rFonts w:ascii="Times New Roman" w:hAnsi="Times New Roman" w:hint="eastAsia"/>
              </w:rPr>
              <w:t>т</w:t>
            </w:r>
            <w:r w:rsidRPr="000A0CD1">
              <w:rPr>
                <w:rFonts w:ascii="Times New Roman" w:hAnsi="Times New Roman"/>
              </w:rPr>
              <w:t>.</w:t>
            </w:r>
            <w:r w:rsidRPr="000A0CD1">
              <w:rPr>
                <w:rFonts w:ascii="Times New Roman" w:hAnsi="Times New Roman" w:hint="eastAsia"/>
              </w:rPr>
              <w:t>нар</w:t>
            </w:r>
            <w:r w:rsidRPr="000A0CD1">
              <w:rPr>
                <w:rFonts w:ascii="Times New Roman" w:hAnsi="Times New Roman"/>
              </w:rPr>
              <w:t xml:space="preserve">. </w:t>
            </w:r>
            <w:r w:rsidRPr="000A0CD1">
              <w:rPr>
                <w:rFonts w:ascii="Times New Roman" w:hAnsi="Times New Roman" w:hint="eastAsia"/>
              </w:rPr>
              <w:t>времеви</w:t>
            </w:r>
            <w:r w:rsidRPr="000A0CD1">
              <w:rPr>
                <w:rFonts w:ascii="Times New Roman" w:hAnsi="Times New Roman"/>
              </w:rPr>
              <w:t xml:space="preserve"> </w:t>
            </w:r>
            <w:r w:rsidRPr="000A0CD1">
              <w:rPr>
                <w:rFonts w:ascii="Times New Roman" w:hAnsi="Times New Roman" w:hint="eastAsia"/>
              </w:rPr>
              <w:t>печат</w:t>
            </w:r>
            <w:r w:rsidRPr="000A0CD1">
              <w:rPr>
                <w:rFonts w:ascii="Times New Roman" w:hAnsi="Times New Roman"/>
              </w:rPr>
              <w:t xml:space="preserve">, </w:t>
            </w:r>
            <w:r w:rsidRPr="000A0CD1">
              <w:rPr>
                <w:rFonts w:ascii="Times New Roman" w:hAnsi="Times New Roman" w:hint="eastAsia"/>
              </w:rPr>
              <w:t>който</w:t>
            </w:r>
            <w:r w:rsidRPr="000A0CD1">
              <w:rPr>
                <w:rFonts w:ascii="Times New Roman" w:hAnsi="Times New Roman"/>
              </w:rPr>
              <w:t xml:space="preserve"> </w:t>
            </w:r>
            <w:r w:rsidRPr="000A0CD1">
              <w:rPr>
                <w:rFonts w:ascii="Times New Roman" w:hAnsi="Times New Roman" w:hint="eastAsia"/>
              </w:rPr>
              <w:t>да</w:t>
            </w:r>
            <w:r w:rsidRPr="000A0CD1">
              <w:rPr>
                <w:rFonts w:ascii="Times New Roman" w:hAnsi="Times New Roman"/>
              </w:rPr>
              <w:t xml:space="preserve"> </w:t>
            </w:r>
            <w:r w:rsidRPr="000A0CD1">
              <w:rPr>
                <w:rFonts w:ascii="Times New Roman" w:hAnsi="Times New Roman" w:hint="eastAsia"/>
              </w:rPr>
              <w:t>удостоверява</w:t>
            </w:r>
            <w:r w:rsidRPr="000A0CD1">
              <w:rPr>
                <w:rFonts w:ascii="Times New Roman" w:hAnsi="Times New Roman"/>
              </w:rPr>
              <w:t xml:space="preserve">, </w:t>
            </w:r>
            <w:r w:rsidRPr="000A0CD1">
              <w:rPr>
                <w:rFonts w:ascii="Times New Roman" w:hAnsi="Times New Roman" w:hint="eastAsia"/>
              </w:rPr>
              <w:t>че</w:t>
            </w:r>
            <w:r w:rsidRPr="000A0CD1">
              <w:rPr>
                <w:rFonts w:ascii="Times New Roman" w:hAnsi="Times New Roman"/>
              </w:rPr>
              <w:t xml:space="preserve"> </w:t>
            </w:r>
            <w:r w:rsidRPr="000A0CD1">
              <w:rPr>
                <w:rFonts w:ascii="Times New Roman" w:hAnsi="Times New Roman" w:hint="eastAsia"/>
              </w:rPr>
              <w:t>ЕЕДОП</w:t>
            </w:r>
            <w:r w:rsidRPr="000A0CD1">
              <w:rPr>
                <w:rFonts w:ascii="Times New Roman" w:hAnsi="Times New Roman"/>
              </w:rPr>
              <w:t xml:space="preserve"> </w:t>
            </w:r>
            <w:r w:rsidRPr="000A0CD1">
              <w:rPr>
                <w:rFonts w:ascii="Times New Roman" w:hAnsi="Times New Roman" w:hint="eastAsia"/>
              </w:rPr>
              <w:t>е</w:t>
            </w:r>
            <w:r w:rsidRPr="000A0CD1">
              <w:rPr>
                <w:rFonts w:ascii="Times New Roman" w:hAnsi="Times New Roman"/>
              </w:rPr>
              <w:t xml:space="preserve"> </w:t>
            </w:r>
            <w:r w:rsidRPr="000A0CD1">
              <w:rPr>
                <w:rFonts w:ascii="Times New Roman" w:hAnsi="Times New Roman" w:hint="eastAsia"/>
              </w:rPr>
              <w:t>подписан</w:t>
            </w:r>
            <w:r w:rsidRPr="000A0CD1">
              <w:rPr>
                <w:rFonts w:ascii="Times New Roman" w:hAnsi="Times New Roman"/>
              </w:rPr>
              <w:t xml:space="preserve"> </w:t>
            </w:r>
            <w:r w:rsidRPr="000A0CD1">
              <w:rPr>
                <w:rFonts w:ascii="Times New Roman" w:hAnsi="Times New Roman" w:hint="eastAsia"/>
              </w:rPr>
              <w:t>и</w:t>
            </w:r>
            <w:r w:rsidRPr="000A0CD1">
              <w:rPr>
                <w:rFonts w:ascii="Times New Roman" w:hAnsi="Times New Roman"/>
              </w:rPr>
              <w:t xml:space="preserve"> </w:t>
            </w:r>
            <w:r w:rsidRPr="000A0CD1">
              <w:rPr>
                <w:rFonts w:ascii="Times New Roman" w:hAnsi="Times New Roman" w:hint="eastAsia"/>
              </w:rPr>
              <w:t>достъпен</w:t>
            </w:r>
            <w:r w:rsidRPr="000A0CD1">
              <w:rPr>
                <w:rFonts w:ascii="Times New Roman" w:hAnsi="Times New Roman"/>
              </w:rPr>
              <w:t xml:space="preserve"> </w:t>
            </w:r>
            <w:r w:rsidRPr="000A0CD1">
              <w:rPr>
                <w:rFonts w:ascii="Times New Roman" w:hAnsi="Times New Roman" w:hint="eastAsia"/>
              </w:rPr>
              <w:t>чрез</w:t>
            </w:r>
            <w:r w:rsidRPr="000A0CD1">
              <w:rPr>
                <w:rFonts w:ascii="Times New Roman" w:hAnsi="Times New Roman"/>
              </w:rPr>
              <w:t xml:space="preserve"> </w:t>
            </w:r>
            <w:r w:rsidRPr="000A0CD1">
              <w:rPr>
                <w:rFonts w:ascii="Times New Roman" w:hAnsi="Times New Roman" w:hint="eastAsia"/>
              </w:rPr>
              <w:t>хипервръзка</w:t>
            </w:r>
            <w:r w:rsidRPr="000A0CD1">
              <w:rPr>
                <w:rFonts w:ascii="Times New Roman" w:hAnsi="Times New Roman"/>
              </w:rPr>
              <w:t xml:space="preserve"> </w:t>
            </w:r>
            <w:r w:rsidRPr="000A0CD1">
              <w:rPr>
                <w:rFonts w:ascii="Times New Roman" w:hAnsi="Times New Roman" w:hint="eastAsia"/>
              </w:rPr>
              <w:t>към</w:t>
            </w:r>
            <w:r w:rsidRPr="000A0CD1">
              <w:rPr>
                <w:rFonts w:ascii="Times New Roman" w:hAnsi="Times New Roman"/>
              </w:rPr>
              <w:t xml:space="preserve"> </w:t>
            </w:r>
            <w:r w:rsidRPr="000A0CD1">
              <w:rPr>
                <w:rFonts w:ascii="Times New Roman" w:hAnsi="Times New Roman" w:hint="eastAsia"/>
              </w:rPr>
              <w:t>която</w:t>
            </w:r>
            <w:r w:rsidRPr="000A0CD1">
              <w:rPr>
                <w:rFonts w:ascii="Times New Roman" w:hAnsi="Times New Roman"/>
              </w:rPr>
              <w:t xml:space="preserve"> </w:t>
            </w:r>
            <w:r w:rsidRPr="000A0CD1">
              <w:rPr>
                <w:rFonts w:ascii="Times New Roman" w:hAnsi="Times New Roman" w:hint="eastAsia"/>
              </w:rPr>
              <w:t>участникът</w:t>
            </w:r>
            <w:r w:rsidRPr="000A0CD1">
              <w:rPr>
                <w:rFonts w:ascii="Times New Roman" w:hAnsi="Times New Roman"/>
              </w:rPr>
              <w:t xml:space="preserve"> </w:t>
            </w:r>
            <w:r w:rsidRPr="000A0CD1">
              <w:rPr>
                <w:rFonts w:ascii="Times New Roman" w:hAnsi="Times New Roman" w:hint="eastAsia"/>
              </w:rPr>
              <w:t>препраща</w:t>
            </w:r>
            <w:r w:rsidRPr="000A0CD1">
              <w:rPr>
                <w:rFonts w:ascii="Times New Roman" w:hAnsi="Times New Roman"/>
              </w:rPr>
              <w:t xml:space="preserve">, </w:t>
            </w:r>
            <w:r w:rsidRPr="000A0CD1">
              <w:rPr>
                <w:rFonts w:ascii="Times New Roman" w:hAnsi="Times New Roman" w:hint="eastAsia"/>
              </w:rPr>
              <w:t>преди</w:t>
            </w:r>
            <w:r w:rsidRPr="000A0CD1">
              <w:rPr>
                <w:rFonts w:ascii="Times New Roman" w:hAnsi="Times New Roman"/>
              </w:rPr>
              <w:t xml:space="preserve"> </w:t>
            </w:r>
            <w:r w:rsidRPr="000A0CD1">
              <w:rPr>
                <w:rFonts w:ascii="Times New Roman" w:hAnsi="Times New Roman" w:hint="eastAsia"/>
              </w:rPr>
              <w:t>крайния</w:t>
            </w:r>
            <w:r w:rsidRPr="000A0CD1">
              <w:rPr>
                <w:rFonts w:ascii="Times New Roman" w:hAnsi="Times New Roman"/>
              </w:rPr>
              <w:t xml:space="preserve"> </w:t>
            </w:r>
            <w:r w:rsidRPr="000A0CD1">
              <w:rPr>
                <w:rFonts w:ascii="Times New Roman" w:hAnsi="Times New Roman" w:hint="eastAsia"/>
              </w:rPr>
              <w:t>срок</w:t>
            </w:r>
            <w:r w:rsidRPr="000A0CD1">
              <w:rPr>
                <w:rFonts w:ascii="Times New Roman" w:hAnsi="Times New Roman"/>
              </w:rPr>
              <w:t xml:space="preserve"> </w:t>
            </w:r>
            <w:r w:rsidRPr="000A0CD1">
              <w:rPr>
                <w:rFonts w:ascii="Times New Roman" w:hAnsi="Times New Roman" w:hint="eastAsia"/>
              </w:rPr>
              <w:t>за</w:t>
            </w:r>
            <w:r w:rsidRPr="000A0CD1">
              <w:rPr>
                <w:rFonts w:ascii="Times New Roman" w:hAnsi="Times New Roman"/>
              </w:rPr>
              <w:t xml:space="preserve"> </w:t>
            </w:r>
            <w:r w:rsidRPr="000A0CD1">
              <w:rPr>
                <w:rFonts w:ascii="Times New Roman" w:hAnsi="Times New Roman" w:hint="eastAsia"/>
              </w:rPr>
              <w:t>получаване</w:t>
            </w:r>
            <w:r w:rsidRPr="000A0CD1">
              <w:rPr>
                <w:rFonts w:ascii="Times New Roman" w:hAnsi="Times New Roman"/>
              </w:rPr>
              <w:t xml:space="preserve"> </w:t>
            </w:r>
            <w:r w:rsidRPr="000A0CD1">
              <w:rPr>
                <w:rFonts w:ascii="Times New Roman" w:hAnsi="Times New Roman" w:hint="eastAsia"/>
              </w:rPr>
              <w:t>на</w:t>
            </w:r>
            <w:r w:rsidRPr="000A0CD1">
              <w:rPr>
                <w:rFonts w:ascii="Times New Roman" w:hAnsi="Times New Roman"/>
              </w:rPr>
              <w:t xml:space="preserve"> </w:t>
            </w:r>
            <w:r w:rsidRPr="000A0CD1">
              <w:rPr>
                <w:rFonts w:ascii="Times New Roman" w:hAnsi="Times New Roman" w:hint="eastAsia"/>
              </w:rPr>
              <w:t>заявленията</w:t>
            </w:r>
            <w:r w:rsidRPr="000A0CD1">
              <w:rPr>
                <w:rFonts w:ascii="Times New Roman" w:hAnsi="Times New Roman"/>
              </w:rPr>
              <w:t>/</w:t>
            </w:r>
            <w:r w:rsidRPr="000A0CD1">
              <w:rPr>
                <w:rFonts w:ascii="Times New Roman" w:hAnsi="Times New Roman" w:hint="eastAsia"/>
              </w:rPr>
              <w:t>офертите</w:t>
            </w:r>
            <w:r w:rsidRPr="000A0CD1">
              <w:rPr>
                <w:rFonts w:ascii="Times New Roman" w:hAnsi="Times New Roman"/>
              </w:rPr>
              <w:t xml:space="preserve">. </w:t>
            </w:r>
            <w:r w:rsidRPr="000A0CD1">
              <w:rPr>
                <w:rFonts w:ascii="Times New Roman" w:hAnsi="Times New Roman" w:hint="eastAsia"/>
              </w:rPr>
              <w:t>Услугата</w:t>
            </w:r>
            <w:r w:rsidRPr="000A0CD1">
              <w:rPr>
                <w:rFonts w:ascii="Times New Roman" w:hAnsi="Times New Roman"/>
              </w:rPr>
              <w:t xml:space="preserve"> </w:t>
            </w:r>
            <w:r w:rsidRPr="000A0CD1">
              <w:rPr>
                <w:rFonts w:ascii="Times New Roman" w:hAnsi="Times New Roman" w:hint="eastAsia"/>
              </w:rPr>
              <w:t>за</w:t>
            </w:r>
            <w:r w:rsidRPr="000A0CD1">
              <w:rPr>
                <w:rFonts w:ascii="Times New Roman" w:hAnsi="Times New Roman"/>
              </w:rPr>
              <w:t xml:space="preserve"> </w:t>
            </w:r>
            <w:r w:rsidRPr="000A0CD1">
              <w:rPr>
                <w:rFonts w:ascii="Times New Roman" w:hAnsi="Times New Roman" w:hint="eastAsia"/>
              </w:rPr>
              <w:t>удостоверяване</w:t>
            </w:r>
            <w:r w:rsidRPr="000A0CD1">
              <w:rPr>
                <w:rFonts w:ascii="Times New Roman" w:hAnsi="Times New Roman"/>
              </w:rPr>
              <w:t xml:space="preserve"> </w:t>
            </w:r>
            <w:r w:rsidRPr="000A0CD1">
              <w:rPr>
                <w:rFonts w:ascii="Times New Roman" w:hAnsi="Times New Roman" w:hint="eastAsia"/>
              </w:rPr>
              <w:t>на</w:t>
            </w:r>
            <w:r w:rsidRPr="000A0CD1">
              <w:rPr>
                <w:rFonts w:ascii="Times New Roman" w:hAnsi="Times New Roman"/>
              </w:rPr>
              <w:t xml:space="preserve"> </w:t>
            </w:r>
            <w:r w:rsidRPr="000A0CD1">
              <w:rPr>
                <w:rFonts w:ascii="Times New Roman" w:hAnsi="Times New Roman" w:hint="eastAsia"/>
              </w:rPr>
              <w:t>време</w:t>
            </w:r>
            <w:r w:rsidRPr="000A0CD1">
              <w:rPr>
                <w:rFonts w:ascii="Times New Roman" w:hAnsi="Times New Roman"/>
              </w:rPr>
              <w:t xml:space="preserve"> </w:t>
            </w:r>
            <w:r w:rsidRPr="000A0CD1">
              <w:rPr>
                <w:rFonts w:ascii="Times New Roman" w:hAnsi="Times New Roman" w:hint="eastAsia"/>
              </w:rPr>
              <w:t>се</w:t>
            </w:r>
            <w:r w:rsidRPr="000A0CD1">
              <w:rPr>
                <w:rFonts w:ascii="Times New Roman" w:hAnsi="Times New Roman"/>
              </w:rPr>
              <w:t xml:space="preserve"> </w:t>
            </w:r>
            <w:r w:rsidRPr="000A0CD1">
              <w:rPr>
                <w:rFonts w:ascii="Times New Roman" w:hAnsi="Times New Roman" w:hint="eastAsia"/>
              </w:rPr>
              <w:t>изразява</w:t>
            </w:r>
            <w:r w:rsidRPr="000A0CD1">
              <w:rPr>
                <w:rFonts w:ascii="Times New Roman" w:hAnsi="Times New Roman"/>
              </w:rPr>
              <w:t xml:space="preserve"> </w:t>
            </w:r>
            <w:r w:rsidRPr="000A0CD1">
              <w:rPr>
                <w:rFonts w:ascii="Times New Roman" w:hAnsi="Times New Roman" w:hint="eastAsia"/>
              </w:rPr>
              <w:t>в</w:t>
            </w:r>
            <w:r w:rsidRPr="000A0CD1">
              <w:rPr>
                <w:rFonts w:ascii="Times New Roman" w:hAnsi="Times New Roman"/>
              </w:rPr>
              <w:t xml:space="preserve"> </w:t>
            </w:r>
            <w:r w:rsidRPr="000A0CD1">
              <w:rPr>
                <w:rFonts w:ascii="Times New Roman" w:hAnsi="Times New Roman" w:hint="eastAsia"/>
              </w:rPr>
              <w:t>поставяне</w:t>
            </w:r>
            <w:r w:rsidRPr="000A0CD1">
              <w:rPr>
                <w:rFonts w:ascii="Times New Roman" w:hAnsi="Times New Roman"/>
              </w:rPr>
              <w:t xml:space="preserve"> </w:t>
            </w:r>
            <w:r w:rsidRPr="000A0CD1">
              <w:rPr>
                <w:rFonts w:ascii="Times New Roman" w:hAnsi="Times New Roman" w:hint="eastAsia"/>
              </w:rPr>
              <w:t>на</w:t>
            </w:r>
            <w:r w:rsidRPr="000A0CD1">
              <w:rPr>
                <w:rFonts w:ascii="Times New Roman" w:hAnsi="Times New Roman"/>
              </w:rPr>
              <w:t xml:space="preserve"> </w:t>
            </w:r>
            <w:r w:rsidRPr="000A0CD1">
              <w:rPr>
                <w:rFonts w:ascii="Times New Roman" w:hAnsi="Times New Roman" w:hint="eastAsia"/>
              </w:rPr>
              <w:t>времеви</w:t>
            </w:r>
            <w:r w:rsidRPr="000A0CD1">
              <w:rPr>
                <w:rFonts w:ascii="Times New Roman" w:hAnsi="Times New Roman"/>
              </w:rPr>
              <w:t xml:space="preserve"> </w:t>
            </w:r>
            <w:r w:rsidRPr="000A0CD1">
              <w:rPr>
                <w:rFonts w:ascii="Times New Roman" w:hAnsi="Times New Roman" w:hint="eastAsia"/>
              </w:rPr>
              <w:t>печат</w:t>
            </w:r>
            <w:r w:rsidRPr="000A0CD1">
              <w:rPr>
                <w:rFonts w:ascii="Times New Roman" w:hAnsi="Times New Roman"/>
              </w:rPr>
              <w:t xml:space="preserve"> /time stamp, </w:t>
            </w:r>
            <w:r w:rsidRPr="000A0CD1">
              <w:rPr>
                <w:rFonts w:ascii="Times New Roman" w:hAnsi="Times New Roman" w:hint="eastAsia"/>
              </w:rPr>
              <w:t>върху</w:t>
            </w:r>
            <w:r w:rsidRPr="000A0CD1">
              <w:rPr>
                <w:rFonts w:ascii="Times New Roman" w:hAnsi="Times New Roman"/>
              </w:rPr>
              <w:t xml:space="preserve"> </w:t>
            </w:r>
            <w:r w:rsidRPr="000A0CD1">
              <w:rPr>
                <w:rFonts w:ascii="Times New Roman" w:hAnsi="Times New Roman" w:hint="eastAsia"/>
              </w:rPr>
              <w:t>всеки</w:t>
            </w:r>
            <w:r w:rsidRPr="000A0CD1">
              <w:rPr>
                <w:rFonts w:ascii="Times New Roman" w:hAnsi="Times New Roman"/>
              </w:rPr>
              <w:t xml:space="preserve"> </w:t>
            </w:r>
            <w:r w:rsidRPr="000A0CD1">
              <w:rPr>
                <w:rFonts w:ascii="Times New Roman" w:hAnsi="Times New Roman" w:hint="eastAsia"/>
              </w:rPr>
              <w:t>импортиран</w:t>
            </w:r>
            <w:r w:rsidRPr="000A0CD1">
              <w:rPr>
                <w:rFonts w:ascii="Times New Roman" w:hAnsi="Times New Roman"/>
              </w:rPr>
              <w:t xml:space="preserve"> </w:t>
            </w:r>
            <w:r w:rsidRPr="000A0CD1">
              <w:rPr>
                <w:rFonts w:ascii="Times New Roman" w:hAnsi="Times New Roman" w:hint="eastAsia"/>
              </w:rPr>
              <w:lastRenderedPageBreak/>
              <w:t>файл</w:t>
            </w:r>
            <w:r w:rsidRPr="000A0CD1">
              <w:rPr>
                <w:rFonts w:ascii="Times New Roman" w:hAnsi="Times New Roman"/>
              </w:rPr>
              <w:t xml:space="preserve"> </w:t>
            </w:r>
            <w:r w:rsidRPr="000A0CD1">
              <w:rPr>
                <w:rFonts w:ascii="Times New Roman" w:hAnsi="Times New Roman" w:hint="eastAsia"/>
              </w:rPr>
              <w:t>в</w:t>
            </w:r>
            <w:r w:rsidRPr="000A0CD1">
              <w:rPr>
                <w:rFonts w:ascii="Times New Roman" w:hAnsi="Times New Roman"/>
              </w:rPr>
              <w:t xml:space="preserve"> </w:t>
            </w:r>
            <w:r w:rsidRPr="000A0CD1">
              <w:rPr>
                <w:rFonts w:ascii="Times New Roman" w:hAnsi="Times New Roman" w:hint="eastAsia"/>
              </w:rPr>
              <w:t>онлайн</w:t>
            </w:r>
            <w:r w:rsidRPr="000A0CD1">
              <w:rPr>
                <w:rFonts w:ascii="Times New Roman" w:hAnsi="Times New Roman"/>
              </w:rPr>
              <w:t xml:space="preserve"> </w:t>
            </w:r>
            <w:r w:rsidRPr="000A0CD1">
              <w:rPr>
                <w:rFonts w:ascii="Times New Roman" w:hAnsi="Times New Roman" w:hint="eastAsia"/>
              </w:rPr>
              <w:t>приложение</w:t>
            </w:r>
            <w:r w:rsidRPr="000A0CD1">
              <w:rPr>
                <w:rFonts w:ascii="Times New Roman" w:hAnsi="Times New Roman"/>
              </w:rPr>
              <w:t xml:space="preserve">, </w:t>
            </w:r>
            <w:r w:rsidRPr="000A0CD1">
              <w:rPr>
                <w:rFonts w:ascii="Times New Roman" w:hAnsi="Times New Roman" w:hint="eastAsia"/>
              </w:rPr>
              <w:t>например</w:t>
            </w:r>
            <w:r w:rsidRPr="00A31010">
              <w:t xml:space="preserve">:  </w:t>
            </w:r>
            <w:hyperlink r:id="rId17" w:history="1">
              <w:r w:rsidRPr="000A0CD1">
                <w:rPr>
                  <w:rStyle w:val="Hyperlink"/>
                  <w:rFonts w:ascii="Times New Roman" w:hAnsi="Times New Roman"/>
                </w:rPr>
                <w:t>https://www.b-trust.org/bg/spravki-i-uslugi/udostoveriavane-na-vreme</w:t>
              </w:r>
            </w:hyperlink>
            <w:r w:rsidRPr="00A31010">
              <w:t xml:space="preserve"> </w:t>
            </w:r>
            <w:r w:rsidRPr="000A0CD1">
              <w:rPr>
                <w:rFonts w:ascii="Times New Roman" w:hAnsi="Times New Roman" w:hint="eastAsia"/>
              </w:rPr>
              <w:t>или</w:t>
            </w:r>
            <w:r w:rsidRPr="000A0CD1">
              <w:rPr>
                <w:rFonts w:ascii="Times New Roman" w:hAnsi="Times New Roman"/>
              </w:rPr>
              <w:t xml:space="preserve"> </w:t>
            </w:r>
            <w:r w:rsidRPr="000A0CD1">
              <w:rPr>
                <w:rFonts w:ascii="Times New Roman" w:hAnsi="Times New Roman" w:hint="eastAsia"/>
              </w:rPr>
              <w:t>еквивалентно</w:t>
            </w:r>
            <w:r w:rsidRPr="000A0CD1">
              <w:rPr>
                <w:rFonts w:ascii="Times New Roman" w:hAnsi="Times New Roman"/>
              </w:rPr>
              <w:t xml:space="preserve">, </w:t>
            </w:r>
            <w:r w:rsidRPr="000A0CD1">
              <w:rPr>
                <w:rFonts w:ascii="Times New Roman" w:hAnsi="Times New Roman" w:hint="eastAsia"/>
              </w:rPr>
              <w:t>след</w:t>
            </w:r>
            <w:r w:rsidRPr="000A0CD1">
              <w:rPr>
                <w:rFonts w:ascii="Times New Roman" w:hAnsi="Times New Roman"/>
              </w:rPr>
              <w:t xml:space="preserve"> </w:t>
            </w:r>
            <w:r w:rsidRPr="000A0CD1">
              <w:rPr>
                <w:rFonts w:ascii="Times New Roman" w:hAnsi="Times New Roman" w:hint="eastAsia"/>
              </w:rPr>
              <w:t>което</w:t>
            </w:r>
            <w:r w:rsidRPr="000A0CD1">
              <w:rPr>
                <w:rFonts w:ascii="Times New Roman" w:hAnsi="Times New Roman"/>
              </w:rPr>
              <w:t xml:space="preserve"> </w:t>
            </w:r>
            <w:r w:rsidRPr="000A0CD1">
              <w:rPr>
                <w:rFonts w:ascii="Times New Roman" w:hAnsi="Times New Roman" w:hint="eastAsia"/>
              </w:rPr>
              <w:t>полученият</w:t>
            </w:r>
            <w:r w:rsidRPr="000A0CD1">
              <w:rPr>
                <w:rFonts w:ascii="Times New Roman" w:hAnsi="Times New Roman"/>
              </w:rPr>
              <w:t xml:space="preserve"> </w:t>
            </w:r>
            <w:r w:rsidRPr="000A0CD1">
              <w:rPr>
                <w:rFonts w:ascii="Times New Roman" w:hAnsi="Times New Roman" w:hint="eastAsia"/>
              </w:rPr>
              <w:t>файл</w:t>
            </w:r>
            <w:r w:rsidRPr="000A0CD1">
              <w:rPr>
                <w:rFonts w:ascii="Times New Roman" w:hAnsi="Times New Roman"/>
              </w:rPr>
              <w:t xml:space="preserve"> </w:t>
            </w:r>
            <w:r w:rsidRPr="000A0CD1">
              <w:rPr>
                <w:rFonts w:ascii="Times New Roman" w:hAnsi="Times New Roman" w:hint="eastAsia"/>
              </w:rPr>
              <w:t>може</w:t>
            </w:r>
            <w:r w:rsidRPr="000A0CD1">
              <w:rPr>
                <w:rFonts w:ascii="Times New Roman" w:hAnsi="Times New Roman"/>
              </w:rPr>
              <w:t xml:space="preserve"> </w:t>
            </w:r>
            <w:r w:rsidRPr="000A0CD1">
              <w:rPr>
                <w:rFonts w:ascii="Times New Roman" w:hAnsi="Times New Roman" w:hint="eastAsia"/>
              </w:rPr>
              <w:t>да</w:t>
            </w:r>
            <w:r w:rsidRPr="000A0CD1">
              <w:rPr>
                <w:rFonts w:ascii="Times New Roman" w:hAnsi="Times New Roman"/>
              </w:rPr>
              <w:t xml:space="preserve"> </w:t>
            </w:r>
            <w:r w:rsidRPr="000A0CD1">
              <w:rPr>
                <w:rFonts w:ascii="Times New Roman" w:hAnsi="Times New Roman" w:hint="eastAsia"/>
              </w:rPr>
              <w:t>се</w:t>
            </w:r>
            <w:r w:rsidRPr="000A0CD1">
              <w:rPr>
                <w:rFonts w:ascii="Times New Roman" w:hAnsi="Times New Roman"/>
              </w:rPr>
              <w:t xml:space="preserve"> </w:t>
            </w:r>
            <w:r w:rsidRPr="000A0CD1">
              <w:rPr>
                <w:rFonts w:ascii="Times New Roman" w:hAnsi="Times New Roman" w:hint="eastAsia"/>
              </w:rPr>
              <w:t>експортира</w:t>
            </w:r>
            <w:r w:rsidRPr="000A0CD1">
              <w:rPr>
                <w:rFonts w:ascii="Times New Roman" w:hAnsi="Times New Roman"/>
              </w:rPr>
              <w:t xml:space="preserve"> </w:t>
            </w:r>
            <w:r w:rsidRPr="000A0CD1">
              <w:rPr>
                <w:rFonts w:ascii="Times New Roman" w:hAnsi="Times New Roman" w:hint="eastAsia"/>
              </w:rPr>
              <w:t>и</w:t>
            </w:r>
            <w:r w:rsidRPr="000A0CD1">
              <w:rPr>
                <w:rFonts w:ascii="Times New Roman" w:hAnsi="Times New Roman"/>
              </w:rPr>
              <w:t xml:space="preserve"> </w:t>
            </w:r>
            <w:r w:rsidRPr="000A0CD1">
              <w:rPr>
                <w:rFonts w:ascii="Times New Roman" w:hAnsi="Times New Roman" w:hint="eastAsia"/>
              </w:rPr>
              <w:t>публикува</w:t>
            </w:r>
            <w:r w:rsidRPr="000A0CD1">
              <w:rPr>
                <w:rFonts w:ascii="Times New Roman" w:hAnsi="Times New Roman"/>
              </w:rPr>
              <w:t xml:space="preserve"> </w:t>
            </w:r>
            <w:r w:rsidRPr="000A0CD1">
              <w:rPr>
                <w:rFonts w:ascii="Times New Roman" w:hAnsi="Times New Roman" w:hint="eastAsia"/>
              </w:rPr>
              <w:t>в</w:t>
            </w:r>
            <w:r w:rsidRPr="000A0CD1">
              <w:rPr>
                <w:rFonts w:ascii="Times New Roman" w:hAnsi="Times New Roman"/>
              </w:rPr>
              <w:t xml:space="preserve"> </w:t>
            </w:r>
            <w:r w:rsidRPr="000A0CD1">
              <w:rPr>
                <w:rFonts w:ascii="Times New Roman" w:hAnsi="Times New Roman" w:hint="eastAsia"/>
              </w:rPr>
              <w:t>интернет</w:t>
            </w:r>
            <w:r w:rsidRPr="000A0CD1">
              <w:rPr>
                <w:rFonts w:ascii="Times New Roman" w:hAnsi="Times New Roman"/>
              </w:rPr>
              <w:t xml:space="preserve">, </w:t>
            </w:r>
            <w:r w:rsidRPr="000A0CD1">
              <w:rPr>
                <w:rFonts w:ascii="Times New Roman" w:hAnsi="Times New Roman" w:hint="eastAsia"/>
              </w:rPr>
              <w:t>включително</w:t>
            </w:r>
            <w:r w:rsidRPr="000A0CD1">
              <w:rPr>
                <w:rFonts w:ascii="Times New Roman" w:hAnsi="Times New Roman"/>
              </w:rPr>
              <w:t xml:space="preserve"> </w:t>
            </w:r>
            <w:r w:rsidRPr="000A0CD1">
              <w:rPr>
                <w:rFonts w:ascii="Times New Roman" w:hAnsi="Times New Roman" w:hint="eastAsia"/>
              </w:rPr>
              <w:t>на</w:t>
            </w:r>
            <w:r w:rsidRPr="000A0CD1">
              <w:rPr>
                <w:rFonts w:ascii="Times New Roman" w:hAnsi="Times New Roman"/>
              </w:rPr>
              <w:t xml:space="preserve"> </w:t>
            </w:r>
            <w:r w:rsidRPr="000A0CD1">
              <w:rPr>
                <w:rFonts w:ascii="Times New Roman" w:hAnsi="Times New Roman" w:hint="eastAsia"/>
              </w:rPr>
              <w:t>интернет</w:t>
            </w:r>
            <w:r w:rsidRPr="000A0CD1">
              <w:rPr>
                <w:rFonts w:ascii="Times New Roman" w:hAnsi="Times New Roman"/>
              </w:rPr>
              <w:t xml:space="preserve"> </w:t>
            </w:r>
            <w:r w:rsidRPr="000A0CD1">
              <w:rPr>
                <w:rFonts w:ascii="Times New Roman" w:hAnsi="Times New Roman" w:hint="eastAsia"/>
              </w:rPr>
              <w:t>страница</w:t>
            </w:r>
            <w:r w:rsidRPr="000A0CD1">
              <w:rPr>
                <w:rFonts w:ascii="Times New Roman" w:hAnsi="Times New Roman"/>
              </w:rPr>
              <w:t xml:space="preserve"> </w:t>
            </w:r>
            <w:r w:rsidRPr="000A0CD1">
              <w:rPr>
                <w:rFonts w:ascii="Times New Roman" w:hAnsi="Times New Roman" w:hint="eastAsia"/>
              </w:rPr>
              <w:t>на</w:t>
            </w:r>
            <w:r w:rsidRPr="000A0CD1">
              <w:rPr>
                <w:rFonts w:ascii="Times New Roman" w:hAnsi="Times New Roman"/>
              </w:rPr>
              <w:t xml:space="preserve"> </w:t>
            </w:r>
            <w:r w:rsidRPr="000A0CD1">
              <w:rPr>
                <w:rFonts w:ascii="Times New Roman" w:hAnsi="Times New Roman" w:hint="eastAsia"/>
              </w:rPr>
              <w:t>участника</w:t>
            </w:r>
            <w:r w:rsidRPr="000A0CD1">
              <w:rPr>
                <w:rFonts w:ascii="Times New Roman" w:hAnsi="Times New Roman"/>
              </w:rPr>
              <w:t xml:space="preserve">. </w:t>
            </w:r>
          </w:p>
          <w:p w:rsidR="00187F20" w:rsidRPr="00C43FCE"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По силата на чл. 41, ал. 1 от ППЗОП, когато изискванията за лично състояние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87F20" w:rsidRPr="00C43FCE" w:rsidRDefault="00187F20" w:rsidP="00AE578B">
            <w:pPr>
              <w:pStyle w:val="Heading5"/>
              <w:spacing w:before="120" w:after="0"/>
              <w:ind w:firstLine="0"/>
              <w:rPr>
                <w:rFonts w:ascii="Times New Roman" w:hAnsi="Times New Roman"/>
                <w:b w:val="0"/>
                <w:i w:val="0"/>
                <w:sz w:val="24"/>
                <w:szCs w:val="24"/>
              </w:rPr>
            </w:pPr>
            <w:r w:rsidRPr="00C43FCE">
              <w:rPr>
                <w:rFonts w:ascii="Times New Roman" w:hAnsi="Times New Roman"/>
                <w:b w:val="0"/>
                <w:i w:val="0"/>
                <w:sz w:val="24"/>
                <w:szCs w:val="24"/>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87F20" w:rsidRDefault="00B53A8E" w:rsidP="00187F20">
            <w:pPr>
              <w:ind w:firstLine="0"/>
              <w:rPr>
                <w:rFonts w:ascii="Times New Roman" w:hAnsi="Times New Roman"/>
                <w:b/>
                <w:bCs/>
                <w:i/>
                <w:u w:val="single"/>
              </w:rPr>
            </w:pPr>
            <w:r>
              <w:rPr>
                <w:rFonts w:ascii="Times New Roman" w:hAnsi="Times New Roman"/>
                <w:b/>
              </w:rPr>
              <w:t xml:space="preserve">б </w:t>
            </w:r>
            <w:r w:rsidR="00187F20" w:rsidRPr="00001A0F">
              <w:rPr>
                <w:rFonts w:ascii="Times New Roman" w:hAnsi="Times New Roman"/>
                <w:b/>
              </w:rPr>
              <w:t>1</w:t>
            </w:r>
            <w:r>
              <w:rPr>
                <w:rFonts w:ascii="Times New Roman" w:hAnsi="Times New Roman"/>
                <w:b/>
                <w:lang w:val="en-US"/>
              </w:rPr>
              <w:t>)</w:t>
            </w:r>
            <w:r w:rsidR="00187F20" w:rsidRPr="00001A0F">
              <w:rPr>
                <w:rFonts w:ascii="Times New Roman" w:hAnsi="Times New Roman"/>
                <w:b/>
              </w:rPr>
              <w:t>.</w:t>
            </w:r>
            <w:r w:rsidR="00187F20" w:rsidRPr="00001A0F">
              <w:rPr>
                <w:rFonts w:ascii="Times New Roman" w:hAnsi="Times New Roman"/>
              </w:rPr>
              <w:t xml:space="preserve"> Деклар</w:t>
            </w:r>
            <w:r w:rsidR="00187F20">
              <w:rPr>
                <w:rFonts w:ascii="Times New Roman" w:hAnsi="Times New Roman"/>
              </w:rPr>
              <w:t>иране на обстоятелствата</w:t>
            </w:r>
            <w:r w:rsidR="00187F20" w:rsidRPr="00001A0F">
              <w:rPr>
                <w:rFonts w:ascii="Times New Roman" w:hAnsi="Times New Roman"/>
              </w:rPr>
              <w:t xml:space="preserve">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 </w:t>
            </w:r>
            <w:r w:rsidR="00187F20" w:rsidRPr="006C66B1">
              <w:rPr>
                <w:rFonts w:ascii="Times New Roman" w:hAnsi="Times New Roman"/>
                <w:b/>
                <w:i/>
                <w:u w:val="single"/>
              </w:rPr>
              <w:t>попълва се</w:t>
            </w:r>
            <w:r w:rsidR="00DE3DF9">
              <w:rPr>
                <w:rFonts w:ascii="Times New Roman" w:hAnsi="Times New Roman"/>
                <w:b/>
                <w:i/>
                <w:u w:val="single"/>
                <w:lang w:val="en-US"/>
              </w:rPr>
              <w:t xml:space="preserve"> </w:t>
            </w:r>
            <w:r w:rsidR="00187F20" w:rsidRPr="00001A0F">
              <w:rPr>
                <w:rFonts w:ascii="Times New Roman" w:hAnsi="Times New Roman"/>
                <w:b/>
                <w:bCs/>
                <w:i/>
                <w:u w:val="single"/>
              </w:rPr>
              <w:t xml:space="preserve">Част </w:t>
            </w:r>
            <w:r w:rsidR="00187F20" w:rsidRPr="00001A0F">
              <w:rPr>
                <w:rFonts w:ascii="Times New Roman" w:hAnsi="Times New Roman"/>
                <w:b/>
                <w:bCs/>
                <w:i/>
                <w:u w:val="single"/>
                <w:lang w:val="en-US"/>
              </w:rPr>
              <w:t>III</w:t>
            </w:r>
            <w:r w:rsidR="00187F20" w:rsidRPr="00001A0F">
              <w:rPr>
                <w:rFonts w:ascii="Times New Roman" w:hAnsi="Times New Roman"/>
                <w:b/>
                <w:bCs/>
                <w:i/>
                <w:u w:val="single"/>
              </w:rPr>
              <w:t xml:space="preserve"> , буква „Г“ от ЕЕДОП.</w:t>
            </w:r>
          </w:p>
          <w:p w:rsidR="00414AFA" w:rsidRDefault="00414AFA" w:rsidP="00187F20">
            <w:pPr>
              <w:ind w:firstLine="0"/>
              <w:rPr>
                <w:rFonts w:ascii="Times New Roman" w:hAnsi="Times New Roman"/>
                <w:b/>
                <w:bCs/>
                <w:i/>
                <w:u w:val="single"/>
              </w:rPr>
            </w:pPr>
          </w:p>
          <w:p w:rsidR="00187F20" w:rsidRPr="006C66B1" w:rsidRDefault="00B53A8E" w:rsidP="00187F20">
            <w:pPr>
              <w:ind w:firstLine="0"/>
              <w:rPr>
                <w:rFonts w:ascii="Times New Roman" w:hAnsi="Times New Roman"/>
                <w:b/>
                <w:bCs/>
                <w:i/>
                <w:u w:val="single"/>
              </w:rPr>
            </w:pPr>
            <w:r>
              <w:rPr>
                <w:rFonts w:ascii="Times New Roman" w:hAnsi="Times New Roman"/>
                <w:b/>
                <w:bCs/>
              </w:rPr>
              <w:t xml:space="preserve">б </w:t>
            </w:r>
            <w:r w:rsidR="00187F20" w:rsidRPr="006C66B1">
              <w:rPr>
                <w:rFonts w:ascii="Times New Roman" w:hAnsi="Times New Roman"/>
                <w:b/>
                <w:bCs/>
              </w:rPr>
              <w:t>2</w:t>
            </w:r>
            <w:r>
              <w:rPr>
                <w:rFonts w:ascii="Times New Roman" w:hAnsi="Times New Roman"/>
                <w:b/>
                <w:bCs/>
                <w:lang w:val="en-US"/>
              </w:rPr>
              <w:t>)</w:t>
            </w:r>
            <w:r w:rsidR="00187F20" w:rsidRPr="006C66B1">
              <w:rPr>
                <w:rFonts w:ascii="Times New Roman" w:hAnsi="Times New Roman"/>
                <w:b/>
                <w:bCs/>
              </w:rPr>
              <w:t>.</w:t>
            </w:r>
            <w:r>
              <w:rPr>
                <w:rFonts w:ascii="Times New Roman" w:hAnsi="Times New Roman"/>
                <w:b/>
                <w:bCs/>
              </w:rPr>
              <w:t xml:space="preserve"> </w:t>
            </w:r>
            <w:r w:rsidR="00187F20" w:rsidRPr="006C66B1">
              <w:rPr>
                <w:rFonts w:ascii="Times New Roman" w:hAnsi="Times New Roman"/>
                <w:bCs/>
              </w:rPr>
              <w:t xml:space="preserve">Деклариране на обстоятелствата по чл. 101, ал. 11 от ЗОП, за липса на свързаност с друг участник </w:t>
            </w:r>
            <w:r w:rsidR="00DE0247">
              <w:rPr>
                <w:rFonts w:ascii="Times New Roman" w:hAnsi="Times New Roman"/>
                <w:bCs/>
              </w:rPr>
              <w:t>–</w:t>
            </w:r>
            <w:r w:rsidR="00187F20" w:rsidRPr="006C66B1">
              <w:rPr>
                <w:rFonts w:ascii="Times New Roman" w:hAnsi="Times New Roman"/>
                <w:b/>
                <w:bCs/>
                <w:i/>
                <w:u w:val="single"/>
              </w:rPr>
              <w:t xml:space="preserve"> попълва се Част </w:t>
            </w:r>
            <w:r w:rsidR="00187F20" w:rsidRPr="006C66B1">
              <w:rPr>
                <w:rFonts w:ascii="Times New Roman" w:hAnsi="Times New Roman"/>
                <w:b/>
                <w:bCs/>
                <w:i/>
                <w:u w:val="single"/>
                <w:lang w:val="en-US"/>
              </w:rPr>
              <w:t>III</w:t>
            </w:r>
            <w:r w:rsidR="00187F20" w:rsidRPr="006C66B1">
              <w:rPr>
                <w:rFonts w:ascii="Times New Roman" w:hAnsi="Times New Roman"/>
                <w:b/>
                <w:bCs/>
                <w:i/>
                <w:u w:val="single"/>
              </w:rPr>
              <w:t xml:space="preserve"> , буква „</w:t>
            </w:r>
            <w:r w:rsidR="00187F20">
              <w:rPr>
                <w:rFonts w:ascii="Times New Roman" w:hAnsi="Times New Roman"/>
                <w:b/>
                <w:bCs/>
                <w:i/>
                <w:u w:val="single"/>
              </w:rPr>
              <w:t>В</w:t>
            </w:r>
            <w:r w:rsidR="00187F20" w:rsidRPr="006C66B1">
              <w:rPr>
                <w:rFonts w:ascii="Times New Roman" w:hAnsi="Times New Roman"/>
                <w:b/>
                <w:bCs/>
                <w:i/>
                <w:u w:val="single"/>
              </w:rPr>
              <w:t>“ от ЕЕДОП.</w:t>
            </w:r>
          </w:p>
          <w:p w:rsidR="00ED0144" w:rsidRPr="00BB5A6E" w:rsidRDefault="00B53A8E" w:rsidP="00BB5A6E">
            <w:pPr>
              <w:tabs>
                <w:tab w:val="left" w:pos="-4"/>
              </w:tabs>
              <w:ind w:hanging="4"/>
              <w:rPr>
                <w:rFonts w:ascii="Times New Roman" w:hAnsi="Times New Roman"/>
                <w:i/>
              </w:rPr>
            </w:pPr>
            <w:r>
              <w:rPr>
                <w:rFonts w:ascii="Times New Roman" w:hAnsi="Times New Roman"/>
                <w:b/>
              </w:rPr>
              <w:t>в</w:t>
            </w:r>
            <w:r w:rsidR="00ED0144" w:rsidRPr="006C3DEB">
              <w:rPr>
                <w:rFonts w:ascii="Times New Roman" w:hAnsi="Times New Roman"/>
                <w:b/>
              </w:rPr>
              <w:t>). Документ за</w:t>
            </w:r>
            <w:r w:rsidR="00ED0144" w:rsidRPr="00BB5A6E">
              <w:rPr>
                <w:rFonts w:ascii="Times New Roman" w:hAnsi="Times New Roman"/>
                <w:b/>
              </w:rPr>
              <w:t xml:space="preserve"> участници Обединения, </w:t>
            </w:r>
            <w:r w:rsidR="00ED0144" w:rsidRPr="00BB5A6E">
              <w:rPr>
                <w:rFonts w:ascii="Times New Roman" w:hAnsi="Times New Roman"/>
              </w:rPr>
              <w:t>съгласно</w:t>
            </w:r>
            <w:r w:rsidR="00B31E91">
              <w:rPr>
                <w:rFonts w:ascii="Times New Roman" w:hAnsi="Times New Roman"/>
                <w:lang w:val="en-US"/>
              </w:rPr>
              <w:t xml:space="preserve"> </w:t>
            </w:r>
            <w:r w:rsidR="00ED0144" w:rsidRPr="00BB5A6E">
              <w:rPr>
                <w:rFonts w:ascii="Times New Roman" w:hAnsi="Times New Roman"/>
              </w:rPr>
              <w:t>изискванията на чл. 37, ал</w:t>
            </w:r>
            <w:r w:rsidR="00AA6E6F">
              <w:rPr>
                <w:rFonts w:ascii="Times New Roman" w:hAnsi="Times New Roman"/>
                <w:lang w:val="en-US"/>
              </w:rPr>
              <w:t>.</w:t>
            </w:r>
            <w:r w:rsidR="00ED0144" w:rsidRPr="00BB5A6E">
              <w:rPr>
                <w:rFonts w:ascii="Times New Roman" w:hAnsi="Times New Roman"/>
              </w:rPr>
              <w:t xml:space="preserve"> 4 от ППЗОП </w:t>
            </w:r>
            <w:r w:rsidR="00ED0144" w:rsidRPr="00BB5A6E">
              <w:rPr>
                <w:rFonts w:ascii="Times New Roman" w:hAnsi="Times New Roman"/>
                <w:i/>
              </w:rPr>
              <w:t xml:space="preserve">(когато е приложимо) </w:t>
            </w:r>
            <w:r w:rsidR="00ED0144" w:rsidRPr="00BB5A6E">
              <w:rPr>
                <w:rFonts w:ascii="Times New Roman" w:hAnsi="Times New Roman"/>
              </w:rPr>
              <w:t>и настоящите Указания;</w:t>
            </w:r>
          </w:p>
          <w:p w:rsidR="00ED0144" w:rsidRDefault="00ED0144" w:rsidP="00BB5A6E">
            <w:pPr>
              <w:tabs>
                <w:tab w:val="left" w:pos="-4"/>
              </w:tabs>
              <w:ind w:hanging="4"/>
              <w:rPr>
                <w:rFonts w:ascii="Times New Roman" w:hAnsi="Times New Roman"/>
                <w:i/>
              </w:rPr>
            </w:pPr>
            <w:r w:rsidRPr="00BB5A6E">
              <w:rPr>
                <w:rFonts w:ascii="Times New Roman" w:hAnsi="Times New Roman"/>
                <w:b/>
              </w:rPr>
              <w:t xml:space="preserve">г). Документи за доказване на предприетите мерки за надеждност </w:t>
            </w:r>
            <w:r w:rsidRPr="00BB5A6E">
              <w:rPr>
                <w:rFonts w:ascii="Times New Roman" w:hAnsi="Times New Roman"/>
                <w:i/>
              </w:rPr>
              <w:t>(когато е приложимо);</w:t>
            </w:r>
          </w:p>
          <w:p w:rsidR="00ED0144" w:rsidRPr="00BB5A6E" w:rsidRDefault="00B9128F" w:rsidP="00A56937">
            <w:pPr>
              <w:tabs>
                <w:tab w:val="left" w:pos="-4"/>
              </w:tabs>
              <w:ind w:hanging="4"/>
              <w:rPr>
                <w:rFonts w:ascii="Times New Roman" w:hAnsi="Times New Roman"/>
                <w:i/>
              </w:rPr>
            </w:pPr>
            <w:r>
              <w:rPr>
                <w:rFonts w:ascii="Times New Roman" w:hAnsi="Times New Roman"/>
                <w:b/>
              </w:rPr>
              <w:t>д</w:t>
            </w:r>
            <w:r w:rsidR="00ED0144" w:rsidRPr="00BB5A6E">
              <w:rPr>
                <w:rFonts w:ascii="Times New Roman" w:hAnsi="Times New Roman"/>
                <w:b/>
              </w:rPr>
              <w:t xml:space="preserve">). </w:t>
            </w:r>
            <w:r w:rsidR="00ED0144" w:rsidRPr="00FA5915">
              <w:rPr>
                <w:rFonts w:ascii="Times New Roman" w:hAnsi="Times New Roman"/>
                <w:b/>
              </w:rPr>
              <w:t>Изисквания за икономическото и финансовото състояние на участника:</w:t>
            </w:r>
          </w:p>
          <w:p w:rsidR="00B9128F" w:rsidRDefault="00B9128F" w:rsidP="00BB5A6E">
            <w:pPr>
              <w:tabs>
                <w:tab w:val="left" w:pos="-4"/>
              </w:tabs>
              <w:spacing w:before="0"/>
              <w:ind w:firstLine="0"/>
              <w:rPr>
                <w:rFonts w:ascii="Times New Roman" w:hAnsi="Times New Roman"/>
                <w:b/>
              </w:rPr>
            </w:pPr>
          </w:p>
          <w:p w:rsidR="00296F9F" w:rsidRDefault="00296F9F" w:rsidP="00BB5A6E">
            <w:pPr>
              <w:tabs>
                <w:tab w:val="left" w:pos="-4"/>
              </w:tabs>
              <w:spacing w:before="0"/>
              <w:ind w:firstLine="0"/>
              <w:rPr>
                <w:rFonts w:ascii="Times New Roman" w:hAnsi="Times New Roman"/>
                <w:b/>
              </w:rPr>
            </w:pPr>
            <w:r>
              <w:rPr>
                <w:rFonts w:ascii="Times New Roman" w:hAnsi="Times New Roman"/>
                <w:b/>
              </w:rPr>
              <w:t>Не се изискват!</w:t>
            </w:r>
          </w:p>
          <w:p w:rsidR="00296F9F" w:rsidRPr="00BB5A6E" w:rsidRDefault="00296F9F" w:rsidP="00BB5A6E">
            <w:pPr>
              <w:tabs>
                <w:tab w:val="left" w:pos="-4"/>
              </w:tabs>
              <w:spacing w:before="0"/>
              <w:ind w:firstLine="0"/>
              <w:rPr>
                <w:rFonts w:ascii="Times New Roman" w:hAnsi="Times New Roman"/>
                <w:b/>
              </w:rPr>
            </w:pPr>
          </w:p>
          <w:p w:rsidR="00ED0144" w:rsidRPr="006C3DEB" w:rsidRDefault="00B53A8E" w:rsidP="00BB5A6E">
            <w:pPr>
              <w:tabs>
                <w:tab w:val="left" w:pos="-4"/>
              </w:tabs>
              <w:spacing w:before="0"/>
              <w:ind w:hanging="4"/>
              <w:rPr>
                <w:rFonts w:ascii="Times New Roman" w:hAnsi="Times New Roman"/>
                <w:i/>
              </w:rPr>
            </w:pPr>
            <w:r>
              <w:rPr>
                <w:rFonts w:ascii="Times New Roman" w:hAnsi="Times New Roman"/>
                <w:b/>
              </w:rPr>
              <w:t>е</w:t>
            </w:r>
            <w:r w:rsidR="00ED0144" w:rsidRPr="006C3DEB">
              <w:rPr>
                <w:rFonts w:ascii="Times New Roman" w:hAnsi="Times New Roman"/>
                <w:b/>
              </w:rPr>
              <w:t>). Изисквания за Технически и професионални способности на участника:</w:t>
            </w:r>
          </w:p>
          <w:p w:rsidR="00D47D9C" w:rsidRDefault="00D47D9C" w:rsidP="00623D0D">
            <w:pPr>
              <w:ind w:right="34" w:firstLine="0"/>
              <w:rPr>
                <w:rFonts w:ascii="Times New Roman" w:eastAsia="Calibri" w:hAnsi="Times New Roman"/>
              </w:rPr>
            </w:pPr>
            <w:r w:rsidRPr="00A570C1">
              <w:rPr>
                <w:rFonts w:ascii="Times New Roman" w:eastAsia="Calibri" w:hAnsi="Times New Roman"/>
              </w:rPr>
              <w:t xml:space="preserve">Участникът следва да притежава опит в изпълнението на дейност/услуга </w:t>
            </w:r>
            <w:r w:rsidR="00AC0A0C" w:rsidRPr="00A570C1">
              <w:rPr>
                <w:rFonts w:ascii="Times New Roman" w:eastAsia="Calibri" w:hAnsi="Times New Roman"/>
              </w:rPr>
              <w:t>с предмет и обем, идентичен или сходен с този на настоящата поръчка</w:t>
            </w:r>
            <w:r w:rsidRPr="00A570C1">
              <w:rPr>
                <w:rFonts w:ascii="Times New Roman" w:eastAsia="Calibri" w:hAnsi="Times New Roman"/>
              </w:rPr>
              <w:t>.</w:t>
            </w:r>
          </w:p>
          <w:p w:rsidR="00D47D9C" w:rsidRPr="00623D0D" w:rsidRDefault="00D47D9C" w:rsidP="00623D0D">
            <w:pPr>
              <w:ind w:right="34" w:firstLine="0"/>
              <w:rPr>
                <w:rFonts w:ascii="Times New Roman" w:eastAsia="Calibri" w:hAnsi="Times New Roman"/>
                <w:b/>
                <w:i/>
                <w:u w:val="single"/>
              </w:rPr>
            </w:pPr>
            <w:r w:rsidRPr="00623D0D">
              <w:rPr>
                <w:rFonts w:ascii="Times New Roman" w:eastAsia="Calibri" w:hAnsi="Times New Roman"/>
                <w:b/>
                <w:i/>
                <w:u w:val="single"/>
              </w:rPr>
              <w:t>„Изисквано минимално ниво“:</w:t>
            </w:r>
          </w:p>
          <w:p w:rsidR="00D47D9C" w:rsidRPr="00A570C1" w:rsidRDefault="00D47D9C" w:rsidP="00623D0D">
            <w:pPr>
              <w:ind w:right="34" w:firstLine="0"/>
              <w:rPr>
                <w:rFonts w:ascii="Times New Roman" w:eastAsia="Calibri" w:hAnsi="Times New Roman"/>
              </w:rPr>
            </w:pPr>
            <w:r w:rsidRPr="00A570C1">
              <w:rPr>
                <w:rFonts w:ascii="Times New Roman" w:eastAsia="Calibri" w:hAnsi="Times New Roman"/>
              </w:rPr>
              <w:t xml:space="preserve">Участникът </w:t>
            </w:r>
            <w:r w:rsidR="00F46B0F">
              <w:rPr>
                <w:rFonts w:ascii="Times New Roman" w:eastAsia="Calibri" w:hAnsi="Times New Roman"/>
              </w:rPr>
              <w:t>трябва</w:t>
            </w:r>
            <w:r w:rsidRPr="00A570C1">
              <w:rPr>
                <w:rFonts w:ascii="Times New Roman" w:eastAsia="Calibri" w:hAnsi="Times New Roman"/>
              </w:rPr>
              <w:t xml:space="preserve"> да е изпълнил поне 1 (една) дейност</w:t>
            </w:r>
            <w:r w:rsidR="00296F9F" w:rsidRPr="00A570C1">
              <w:rPr>
                <w:rFonts w:ascii="Times New Roman" w:eastAsia="Calibri" w:hAnsi="Times New Roman"/>
              </w:rPr>
              <w:t>/услуга</w:t>
            </w:r>
            <w:r w:rsidR="00AC0A0C" w:rsidRPr="00A570C1">
              <w:rPr>
                <w:rFonts w:ascii="Times New Roman" w:eastAsia="Calibri" w:hAnsi="Times New Roman"/>
              </w:rPr>
              <w:t xml:space="preserve"> с предмет и обем, идентичен</w:t>
            </w:r>
            <w:r w:rsidRPr="00A570C1">
              <w:rPr>
                <w:rFonts w:ascii="Times New Roman" w:eastAsia="Calibri" w:hAnsi="Times New Roman"/>
              </w:rPr>
              <w:t xml:space="preserve"> или сход</w:t>
            </w:r>
            <w:r w:rsidR="00AC0A0C" w:rsidRPr="00A570C1">
              <w:rPr>
                <w:rFonts w:ascii="Times New Roman" w:eastAsia="Calibri" w:hAnsi="Times New Roman"/>
              </w:rPr>
              <w:t>ен</w:t>
            </w:r>
            <w:r w:rsidRPr="00A570C1">
              <w:rPr>
                <w:rFonts w:ascii="Times New Roman" w:eastAsia="Calibri" w:hAnsi="Times New Roman"/>
              </w:rPr>
              <w:t xml:space="preserve"> с т</w:t>
            </w:r>
            <w:r w:rsidR="00AC0A0C" w:rsidRPr="00A570C1">
              <w:rPr>
                <w:rFonts w:ascii="Times New Roman" w:eastAsia="Calibri" w:hAnsi="Times New Roman"/>
              </w:rPr>
              <w:t>о</w:t>
            </w:r>
            <w:r w:rsidRPr="00A570C1">
              <w:rPr>
                <w:rFonts w:ascii="Times New Roman" w:eastAsia="Calibri" w:hAnsi="Times New Roman"/>
              </w:rPr>
              <w:t>зи на настоящата поръчка за последните 3 (три) години от датата на подаване на офертата.</w:t>
            </w:r>
          </w:p>
          <w:p w:rsidR="00D47D9C" w:rsidRPr="001A2353" w:rsidRDefault="00D47D9C" w:rsidP="00623D0D">
            <w:pPr>
              <w:ind w:right="34" w:firstLine="0"/>
              <w:rPr>
                <w:rFonts w:ascii="Times New Roman" w:eastAsia="Calibri" w:hAnsi="Times New Roman"/>
                <w:b/>
                <w:i/>
              </w:rPr>
            </w:pPr>
            <w:r w:rsidRPr="001A2353">
              <w:rPr>
                <w:rFonts w:ascii="Times New Roman" w:eastAsia="Calibri" w:hAnsi="Times New Roman"/>
                <w:b/>
                <w:i/>
              </w:rPr>
              <w:t xml:space="preserve">За идентични или сходни </w:t>
            </w:r>
            <w:r w:rsidR="000D7D81" w:rsidRPr="001A2353">
              <w:rPr>
                <w:rFonts w:ascii="Times New Roman" w:eastAsia="Calibri" w:hAnsi="Times New Roman"/>
                <w:b/>
                <w:i/>
              </w:rPr>
              <w:t xml:space="preserve">услуги/дейности </w:t>
            </w:r>
            <w:r w:rsidRPr="001A2353">
              <w:rPr>
                <w:rFonts w:ascii="Times New Roman" w:eastAsia="Calibri" w:hAnsi="Times New Roman"/>
                <w:b/>
                <w:i/>
              </w:rPr>
              <w:t>с тези на настоящата поръчка се приема</w:t>
            </w:r>
            <w:r w:rsidR="001E6CB6">
              <w:rPr>
                <w:rFonts w:ascii="Times New Roman" w:eastAsia="Calibri" w:hAnsi="Times New Roman"/>
                <w:b/>
                <w:i/>
              </w:rPr>
              <w:t>т</w:t>
            </w:r>
            <w:r w:rsidRPr="001A2353">
              <w:rPr>
                <w:rFonts w:ascii="Times New Roman" w:eastAsia="Calibri" w:hAnsi="Times New Roman"/>
                <w:b/>
                <w:i/>
              </w:rPr>
              <w:t xml:space="preserve"> услуг</w:t>
            </w:r>
            <w:r w:rsidR="001E6CB6">
              <w:rPr>
                <w:rFonts w:ascii="Times New Roman" w:eastAsia="Calibri" w:hAnsi="Times New Roman"/>
                <w:b/>
                <w:i/>
              </w:rPr>
              <w:t>и</w:t>
            </w:r>
            <w:r w:rsidR="00296F9F" w:rsidRPr="001A2353">
              <w:rPr>
                <w:rFonts w:ascii="Times New Roman" w:eastAsia="Calibri" w:hAnsi="Times New Roman"/>
                <w:b/>
                <w:i/>
              </w:rPr>
              <w:t>/дейност</w:t>
            </w:r>
            <w:r w:rsidR="001E6CB6">
              <w:rPr>
                <w:rFonts w:ascii="Times New Roman" w:eastAsia="Calibri" w:hAnsi="Times New Roman"/>
                <w:b/>
                <w:i/>
              </w:rPr>
              <w:t>и</w:t>
            </w:r>
            <w:r w:rsidRPr="001A2353">
              <w:rPr>
                <w:rFonts w:ascii="Times New Roman" w:eastAsia="Calibri" w:hAnsi="Times New Roman"/>
                <w:b/>
                <w:i/>
              </w:rPr>
              <w:t xml:space="preserve"> за </w:t>
            </w:r>
            <w:r w:rsidR="003057DB" w:rsidRPr="001A2353">
              <w:rPr>
                <w:rFonts w:ascii="Times New Roman" w:eastAsia="Calibri" w:hAnsi="Times New Roman"/>
                <w:b/>
                <w:i/>
              </w:rPr>
              <w:t xml:space="preserve">разработване на </w:t>
            </w:r>
            <w:r w:rsidR="00AC0A0C" w:rsidRPr="001A2353">
              <w:rPr>
                <w:rFonts w:ascii="Times New Roman" w:eastAsia="Calibri" w:hAnsi="Times New Roman"/>
                <w:b/>
                <w:i/>
              </w:rPr>
              <w:t xml:space="preserve">системен софтуер включващ управление на </w:t>
            </w:r>
            <w:r w:rsidR="001E6CB6" w:rsidRPr="001A2353">
              <w:rPr>
                <w:rFonts w:ascii="Times New Roman" w:eastAsia="Calibri" w:hAnsi="Times New Roman"/>
                <w:b/>
                <w:i/>
              </w:rPr>
              <w:t xml:space="preserve">архив </w:t>
            </w:r>
            <w:r w:rsidR="00AC0A0C" w:rsidRPr="001A2353">
              <w:rPr>
                <w:rFonts w:ascii="Times New Roman" w:eastAsia="Calibri" w:hAnsi="Times New Roman"/>
                <w:b/>
                <w:i/>
              </w:rPr>
              <w:t>от данни</w:t>
            </w:r>
            <w:r w:rsidR="001E6CB6" w:rsidRPr="001A2353">
              <w:rPr>
                <w:rFonts w:ascii="Times New Roman" w:eastAsia="Calibri" w:hAnsi="Times New Roman"/>
                <w:b/>
                <w:i/>
              </w:rPr>
              <w:t xml:space="preserve"> и</w:t>
            </w:r>
            <w:r w:rsidR="001E6CB6" w:rsidRPr="001A2353">
              <w:rPr>
                <w:rFonts w:ascii="Times New Roman" w:eastAsia="Calibri" w:hAnsi="Times New Roman"/>
                <w:b/>
                <w:i/>
                <w:lang w:val="en-US"/>
              </w:rPr>
              <w:t xml:space="preserve"> </w:t>
            </w:r>
            <w:r w:rsidR="001E6CB6" w:rsidRPr="001A2353">
              <w:rPr>
                <w:rFonts w:ascii="Times New Roman" w:eastAsia="Calibri" w:hAnsi="Times New Roman"/>
                <w:b/>
                <w:i/>
              </w:rPr>
              <w:t>свързани с тях електронни копия на документи</w:t>
            </w:r>
            <w:r w:rsidR="00AC0A0C" w:rsidRPr="001A2353">
              <w:rPr>
                <w:rFonts w:ascii="Times New Roman" w:eastAsia="Calibri" w:hAnsi="Times New Roman"/>
                <w:b/>
                <w:i/>
              </w:rPr>
              <w:t xml:space="preserve"> и </w:t>
            </w:r>
            <w:r w:rsidR="001E6CB6" w:rsidRPr="001A2353">
              <w:rPr>
                <w:rFonts w:ascii="Times New Roman" w:eastAsia="Calibri" w:hAnsi="Times New Roman"/>
                <w:b/>
                <w:i/>
              </w:rPr>
              <w:t xml:space="preserve">генериране </w:t>
            </w:r>
            <w:r w:rsidR="00AC0A0C" w:rsidRPr="001A2353">
              <w:rPr>
                <w:rFonts w:ascii="Times New Roman" w:eastAsia="Calibri" w:hAnsi="Times New Roman"/>
                <w:b/>
                <w:i/>
              </w:rPr>
              <w:t>на статистически и аналитични справки</w:t>
            </w:r>
            <w:r w:rsidRPr="001A2353">
              <w:rPr>
                <w:rFonts w:ascii="Times New Roman" w:eastAsia="Calibri" w:hAnsi="Times New Roman"/>
                <w:b/>
                <w:i/>
              </w:rPr>
              <w:t>.</w:t>
            </w:r>
            <w:r w:rsidR="000D7D81" w:rsidRPr="001A2353">
              <w:rPr>
                <w:rFonts w:ascii="Times New Roman" w:eastAsia="Calibri" w:hAnsi="Times New Roman"/>
                <w:b/>
                <w:i/>
              </w:rPr>
              <w:t xml:space="preserve">  </w:t>
            </w:r>
          </w:p>
          <w:p w:rsidR="00D47D9C" w:rsidRPr="00A72C88" w:rsidRDefault="00D47D9C" w:rsidP="00623D0D">
            <w:pPr>
              <w:ind w:right="34" w:firstLine="0"/>
              <w:rPr>
                <w:rFonts w:ascii="Times New Roman" w:hAnsi="Times New Roman"/>
              </w:rPr>
            </w:pPr>
            <w:r w:rsidRPr="00A72C88">
              <w:rPr>
                <w:rFonts w:ascii="Times New Roman" w:hAnsi="Times New Roman"/>
              </w:rPr>
              <w:t>Горепосочената дейност/услуга, трябва да е приключена и приета от съответния Възложител, преди датата на подаване на офертата от участника.</w:t>
            </w:r>
          </w:p>
          <w:p w:rsidR="00D47D9C" w:rsidRPr="00A72C88" w:rsidRDefault="00D47D9C" w:rsidP="00623D0D">
            <w:pPr>
              <w:tabs>
                <w:tab w:val="left" w:pos="-4"/>
              </w:tabs>
              <w:autoSpaceDE w:val="0"/>
              <w:autoSpaceDN w:val="0"/>
              <w:adjustRightInd w:val="0"/>
              <w:ind w:hanging="4"/>
              <w:rPr>
                <w:rFonts w:ascii="Times New Roman" w:hAnsi="Times New Roman"/>
                <w:i/>
              </w:rPr>
            </w:pPr>
            <w:r w:rsidRPr="00A72C88">
              <w:rPr>
                <w:rFonts w:ascii="Times New Roman" w:hAnsi="Times New Roman"/>
                <w:i/>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w:t>
            </w:r>
          </w:p>
          <w:p w:rsidR="00D47D9C" w:rsidRDefault="00D47D9C" w:rsidP="00623D0D">
            <w:pPr>
              <w:ind w:right="34" w:firstLine="0"/>
              <w:rPr>
                <w:rFonts w:ascii="Times New Roman" w:hAnsi="Times New Roman"/>
                <w:b/>
                <w:u w:val="single"/>
              </w:rPr>
            </w:pPr>
            <w:r w:rsidRPr="00EA643B">
              <w:rPr>
                <w:rFonts w:ascii="Times New Roman" w:eastAsia="Calibri" w:hAnsi="Times New Roman"/>
                <w:b/>
                <w:i/>
                <w:u w:val="single"/>
              </w:rPr>
              <w:t>За доказване</w:t>
            </w:r>
            <w:r w:rsidRPr="00EA643B">
              <w:rPr>
                <w:rFonts w:ascii="Times New Roman" w:eastAsia="Calibri" w:hAnsi="Times New Roman"/>
              </w:rPr>
              <w:t xml:space="preserve"> на изискването по т. 1 участникът представя списък на </w:t>
            </w:r>
            <w:r w:rsidR="00BD15D4">
              <w:rPr>
                <w:rFonts w:ascii="Times New Roman" w:eastAsia="Calibri" w:hAnsi="Times New Roman"/>
              </w:rPr>
              <w:t>дейностите/</w:t>
            </w:r>
            <w:r w:rsidRPr="00EA643B">
              <w:rPr>
                <w:rFonts w:ascii="Times New Roman" w:eastAsia="Calibri" w:hAnsi="Times New Roman"/>
              </w:rPr>
              <w:t xml:space="preserve">услугите, които са идентични или сходни с предмета на поръчката, изпълнени през последните 3 </w:t>
            </w:r>
            <w:r w:rsidRPr="00EA643B">
              <w:rPr>
                <w:rFonts w:ascii="Times New Roman" w:eastAsia="Calibri" w:hAnsi="Times New Roman"/>
                <w:lang w:val="en-US"/>
              </w:rPr>
              <w:t>(</w:t>
            </w:r>
            <w:r w:rsidRPr="00EA643B">
              <w:rPr>
                <w:rFonts w:ascii="Times New Roman" w:eastAsia="Calibri" w:hAnsi="Times New Roman"/>
              </w:rPr>
              <w:t>три</w:t>
            </w:r>
            <w:r w:rsidRPr="00EA643B">
              <w:rPr>
                <w:rFonts w:ascii="Times New Roman" w:eastAsia="Calibri" w:hAnsi="Times New Roman"/>
                <w:lang w:val="en-US"/>
              </w:rPr>
              <w:t>)</w:t>
            </w:r>
            <w:r w:rsidRPr="00EA643B">
              <w:rPr>
                <w:rFonts w:ascii="Times New Roman" w:eastAsia="Calibri" w:hAnsi="Times New Roman"/>
              </w:rPr>
              <w:t xml:space="preserve"> години, считано от датата на подаване на офертата, с посочване на стойностите, датите и получателите.</w:t>
            </w:r>
            <w:r w:rsidR="00A72C88" w:rsidRPr="00EA643B">
              <w:rPr>
                <w:rFonts w:ascii="Times New Roman" w:eastAsia="Calibri" w:hAnsi="Times New Roman"/>
                <w:lang w:val="en-US"/>
              </w:rPr>
              <w:t xml:space="preserve"> </w:t>
            </w:r>
            <w:r w:rsidRPr="00EA643B">
              <w:rPr>
                <w:rFonts w:ascii="Times New Roman" w:eastAsia="Calibri" w:hAnsi="Times New Roman"/>
              </w:rPr>
              <w:t>Списъкът се попълва по приложения към документацията за обществена поръчка образец – ЕЕДОП (част IV, буква В, т. 1б).</w:t>
            </w:r>
            <w:r w:rsidRPr="007A6344">
              <w:rPr>
                <w:rFonts w:ascii="Times New Roman" w:eastAsia="Calibri" w:hAnsi="Times New Roman"/>
              </w:rPr>
              <w:t xml:space="preserve"> </w:t>
            </w:r>
          </w:p>
          <w:p w:rsidR="00ED0144" w:rsidRPr="00BB5A6E" w:rsidRDefault="00ED0144" w:rsidP="00623D0D">
            <w:pPr>
              <w:tabs>
                <w:tab w:val="left" w:pos="-4"/>
              </w:tabs>
              <w:ind w:right="26" w:hanging="4"/>
              <w:rPr>
                <w:rFonts w:ascii="Times New Roman" w:hAnsi="Times New Roman"/>
                <w:bCs/>
                <w:i/>
                <w:iCs/>
              </w:rPr>
            </w:pPr>
            <w:r w:rsidRPr="00BB5A6E">
              <w:rPr>
                <w:rFonts w:ascii="Times New Roman" w:hAnsi="Times New Roman"/>
                <w:bCs/>
                <w:i/>
                <w:iCs/>
              </w:rPr>
              <w:t>Чуждестранните участници представят еквивалентни на посочените документи съобразно законодателството си.</w:t>
            </w:r>
          </w:p>
          <w:p w:rsidR="00ED0144" w:rsidRPr="00BB5A6E" w:rsidRDefault="00ED0144" w:rsidP="00623D0D">
            <w:pPr>
              <w:tabs>
                <w:tab w:val="left" w:pos="-4"/>
              </w:tabs>
              <w:ind w:right="26" w:hanging="4"/>
              <w:rPr>
                <w:rFonts w:ascii="Times New Roman" w:hAnsi="Times New Roman"/>
                <w:bCs/>
                <w:i/>
                <w:iCs/>
              </w:rPr>
            </w:pPr>
            <w:r w:rsidRPr="00BB5A6E">
              <w:rPr>
                <w:rFonts w:ascii="Times New Roman" w:hAnsi="Times New Roman"/>
                <w:bCs/>
                <w:i/>
                <w:iCs/>
              </w:rPr>
              <w:t xml:space="preserve">Когато в държавата, в която участникът е установен, не се изискват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w:t>
            </w:r>
            <w:r w:rsidRPr="00BB5A6E">
              <w:rPr>
                <w:rFonts w:ascii="Times New Roman" w:hAnsi="Times New Roman"/>
                <w:bCs/>
                <w:i/>
                <w:iCs/>
              </w:rPr>
              <w:lastRenderedPageBreak/>
              <w:t>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ED0144" w:rsidRDefault="00ED0144" w:rsidP="00623D0D">
            <w:pPr>
              <w:tabs>
                <w:tab w:val="left" w:pos="-4"/>
              </w:tabs>
              <w:ind w:hanging="4"/>
              <w:rPr>
                <w:rFonts w:ascii="Times New Roman" w:hAnsi="Times New Roman"/>
                <w:lang w:val="ru-RU"/>
              </w:rPr>
            </w:pPr>
            <w:r w:rsidRPr="00971A6A">
              <w:rPr>
                <w:rFonts w:ascii="Times New Roman" w:hAnsi="Times New Roman"/>
                <w:lang w:val="ru-RU"/>
              </w:rPr>
              <w:t xml:space="preserve">Ако участник в процедурата е обединение, което не е юридическо лице, </w:t>
            </w:r>
            <w:r w:rsidRPr="00971A6A">
              <w:rPr>
                <w:rFonts w:ascii="Times New Roman" w:hAnsi="Times New Roman"/>
              </w:rPr>
              <w:t>„</w:t>
            </w:r>
            <w:r w:rsidRPr="00971A6A">
              <w:rPr>
                <w:rFonts w:ascii="Times New Roman" w:hAnsi="Times New Roman"/>
                <w:lang w:val="ru-RU"/>
              </w:rPr>
              <w:t>Списъка</w:t>
            </w:r>
            <w:r w:rsidRPr="00971A6A">
              <w:rPr>
                <w:rFonts w:ascii="Times New Roman" w:hAnsi="Times New Roman"/>
              </w:rPr>
              <w:t>”</w:t>
            </w:r>
            <w:r w:rsidRPr="00971A6A">
              <w:rPr>
                <w:rFonts w:ascii="Times New Roman" w:hAnsi="Times New Roman"/>
                <w:lang w:val="ru-RU"/>
              </w:rPr>
              <w:t xml:space="preserve"> се попълва само от онези членове в обединението, чрез които обединението доказва изпълнен</w:t>
            </w:r>
            <w:r w:rsidR="00FD18F3" w:rsidRPr="00971A6A">
              <w:rPr>
                <w:rFonts w:ascii="Times New Roman" w:hAnsi="Times New Roman"/>
                <w:lang w:val="ru-RU"/>
              </w:rPr>
              <w:t>а</w:t>
            </w:r>
            <w:r w:rsidR="00C664A6">
              <w:rPr>
                <w:rFonts w:ascii="Times New Roman" w:hAnsi="Times New Roman"/>
                <w:lang w:val="ru-RU"/>
              </w:rPr>
              <w:t xml:space="preserve"> дейност/услуга</w:t>
            </w:r>
            <w:r w:rsidR="00FD18F3" w:rsidRPr="00971A6A">
              <w:rPr>
                <w:rFonts w:ascii="Times New Roman" w:hAnsi="Times New Roman"/>
                <w:lang w:val="ru-RU"/>
              </w:rPr>
              <w:t>.</w:t>
            </w:r>
          </w:p>
          <w:p w:rsidR="00587F8F" w:rsidRPr="006319D1" w:rsidRDefault="00587F8F" w:rsidP="00623D0D">
            <w:pPr>
              <w:tabs>
                <w:tab w:val="left" w:pos="-4"/>
              </w:tabs>
              <w:autoSpaceDE w:val="0"/>
              <w:autoSpaceDN w:val="0"/>
              <w:adjustRightInd w:val="0"/>
              <w:ind w:hanging="4"/>
              <w:rPr>
                <w:rFonts w:ascii="Times New Roman" w:hAnsi="Times New Roman"/>
                <w:b/>
              </w:rPr>
            </w:pPr>
            <w:r w:rsidRPr="006319D1">
              <w:rPr>
                <w:rFonts w:ascii="Times New Roman" w:hAnsi="Times New Roman"/>
                <w:b/>
              </w:rPr>
              <w:t>Важно!:</w:t>
            </w:r>
          </w:p>
          <w:p w:rsidR="00ED0144" w:rsidRPr="006319D1" w:rsidRDefault="00587F8F" w:rsidP="00623D0D">
            <w:pPr>
              <w:tabs>
                <w:tab w:val="left" w:pos="-4"/>
              </w:tabs>
              <w:autoSpaceDE w:val="0"/>
              <w:autoSpaceDN w:val="0"/>
              <w:adjustRightInd w:val="0"/>
              <w:ind w:hanging="4"/>
              <w:rPr>
                <w:rFonts w:ascii="Times New Roman" w:hAnsi="Times New Roman"/>
              </w:rPr>
            </w:pPr>
            <w:r w:rsidRPr="006319D1">
              <w:rPr>
                <w:rFonts w:ascii="Times New Roman" w:hAnsi="Times New Roman"/>
              </w:rPr>
              <w:t xml:space="preserve">На основание чл. 67, ал. 5 от ЗОП </w:t>
            </w:r>
            <w:r w:rsidR="00DE0247">
              <w:rPr>
                <w:rFonts w:ascii="Times New Roman" w:hAnsi="Times New Roman"/>
              </w:rPr>
              <w:t>–</w:t>
            </w:r>
            <w:r w:rsidRPr="006319D1">
              <w:rPr>
                <w:rFonts w:ascii="Times New Roman" w:hAnsi="Times New Roman"/>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057DB" w:rsidRPr="003057DB" w:rsidRDefault="003057DB" w:rsidP="00EA643B">
            <w:pPr>
              <w:tabs>
                <w:tab w:val="left" w:pos="-4"/>
              </w:tabs>
              <w:ind w:hanging="4"/>
              <w:rPr>
                <w:rFonts w:ascii="Times New Roman" w:hAnsi="Times New Roman"/>
              </w:rPr>
            </w:pPr>
            <w:r w:rsidRPr="003057DB">
              <w:rPr>
                <w:rFonts w:ascii="Times New Roman" w:hAnsi="Times New Roman"/>
              </w:rPr>
              <w:t>Преди сключването на договор,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процедурата,както и съответствието с поставените критерии за подбор-чл.67,ал.6 от ЗОП.</w:t>
            </w:r>
          </w:p>
          <w:p w:rsidR="00ED0144" w:rsidRDefault="00B53A8E" w:rsidP="00EA643B">
            <w:pPr>
              <w:tabs>
                <w:tab w:val="left" w:pos="-4"/>
              </w:tabs>
              <w:ind w:hanging="4"/>
              <w:rPr>
                <w:rFonts w:ascii="Times New Roman" w:hAnsi="Times New Roman"/>
              </w:rPr>
            </w:pPr>
            <w:r>
              <w:rPr>
                <w:rFonts w:ascii="Times New Roman" w:hAnsi="Times New Roman"/>
                <w:b/>
              </w:rPr>
              <w:t>ж</w:t>
            </w:r>
            <w:r w:rsidR="00ED0144" w:rsidRPr="006C3DEB">
              <w:rPr>
                <w:rFonts w:ascii="Times New Roman" w:hAnsi="Times New Roman"/>
                <w:b/>
              </w:rPr>
              <w:t xml:space="preserve">). Документи за поетите от третите лица и подизпълнителите задължения </w:t>
            </w:r>
            <w:r w:rsidR="00ED0144" w:rsidRPr="006C3DEB">
              <w:rPr>
                <w:rFonts w:ascii="Times New Roman" w:hAnsi="Times New Roman"/>
              </w:rPr>
              <w:t>(когато е приложимо при условията на закона за обществените поръчки, правилника за прилагането му и настоящите указания).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ED0144">
              <w:rPr>
                <w:rStyle w:val="FootnoteReference"/>
                <w:rFonts w:ascii="Times New Roman" w:hAnsi="Times New Roman"/>
                <w:b w:val="0"/>
                <w:i w:val="0"/>
                <w:sz w:val="24"/>
                <w:szCs w:val="24"/>
              </w:rPr>
              <w:footnoteReference w:id="3"/>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w:t>
            </w:r>
            <w:r w:rsidRPr="00ED0144">
              <w:rPr>
                <w:rFonts w:ascii="Times New Roman" w:hAnsi="Times New Roman"/>
                <w:b w:val="0"/>
                <w:i w:val="0"/>
                <w:sz w:val="24"/>
                <w:szCs w:val="24"/>
              </w:rPr>
              <w:lastRenderedPageBreak/>
              <w:t>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DE33DC"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D97FDB" w:rsidRPr="00D97FDB" w:rsidRDefault="00D97FDB" w:rsidP="00D97FDB">
            <w:pPr>
              <w:rPr>
                <w:sz w:val="14"/>
              </w:rPr>
            </w:pP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w:t>
            </w:r>
            <w:r w:rsidRPr="00ED0144">
              <w:rPr>
                <w:rFonts w:ascii="Times New Roman" w:hAnsi="Times New Roman"/>
                <w:b w:val="0"/>
                <w:i w:val="0"/>
                <w:sz w:val="24"/>
                <w:szCs w:val="24"/>
              </w:rPr>
              <w:lastRenderedPageBreak/>
              <w:t>подава самостоятелно оферта.</w:t>
            </w:r>
          </w:p>
          <w:p w:rsidR="00DE33DC" w:rsidRPr="00ED0144" w:rsidRDefault="00DE33DC" w:rsidP="00EA643B">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След сключване на договора за възлагане на обществената поръчка замяна или включване на подизпълнител се осъществява само при условията на чл. 65, ал. 11 и 12 от ЗОП.</w:t>
            </w:r>
          </w:p>
          <w:p w:rsidR="00ED0144" w:rsidRPr="00BB5A6E" w:rsidRDefault="00ED0144" w:rsidP="00EA643B">
            <w:pPr>
              <w:tabs>
                <w:tab w:val="left" w:pos="-4"/>
              </w:tabs>
              <w:ind w:hanging="4"/>
              <w:rPr>
                <w:rFonts w:ascii="Times New Roman" w:hAnsi="Times New Roman"/>
                <w:b/>
              </w:rPr>
            </w:pPr>
            <w:r w:rsidRPr="006C3DEB">
              <w:rPr>
                <w:rFonts w:ascii="Times New Roman" w:hAnsi="Times New Roman"/>
                <w:b/>
              </w:rPr>
              <w:t>Забележка:</w:t>
            </w:r>
            <w:r w:rsidRPr="00BB5A6E">
              <w:rPr>
                <w:rFonts w:ascii="Times New Roman" w:hAnsi="Times New Roman"/>
              </w:rPr>
              <w:t>В съответствие с чл. 101, ал. 4 от ЗОП и във връзка с изискванията на 47, ал. 3 от ППЗОП „Документите относно личното състояние и критериите за подбор“ (в пълния обхват на описаните по-горе документи) се поставят в общия плик (опаковка) на офертата.</w:t>
            </w:r>
          </w:p>
          <w:p w:rsidR="00ED0144" w:rsidRDefault="00ED0144" w:rsidP="00BB5A6E">
            <w:pPr>
              <w:tabs>
                <w:tab w:val="left" w:pos="-4"/>
              </w:tabs>
              <w:spacing w:before="0"/>
              <w:ind w:hanging="4"/>
              <w:rPr>
                <w:rFonts w:ascii="Times New Roman" w:hAnsi="Times New Roman"/>
                <w:b/>
                <w:lang w:val="en-US"/>
              </w:rPr>
            </w:pPr>
          </w:p>
          <w:p w:rsidR="00E51012" w:rsidRDefault="00E51012" w:rsidP="00BB5A6E">
            <w:pPr>
              <w:tabs>
                <w:tab w:val="left" w:pos="-4"/>
              </w:tabs>
              <w:spacing w:before="0"/>
              <w:ind w:hanging="4"/>
              <w:rPr>
                <w:rFonts w:ascii="Times New Roman" w:hAnsi="Times New Roman"/>
                <w:b/>
                <w:lang w:val="en-US"/>
              </w:rPr>
            </w:pPr>
          </w:p>
          <w:p w:rsidR="00ED0144" w:rsidRPr="00BB5A6E" w:rsidRDefault="00ED0144" w:rsidP="00BB5A6E">
            <w:pPr>
              <w:tabs>
                <w:tab w:val="left" w:pos="-4"/>
              </w:tabs>
              <w:spacing w:before="0"/>
              <w:ind w:hanging="4"/>
              <w:rPr>
                <w:rFonts w:ascii="Times New Roman" w:hAnsi="Times New Roman"/>
              </w:rPr>
            </w:pPr>
            <w:r w:rsidRPr="00BB5A6E">
              <w:rPr>
                <w:rFonts w:ascii="Times New Roman" w:hAnsi="Times New Roman"/>
                <w:b/>
              </w:rPr>
              <w:t xml:space="preserve">3.2. „ТЕХНИЧЕСКО ПРЕДЛОЖЕНИЕ“ </w:t>
            </w:r>
            <w:r w:rsidR="00390530" w:rsidRPr="006319D1">
              <w:rPr>
                <w:rFonts w:ascii="Times New Roman" w:hAnsi="Times New Roman"/>
                <w:b/>
              </w:rPr>
              <w:t>-</w:t>
            </w:r>
            <w:r w:rsidR="00390530" w:rsidRPr="006319D1">
              <w:rPr>
                <w:rFonts w:ascii="Times New Roman" w:hAnsi="Times New Roman"/>
                <w:b/>
                <w:i/>
                <w:u w:val="single"/>
              </w:rPr>
              <w:t xml:space="preserve"> </w:t>
            </w:r>
            <w:r w:rsidR="00390530">
              <w:rPr>
                <w:rFonts w:ascii="Times New Roman" w:hAnsi="Times New Roman"/>
                <w:b/>
                <w:i/>
                <w:u w:val="single"/>
              </w:rPr>
              <w:t xml:space="preserve"> </w:t>
            </w:r>
            <w:r w:rsidR="00390530" w:rsidRPr="006319D1">
              <w:rPr>
                <w:rFonts w:ascii="Times New Roman" w:hAnsi="Times New Roman"/>
                <w:b/>
                <w:i/>
                <w:u w:val="single"/>
              </w:rPr>
              <w:t>Образец №3</w:t>
            </w:r>
          </w:p>
          <w:p w:rsidR="00ED0144" w:rsidRPr="00390530" w:rsidRDefault="00ED0144" w:rsidP="00390530">
            <w:pPr>
              <w:autoSpaceDE w:val="0"/>
              <w:autoSpaceDN w:val="0"/>
              <w:adjustRightInd w:val="0"/>
              <w:spacing w:before="0"/>
              <w:ind w:firstLine="0"/>
              <w:rPr>
                <w:rFonts w:ascii="Times New Roman" w:eastAsia="Calibri" w:hAnsi="Times New Roman"/>
                <w:lang w:eastAsia="en-US"/>
              </w:rPr>
            </w:pPr>
            <w:r w:rsidRPr="00BB5A6E">
              <w:rPr>
                <w:rFonts w:ascii="Times New Roman" w:hAnsi="Times New Roman"/>
                <w:b/>
              </w:rPr>
              <w:t>а</w:t>
            </w:r>
            <w:r w:rsidRPr="006448C3">
              <w:rPr>
                <w:rFonts w:ascii="Times New Roman" w:hAnsi="Times New Roman"/>
                <w:b/>
              </w:rPr>
              <w:t xml:space="preserve">) </w:t>
            </w:r>
            <w:r w:rsidR="000832D4">
              <w:rPr>
                <w:rFonts w:ascii="Times New Roman" w:hAnsi="Times New Roman"/>
                <w:b/>
              </w:rPr>
              <w:t>Документ за упълномощаване</w:t>
            </w:r>
            <w:r w:rsidR="000832D4">
              <w:rPr>
                <w:rFonts w:ascii="TimesNewRomanUnicode" w:eastAsia="Batang" w:hAnsi="TimesNewRomanUnicode" w:cs="TimesNewRomanUnicode"/>
                <w:lang w:eastAsia="en-US"/>
              </w:rPr>
              <w:t xml:space="preserve">, </w:t>
            </w:r>
            <w:r w:rsidR="000832D4" w:rsidRPr="00390530">
              <w:rPr>
                <w:rFonts w:ascii="Times New Roman" w:eastAsia="Calibri" w:hAnsi="Times New Roman"/>
                <w:lang w:eastAsia="en-US"/>
              </w:rPr>
              <w:t>когато лицето, което подава офертата, не е законният</w:t>
            </w:r>
            <w:r w:rsidR="000832D4">
              <w:rPr>
                <w:rFonts w:ascii="Times New Roman" w:eastAsia="Calibri" w:hAnsi="Times New Roman"/>
                <w:lang w:eastAsia="en-US"/>
              </w:rPr>
              <w:t xml:space="preserve"> </w:t>
            </w:r>
            <w:r w:rsidR="000832D4" w:rsidRPr="00390530">
              <w:rPr>
                <w:rFonts w:ascii="Times New Roman" w:eastAsia="Calibri" w:hAnsi="Times New Roman"/>
                <w:lang w:eastAsia="en-US"/>
              </w:rPr>
              <w:t>представител на участника</w:t>
            </w:r>
            <w:r w:rsidRPr="00390530">
              <w:rPr>
                <w:rFonts w:ascii="Times New Roman" w:eastAsia="Calibri" w:hAnsi="Times New Roman"/>
                <w:lang w:eastAsia="en-US"/>
              </w:rPr>
              <w:t>;</w:t>
            </w:r>
          </w:p>
          <w:p w:rsidR="00587F8F" w:rsidRDefault="00587F8F" w:rsidP="00587F8F">
            <w:pPr>
              <w:pStyle w:val="ListParagraph1"/>
              <w:tabs>
                <w:tab w:val="left" w:pos="-4"/>
              </w:tabs>
              <w:spacing w:before="120" w:after="0" w:line="240" w:lineRule="auto"/>
              <w:ind w:left="0" w:hanging="4"/>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б)</w:t>
            </w:r>
            <w:r w:rsidR="00AB3B90">
              <w:rPr>
                <w:rFonts w:ascii="Times New Roman" w:hAnsi="Times New Roman" w:cs="Times New Roman"/>
                <w:b/>
                <w:sz w:val="24"/>
                <w:szCs w:val="24"/>
                <w:lang w:val="bg-BG"/>
              </w:rPr>
              <w:t xml:space="preserve"> </w:t>
            </w:r>
            <w:r w:rsidRPr="006319D1">
              <w:rPr>
                <w:rFonts w:ascii="Times New Roman" w:hAnsi="Times New Roman" w:cs="Times New Roman"/>
                <w:b/>
                <w:sz w:val="24"/>
                <w:szCs w:val="24"/>
                <w:lang w:val="bg-BG"/>
              </w:rPr>
              <w:t>Предложение за изпълнение на поръчката в съответствие с Техническата спецификация и изискванията на Възложителя</w:t>
            </w:r>
            <w:r w:rsidR="00390530">
              <w:rPr>
                <w:rFonts w:ascii="Times New Roman" w:hAnsi="Times New Roman" w:cs="Times New Roman"/>
                <w:b/>
                <w:sz w:val="24"/>
                <w:szCs w:val="24"/>
                <w:lang w:val="bg-BG"/>
              </w:rPr>
              <w:t xml:space="preserve">, </w:t>
            </w:r>
            <w:r w:rsidRPr="006319D1">
              <w:rPr>
                <w:rFonts w:ascii="Times New Roman" w:hAnsi="Times New Roman" w:cs="Times New Roman"/>
                <w:b/>
                <w:sz w:val="24"/>
                <w:szCs w:val="24"/>
                <w:lang w:val="bg-BG"/>
              </w:rPr>
              <w:t xml:space="preserve">което </w:t>
            </w:r>
            <w:r w:rsidR="00390530">
              <w:rPr>
                <w:rFonts w:ascii="Times New Roman" w:hAnsi="Times New Roman" w:cs="Times New Roman"/>
                <w:b/>
                <w:sz w:val="24"/>
                <w:szCs w:val="24"/>
                <w:lang w:val="bg-BG"/>
              </w:rPr>
              <w:t>трябва</w:t>
            </w:r>
            <w:r w:rsidRPr="006319D1">
              <w:rPr>
                <w:rFonts w:ascii="Times New Roman" w:hAnsi="Times New Roman" w:cs="Times New Roman"/>
                <w:b/>
                <w:sz w:val="24"/>
                <w:szCs w:val="24"/>
                <w:lang w:val="bg-BG"/>
              </w:rPr>
              <w:t xml:space="preserve"> да съдържа:</w:t>
            </w:r>
          </w:p>
          <w:p w:rsidR="007724BB" w:rsidRPr="003B3F38" w:rsidRDefault="00587F8F">
            <w:pPr>
              <w:pStyle w:val="ListParagraph1"/>
              <w:widowControl w:val="0"/>
              <w:numPr>
                <w:ilvl w:val="0"/>
                <w:numId w:val="14"/>
              </w:numPr>
              <w:autoSpaceDE w:val="0"/>
              <w:autoSpaceDN w:val="0"/>
              <w:adjustRightInd w:val="0"/>
              <w:spacing w:before="120" w:after="0" w:line="240" w:lineRule="auto"/>
              <w:contextualSpacing/>
              <w:jc w:val="both"/>
              <w:rPr>
                <w:rFonts w:ascii="Times New Roman" w:hAnsi="Times New Roman" w:cs="Times New Roman"/>
                <w:iCs/>
                <w:sz w:val="24"/>
                <w:szCs w:val="24"/>
                <w:lang w:val="bg-BG"/>
              </w:rPr>
            </w:pPr>
            <w:proofErr w:type="spellStart"/>
            <w:r w:rsidRPr="003B3F38">
              <w:rPr>
                <w:rFonts w:ascii="Times New Roman" w:hAnsi="Times New Roman"/>
                <w:iCs/>
                <w:sz w:val="24"/>
                <w:szCs w:val="24"/>
              </w:rPr>
              <w:t>Описание</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на</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отделните</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дейности</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от</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Техническата</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спецификация</w:t>
            </w:r>
            <w:proofErr w:type="spellEnd"/>
            <w:r w:rsidRPr="003B3F38">
              <w:rPr>
                <w:rFonts w:ascii="Times New Roman" w:hAnsi="Times New Roman"/>
                <w:iCs/>
                <w:sz w:val="24"/>
                <w:szCs w:val="24"/>
              </w:rPr>
              <w:t xml:space="preserve"> и </w:t>
            </w:r>
            <w:proofErr w:type="spellStart"/>
            <w:r w:rsidRPr="003B3F38">
              <w:rPr>
                <w:rFonts w:ascii="Times New Roman" w:hAnsi="Times New Roman"/>
                <w:iCs/>
                <w:sz w:val="24"/>
                <w:szCs w:val="24"/>
              </w:rPr>
              <w:t>подходи</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за</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изпълнение</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на</w:t>
            </w:r>
            <w:proofErr w:type="spellEnd"/>
            <w:r w:rsidRPr="003B3F38">
              <w:rPr>
                <w:rFonts w:ascii="Times New Roman" w:hAnsi="Times New Roman"/>
                <w:iCs/>
                <w:sz w:val="24"/>
                <w:szCs w:val="24"/>
              </w:rPr>
              <w:t xml:space="preserve"> </w:t>
            </w:r>
            <w:proofErr w:type="spellStart"/>
            <w:r w:rsidRPr="003B3F38">
              <w:rPr>
                <w:rFonts w:ascii="Times New Roman" w:hAnsi="Times New Roman"/>
                <w:iCs/>
                <w:sz w:val="24"/>
                <w:szCs w:val="24"/>
              </w:rPr>
              <w:t>дейностите</w:t>
            </w:r>
            <w:proofErr w:type="spellEnd"/>
            <w:r w:rsidRPr="003B3F38">
              <w:rPr>
                <w:rFonts w:ascii="Times New Roman" w:hAnsi="Times New Roman"/>
                <w:iCs/>
                <w:sz w:val="24"/>
                <w:szCs w:val="24"/>
              </w:rPr>
              <w:t xml:space="preserve">; </w:t>
            </w:r>
          </w:p>
          <w:p w:rsidR="007724BB" w:rsidRPr="00390530" w:rsidRDefault="007724BB" w:rsidP="001A2353">
            <w:pPr>
              <w:pStyle w:val="ListParagraph1"/>
              <w:numPr>
                <w:ilvl w:val="0"/>
                <w:numId w:val="42"/>
              </w:numPr>
              <w:ind w:left="743" w:hanging="283"/>
              <w:rPr>
                <w:rFonts w:ascii="Times New Roman" w:hAnsi="Times New Roman"/>
                <w:iCs/>
                <w:sz w:val="24"/>
                <w:szCs w:val="24"/>
              </w:rPr>
            </w:pPr>
            <w:r w:rsidRPr="003B3F38">
              <w:rPr>
                <w:rFonts w:ascii="Times New Roman" w:hAnsi="Times New Roman" w:cs="Times New Roman"/>
                <w:iCs/>
                <w:sz w:val="24"/>
                <w:szCs w:val="24"/>
                <w:lang w:val="bg-BG"/>
              </w:rPr>
              <w:t>Срокове за изпълнение на услугата по дейности от 1 до 4, гаранционният срок и общият срок</w:t>
            </w:r>
            <w:r w:rsidR="006215AD" w:rsidRPr="003B3F38">
              <w:rPr>
                <w:rFonts w:ascii="Times New Roman" w:hAnsi="Times New Roman" w:cs="Times New Roman"/>
                <w:iCs/>
                <w:sz w:val="24"/>
                <w:szCs w:val="24"/>
              </w:rPr>
              <w:t xml:space="preserve"> </w:t>
            </w:r>
            <w:r w:rsidR="006215AD" w:rsidRPr="003B3F38">
              <w:rPr>
                <w:rFonts w:ascii="Times New Roman" w:hAnsi="Times New Roman" w:cs="Times New Roman"/>
                <w:iCs/>
                <w:sz w:val="24"/>
                <w:szCs w:val="24"/>
                <w:lang w:val="bg-BG"/>
              </w:rPr>
              <w:t>за изпълнение</w:t>
            </w:r>
            <w:r w:rsidRPr="003B3F38">
              <w:rPr>
                <w:rFonts w:ascii="Times New Roman" w:hAnsi="Times New Roman" w:cs="Times New Roman"/>
                <w:iCs/>
                <w:sz w:val="24"/>
                <w:szCs w:val="24"/>
                <w:lang w:val="bg-BG"/>
              </w:rPr>
              <w:t>.</w:t>
            </w:r>
          </w:p>
          <w:p w:rsidR="00894E72" w:rsidRDefault="00894E72" w:rsidP="00587F8F">
            <w:pPr>
              <w:pStyle w:val="Default"/>
              <w:jc w:val="both"/>
              <w:rPr>
                <w:rFonts w:ascii="Times New Roman" w:hAnsi="Times New Roman" w:cs="Times New Roman"/>
                <w:b/>
                <w:lang w:val="bg-BG"/>
              </w:rPr>
            </w:pPr>
          </w:p>
          <w:p w:rsidR="00894E72" w:rsidRDefault="00894E72" w:rsidP="00587F8F">
            <w:pPr>
              <w:pStyle w:val="Default"/>
              <w:jc w:val="both"/>
              <w:rPr>
                <w:rFonts w:ascii="Times New Roman" w:hAnsi="Times New Roman" w:cs="Times New Roman"/>
                <w:b/>
                <w:lang w:val="bg-BG"/>
              </w:rPr>
            </w:pPr>
          </w:p>
          <w:p w:rsidR="00587F8F" w:rsidRDefault="00B53A8E" w:rsidP="00587F8F">
            <w:pPr>
              <w:pStyle w:val="Default"/>
              <w:jc w:val="both"/>
              <w:rPr>
                <w:rFonts w:ascii="Times New Roman" w:hAnsi="Times New Roman"/>
                <w:lang w:val="bg-BG"/>
              </w:rPr>
            </w:pPr>
            <w:r>
              <w:rPr>
                <w:rFonts w:ascii="Times New Roman" w:hAnsi="Times New Roman" w:cs="Times New Roman"/>
                <w:b/>
                <w:lang w:val="bg-BG"/>
              </w:rPr>
              <w:t>б</w:t>
            </w:r>
            <w:r w:rsidR="00AB3B90">
              <w:rPr>
                <w:rFonts w:ascii="Times New Roman" w:hAnsi="Times New Roman" w:cs="Times New Roman"/>
                <w:b/>
                <w:lang w:val="bg-BG"/>
              </w:rPr>
              <w:t>1</w:t>
            </w:r>
            <w:r w:rsidR="00587F8F" w:rsidRPr="006319D1">
              <w:rPr>
                <w:rFonts w:ascii="Times New Roman" w:hAnsi="Times New Roman" w:cs="Times New Roman"/>
                <w:b/>
                <w:lang w:val="bg-BG"/>
              </w:rPr>
              <w:t xml:space="preserve">) </w:t>
            </w:r>
            <w:r w:rsidR="00587F8F" w:rsidRPr="006319D1">
              <w:rPr>
                <w:rFonts w:ascii="Times New Roman" w:hAnsi="Times New Roman"/>
                <w:lang w:val="bg-BG"/>
              </w:rPr>
              <w:t xml:space="preserve">Към </w:t>
            </w:r>
            <w:r w:rsidR="00AB3B90">
              <w:rPr>
                <w:rFonts w:ascii="Times New Roman" w:hAnsi="Times New Roman"/>
                <w:lang w:val="bg-BG"/>
              </w:rPr>
              <w:t>Т</w:t>
            </w:r>
            <w:r w:rsidR="00587F8F" w:rsidRPr="006319D1">
              <w:rPr>
                <w:rFonts w:ascii="Times New Roman" w:hAnsi="Times New Roman"/>
                <w:lang w:val="bg-BG"/>
              </w:rPr>
              <w:t>ехническото предложение участник</w:t>
            </w:r>
            <w:r w:rsidR="00AB3B90">
              <w:rPr>
                <w:rFonts w:ascii="Times New Roman" w:hAnsi="Times New Roman"/>
                <w:lang w:val="bg-BG"/>
              </w:rPr>
              <w:t>ът</w:t>
            </w:r>
            <w:r w:rsidR="00587F8F" w:rsidRPr="006319D1">
              <w:rPr>
                <w:rFonts w:ascii="Times New Roman" w:hAnsi="Times New Roman"/>
                <w:lang w:val="bg-BG"/>
              </w:rPr>
              <w:t xml:space="preserve"> прилага по свой образец:</w:t>
            </w:r>
          </w:p>
          <w:p w:rsidR="000832D4" w:rsidRPr="006319D1" w:rsidRDefault="000832D4" w:rsidP="00587F8F">
            <w:pPr>
              <w:pStyle w:val="Default"/>
              <w:jc w:val="both"/>
              <w:rPr>
                <w:rFonts w:ascii="Times New Roman" w:hAnsi="Times New Roman"/>
                <w:lang w:val="bg-BG"/>
              </w:rPr>
            </w:pPr>
          </w:p>
          <w:p w:rsidR="00587F8F" w:rsidRDefault="00587F8F" w:rsidP="006612CF">
            <w:pPr>
              <w:numPr>
                <w:ilvl w:val="0"/>
                <w:numId w:val="14"/>
              </w:numPr>
              <w:spacing w:before="0"/>
              <w:rPr>
                <w:rFonts w:ascii="Times New Roman" w:hAnsi="Times New Roman"/>
              </w:rPr>
            </w:pPr>
            <w:r w:rsidRPr="006319D1">
              <w:rPr>
                <w:rFonts w:ascii="Times New Roman" w:hAnsi="Times New Roman"/>
              </w:rPr>
              <w:t>Автобиографии (CV) на експертите, които ще изпълняват/отговарят за изпълнение на поръчката с посочени:</w:t>
            </w:r>
          </w:p>
          <w:p w:rsidR="00587F8F" w:rsidRPr="006319D1" w:rsidRDefault="00587F8F" w:rsidP="00390530">
            <w:pPr>
              <w:numPr>
                <w:ilvl w:val="0"/>
                <w:numId w:val="43"/>
              </w:numPr>
              <w:spacing w:before="0"/>
              <w:rPr>
                <w:rFonts w:ascii="Times New Roman" w:hAnsi="Times New Roman"/>
              </w:rPr>
            </w:pPr>
            <w:r w:rsidRPr="006319D1">
              <w:rPr>
                <w:rFonts w:ascii="Times New Roman" w:hAnsi="Times New Roman"/>
              </w:rPr>
              <w:t xml:space="preserve">образование, </w:t>
            </w:r>
          </w:p>
          <w:p w:rsidR="00587F8F" w:rsidRPr="006319D1" w:rsidRDefault="00587F8F" w:rsidP="00390530">
            <w:pPr>
              <w:numPr>
                <w:ilvl w:val="0"/>
                <w:numId w:val="43"/>
              </w:numPr>
              <w:spacing w:before="0"/>
              <w:rPr>
                <w:rFonts w:ascii="Times New Roman" w:hAnsi="Times New Roman"/>
              </w:rPr>
            </w:pPr>
            <w:r w:rsidRPr="006319D1">
              <w:rPr>
                <w:rFonts w:ascii="Times New Roman" w:hAnsi="Times New Roman"/>
              </w:rPr>
              <w:t xml:space="preserve">образователно-квалификационна степен, </w:t>
            </w:r>
          </w:p>
          <w:p w:rsidR="00587F8F" w:rsidRPr="006319D1" w:rsidRDefault="00587F8F" w:rsidP="00390530">
            <w:pPr>
              <w:numPr>
                <w:ilvl w:val="0"/>
                <w:numId w:val="43"/>
              </w:numPr>
              <w:spacing w:before="0"/>
              <w:rPr>
                <w:rFonts w:ascii="Times New Roman" w:hAnsi="Times New Roman"/>
              </w:rPr>
            </w:pPr>
            <w:r w:rsidRPr="006319D1">
              <w:rPr>
                <w:rFonts w:ascii="Times New Roman" w:hAnsi="Times New Roman"/>
              </w:rPr>
              <w:t xml:space="preserve">професионалния квалификация, </w:t>
            </w:r>
          </w:p>
          <w:p w:rsidR="00587F8F" w:rsidRPr="006319D1" w:rsidRDefault="00587F8F" w:rsidP="00390530">
            <w:pPr>
              <w:numPr>
                <w:ilvl w:val="0"/>
                <w:numId w:val="43"/>
              </w:numPr>
              <w:spacing w:before="0"/>
              <w:rPr>
                <w:rFonts w:ascii="Times New Roman" w:hAnsi="Times New Roman"/>
              </w:rPr>
            </w:pPr>
            <w:r w:rsidRPr="006319D1">
              <w:rPr>
                <w:rFonts w:ascii="Times New Roman" w:hAnsi="Times New Roman"/>
              </w:rPr>
              <w:t xml:space="preserve">специалност, </w:t>
            </w:r>
          </w:p>
          <w:p w:rsidR="00587F8F" w:rsidRPr="006319D1" w:rsidRDefault="00587F8F" w:rsidP="00390530">
            <w:pPr>
              <w:numPr>
                <w:ilvl w:val="0"/>
                <w:numId w:val="43"/>
              </w:numPr>
              <w:spacing w:before="0"/>
              <w:rPr>
                <w:rFonts w:ascii="Times New Roman" w:hAnsi="Times New Roman"/>
              </w:rPr>
            </w:pPr>
            <w:r w:rsidRPr="006319D1">
              <w:rPr>
                <w:rFonts w:ascii="Times New Roman" w:hAnsi="Times New Roman"/>
              </w:rPr>
              <w:t>опит</w:t>
            </w:r>
          </w:p>
          <w:p w:rsidR="00587F8F" w:rsidRPr="006319D1" w:rsidRDefault="00587F8F" w:rsidP="00390530">
            <w:pPr>
              <w:numPr>
                <w:ilvl w:val="0"/>
                <w:numId w:val="43"/>
              </w:numPr>
              <w:spacing w:before="0"/>
              <w:rPr>
                <w:rFonts w:ascii="Times New Roman" w:hAnsi="Times New Roman"/>
              </w:rPr>
            </w:pPr>
            <w:r w:rsidRPr="006319D1">
              <w:rPr>
                <w:rFonts w:ascii="Times New Roman" w:hAnsi="Times New Roman"/>
              </w:rPr>
              <w:t xml:space="preserve">декларация за разположение и ангажираност на съответния експерт за изпълнение на поръчката, подписана от експерта, </w:t>
            </w:r>
          </w:p>
          <w:p w:rsidR="00587F8F" w:rsidRPr="006319D1" w:rsidRDefault="00587F8F" w:rsidP="00587F8F">
            <w:pPr>
              <w:ind w:firstLine="0"/>
              <w:rPr>
                <w:rFonts w:ascii="Times New Roman" w:hAnsi="Times New Roman"/>
              </w:rPr>
            </w:pPr>
            <w:r w:rsidRPr="006319D1">
              <w:rPr>
                <w:rFonts w:ascii="Times New Roman" w:hAnsi="Times New Roman"/>
              </w:rPr>
              <w:t xml:space="preserve">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изискванията на </w:t>
            </w:r>
            <w:r w:rsidR="0079753B" w:rsidRPr="00C8308A">
              <w:rPr>
                <w:rFonts w:ascii="Times New Roman" w:hAnsi="Times New Roman"/>
              </w:rPr>
              <w:t>точка  5.5</w:t>
            </w:r>
            <w:r w:rsidRPr="00C8308A">
              <w:rPr>
                <w:rFonts w:ascii="Times New Roman" w:hAnsi="Times New Roman"/>
              </w:rPr>
              <w:t xml:space="preserve"> „Експертен състав” от Техническата</w:t>
            </w:r>
            <w:r w:rsidRPr="00E51012">
              <w:rPr>
                <w:rFonts w:ascii="Times New Roman" w:hAnsi="Times New Roman"/>
              </w:rPr>
              <w:t xml:space="preserve"> </w:t>
            </w:r>
            <w:r w:rsidRPr="00E51012">
              <w:rPr>
                <w:rFonts w:ascii="Times New Roman" w:hAnsi="Times New Roman"/>
              </w:rPr>
              <w:lastRenderedPageBreak/>
              <w:t>спецификация.</w:t>
            </w:r>
          </w:p>
          <w:p w:rsidR="00587F8F" w:rsidRPr="006319D1" w:rsidRDefault="00587F8F" w:rsidP="00587F8F">
            <w:pPr>
              <w:ind w:firstLine="0"/>
              <w:rPr>
                <w:rFonts w:ascii="Times New Roman" w:hAnsi="Times New Roman"/>
              </w:rPr>
            </w:pPr>
            <w:r w:rsidRPr="006319D1">
              <w:rPr>
                <w:rFonts w:ascii="Times New Roman" w:hAnsi="Times New Roman"/>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587F8F" w:rsidRPr="00894E72" w:rsidRDefault="00B53A8E" w:rsidP="00587F8F">
            <w:pPr>
              <w:pStyle w:val="ListParagraph1"/>
              <w:tabs>
                <w:tab w:val="left" w:pos="-4"/>
              </w:tabs>
              <w:spacing w:before="120" w:after="0" w:line="240" w:lineRule="auto"/>
              <w:ind w:left="0" w:hanging="4"/>
              <w:jc w:val="both"/>
              <w:rPr>
                <w:rFonts w:ascii="Times New Roman" w:hAnsi="Times New Roman" w:cs="Times New Roman"/>
                <w:sz w:val="24"/>
                <w:szCs w:val="24"/>
                <w:lang w:val="bg-BG"/>
              </w:rPr>
            </w:pPr>
            <w:r>
              <w:rPr>
                <w:rFonts w:ascii="Times New Roman" w:hAnsi="Times New Roman" w:cs="Times New Roman"/>
                <w:b/>
                <w:bCs/>
                <w:sz w:val="24"/>
                <w:szCs w:val="24"/>
                <w:lang w:val="bg-BG"/>
              </w:rPr>
              <w:t>б</w:t>
            </w:r>
            <w:r w:rsidR="00997180">
              <w:rPr>
                <w:rFonts w:ascii="Times New Roman" w:hAnsi="Times New Roman" w:cs="Times New Roman"/>
                <w:b/>
                <w:bCs/>
                <w:sz w:val="24"/>
                <w:szCs w:val="24"/>
                <w:lang w:val="bg-BG"/>
              </w:rPr>
              <w:t>2</w:t>
            </w:r>
            <w:r w:rsidR="00587F8F" w:rsidRPr="00894E72">
              <w:rPr>
                <w:rFonts w:ascii="Times New Roman" w:hAnsi="Times New Roman" w:cs="Times New Roman"/>
                <w:b/>
                <w:bCs/>
                <w:sz w:val="24"/>
                <w:szCs w:val="24"/>
                <w:lang w:val="bg-BG"/>
              </w:rPr>
              <w:t xml:space="preserve">). </w:t>
            </w:r>
            <w:r w:rsidR="00587F8F" w:rsidRPr="00894E72">
              <w:rPr>
                <w:rFonts w:ascii="Times New Roman" w:hAnsi="Times New Roman" w:cs="Times New Roman"/>
                <w:b/>
                <w:sz w:val="24"/>
                <w:szCs w:val="24"/>
                <w:lang w:val="bg-BG"/>
              </w:rPr>
              <w:t>Деклар</w:t>
            </w:r>
            <w:r w:rsidR="00997180" w:rsidRPr="00894E72">
              <w:rPr>
                <w:rFonts w:ascii="Times New Roman" w:hAnsi="Times New Roman" w:cs="Times New Roman"/>
                <w:b/>
                <w:sz w:val="24"/>
                <w:szCs w:val="24"/>
                <w:lang w:val="bg-BG"/>
              </w:rPr>
              <w:t>иране</w:t>
            </w:r>
            <w:r w:rsidR="00587F8F" w:rsidRPr="00894E72">
              <w:rPr>
                <w:rFonts w:ascii="Times New Roman" w:hAnsi="Times New Roman" w:cs="Times New Roman"/>
                <w:b/>
                <w:sz w:val="24"/>
                <w:szCs w:val="24"/>
                <w:lang w:val="bg-BG"/>
              </w:rPr>
              <w:t xml:space="preserve"> за съгласие с клаузите на приложения проект на договор</w:t>
            </w:r>
            <w:r w:rsidR="00587F8F" w:rsidRPr="00894E72">
              <w:rPr>
                <w:rFonts w:ascii="Times New Roman" w:hAnsi="Times New Roman" w:cs="Times New Roman"/>
                <w:sz w:val="24"/>
                <w:szCs w:val="24"/>
                <w:lang w:val="bg-BG"/>
              </w:rPr>
              <w:t xml:space="preserve"> (чл. 39, ал.3, т. 1, б. „в“ от ППЗОП)</w:t>
            </w:r>
            <w:r w:rsidR="00390530" w:rsidRPr="00894E72">
              <w:rPr>
                <w:rFonts w:ascii="Times New Roman" w:hAnsi="Times New Roman" w:cs="Times New Roman"/>
                <w:sz w:val="24"/>
                <w:szCs w:val="24"/>
              </w:rPr>
              <w:t xml:space="preserve"> – </w:t>
            </w:r>
            <w:r w:rsidR="00390530" w:rsidRPr="00894E72">
              <w:rPr>
                <w:rFonts w:ascii="Times New Roman" w:hAnsi="Times New Roman" w:cs="Times New Roman"/>
                <w:sz w:val="24"/>
                <w:szCs w:val="24"/>
                <w:lang w:val="bg-BG"/>
              </w:rPr>
              <w:t xml:space="preserve">текстът се съдържа в </w:t>
            </w:r>
            <w:proofErr w:type="spellStart"/>
            <w:r w:rsidR="00894E72" w:rsidRPr="00894E72">
              <w:rPr>
                <w:rFonts w:ascii="Times New Roman" w:hAnsi="Times New Roman"/>
                <w:b/>
                <w:i/>
                <w:u w:val="single"/>
              </w:rPr>
              <w:t>Образец</w:t>
            </w:r>
            <w:proofErr w:type="spellEnd"/>
            <w:r w:rsidR="00894E72" w:rsidRPr="00894E72">
              <w:rPr>
                <w:rFonts w:ascii="Times New Roman" w:hAnsi="Times New Roman"/>
                <w:b/>
                <w:i/>
                <w:u w:val="single"/>
              </w:rPr>
              <w:t xml:space="preserve"> №3</w:t>
            </w:r>
            <w:r w:rsidR="00390530" w:rsidRPr="00894E72">
              <w:rPr>
                <w:rFonts w:ascii="Times New Roman" w:hAnsi="Times New Roman" w:cs="Times New Roman"/>
                <w:sz w:val="24"/>
                <w:szCs w:val="24"/>
              </w:rPr>
              <w:t xml:space="preserve"> </w:t>
            </w:r>
            <w:r w:rsidR="00997180" w:rsidRPr="00894E72">
              <w:rPr>
                <w:rFonts w:ascii="Times New Roman" w:hAnsi="Times New Roman" w:cs="Times New Roman"/>
                <w:sz w:val="24"/>
                <w:szCs w:val="24"/>
                <w:lang w:val="bg-BG"/>
              </w:rPr>
              <w:t>;</w:t>
            </w:r>
          </w:p>
          <w:p w:rsidR="00894E72" w:rsidRPr="00894E72" w:rsidRDefault="00997180" w:rsidP="00894E72">
            <w:pPr>
              <w:pStyle w:val="ListParagraph1"/>
              <w:tabs>
                <w:tab w:val="left" w:pos="-4"/>
              </w:tabs>
              <w:spacing w:before="120" w:after="0" w:line="240" w:lineRule="auto"/>
              <w:ind w:left="0" w:hanging="4"/>
              <w:jc w:val="both"/>
              <w:rPr>
                <w:rFonts w:ascii="Times New Roman" w:hAnsi="Times New Roman" w:cs="Times New Roman"/>
                <w:sz w:val="24"/>
                <w:szCs w:val="24"/>
                <w:lang w:val="bg-BG"/>
              </w:rPr>
            </w:pPr>
            <w:r w:rsidRPr="00894E72">
              <w:rPr>
                <w:rFonts w:ascii="Times New Roman" w:hAnsi="Times New Roman" w:cs="Times New Roman"/>
                <w:b/>
                <w:bCs/>
                <w:sz w:val="24"/>
                <w:szCs w:val="24"/>
                <w:lang w:val="bg-BG"/>
              </w:rPr>
              <w:t xml:space="preserve">б3). </w:t>
            </w:r>
            <w:r w:rsidR="00587F8F" w:rsidRPr="00894E72">
              <w:rPr>
                <w:rFonts w:ascii="Times New Roman" w:hAnsi="Times New Roman" w:cs="Times New Roman"/>
                <w:b/>
                <w:sz w:val="24"/>
                <w:szCs w:val="24"/>
                <w:lang w:val="bg-BG"/>
              </w:rPr>
              <w:t>Деклар</w:t>
            </w:r>
            <w:r w:rsidRPr="00894E72">
              <w:rPr>
                <w:rFonts w:ascii="Times New Roman" w:hAnsi="Times New Roman" w:cs="Times New Roman"/>
                <w:b/>
                <w:sz w:val="24"/>
                <w:szCs w:val="24"/>
                <w:lang w:val="bg-BG"/>
              </w:rPr>
              <w:t>иране</w:t>
            </w:r>
            <w:r w:rsidR="00587F8F" w:rsidRPr="00894E72">
              <w:rPr>
                <w:rFonts w:ascii="Times New Roman" w:hAnsi="Times New Roman" w:cs="Times New Roman"/>
                <w:b/>
                <w:sz w:val="24"/>
                <w:szCs w:val="24"/>
                <w:lang w:val="bg-BG"/>
              </w:rPr>
              <w:t xml:space="preserve"> срока на валидност на офертата</w:t>
            </w:r>
            <w:r w:rsidR="00587F8F" w:rsidRPr="00894E72">
              <w:rPr>
                <w:rFonts w:ascii="Times New Roman" w:hAnsi="Times New Roman" w:cs="Times New Roman"/>
                <w:sz w:val="24"/>
                <w:szCs w:val="24"/>
                <w:lang w:val="bg-BG"/>
              </w:rPr>
              <w:t>“ (чл. 39, ал.3, т. 1, б. „г“ от ППЗОП)</w:t>
            </w:r>
            <w:r w:rsidR="00894E72" w:rsidRPr="00894E72">
              <w:rPr>
                <w:rFonts w:ascii="Times New Roman" w:hAnsi="Times New Roman" w:cs="Times New Roman"/>
                <w:sz w:val="24"/>
                <w:szCs w:val="24"/>
              </w:rPr>
              <w:t xml:space="preserve"> – </w:t>
            </w:r>
            <w:r w:rsidR="00894E72" w:rsidRPr="00894E72">
              <w:rPr>
                <w:rFonts w:ascii="Times New Roman" w:hAnsi="Times New Roman" w:cs="Times New Roman"/>
                <w:sz w:val="24"/>
                <w:szCs w:val="24"/>
                <w:lang w:val="bg-BG"/>
              </w:rPr>
              <w:t xml:space="preserve">текстът се съдържа в </w:t>
            </w:r>
            <w:proofErr w:type="spellStart"/>
            <w:r w:rsidR="00894E72" w:rsidRPr="00894E72">
              <w:rPr>
                <w:rFonts w:ascii="Times New Roman" w:hAnsi="Times New Roman"/>
                <w:b/>
                <w:i/>
                <w:u w:val="single"/>
              </w:rPr>
              <w:t>Образец</w:t>
            </w:r>
            <w:proofErr w:type="spellEnd"/>
            <w:r w:rsidR="00894E72" w:rsidRPr="00894E72">
              <w:rPr>
                <w:rFonts w:ascii="Times New Roman" w:hAnsi="Times New Roman"/>
                <w:b/>
                <w:i/>
                <w:u w:val="single"/>
              </w:rPr>
              <w:t xml:space="preserve"> №3</w:t>
            </w:r>
            <w:r w:rsidR="00894E72" w:rsidRPr="00894E72">
              <w:rPr>
                <w:rFonts w:ascii="Times New Roman" w:hAnsi="Times New Roman" w:cs="Times New Roman"/>
                <w:sz w:val="24"/>
                <w:szCs w:val="24"/>
              </w:rPr>
              <w:t xml:space="preserve"> </w:t>
            </w:r>
            <w:r w:rsidR="00894E72" w:rsidRPr="00894E72">
              <w:rPr>
                <w:rFonts w:ascii="Times New Roman" w:hAnsi="Times New Roman" w:cs="Times New Roman"/>
                <w:sz w:val="24"/>
                <w:szCs w:val="24"/>
                <w:lang w:val="bg-BG"/>
              </w:rPr>
              <w:t>;</w:t>
            </w:r>
          </w:p>
          <w:p w:rsidR="00894E72" w:rsidRPr="00894E72" w:rsidRDefault="00997180" w:rsidP="00894E72">
            <w:pPr>
              <w:pStyle w:val="ListParagraph1"/>
              <w:tabs>
                <w:tab w:val="left" w:pos="-4"/>
              </w:tabs>
              <w:spacing w:before="120" w:after="0" w:line="240" w:lineRule="auto"/>
              <w:ind w:left="0" w:hanging="4"/>
              <w:jc w:val="both"/>
              <w:rPr>
                <w:rFonts w:ascii="Times New Roman" w:hAnsi="Times New Roman" w:cs="Times New Roman"/>
                <w:sz w:val="24"/>
                <w:szCs w:val="24"/>
                <w:lang w:val="bg-BG"/>
              </w:rPr>
            </w:pPr>
            <w:r w:rsidRPr="00894E72">
              <w:rPr>
                <w:rFonts w:ascii="Times New Roman" w:hAnsi="Times New Roman" w:cs="Times New Roman"/>
                <w:b/>
                <w:sz w:val="24"/>
                <w:szCs w:val="24"/>
                <w:lang w:val="bg-BG"/>
              </w:rPr>
              <w:t>б4</w:t>
            </w:r>
            <w:r w:rsidR="00587F8F" w:rsidRPr="00894E72">
              <w:rPr>
                <w:rFonts w:ascii="Times New Roman" w:hAnsi="Times New Roman" w:cs="Times New Roman"/>
                <w:b/>
                <w:sz w:val="24"/>
                <w:szCs w:val="24"/>
                <w:lang w:val="bg-BG"/>
              </w:rPr>
              <w:t>). Деклар</w:t>
            </w:r>
            <w:r w:rsidR="0093751F" w:rsidRPr="00894E72">
              <w:rPr>
                <w:rFonts w:ascii="Times New Roman" w:hAnsi="Times New Roman" w:cs="Times New Roman"/>
                <w:b/>
                <w:sz w:val="24"/>
                <w:szCs w:val="24"/>
                <w:lang w:val="bg-BG"/>
              </w:rPr>
              <w:t>иране</w:t>
            </w:r>
            <w:r w:rsidR="00587F8F" w:rsidRPr="00894E72">
              <w:rPr>
                <w:rFonts w:ascii="Times New Roman" w:hAnsi="Times New Roman" w:cs="Times New Roman"/>
                <w:b/>
                <w:sz w:val="24"/>
                <w:szCs w:val="24"/>
                <w:lang w:val="bg-BG"/>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587F8F" w:rsidRPr="00894E72">
              <w:rPr>
                <w:rFonts w:ascii="Times New Roman" w:hAnsi="Times New Roman" w:cs="Times New Roman"/>
                <w:sz w:val="24"/>
                <w:szCs w:val="24"/>
                <w:lang w:val="bg-BG"/>
              </w:rPr>
              <w:t xml:space="preserve"> (чл. 39, ал.3, т. 1, б</w:t>
            </w:r>
            <w:r w:rsidR="00EC2FBB" w:rsidRPr="00894E72">
              <w:rPr>
                <w:rFonts w:ascii="Times New Roman" w:hAnsi="Times New Roman" w:cs="Times New Roman"/>
                <w:sz w:val="24"/>
                <w:szCs w:val="24"/>
                <w:lang w:val="bg-BG"/>
              </w:rPr>
              <w:t>уква</w:t>
            </w:r>
            <w:r w:rsidR="00587F8F" w:rsidRPr="00894E72">
              <w:rPr>
                <w:rFonts w:ascii="Times New Roman" w:hAnsi="Times New Roman" w:cs="Times New Roman"/>
                <w:sz w:val="24"/>
                <w:szCs w:val="24"/>
                <w:lang w:val="bg-BG"/>
              </w:rPr>
              <w:t xml:space="preserve"> „д“ от ППЗОП)</w:t>
            </w:r>
            <w:r w:rsidR="00894E72" w:rsidRPr="00894E72">
              <w:rPr>
                <w:rFonts w:ascii="Times New Roman" w:hAnsi="Times New Roman" w:cs="Times New Roman"/>
                <w:sz w:val="24"/>
                <w:szCs w:val="24"/>
              </w:rPr>
              <w:t xml:space="preserve"> – </w:t>
            </w:r>
            <w:r w:rsidR="00894E72" w:rsidRPr="00894E72">
              <w:rPr>
                <w:rFonts w:ascii="Times New Roman" w:hAnsi="Times New Roman" w:cs="Times New Roman"/>
                <w:sz w:val="24"/>
                <w:szCs w:val="24"/>
                <w:lang w:val="bg-BG"/>
              </w:rPr>
              <w:t xml:space="preserve">текстът се съдържа в </w:t>
            </w:r>
            <w:proofErr w:type="spellStart"/>
            <w:r w:rsidR="00894E72" w:rsidRPr="00894E72">
              <w:rPr>
                <w:rFonts w:ascii="Times New Roman" w:hAnsi="Times New Roman"/>
                <w:b/>
                <w:i/>
                <w:u w:val="single"/>
              </w:rPr>
              <w:t>Образец</w:t>
            </w:r>
            <w:proofErr w:type="spellEnd"/>
            <w:r w:rsidR="00894E72" w:rsidRPr="00894E72">
              <w:rPr>
                <w:rFonts w:ascii="Times New Roman" w:hAnsi="Times New Roman"/>
                <w:b/>
                <w:i/>
                <w:u w:val="single"/>
              </w:rPr>
              <w:t xml:space="preserve"> №3</w:t>
            </w:r>
            <w:r w:rsidR="00894E72" w:rsidRPr="00894E72">
              <w:rPr>
                <w:rFonts w:ascii="Times New Roman" w:hAnsi="Times New Roman" w:cs="Times New Roman"/>
                <w:sz w:val="24"/>
                <w:szCs w:val="24"/>
              </w:rPr>
              <w:t>.</w:t>
            </w:r>
          </w:p>
          <w:p w:rsidR="0093751F" w:rsidRPr="0093751F" w:rsidRDefault="0093751F" w:rsidP="00587F8F">
            <w:pPr>
              <w:pStyle w:val="ListParagraph1"/>
              <w:tabs>
                <w:tab w:val="left" w:pos="-4"/>
              </w:tabs>
              <w:spacing w:before="120" w:after="0" w:line="240" w:lineRule="auto"/>
              <w:ind w:left="0" w:hanging="4"/>
              <w:jc w:val="both"/>
              <w:rPr>
                <w:rFonts w:ascii="Times New Roman" w:hAnsi="Times New Roman" w:cs="Times New Roman"/>
                <w:b/>
                <w:i/>
                <w:sz w:val="24"/>
                <w:szCs w:val="24"/>
                <w:u w:val="single"/>
              </w:rPr>
            </w:pP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587F8F"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6319D1">
              <w:rPr>
                <w:rFonts w:ascii="Times New Roman" w:hAnsi="Times New Roman" w:cs="Times New Roman"/>
                <w:sz w:val="24"/>
                <w:szCs w:val="24"/>
                <w:lang w:val="bg-BG"/>
              </w:rPr>
              <w:t>относими</w:t>
            </w:r>
            <w:proofErr w:type="spellEnd"/>
            <w:r w:rsidRPr="006319D1">
              <w:rPr>
                <w:rFonts w:ascii="Times New Roman" w:hAnsi="Times New Roman" w:cs="Times New Roman"/>
                <w:sz w:val="24"/>
                <w:szCs w:val="24"/>
                <w:lang w:val="bg-BG"/>
              </w:rPr>
              <w:t xml:space="preserve"> към дейностите предмет на поръчката, както следва: </w:t>
            </w:r>
          </w:p>
          <w:p w:rsidR="00AC7FA7" w:rsidRPr="00AC7FA7" w:rsidRDefault="00AC7FA7" w:rsidP="00587F8F">
            <w:pPr>
              <w:pStyle w:val="ListParagraph1"/>
              <w:tabs>
                <w:tab w:val="left" w:pos="-4"/>
              </w:tabs>
              <w:spacing w:before="120" w:after="0" w:line="240" w:lineRule="auto"/>
              <w:ind w:left="0" w:hanging="6"/>
              <w:jc w:val="both"/>
              <w:rPr>
                <w:rFonts w:ascii="Times New Roman" w:hAnsi="Times New Roman" w:cs="Times New Roman"/>
                <w:sz w:val="6"/>
                <w:szCs w:val="24"/>
                <w:lang w:val="bg-BG"/>
              </w:rPr>
            </w:pP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Относно задълженията, свързани с данъци и осигуровки:</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Национална агенция по приходите :</w:t>
            </w:r>
          </w:p>
          <w:p w:rsidR="00587F8F" w:rsidRDefault="006B449A" w:rsidP="00587F8F">
            <w:pPr>
              <w:pStyle w:val="ListParagraph1"/>
              <w:tabs>
                <w:tab w:val="left" w:pos="-4"/>
              </w:tabs>
              <w:spacing w:before="120" w:after="0" w:line="240" w:lineRule="auto"/>
              <w:ind w:left="0" w:hanging="6"/>
              <w:jc w:val="both"/>
              <w:rPr>
                <w:rStyle w:val="Hyperlink"/>
                <w:rFonts w:ascii="Times New Roman" w:hAnsi="Times New Roman" w:cs="Times New Roman"/>
                <w:sz w:val="24"/>
                <w:szCs w:val="24"/>
                <w:lang w:val="bg-BG"/>
              </w:rPr>
            </w:pPr>
            <w:hyperlink r:id="rId18" w:tgtFrame="_blank" w:history="1">
              <w:r w:rsidR="00587F8F" w:rsidRPr="006319D1">
                <w:rPr>
                  <w:rStyle w:val="Hyperlink"/>
                  <w:rFonts w:ascii="Times New Roman" w:hAnsi="Times New Roman" w:cs="Times New Roman"/>
                  <w:bCs/>
                  <w:sz w:val="24"/>
                  <w:szCs w:val="24"/>
                  <w:lang w:val="bg-BG"/>
                </w:rPr>
                <w:t xml:space="preserve">Информационен телефон на НАП </w:t>
              </w:r>
              <w:r w:rsidR="00DE0247">
                <w:rPr>
                  <w:rStyle w:val="Hyperlink"/>
                  <w:rFonts w:ascii="Times New Roman" w:hAnsi="Times New Roman" w:cs="Times New Roman"/>
                  <w:bCs/>
                  <w:sz w:val="24"/>
                  <w:szCs w:val="24"/>
                  <w:lang w:val="bg-BG"/>
                </w:rPr>
                <w:t>–</w:t>
              </w:r>
              <w:r w:rsidR="00587F8F" w:rsidRPr="006319D1">
                <w:rPr>
                  <w:rStyle w:val="Hyperlink"/>
                  <w:rFonts w:ascii="Times New Roman" w:hAnsi="Times New Roman" w:cs="Times New Roman"/>
                  <w:bCs/>
                  <w:sz w:val="24"/>
                  <w:szCs w:val="24"/>
                  <w:lang w:val="bg-BG"/>
                </w:rPr>
                <w:t xml:space="preserve"> 0700 18 700</w:t>
              </w:r>
            </w:hyperlink>
            <w:r w:rsidR="00587F8F" w:rsidRPr="006319D1">
              <w:rPr>
                <w:rFonts w:ascii="Times New Roman" w:hAnsi="Times New Roman" w:cs="Times New Roman"/>
                <w:bCs/>
                <w:sz w:val="24"/>
                <w:szCs w:val="24"/>
                <w:lang w:val="bg-BG"/>
              </w:rPr>
              <w:t xml:space="preserve">; интернет адрес: </w:t>
            </w:r>
            <w:hyperlink r:id="rId19" w:history="1">
              <w:r w:rsidR="00587F8F" w:rsidRPr="006319D1">
                <w:rPr>
                  <w:rStyle w:val="Hyperlink"/>
                  <w:rFonts w:ascii="Times New Roman" w:hAnsi="Times New Roman" w:cs="Times New Roman"/>
                  <w:sz w:val="24"/>
                  <w:szCs w:val="24"/>
                  <w:lang w:val="bg-BG"/>
                </w:rPr>
                <w:t>www.nap.bg</w:t>
              </w:r>
            </w:hyperlink>
          </w:p>
          <w:p w:rsidR="00AC7FA7" w:rsidRPr="006319D1" w:rsidRDefault="00AC7FA7" w:rsidP="00587F8F">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p>
          <w:p w:rsidR="00587F8F" w:rsidRPr="006319D1" w:rsidRDefault="00587F8F" w:rsidP="00EA643B">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t>Относно задълженията за опазване на околната среда :</w:t>
            </w:r>
          </w:p>
          <w:p w:rsidR="00587F8F" w:rsidRPr="006319D1" w:rsidRDefault="00587F8F" w:rsidP="00EA643B">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околната среда и водите</w:t>
            </w:r>
          </w:p>
          <w:p w:rsidR="00EA643B" w:rsidRPr="00EA643B" w:rsidRDefault="00B84A98" w:rsidP="00EA643B">
            <w:pPr>
              <w:pStyle w:val="ListParagraph1"/>
              <w:tabs>
                <w:tab w:val="left" w:pos="-4"/>
              </w:tabs>
              <w:spacing w:before="120" w:after="0"/>
              <w:ind w:left="0"/>
              <w:rPr>
                <w:rFonts w:ascii="Times New Roman" w:hAnsi="Times New Roman" w:cs="Times New Roman"/>
                <w:bCs/>
                <w:sz w:val="24"/>
                <w:szCs w:val="24"/>
                <w:lang w:val="bg-BG"/>
              </w:rPr>
            </w:pPr>
            <w:r w:rsidRPr="00EA643B">
              <w:rPr>
                <w:rFonts w:ascii="Times New Roman" w:hAnsi="Times New Roman" w:cs="Times New Roman"/>
                <w:bCs/>
                <w:sz w:val="24"/>
                <w:szCs w:val="24"/>
                <w:lang w:val="bg-BG"/>
              </w:rPr>
              <w:t xml:space="preserve">- София 1000, бул. </w:t>
            </w:r>
            <w:r w:rsidR="00DE0247">
              <w:rPr>
                <w:rFonts w:ascii="Times New Roman" w:hAnsi="Times New Roman" w:cs="Times New Roman"/>
                <w:bCs/>
                <w:sz w:val="24"/>
                <w:szCs w:val="24"/>
                <w:lang w:val="bg-BG"/>
              </w:rPr>
              <w:t>„</w:t>
            </w:r>
            <w:r w:rsidRPr="00EA643B">
              <w:rPr>
                <w:rFonts w:ascii="Times New Roman" w:hAnsi="Times New Roman" w:cs="Times New Roman"/>
                <w:bCs/>
                <w:sz w:val="24"/>
                <w:szCs w:val="24"/>
                <w:lang w:val="bg-BG"/>
              </w:rPr>
              <w:t>Княгиня Мария Луиза</w:t>
            </w:r>
            <w:r w:rsidR="00DE0247">
              <w:rPr>
                <w:rFonts w:ascii="Times New Roman" w:hAnsi="Times New Roman" w:cs="Times New Roman"/>
                <w:bCs/>
                <w:sz w:val="24"/>
                <w:szCs w:val="24"/>
                <w:lang w:val="bg-BG"/>
              </w:rPr>
              <w:t>“</w:t>
            </w:r>
            <w:r w:rsidRPr="00EA643B">
              <w:rPr>
                <w:rFonts w:ascii="Times New Roman" w:hAnsi="Times New Roman" w:cs="Times New Roman"/>
                <w:bCs/>
                <w:sz w:val="24"/>
                <w:szCs w:val="24"/>
                <w:lang w:val="bg-BG"/>
              </w:rPr>
              <w:t xml:space="preserve"> № 22, </w:t>
            </w:r>
          </w:p>
          <w:p w:rsidR="00B84A98" w:rsidRPr="00B84A98" w:rsidRDefault="00B84A98" w:rsidP="00390530">
            <w:pPr>
              <w:pStyle w:val="ListParagraph1"/>
              <w:tabs>
                <w:tab w:val="left" w:pos="-4"/>
              </w:tabs>
              <w:spacing w:after="0"/>
              <w:ind w:left="0"/>
              <w:rPr>
                <w:rFonts w:ascii="Times New Roman" w:hAnsi="Times New Roman" w:cs="Times New Roman"/>
                <w:bCs/>
                <w:sz w:val="24"/>
                <w:szCs w:val="24"/>
                <w:lang w:val="bg-BG"/>
              </w:rPr>
            </w:pPr>
            <w:r w:rsidRPr="00EA643B">
              <w:rPr>
                <w:rFonts w:ascii="Times New Roman" w:hAnsi="Times New Roman" w:cs="Times New Roman"/>
                <w:bCs/>
                <w:sz w:val="24"/>
                <w:szCs w:val="24"/>
                <w:lang w:val="bg-BG"/>
              </w:rPr>
              <w:t xml:space="preserve">Телефон: </w:t>
            </w:r>
            <w:r w:rsidR="00222D07" w:rsidRPr="00390530">
              <w:rPr>
                <w:rFonts w:ascii="Times New Roman" w:hAnsi="Times New Roman" w:cs="Times New Roman"/>
                <w:bCs/>
                <w:sz w:val="24"/>
                <w:szCs w:val="24"/>
                <w:lang w:val="bg-BG"/>
              </w:rPr>
              <w:t>+ 359 2 940 63 31</w:t>
            </w:r>
            <w:r w:rsidRPr="00EA643B">
              <w:rPr>
                <w:rFonts w:ascii="Times New Roman" w:hAnsi="Times New Roman" w:cs="Times New Roman"/>
                <w:bCs/>
                <w:sz w:val="24"/>
                <w:szCs w:val="24"/>
                <w:lang w:val="bg-BG"/>
              </w:rPr>
              <w:t>;</w:t>
            </w:r>
          </w:p>
          <w:p w:rsidR="00B84A98" w:rsidRDefault="00B84A98" w:rsidP="00390530">
            <w:pPr>
              <w:pStyle w:val="ListParagraph1"/>
              <w:tabs>
                <w:tab w:val="left" w:pos="-4"/>
              </w:tabs>
              <w:spacing w:after="0" w:line="240" w:lineRule="auto"/>
              <w:ind w:left="0" w:hanging="6"/>
              <w:jc w:val="both"/>
              <w:rPr>
                <w:rFonts w:ascii="Times New Roman" w:hAnsi="Times New Roman" w:cs="Times New Roman"/>
                <w:bCs/>
                <w:sz w:val="24"/>
                <w:szCs w:val="24"/>
                <w:lang w:val="bg-BG"/>
              </w:rPr>
            </w:pPr>
            <w:r>
              <w:rPr>
                <w:rFonts w:ascii="Times New Roman" w:hAnsi="Times New Roman" w:cs="Times New Roman"/>
                <w:bCs/>
                <w:sz w:val="24"/>
                <w:szCs w:val="24"/>
                <w:lang w:val="bg-BG"/>
              </w:rPr>
              <w:t>-</w:t>
            </w:r>
            <w:r w:rsidRPr="00B84A98">
              <w:rPr>
                <w:rFonts w:ascii="Times New Roman" w:hAnsi="Times New Roman" w:cs="Times New Roman"/>
                <w:bCs/>
                <w:sz w:val="24"/>
                <w:szCs w:val="24"/>
                <w:lang w:val="bg-BG"/>
              </w:rPr>
              <w:t>Интернет адрес:</w:t>
            </w:r>
          </w:p>
          <w:p w:rsidR="00B84A98" w:rsidRDefault="00B84A98" w:rsidP="00390530">
            <w:pPr>
              <w:pStyle w:val="ListParagraph1"/>
              <w:tabs>
                <w:tab w:val="left" w:pos="-4"/>
              </w:tabs>
              <w:spacing w:after="0" w:line="240" w:lineRule="auto"/>
              <w:ind w:left="0" w:hanging="6"/>
              <w:jc w:val="both"/>
              <w:rPr>
                <w:rFonts w:ascii="Times New Roman" w:hAnsi="Times New Roman" w:cs="Times New Roman"/>
                <w:bCs/>
                <w:sz w:val="24"/>
                <w:szCs w:val="24"/>
                <w:lang w:val="bg-BG"/>
              </w:rPr>
            </w:pPr>
            <w:r w:rsidRPr="00B84A98">
              <w:rPr>
                <w:rFonts w:ascii="Times New Roman" w:hAnsi="Times New Roman" w:cs="Times New Roman"/>
                <w:bCs/>
                <w:sz w:val="24"/>
                <w:szCs w:val="24"/>
                <w:lang w:val="bg-BG"/>
              </w:rPr>
              <w:t xml:space="preserve"> </w:t>
            </w:r>
            <w:hyperlink r:id="rId20" w:history="1">
              <w:r w:rsidRPr="003805E9">
                <w:rPr>
                  <w:rStyle w:val="Hyperlink"/>
                  <w:rFonts w:ascii="Times New Roman" w:hAnsi="Times New Roman" w:cs="Times New Roman"/>
                  <w:bCs/>
                  <w:sz w:val="24"/>
                  <w:szCs w:val="24"/>
                  <w:lang w:val="bg-BG"/>
                </w:rPr>
                <w:t>http://www.moew.government.bg</w:t>
              </w:r>
            </w:hyperlink>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b/>
                <w:sz w:val="24"/>
                <w:szCs w:val="24"/>
                <w:lang w:val="bg-BG"/>
              </w:rPr>
            </w:pPr>
            <w:r w:rsidRPr="006319D1">
              <w:rPr>
                <w:rFonts w:ascii="Times New Roman" w:hAnsi="Times New Roman" w:cs="Times New Roman"/>
                <w:b/>
                <w:sz w:val="24"/>
                <w:szCs w:val="24"/>
                <w:lang w:val="bg-BG"/>
              </w:rPr>
              <w:lastRenderedPageBreak/>
              <w:t>Относно задълженията, закрила на заетостта и условията на труд:</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Министерство на труда и социалната политика:</w:t>
            </w:r>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sz w:val="24"/>
                <w:szCs w:val="24"/>
                <w:lang w:val="bg-BG"/>
              </w:rPr>
              <w:t xml:space="preserve">Интернет адрес: </w:t>
            </w:r>
            <w:hyperlink r:id="rId21" w:history="1">
              <w:r w:rsidRPr="006319D1">
                <w:rPr>
                  <w:rStyle w:val="Hyperlink"/>
                  <w:rFonts w:ascii="Times New Roman" w:hAnsi="Times New Roman" w:cs="Times New Roman"/>
                  <w:sz w:val="24"/>
                  <w:szCs w:val="24"/>
                  <w:lang w:val="bg-BG"/>
                </w:rPr>
                <w:t>http://www.mlsp.government.bg</w:t>
              </w:r>
            </w:hyperlink>
          </w:p>
          <w:p w:rsidR="00587F8F" w:rsidRPr="006319D1" w:rsidRDefault="00587F8F"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6319D1">
              <w:rPr>
                <w:rFonts w:ascii="Times New Roman" w:hAnsi="Times New Roman" w:cs="Times New Roman"/>
                <w:bCs/>
                <w:sz w:val="24"/>
                <w:szCs w:val="24"/>
                <w:lang w:val="bg-BG"/>
              </w:rPr>
              <w:t xml:space="preserve">София 1051, ул. </w:t>
            </w:r>
            <w:r w:rsidR="00DA3E45">
              <w:rPr>
                <w:rFonts w:ascii="Times New Roman" w:hAnsi="Times New Roman" w:cs="Times New Roman"/>
                <w:bCs/>
                <w:sz w:val="24"/>
                <w:szCs w:val="24"/>
              </w:rPr>
              <w:t>“</w:t>
            </w:r>
            <w:r w:rsidRPr="006319D1">
              <w:rPr>
                <w:rFonts w:ascii="Times New Roman" w:hAnsi="Times New Roman" w:cs="Times New Roman"/>
                <w:bCs/>
                <w:sz w:val="24"/>
                <w:szCs w:val="24"/>
                <w:lang w:val="bg-BG"/>
              </w:rPr>
              <w:t>Триадица</w:t>
            </w:r>
            <w:r w:rsidR="00DA3E45">
              <w:rPr>
                <w:rFonts w:ascii="Times New Roman" w:hAnsi="Times New Roman" w:cs="Times New Roman"/>
                <w:bCs/>
                <w:sz w:val="24"/>
                <w:szCs w:val="24"/>
              </w:rPr>
              <w:t>”</w:t>
            </w:r>
            <w:r w:rsidRPr="006319D1">
              <w:rPr>
                <w:rFonts w:ascii="Times New Roman" w:hAnsi="Times New Roman" w:cs="Times New Roman"/>
                <w:bCs/>
                <w:sz w:val="24"/>
                <w:szCs w:val="24"/>
                <w:lang w:val="bg-BG"/>
              </w:rPr>
              <w:t xml:space="preserve"> №2</w:t>
            </w:r>
          </w:p>
          <w:p w:rsidR="00587F8F" w:rsidRDefault="00587F8F" w:rsidP="00587F8F">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r w:rsidRPr="006319D1">
              <w:rPr>
                <w:rFonts w:ascii="Times New Roman" w:hAnsi="Times New Roman" w:cs="Times New Roman"/>
                <w:sz w:val="24"/>
                <w:szCs w:val="24"/>
                <w:lang w:val="bg-BG"/>
              </w:rPr>
              <w:t>Телефон:</w:t>
            </w:r>
            <w:r w:rsidRPr="006319D1">
              <w:rPr>
                <w:rFonts w:ascii="Times New Roman" w:hAnsi="Times New Roman" w:cs="Times New Roman"/>
                <w:bCs/>
                <w:sz w:val="24"/>
                <w:szCs w:val="24"/>
                <w:lang w:val="bg-BG"/>
              </w:rPr>
              <w:t xml:space="preserve"> </w:t>
            </w:r>
            <w:r w:rsidR="00DA3E45">
              <w:rPr>
                <w:rFonts w:ascii="Times New Roman" w:hAnsi="Times New Roman" w:cs="Times New Roman"/>
                <w:bCs/>
                <w:sz w:val="24"/>
                <w:szCs w:val="24"/>
              </w:rPr>
              <w:t xml:space="preserve">+359 </w:t>
            </w:r>
            <w:r w:rsidR="00EA643B">
              <w:rPr>
                <w:rFonts w:ascii="Times New Roman" w:hAnsi="Times New Roman" w:cs="Times New Roman"/>
                <w:bCs/>
                <w:sz w:val="24"/>
                <w:szCs w:val="24"/>
              </w:rPr>
              <w:t xml:space="preserve">2 </w:t>
            </w:r>
            <w:r w:rsidRPr="006319D1">
              <w:rPr>
                <w:rFonts w:ascii="Times New Roman" w:hAnsi="Times New Roman" w:cs="Times New Roman"/>
                <w:bCs/>
                <w:sz w:val="24"/>
                <w:szCs w:val="24"/>
                <w:lang w:val="bg-BG"/>
              </w:rPr>
              <w:t>81</w:t>
            </w:r>
            <w:r w:rsidR="00EA643B">
              <w:rPr>
                <w:rFonts w:ascii="Times New Roman" w:hAnsi="Times New Roman" w:cs="Times New Roman"/>
                <w:bCs/>
                <w:sz w:val="24"/>
                <w:szCs w:val="24"/>
              </w:rPr>
              <w:t xml:space="preserve"> </w:t>
            </w:r>
            <w:r w:rsidRPr="006319D1">
              <w:rPr>
                <w:rFonts w:ascii="Times New Roman" w:hAnsi="Times New Roman" w:cs="Times New Roman"/>
                <w:bCs/>
                <w:sz w:val="24"/>
                <w:szCs w:val="24"/>
                <w:lang w:val="bg-BG"/>
              </w:rPr>
              <w:t>19</w:t>
            </w:r>
            <w:r w:rsidR="003E63AC">
              <w:rPr>
                <w:rFonts w:ascii="Times New Roman" w:hAnsi="Times New Roman" w:cs="Times New Roman"/>
                <w:bCs/>
                <w:sz w:val="24"/>
                <w:szCs w:val="24"/>
                <w:lang w:val="bg-BG"/>
              </w:rPr>
              <w:t> </w:t>
            </w:r>
            <w:r w:rsidRPr="006319D1">
              <w:rPr>
                <w:rFonts w:ascii="Times New Roman" w:hAnsi="Times New Roman" w:cs="Times New Roman"/>
                <w:bCs/>
                <w:sz w:val="24"/>
                <w:szCs w:val="24"/>
                <w:lang w:val="bg-BG"/>
              </w:rPr>
              <w:t>443</w:t>
            </w:r>
          </w:p>
          <w:p w:rsidR="003E63AC" w:rsidRPr="006319D1" w:rsidRDefault="003E63AC" w:rsidP="00587F8F">
            <w:pPr>
              <w:pStyle w:val="ListParagraph1"/>
              <w:tabs>
                <w:tab w:val="left" w:pos="-4"/>
              </w:tabs>
              <w:spacing w:before="120" w:after="0" w:line="240" w:lineRule="auto"/>
              <w:ind w:left="0" w:hanging="6"/>
              <w:jc w:val="both"/>
              <w:rPr>
                <w:rFonts w:ascii="Times New Roman" w:hAnsi="Times New Roman" w:cs="Times New Roman"/>
                <w:sz w:val="24"/>
                <w:szCs w:val="24"/>
                <w:lang w:val="bg-BG"/>
              </w:rPr>
            </w:pPr>
          </w:p>
          <w:p w:rsidR="00587F8F" w:rsidRPr="006319D1" w:rsidRDefault="00B84A98" w:rsidP="00587F8F">
            <w:pPr>
              <w:pStyle w:val="ListParagraph1"/>
              <w:tabs>
                <w:tab w:val="left" w:pos="-4"/>
              </w:tabs>
              <w:spacing w:before="120" w:after="0" w:line="240" w:lineRule="auto"/>
              <w:ind w:left="0" w:hanging="4"/>
              <w:jc w:val="both"/>
              <w:rPr>
                <w:rFonts w:ascii="Times New Roman" w:hAnsi="Times New Roman" w:cs="Times New Roman"/>
                <w:b/>
                <w:i/>
                <w:sz w:val="24"/>
                <w:szCs w:val="24"/>
                <w:u w:val="single"/>
                <w:lang w:val="bg-BG"/>
              </w:rPr>
            </w:pPr>
            <w:r>
              <w:rPr>
                <w:rFonts w:ascii="Times New Roman" w:hAnsi="Times New Roman" w:cs="Times New Roman"/>
                <w:b/>
                <w:sz w:val="24"/>
                <w:szCs w:val="24"/>
                <w:lang w:val="bg-BG"/>
              </w:rPr>
              <w:t>в</w:t>
            </w:r>
            <w:r w:rsidR="00587F8F" w:rsidRPr="006319D1">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87F8F" w:rsidRPr="006319D1">
              <w:rPr>
                <w:rFonts w:ascii="Times New Roman" w:hAnsi="Times New Roman" w:cs="Times New Roman"/>
                <w:b/>
                <w:sz w:val="24"/>
                <w:szCs w:val="24"/>
                <w:lang w:val="bg-BG"/>
              </w:rPr>
              <w:t xml:space="preserve">Декларация за </w:t>
            </w:r>
            <w:r w:rsidR="00E51012" w:rsidRPr="006319D1">
              <w:rPr>
                <w:rFonts w:ascii="Times New Roman" w:hAnsi="Times New Roman" w:cs="Times New Roman"/>
                <w:b/>
                <w:sz w:val="24"/>
                <w:szCs w:val="24"/>
                <w:lang w:val="bg-BG"/>
              </w:rPr>
              <w:t>почтеност</w:t>
            </w:r>
            <w:r w:rsidR="00587F8F" w:rsidRPr="006319D1">
              <w:rPr>
                <w:rFonts w:ascii="Times New Roman" w:hAnsi="Times New Roman" w:cs="Times New Roman"/>
                <w:b/>
                <w:sz w:val="24"/>
                <w:szCs w:val="24"/>
                <w:lang w:val="bg-BG"/>
              </w:rPr>
              <w:t xml:space="preserve"> и безпристрастност</w:t>
            </w:r>
            <w:r w:rsidR="00587F8F" w:rsidRPr="006319D1">
              <w:rPr>
                <w:rFonts w:ascii="Times New Roman" w:hAnsi="Times New Roman" w:cs="Times New Roman"/>
                <w:sz w:val="24"/>
                <w:szCs w:val="24"/>
                <w:lang w:val="bg-BG"/>
              </w:rPr>
              <w:t xml:space="preserve"> </w:t>
            </w:r>
            <w:r w:rsidR="00DE0247">
              <w:rPr>
                <w:rFonts w:ascii="Times New Roman" w:hAnsi="Times New Roman" w:cs="Times New Roman"/>
                <w:sz w:val="24"/>
                <w:szCs w:val="24"/>
                <w:lang w:val="bg-BG"/>
              </w:rPr>
              <w:t>–</w:t>
            </w:r>
            <w:r w:rsidR="00587F8F" w:rsidRPr="006319D1">
              <w:rPr>
                <w:rFonts w:ascii="Times New Roman" w:hAnsi="Times New Roman" w:cs="Times New Roman"/>
                <w:sz w:val="24"/>
                <w:szCs w:val="24"/>
                <w:lang w:val="bg-BG"/>
              </w:rPr>
              <w:t xml:space="preserve"> </w:t>
            </w:r>
            <w:r w:rsidR="00587F8F" w:rsidRPr="006319D1">
              <w:rPr>
                <w:rFonts w:ascii="Times New Roman" w:hAnsi="Times New Roman" w:cs="Times New Roman"/>
                <w:b/>
                <w:bCs/>
                <w:i/>
                <w:sz w:val="24"/>
                <w:szCs w:val="24"/>
                <w:u w:val="single"/>
                <w:lang w:val="bg-BG"/>
              </w:rPr>
              <w:t xml:space="preserve">Образец № </w:t>
            </w:r>
            <w:r>
              <w:rPr>
                <w:rFonts w:ascii="Times New Roman" w:hAnsi="Times New Roman" w:cs="Times New Roman"/>
                <w:b/>
                <w:bCs/>
                <w:i/>
                <w:sz w:val="24"/>
                <w:szCs w:val="24"/>
                <w:u w:val="single"/>
                <w:lang w:val="bg-BG"/>
              </w:rPr>
              <w:t>4</w:t>
            </w:r>
            <w:r w:rsidR="00587F8F" w:rsidRPr="006319D1">
              <w:rPr>
                <w:rFonts w:ascii="Times New Roman" w:hAnsi="Times New Roman" w:cs="Times New Roman"/>
                <w:b/>
                <w:i/>
                <w:sz w:val="24"/>
                <w:szCs w:val="24"/>
                <w:u w:val="single"/>
                <w:lang w:val="bg-BG"/>
              </w:rPr>
              <w:t>.</w:t>
            </w:r>
          </w:p>
          <w:p w:rsidR="003E63AC" w:rsidRPr="003E63AC" w:rsidRDefault="00587F8F" w:rsidP="003E63AC">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В съответствие с изискванията на чл. 47, ал. 3 от ППЗОП “Техническото предложение” (в пълния обхват на описаните по-горе документи) се поставя в общия плик (опаковка) на офертата.</w:t>
            </w:r>
          </w:p>
          <w:p w:rsidR="00587F8F" w:rsidRPr="006319D1"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 xml:space="preserve">Ако в представеното от участника Техническо предложение не е представен изискуем документ и/или не е попълнен който и да е елемент и/или някоя част не е разработена конкретно за настоящата поръчка, участникът ще бъде декласиран и отстранен от по-нататъшно участие в обществената поръчка. </w:t>
            </w:r>
          </w:p>
          <w:p w:rsidR="00587F8F" w:rsidRPr="006319D1" w:rsidRDefault="00587F8F" w:rsidP="00587F8F">
            <w:pPr>
              <w:pStyle w:val="Heading5"/>
              <w:tabs>
                <w:tab w:val="left" w:pos="-4"/>
              </w:tabs>
              <w:spacing w:before="120" w:after="0"/>
              <w:ind w:hanging="4"/>
              <w:rPr>
                <w:rFonts w:ascii="Times New Roman" w:hAnsi="Times New Roman"/>
                <w:b w:val="0"/>
                <w:i w:val="0"/>
                <w:sz w:val="24"/>
                <w:szCs w:val="24"/>
              </w:rPr>
            </w:pPr>
            <w:r w:rsidRPr="006319D1">
              <w:rPr>
                <w:rFonts w:ascii="Times New Roman" w:hAnsi="Times New Roman"/>
                <w:b w:val="0"/>
                <w:i w:val="0"/>
                <w:sz w:val="24"/>
                <w:szCs w:val="24"/>
              </w:rPr>
              <w:t>Ако направеното от участника Предложение за изпълнение на поръчката не съответства на изискванията, поставени в настоящата тръжна документация или не съдържа някои от задължителните части, ще бъде отстранен от по-нататъшно участие в процедурата.</w:t>
            </w:r>
          </w:p>
          <w:p w:rsidR="00ED0144" w:rsidRPr="00ED0144" w:rsidRDefault="00ED0144" w:rsidP="00FE44B4">
            <w:pPr>
              <w:tabs>
                <w:tab w:val="left" w:pos="-4"/>
                <w:tab w:val="left" w:pos="1440"/>
              </w:tabs>
              <w:autoSpaceDE w:val="0"/>
              <w:autoSpaceDN w:val="0"/>
              <w:adjustRightInd w:val="0"/>
              <w:ind w:hanging="4"/>
              <w:rPr>
                <w:rFonts w:ascii="Times New Roman" w:hAnsi="Times New Roman"/>
                <w:b/>
              </w:rPr>
            </w:pPr>
            <w:r w:rsidRPr="00ED0144">
              <w:rPr>
                <w:rFonts w:ascii="Times New Roman" w:hAnsi="Times New Roman"/>
                <w:b/>
              </w:rPr>
              <w:t>3.</w:t>
            </w:r>
            <w:proofErr w:type="spellStart"/>
            <w:r w:rsidRPr="00ED0144">
              <w:rPr>
                <w:rFonts w:ascii="Times New Roman" w:hAnsi="Times New Roman"/>
                <w:b/>
              </w:rPr>
              <w:t>3</w:t>
            </w:r>
            <w:proofErr w:type="spellEnd"/>
            <w:r w:rsidRPr="00ED0144">
              <w:rPr>
                <w:rFonts w:ascii="Times New Roman" w:hAnsi="Times New Roman"/>
                <w:b/>
              </w:rPr>
              <w:t>. „</w:t>
            </w:r>
            <w:r w:rsidR="00694319">
              <w:rPr>
                <w:rFonts w:ascii="Times New Roman" w:hAnsi="Times New Roman"/>
                <w:b/>
              </w:rPr>
              <w:t>ЦЕНОВО ПРЕДЛОЖЕНИЕ</w:t>
            </w:r>
            <w:r w:rsidRPr="00ED0144">
              <w:rPr>
                <w:rFonts w:ascii="Times New Roman" w:hAnsi="Times New Roman"/>
                <w:b/>
              </w:rPr>
              <w:t>“</w:t>
            </w:r>
            <w:r w:rsidRPr="00ED0144">
              <w:rPr>
                <w:rFonts w:ascii="Times New Roman" w:hAnsi="Times New Roman"/>
              </w:rPr>
              <w:t xml:space="preserve"> (чл. 39, ал. 3, т. 2 от ППЗОП)</w:t>
            </w:r>
            <w:r w:rsidRPr="00ED0144">
              <w:rPr>
                <w:rFonts w:ascii="Times New Roman" w:hAnsi="Times New Roman"/>
                <w:b/>
              </w:rPr>
              <w:t>:</w:t>
            </w:r>
          </w:p>
          <w:p w:rsidR="00ED0144" w:rsidRPr="00ED0144" w:rsidRDefault="00ED0144" w:rsidP="00FE44B4">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Ценовото предложение съдържа офертата на участника относно цената за изпълнение на обществената поръчка. Ценовото предложение включва следните документи:</w:t>
            </w:r>
          </w:p>
          <w:p w:rsidR="00ED0144" w:rsidRDefault="00ED0144" w:rsidP="00ED0144">
            <w:pPr>
              <w:pStyle w:val="ListParagraph1"/>
              <w:tabs>
                <w:tab w:val="left" w:pos="-4"/>
              </w:tabs>
              <w:spacing w:after="0" w:line="240" w:lineRule="auto"/>
              <w:ind w:left="0" w:hanging="4"/>
              <w:jc w:val="both"/>
              <w:rPr>
                <w:rFonts w:ascii="Times New Roman" w:hAnsi="Times New Roman" w:cs="Times New Roman"/>
                <w:bCs/>
                <w:sz w:val="24"/>
                <w:szCs w:val="24"/>
              </w:rPr>
            </w:pPr>
            <w:r w:rsidRPr="00ED0144">
              <w:rPr>
                <w:rFonts w:ascii="Times New Roman" w:hAnsi="Times New Roman" w:cs="Times New Roman"/>
                <w:b/>
                <w:sz w:val="24"/>
                <w:szCs w:val="24"/>
                <w:lang w:val="bg-BG"/>
              </w:rPr>
              <w:t>а).</w:t>
            </w:r>
            <w:r w:rsidRPr="00ED0144">
              <w:rPr>
                <w:rFonts w:ascii="Times New Roman" w:hAnsi="Times New Roman" w:cs="Times New Roman"/>
                <w:sz w:val="24"/>
                <w:szCs w:val="24"/>
              </w:rPr>
              <w:t>„</w:t>
            </w:r>
            <w:r w:rsidR="00694319">
              <w:rPr>
                <w:rFonts w:ascii="Times New Roman" w:hAnsi="Times New Roman" w:cs="Times New Roman"/>
                <w:sz w:val="24"/>
                <w:szCs w:val="24"/>
                <w:lang w:val="bg-BG"/>
              </w:rPr>
              <w:t>Ценово предложение</w:t>
            </w:r>
            <w:r w:rsidRPr="00ED0144">
              <w:rPr>
                <w:rFonts w:ascii="Times New Roman" w:hAnsi="Times New Roman" w:cs="Times New Roman"/>
                <w:sz w:val="24"/>
                <w:szCs w:val="24"/>
              </w:rPr>
              <w:t>“</w:t>
            </w:r>
            <w:r w:rsidRPr="00ED0144">
              <w:rPr>
                <w:rFonts w:ascii="Times New Roman" w:hAnsi="Times New Roman" w:cs="Times New Roman"/>
                <w:sz w:val="24"/>
                <w:szCs w:val="24"/>
                <w:lang w:val="bg-BG"/>
              </w:rPr>
              <w:t xml:space="preserve"> </w:t>
            </w:r>
            <w:r w:rsidR="00DE0247">
              <w:rPr>
                <w:rFonts w:ascii="Times New Roman" w:hAnsi="Times New Roman" w:cs="Times New Roman"/>
                <w:sz w:val="24"/>
                <w:szCs w:val="24"/>
                <w:lang w:val="bg-BG"/>
              </w:rPr>
              <w:t>–</w:t>
            </w:r>
            <w:r w:rsidRPr="00ED0144">
              <w:rPr>
                <w:rFonts w:ascii="Times New Roman" w:hAnsi="Times New Roman" w:cs="Times New Roman"/>
                <w:sz w:val="24"/>
                <w:szCs w:val="24"/>
                <w:lang w:val="bg-BG"/>
              </w:rPr>
              <w:t xml:space="preserve"> </w:t>
            </w:r>
            <w:proofErr w:type="spellStart"/>
            <w:r w:rsidRPr="00ED0144">
              <w:rPr>
                <w:rFonts w:ascii="Times New Roman" w:hAnsi="Times New Roman" w:cs="Times New Roman"/>
                <w:b/>
                <w:bCs/>
                <w:i/>
                <w:sz w:val="24"/>
                <w:szCs w:val="24"/>
                <w:u w:val="single"/>
              </w:rPr>
              <w:t>Образец</w:t>
            </w:r>
            <w:proofErr w:type="spellEnd"/>
            <w:r w:rsidRPr="00ED0144">
              <w:rPr>
                <w:rFonts w:ascii="Times New Roman" w:hAnsi="Times New Roman" w:cs="Times New Roman"/>
                <w:b/>
                <w:bCs/>
                <w:i/>
                <w:sz w:val="24"/>
                <w:szCs w:val="24"/>
                <w:u w:val="single"/>
              </w:rPr>
              <w:t xml:space="preserve"> № </w:t>
            </w:r>
            <w:r w:rsidR="00926614">
              <w:rPr>
                <w:rFonts w:ascii="Times New Roman" w:hAnsi="Times New Roman" w:cs="Times New Roman"/>
                <w:b/>
                <w:bCs/>
                <w:i/>
                <w:sz w:val="24"/>
                <w:szCs w:val="24"/>
                <w:u w:val="single"/>
                <w:lang w:val="bg-BG"/>
              </w:rPr>
              <w:t>5</w:t>
            </w:r>
            <w:r w:rsidRPr="00ED0144">
              <w:rPr>
                <w:rFonts w:ascii="Times New Roman" w:hAnsi="Times New Roman" w:cs="Times New Roman"/>
                <w:bCs/>
                <w:sz w:val="24"/>
                <w:szCs w:val="24"/>
              </w:rPr>
              <w:t>;</w:t>
            </w:r>
          </w:p>
          <w:p w:rsidR="009668B7" w:rsidRPr="009668B7" w:rsidRDefault="009668B7" w:rsidP="00ED0144">
            <w:pPr>
              <w:pStyle w:val="ListParagraph1"/>
              <w:tabs>
                <w:tab w:val="left" w:pos="-4"/>
              </w:tabs>
              <w:spacing w:after="0" w:line="240" w:lineRule="auto"/>
              <w:ind w:left="0" w:hanging="4"/>
              <w:jc w:val="both"/>
              <w:rPr>
                <w:rFonts w:ascii="Times New Roman" w:hAnsi="Times New Roman" w:cs="Times New Roman"/>
                <w:bCs/>
                <w:sz w:val="10"/>
                <w:szCs w:val="24"/>
              </w:rPr>
            </w:pPr>
          </w:p>
          <w:p w:rsid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В съответствие с изискванията на чл. 47, ал. 3 от ППЗОП ценовото предложение (в пълния обхват на описаните по-горе документи) се поставя в отделен </w:t>
            </w:r>
            <w:r w:rsidRPr="00694319">
              <w:rPr>
                <w:rFonts w:ascii="Times New Roman" w:hAnsi="Times New Roman"/>
                <w:i w:val="0"/>
                <w:sz w:val="24"/>
                <w:szCs w:val="24"/>
              </w:rPr>
              <w:t>запечатан непрозрачен плик с надпис „</w:t>
            </w:r>
            <w:r w:rsidRPr="00694319">
              <w:rPr>
                <w:rFonts w:ascii="Times New Roman" w:hAnsi="Times New Roman"/>
                <w:sz w:val="24"/>
                <w:szCs w:val="24"/>
              </w:rPr>
              <w:t>Предлагани ценови параметри</w:t>
            </w:r>
            <w:r w:rsidRPr="00694319">
              <w:rPr>
                <w:rFonts w:ascii="Times New Roman" w:hAnsi="Times New Roman"/>
                <w:i w:val="0"/>
                <w:sz w:val="24"/>
                <w:szCs w:val="24"/>
              </w:rPr>
              <w:t>“</w:t>
            </w:r>
            <w:r w:rsidRPr="00ED0144">
              <w:rPr>
                <w:rFonts w:ascii="Times New Roman" w:hAnsi="Times New Roman"/>
                <w:b w:val="0"/>
                <w:i w:val="0"/>
                <w:sz w:val="24"/>
                <w:szCs w:val="24"/>
              </w:rPr>
              <w:t>, който се поставя в общия плик (опаковка) на офертата.</w:t>
            </w:r>
          </w:p>
          <w:p w:rsidR="009668B7" w:rsidRPr="009668B7" w:rsidRDefault="009668B7" w:rsidP="009668B7">
            <w:pPr>
              <w:rPr>
                <w:sz w:val="2"/>
              </w:rPr>
            </w:pPr>
          </w:p>
          <w:p w:rsidR="00ED0144" w:rsidRPr="00ED0144" w:rsidRDefault="00ED0144" w:rsidP="00BA6839">
            <w:pPr>
              <w:pStyle w:val="Heading5"/>
              <w:tabs>
                <w:tab w:val="left" w:pos="-4"/>
              </w:tabs>
              <w:spacing w:before="120" w:after="0"/>
              <w:ind w:hanging="4"/>
              <w:rPr>
                <w:rFonts w:ascii="Times New Roman" w:hAnsi="Times New Roman"/>
                <w:b w:val="0"/>
                <w:i w:val="0"/>
                <w:sz w:val="24"/>
                <w:szCs w:val="24"/>
              </w:rPr>
            </w:pPr>
            <w:r w:rsidRPr="00ED0144">
              <w:rPr>
                <w:rFonts w:ascii="Times New Roman" w:hAnsi="Times New Roman"/>
                <w:b w:val="0"/>
                <w:i w:val="0"/>
                <w:sz w:val="24"/>
                <w:szCs w:val="24"/>
              </w:rPr>
              <w:t xml:space="preserve">Ако в представеното от участника Ценово предложение не е попълнен който и да е елемент или някои от елементите е попълнен формално, без да е отразена спецификата на настоящата поръчка, или е надвишена прогнозната стойност, участникът ще бъде декласиран и отстранен от по-нататъшно </w:t>
            </w:r>
            <w:r w:rsidRPr="00ED0144">
              <w:rPr>
                <w:rFonts w:ascii="Times New Roman" w:hAnsi="Times New Roman"/>
                <w:b w:val="0"/>
                <w:i w:val="0"/>
                <w:sz w:val="24"/>
                <w:szCs w:val="24"/>
              </w:rPr>
              <w:lastRenderedPageBreak/>
              <w:t>участие в обществената поръчка.</w:t>
            </w:r>
          </w:p>
          <w:p w:rsidR="00ED0144" w:rsidRPr="00ED0144" w:rsidRDefault="00ED0144" w:rsidP="00BA6839">
            <w:pPr>
              <w:tabs>
                <w:tab w:val="left" w:pos="-4"/>
              </w:tabs>
              <w:autoSpaceDE w:val="0"/>
              <w:autoSpaceDN w:val="0"/>
              <w:adjustRightInd w:val="0"/>
              <w:ind w:hanging="4"/>
              <w:rPr>
                <w:rFonts w:ascii="Times New Roman" w:hAnsi="Times New Roman"/>
              </w:rPr>
            </w:pPr>
            <w:r w:rsidRPr="007D6CD5">
              <w:rPr>
                <w:rFonts w:ascii="Times New Roman" w:hAnsi="Times New Roman"/>
              </w:rPr>
              <w:t>Участник, който</w:t>
            </w:r>
            <w:r w:rsidRPr="00ED0144">
              <w:rPr>
                <w:rFonts w:ascii="Times New Roman" w:hAnsi="Times New Roman"/>
              </w:rPr>
              <w:t xml:space="preserve"> не е представил попълнен с положен подпис </w:t>
            </w:r>
            <w:r w:rsidRPr="00ED0144">
              <w:rPr>
                <w:rFonts w:ascii="Times New Roman" w:hAnsi="Times New Roman"/>
                <w:b/>
                <w:i/>
                <w:u w:val="single"/>
              </w:rPr>
              <w:t xml:space="preserve">Образец № </w:t>
            </w:r>
            <w:r w:rsidR="00926614">
              <w:rPr>
                <w:rFonts w:ascii="Times New Roman" w:hAnsi="Times New Roman"/>
                <w:b/>
                <w:i/>
                <w:u w:val="single"/>
              </w:rPr>
              <w:t>5</w:t>
            </w:r>
            <w:r w:rsidRPr="00ED0144">
              <w:rPr>
                <w:rFonts w:ascii="Times New Roman" w:hAnsi="Times New Roman"/>
              </w:rPr>
              <w:t>, съгласно изискванията на документацията за участие, ще бъде отстранен от участие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Извън плика с надпис „Предлагани ценови параметри” не трябва да е посочена никаква информация относно цената;</w:t>
            </w:r>
          </w:p>
          <w:p w:rsidR="00ED0144" w:rsidRPr="001E4E64" w:rsidRDefault="00ED0144" w:rsidP="00BA6839">
            <w:pPr>
              <w:tabs>
                <w:tab w:val="left" w:pos="-4"/>
              </w:tabs>
              <w:autoSpaceDE w:val="0"/>
              <w:autoSpaceDN w:val="0"/>
              <w:adjustRightInd w:val="0"/>
              <w:ind w:hanging="4"/>
              <w:rPr>
                <w:rFonts w:ascii="Times New Roman" w:hAnsi="Times New Roman"/>
                <w:lang w:val="en-US"/>
              </w:rPr>
            </w:pPr>
            <w:r w:rsidRPr="00ED0144">
              <w:rPr>
                <w:rFonts w:ascii="Times New Roman" w:hAnsi="Times New Roman"/>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w:t>
            </w:r>
            <w:r w:rsidR="001E4E64">
              <w:rPr>
                <w:rFonts w:ascii="Times New Roman" w:hAnsi="Times New Roman"/>
              </w:rPr>
              <w:t>анени от участие в процедурата.</w:t>
            </w:r>
          </w:p>
          <w:p w:rsidR="00ED0144" w:rsidRPr="00ED0144" w:rsidRDefault="00ED0144" w:rsidP="00BA6839">
            <w:pPr>
              <w:tabs>
                <w:tab w:val="left" w:pos="-4"/>
              </w:tabs>
              <w:autoSpaceDE w:val="0"/>
              <w:autoSpaceDN w:val="0"/>
              <w:adjustRightInd w:val="0"/>
              <w:ind w:hanging="4"/>
              <w:rPr>
                <w:rFonts w:ascii="Times New Roman" w:hAnsi="Times New Roman"/>
              </w:rPr>
            </w:pPr>
            <w:r w:rsidRPr="00ED0144">
              <w:rPr>
                <w:rFonts w:ascii="Times New Roman" w:hAnsi="Times New Roman"/>
              </w:rPr>
              <w:t xml:space="preserve">Участник, който постави Ценовото си предложение в прозрачен плик, с видими цифрови показатели (стойност на предложената цена) ще бъде отстранен от участие в процедурата! </w:t>
            </w:r>
          </w:p>
          <w:p w:rsidR="00ED0144" w:rsidRPr="00ED0144" w:rsidRDefault="00ED0144" w:rsidP="00ED0144">
            <w:pPr>
              <w:tabs>
                <w:tab w:val="left" w:pos="-4"/>
                <w:tab w:val="left" w:pos="1440"/>
              </w:tabs>
              <w:autoSpaceDE w:val="0"/>
              <w:autoSpaceDN w:val="0"/>
              <w:adjustRightInd w:val="0"/>
              <w:spacing w:before="0"/>
              <w:ind w:hanging="4"/>
              <w:rPr>
                <w:rFonts w:ascii="Times New Roman" w:hAnsi="Times New Roman"/>
                <w:b/>
                <w:u w:val="single"/>
              </w:rPr>
            </w:pPr>
          </w:p>
          <w:p w:rsidR="00ED0144" w:rsidRPr="00ED0144" w:rsidRDefault="00926614" w:rsidP="00ED0144">
            <w:pPr>
              <w:tabs>
                <w:tab w:val="left" w:pos="-4"/>
                <w:tab w:val="left" w:pos="1260"/>
              </w:tabs>
              <w:spacing w:before="0"/>
              <w:ind w:hanging="4"/>
              <w:outlineLvl w:val="0"/>
              <w:rPr>
                <w:rFonts w:ascii="Times New Roman" w:hAnsi="Times New Roman"/>
                <w:b/>
                <w:u w:val="single"/>
              </w:rPr>
            </w:pPr>
            <w:r w:rsidRPr="00926614">
              <w:rPr>
                <w:rFonts w:ascii="Times New Roman" w:hAnsi="Times New Roman"/>
                <w:b/>
                <w:u w:val="single"/>
              </w:rPr>
              <w:t xml:space="preserve">IV. </w:t>
            </w:r>
            <w:r w:rsidR="00ED0144" w:rsidRPr="00ED0144">
              <w:rPr>
                <w:rFonts w:ascii="Times New Roman" w:hAnsi="Times New Roman"/>
                <w:b/>
                <w:u w:val="single"/>
              </w:rPr>
              <w:t xml:space="preserve">ГАРАНЦИЯ ЗА ИЗПЪЛНЕНИЕ </w:t>
            </w:r>
          </w:p>
          <w:p w:rsidR="000621FA" w:rsidRPr="003F622D" w:rsidRDefault="00ED0144" w:rsidP="000621FA">
            <w:pPr>
              <w:tabs>
                <w:tab w:val="left" w:pos="720"/>
              </w:tabs>
              <w:ind w:firstLine="0"/>
              <w:rPr>
                <w:rFonts w:ascii="Times New Roman" w:hAnsi="Times New Roman"/>
              </w:rPr>
            </w:pPr>
            <w:r w:rsidRPr="00ED0144">
              <w:rPr>
                <w:rFonts w:ascii="Times New Roman" w:hAnsi="Times New Roman"/>
                <w:b/>
              </w:rPr>
              <w:t>1.</w:t>
            </w:r>
            <w:r w:rsidR="00B53A8E">
              <w:rPr>
                <w:rFonts w:ascii="Times New Roman" w:hAnsi="Times New Roman"/>
                <w:b/>
              </w:rPr>
              <w:t xml:space="preserve"> </w:t>
            </w:r>
            <w:r w:rsidR="000621FA" w:rsidRPr="003F622D">
              <w:rPr>
                <w:rFonts w:ascii="Times New Roman" w:hAnsi="Times New Roman"/>
              </w:rPr>
              <w:t xml:space="preserve">Гаранцията за изпълнение на договора е в размер на </w:t>
            </w:r>
            <w:r w:rsidR="000621FA" w:rsidRPr="003F622D">
              <w:rPr>
                <w:rFonts w:ascii="Times New Roman" w:hAnsi="Times New Roman"/>
                <w:b/>
              </w:rPr>
              <w:t>5 (пет) % от стойността на договора без ДДС</w:t>
            </w:r>
            <w:r w:rsidR="000621FA" w:rsidRPr="003F622D">
              <w:rPr>
                <w:rFonts w:ascii="Times New Roman" w:hAnsi="Times New Roman"/>
              </w:rPr>
              <w:t>. Гаранцията за изпълнение на договора може да се представи под формата на банкова гаранция по образец на банката, която я издава, при условие че в гаранцията са в</w:t>
            </w:r>
            <w:r w:rsidR="000621FA">
              <w:rPr>
                <w:rFonts w:ascii="Times New Roman" w:hAnsi="Times New Roman"/>
              </w:rPr>
              <w:t>писани условията на Възложител</w:t>
            </w:r>
            <w:r w:rsidR="00F46B0F">
              <w:rPr>
                <w:rFonts w:ascii="Times New Roman" w:hAnsi="Times New Roman"/>
              </w:rPr>
              <w:t>я,</w:t>
            </w:r>
            <w:r w:rsidR="000621FA" w:rsidRPr="003F622D">
              <w:rPr>
                <w:rFonts w:ascii="Times New Roman" w:hAnsi="Times New Roman"/>
              </w:rPr>
              <w:t xml:space="preserve"> или застраховка, която обезпечава изпълнението чрез покритие на отговорността на Изпълнителя  или парична сума, преведена по сметка на </w:t>
            </w:r>
            <w:r w:rsidR="000621FA" w:rsidRPr="003F622D">
              <w:rPr>
                <w:rFonts w:ascii="Times New Roman" w:hAnsi="Times New Roman"/>
                <w:b/>
              </w:rPr>
              <w:t xml:space="preserve">ПУДООС: Банка: БНБ – Централно управление, банкова сметка: BG64 BNBG 9661 3300 1390 03, BIC код: BNBG BGSD.  </w:t>
            </w:r>
          </w:p>
          <w:p w:rsidR="00F57D1D" w:rsidRDefault="000621FA" w:rsidP="00F431AF">
            <w:pPr>
              <w:ind w:firstLine="0"/>
              <w:rPr>
                <w:rFonts w:ascii="Times New Roman" w:hAnsi="Times New Roman"/>
              </w:rPr>
            </w:pPr>
            <w:r w:rsidRPr="003F622D">
              <w:rPr>
                <w:rFonts w:ascii="Times New Roman" w:hAnsi="Times New Roman"/>
              </w:rPr>
              <w:t xml:space="preserve">Участникът сам избира формата на гаранцията за изпълнение на договора. </w:t>
            </w:r>
          </w:p>
          <w:p w:rsidR="00F57D1D" w:rsidRDefault="00F57D1D" w:rsidP="00F431AF">
            <w:pPr>
              <w:ind w:firstLine="0"/>
              <w:rPr>
                <w:rFonts w:ascii="Times New Roman" w:hAnsi="Times New Roman"/>
                <w:i/>
                <w:color w:val="000000" w:themeColor="text1"/>
                <w:lang w:val="en-GB"/>
              </w:rPr>
            </w:pPr>
            <w:r w:rsidRPr="0078651B">
              <w:rPr>
                <w:rFonts w:ascii="Times New Roman" w:hAnsi="Times New Roman"/>
                <w:b/>
                <w:i/>
              </w:rPr>
              <w:t>Гаранцията намалява след изтичане на 1</w:t>
            </w:r>
            <w:r w:rsidR="00164FF9">
              <w:rPr>
                <w:rFonts w:ascii="Times New Roman" w:hAnsi="Times New Roman"/>
                <w:b/>
                <w:i/>
              </w:rPr>
              <w:t>0</w:t>
            </w:r>
            <w:r w:rsidRPr="0078651B">
              <w:rPr>
                <w:rFonts w:ascii="Times New Roman" w:hAnsi="Times New Roman"/>
                <w:b/>
                <w:i/>
              </w:rPr>
              <w:t>-месечния срок за изпълнение</w:t>
            </w:r>
            <w:r>
              <w:rPr>
                <w:rFonts w:ascii="Times New Roman" w:hAnsi="Times New Roman"/>
                <w:b/>
                <w:i/>
              </w:rPr>
              <w:t>,</w:t>
            </w:r>
            <w:r w:rsidRPr="0078651B">
              <w:rPr>
                <w:rFonts w:ascii="Times New Roman" w:hAnsi="Times New Roman"/>
                <w:b/>
                <w:i/>
              </w:rPr>
              <w:t xml:space="preserve"> до размера за обезпечаване на гаранционното поддържане</w:t>
            </w:r>
            <w:r>
              <w:rPr>
                <w:rFonts w:ascii="Times New Roman" w:hAnsi="Times New Roman"/>
                <w:b/>
                <w:i/>
              </w:rPr>
              <w:t xml:space="preserve"> през следващите </w:t>
            </w:r>
            <w:r w:rsidR="00164FF9">
              <w:rPr>
                <w:rFonts w:ascii="Times New Roman" w:hAnsi="Times New Roman"/>
                <w:b/>
                <w:i/>
              </w:rPr>
              <w:t>24</w:t>
            </w:r>
            <w:r>
              <w:rPr>
                <w:rFonts w:ascii="Times New Roman" w:hAnsi="Times New Roman"/>
                <w:b/>
                <w:i/>
              </w:rPr>
              <w:t xml:space="preserve"> месеца</w:t>
            </w:r>
            <w:r w:rsidRPr="0078651B">
              <w:rPr>
                <w:rFonts w:ascii="Times New Roman" w:hAnsi="Times New Roman"/>
                <w:b/>
                <w:i/>
              </w:rPr>
              <w:t>, който е 20 на сто от първоначалния й размер</w:t>
            </w:r>
            <w:r w:rsidRPr="0078651B">
              <w:rPr>
                <w:rFonts w:ascii="Times New Roman" w:hAnsi="Times New Roman"/>
                <w:b/>
                <w:i/>
                <w:color w:val="000000" w:themeColor="text1"/>
                <w:lang w:val="en-GB"/>
              </w:rPr>
              <w:t>.</w:t>
            </w:r>
            <w:r>
              <w:rPr>
                <w:rFonts w:ascii="Times New Roman" w:hAnsi="Times New Roman"/>
                <w:b/>
                <w:i/>
                <w:color w:val="000000" w:themeColor="text1"/>
              </w:rPr>
              <w:t xml:space="preserve"> За целта, когато гаранцията не е парична, тя </w:t>
            </w:r>
            <w:r w:rsidR="00F46B0F">
              <w:rPr>
                <w:rFonts w:ascii="Times New Roman" w:hAnsi="Times New Roman"/>
                <w:b/>
                <w:i/>
                <w:color w:val="000000" w:themeColor="text1"/>
              </w:rPr>
              <w:t>може</w:t>
            </w:r>
            <w:r>
              <w:rPr>
                <w:rFonts w:ascii="Times New Roman" w:hAnsi="Times New Roman"/>
                <w:b/>
                <w:i/>
                <w:color w:val="000000" w:themeColor="text1"/>
              </w:rPr>
              <w:t xml:space="preserve"> да включва съответния текст, за автоматично намаляване на размера на гаранционното покритие или текст указващ друг способ за намаляване на гаранцията, съобразен с изискванията на банката или застрахователя</w:t>
            </w:r>
            <w:r w:rsidR="00F46B0F">
              <w:rPr>
                <w:rFonts w:ascii="Times New Roman" w:hAnsi="Times New Roman"/>
                <w:b/>
                <w:i/>
                <w:color w:val="000000" w:themeColor="text1"/>
              </w:rPr>
              <w:t>, или да бъде заменена с нова гаранция</w:t>
            </w:r>
            <w:r>
              <w:rPr>
                <w:rFonts w:ascii="Times New Roman" w:hAnsi="Times New Roman"/>
                <w:b/>
                <w:i/>
                <w:color w:val="000000" w:themeColor="text1"/>
              </w:rPr>
              <w:t xml:space="preserve">. </w:t>
            </w:r>
            <w:r w:rsidRPr="00C4720F">
              <w:rPr>
                <w:rFonts w:ascii="Times New Roman" w:hAnsi="Times New Roman"/>
                <w:i/>
                <w:color w:val="000000" w:themeColor="text1"/>
                <w:lang w:val="en-GB"/>
              </w:rPr>
              <w:t xml:space="preserve"> </w:t>
            </w:r>
          </w:p>
          <w:p w:rsidR="00D66376" w:rsidRDefault="000621FA" w:rsidP="00F431AF">
            <w:pPr>
              <w:ind w:firstLine="0"/>
              <w:rPr>
                <w:rFonts w:ascii="Times New Roman" w:hAnsi="Times New Roman"/>
              </w:rPr>
            </w:pPr>
            <w:r w:rsidRPr="003F622D">
              <w:rPr>
                <w:rFonts w:ascii="Times New Roman" w:hAnsi="Times New Roman"/>
              </w:rPr>
              <w:t xml:space="preserve">Участникът, определен за изпълнител на </w:t>
            </w:r>
            <w:r w:rsidRPr="003F622D">
              <w:rPr>
                <w:rFonts w:ascii="Times New Roman" w:hAnsi="Times New Roman"/>
              </w:rPr>
              <w:lastRenderedPageBreak/>
              <w:t>обществена поръчка, представя оригинал на банковата гаранция или оригинал на застраховка (или нотариално заверено копие) или оригинали на платежния документ за внесената по банков път гаранция за изпълнение на договора или копие/извлечение на документ за извършено плащане чрез интернет (онлайн) банкиране, преди подписването на самия договор.</w:t>
            </w:r>
          </w:p>
          <w:p w:rsidR="00F431AF" w:rsidRDefault="000621FA" w:rsidP="00F431AF">
            <w:pPr>
              <w:ind w:firstLine="0"/>
              <w:rPr>
                <w:rFonts w:ascii="Times New Roman" w:hAnsi="Times New Roman"/>
                <w:lang w:val="en-US"/>
              </w:rPr>
            </w:pPr>
            <w:r w:rsidRPr="003F622D">
              <w:rPr>
                <w:rFonts w:ascii="Times New Roman" w:hAnsi="Times New Roman"/>
              </w:rPr>
              <w:t>Гаранцията за изпъл</w:t>
            </w:r>
            <w:r w:rsidR="00F46B0F">
              <w:rPr>
                <w:rFonts w:ascii="Times New Roman" w:hAnsi="Times New Roman"/>
              </w:rPr>
              <w:t xml:space="preserve">нение, преведена по банков път, </w:t>
            </w:r>
            <w:proofErr w:type="spellStart"/>
            <w:r w:rsidR="00F46B0F">
              <w:rPr>
                <w:rFonts w:ascii="Times New Roman" w:hAnsi="Times New Roman"/>
              </w:rPr>
              <w:t>трабва</w:t>
            </w:r>
            <w:proofErr w:type="spellEnd"/>
            <w:r w:rsidRPr="003F622D">
              <w:rPr>
                <w:rFonts w:ascii="Times New Roman" w:hAnsi="Times New Roman"/>
              </w:rPr>
              <w:t xml:space="preserve"> да е постъпила реално в банковата сметка на Възложителя</w:t>
            </w:r>
            <w:r w:rsidR="00F46B0F">
              <w:rPr>
                <w:rFonts w:ascii="Times New Roman" w:hAnsi="Times New Roman"/>
              </w:rPr>
              <w:t>,</w:t>
            </w:r>
            <w:r w:rsidRPr="003F622D">
              <w:rPr>
                <w:rFonts w:ascii="Times New Roman" w:hAnsi="Times New Roman"/>
              </w:rPr>
              <w:t xml:space="preserve"> не по-късно от датата на сключване на договора за обществената поръчка. </w:t>
            </w:r>
          </w:p>
          <w:p w:rsidR="00F431AF" w:rsidRDefault="000621FA" w:rsidP="00F431AF">
            <w:pPr>
              <w:ind w:firstLine="0"/>
              <w:rPr>
                <w:rFonts w:ascii="Times New Roman" w:hAnsi="Times New Roman"/>
                <w:lang w:val="en-US"/>
              </w:rPr>
            </w:pPr>
            <w:r w:rsidRPr="003F622D">
              <w:rPr>
                <w:rFonts w:ascii="Times New Roman" w:hAnsi="Times New Roman"/>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0621FA" w:rsidRPr="006C3DEB" w:rsidRDefault="000621FA" w:rsidP="00F431AF">
            <w:pPr>
              <w:ind w:firstLine="0"/>
              <w:rPr>
                <w:rFonts w:ascii="Times New Roman" w:hAnsi="Times New Roman"/>
              </w:rPr>
            </w:pPr>
            <w:r w:rsidRPr="003F622D">
              <w:rPr>
                <w:rFonts w:ascii="Times New Roman" w:hAnsi="Times New Roman"/>
              </w:rPr>
              <w:t xml:space="preserve">Когато избраният изпълнител в настоящата процедура е обединение, което не е юридическо лице, всеки от съдружниците в него може да е </w:t>
            </w:r>
            <w:proofErr w:type="spellStart"/>
            <w:r w:rsidRPr="003F622D">
              <w:rPr>
                <w:rFonts w:ascii="Times New Roman" w:hAnsi="Times New Roman"/>
              </w:rPr>
              <w:t>наредител</w:t>
            </w:r>
            <w:proofErr w:type="spellEnd"/>
            <w:r w:rsidRPr="003F622D">
              <w:rPr>
                <w:rFonts w:ascii="Times New Roman" w:hAnsi="Times New Roman"/>
              </w:rPr>
              <w:t xml:space="preserve"> по банковата гаранция, съответно </w:t>
            </w:r>
            <w:r w:rsidRPr="006C3DEB">
              <w:rPr>
                <w:rFonts w:ascii="Times New Roman" w:hAnsi="Times New Roman"/>
              </w:rPr>
              <w:t xml:space="preserve">вносител на сумата по гаранцията за добро изпълнение. </w:t>
            </w:r>
          </w:p>
          <w:p w:rsidR="000621FA" w:rsidRPr="006C3DEB" w:rsidRDefault="000621FA" w:rsidP="000621FA">
            <w:pPr>
              <w:ind w:firstLine="0"/>
              <w:rPr>
                <w:rFonts w:ascii="Times New Roman" w:hAnsi="Times New Roman"/>
              </w:rPr>
            </w:pPr>
            <w:r w:rsidRPr="006C3DEB">
              <w:rPr>
                <w:rFonts w:ascii="Times New Roman" w:hAnsi="Times New Roman"/>
              </w:rPr>
              <w:t>Банковата гаранция за изпълнение или застраховката за обезпечаване на задълженията на изпълнителя следва да съдържат минимум следните текстове:</w:t>
            </w:r>
          </w:p>
          <w:p w:rsidR="000621FA" w:rsidRDefault="000621FA" w:rsidP="000621FA">
            <w:pPr>
              <w:ind w:firstLine="0"/>
              <w:rPr>
                <w:rFonts w:ascii="Times New Roman" w:hAnsi="Times New Roman"/>
              </w:rPr>
            </w:pPr>
            <w:r w:rsidRPr="00390530">
              <w:rPr>
                <w:rFonts w:ascii="Times New Roman" w:hAnsi="Times New Roman"/>
                <w:b/>
              </w:rPr>
              <w:t>1.</w:t>
            </w:r>
            <w:r w:rsidRPr="006C3DEB">
              <w:rPr>
                <w:rFonts w:ascii="Times New Roman" w:hAnsi="Times New Roman"/>
              </w:rPr>
              <w:t xml:space="preserve"> Банката/застрахователното дружество се задължава</w:t>
            </w:r>
            <w:r w:rsidRPr="006C3DEB">
              <w:rPr>
                <w:rFonts w:ascii="Times New Roman" w:hAnsi="Times New Roman"/>
                <w:lang w:val="ru-RU"/>
              </w:rPr>
              <w:t xml:space="preserve">неотменимо и безусловно да заплати по посочена от Възложителя банкова сметка, сумата от </w:t>
            </w:r>
            <w:r w:rsidR="00DE0247">
              <w:rPr>
                <w:rFonts w:ascii="Times New Roman" w:hAnsi="Times New Roman"/>
              </w:rPr>
              <w:t>…</w:t>
            </w:r>
            <w:r w:rsidRPr="006C3DEB">
              <w:rPr>
                <w:rFonts w:ascii="Times New Roman" w:hAnsi="Times New Roman"/>
              </w:rPr>
              <w:t>................</w:t>
            </w:r>
            <w:r w:rsidRPr="006C3DEB">
              <w:rPr>
                <w:rFonts w:ascii="Times New Roman" w:hAnsi="Times New Roman"/>
                <w:b/>
                <w:lang w:val="ru-RU"/>
              </w:rPr>
              <w:t xml:space="preserve"> /</w:t>
            </w:r>
            <w:r w:rsidR="00DE0247">
              <w:rPr>
                <w:rFonts w:ascii="Times New Roman" w:hAnsi="Times New Roman"/>
                <w:b/>
              </w:rPr>
              <w:t>…</w:t>
            </w:r>
            <w:r w:rsidRPr="006C3DEB">
              <w:rPr>
                <w:rFonts w:ascii="Times New Roman" w:hAnsi="Times New Roman"/>
                <w:b/>
              </w:rPr>
              <w:t>...................</w:t>
            </w:r>
            <w:r w:rsidRPr="006C3DEB">
              <w:rPr>
                <w:rFonts w:ascii="Times New Roman" w:hAnsi="Times New Roman"/>
                <w:b/>
                <w:lang w:val="ru-RU"/>
              </w:rPr>
              <w:t>/ лв</w:t>
            </w:r>
            <w:r w:rsidRPr="006C3DEB">
              <w:rPr>
                <w:rFonts w:ascii="Times New Roman" w:hAnsi="Times New Roman"/>
                <w:lang w:val="ru-RU"/>
              </w:rPr>
              <w:t xml:space="preserve">, при първо писмено искане на ПУДООС, деклариращо че </w:t>
            </w:r>
            <w:r w:rsidRPr="006C3DEB">
              <w:rPr>
                <w:rFonts w:ascii="Times New Roman" w:hAnsi="Times New Roman"/>
              </w:rPr>
              <w:t>Изпълнителят „</w:t>
            </w:r>
            <w:r w:rsidRPr="006C3DEB">
              <w:rPr>
                <w:rFonts w:ascii="Times New Roman" w:hAnsi="Times New Roman"/>
                <w:lang w:val="ru-RU"/>
              </w:rPr>
              <w:t>......................................................................</w:t>
            </w:r>
            <w:r w:rsidRPr="006C3DEB">
              <w:rPr>
                <w:rFonts w:ascii="Times New Roman" w:hAnsi="Times New Roman"/>
              </w:rPr>
              <w:t>” не е изпълнил някое от договорните си задължения.</w:t>
            </w:r>
          </w:p>
          <w:p w:rsidR="0019250D" w:rsidRPr="0019250D" w:rsidRDefault="0019250D" w:rsidP="000621FA">
            <w:pPr>
              <w:ind w:firstLine="0"/>
              <w:rPr>
                <w:rFonts w:ascii="Times New Roman" w:hAnsi="Times New Roman"/>
                <w:sz w:val="6"/>
              </w:rPr>
            </w:pPr>
          </w:p>
          <w:p w:rsidR="000621FA" w:rsidRPr="006C3DEB" w:rsidRDefault="000621FA" w:rsidP="000621FA">
            <w:pPr>
              <w:ind w:firstLine="0"/>
              <w:rPr>
                <w:rFonts w:ascii="Times New Roman" w:hAnsi="Times New Roman"/>
              </w:rPr>
            </w:pPr>
            <w:r w:rsidRPr="00390530">
              <w:rPr>
                <w:rFonts w:ascii="Times New Roman" w:hAnsi="Times New Roman"/>
                <w:b/>
              </w:rPr>
              <w:t>2.</w:t>
            </w:r>
            <w:r w:rsidRPr="006C3DEB">
              <w:rPr>
                <w:rFonts w:ascii="Times New Roman" w:hAnsi="Times New Roman"/>
              </w:rPr>
              <w:t xml:space="preserve"> </w:t>
            </w:r>
            <w:r w:rsidRPr="006C3DEB">
              <w:rPr>
                <w:rFonts w:ascii="Times New Roman" w:hAnsi="Times New Roman"/>
                <w:lang w:val="ru-RU"/>
              </w:rPr>
              <w:t>Плащането ще бъде извършено без възражения  или съдебни процедури от какъвто и да било вид, веднага след получаване на Вашето надлежно подписано и подпечатано писмено искане за плащане, удостоверяващо, че е налице основание за упражняване правата по банковата  гаранция/застрахователната полица, съгласно ЗОП или документацията за участие.</w:t>
            </w:r>
          </w:p>
          <w:p w:rsidR="00ED0144" w:rsidRDefault="000621FA" w:rsidP="001A2353">
            <w:pPr>
              <w:tabs>
                <w:tab w:val="left" w:pos="9922"/>
              </w:tabs>
              <w:spacing w:after="120"/>
              <w:ind w:firstLine="34"/>
              <w:rPr>
                <w:rFonts w:ascii="Times New Roman" w:hAnsi="Times New Roman"/>
                <w:lang w:val="ru-RU"/>
              </w:rPr>
            </w:pPr>
            <w:r w:rsidRPr="00DE0247">
              <w:rPr>
                <w:rFonts w:ascii="Times New Roman" w:hAnsi="Times New Roman"/>
                <w:b/>
                <w:lang w:val="ru-RU"/>
              </w:rPr>
              <w:t>3.</w:t>
            </w:r>
            <w:r w:rsidRPr="006C3DEB">
              <w:rPr>
                <w:rFonts w:ascii="Times New Roman" w:hAnsi="Times New Roman"/>
                <w:lang w:val="ru-RU"/>
              </w:rPr>
              <w:t xml:space="preserve"> Настоящата гаранция/застраховка влиза в сила от .................................. година /</w:t>
            </w:r>
            <w:r w:rsidRPr="006C3DEB">
              <w:rPr>
                <w:rFonts w:ascii="Times New Roman" w:hAnsi="Times New Roman"/>
                <w:i/>
                <w:lang w:val="ru-RU"/>
              </w:rPr>
              <w:t>датата на сключване на договора</w:t>
            </w:r>
            <w:r w:rsidR="00FF01F7">
              <w:rPr>
                <w:rFonts w:ascii="Times New Roman" w:hAnsi="Times New Roman"/>
                <w:lang w:val="ru-RU"/>
              </w:rPr>
              <w:t xml:space="preserve">/ и е </w:t>
            </w:r>
            <w:r w:rsidRPr="007640F6">
              <w:rPr>
                <w:rFonts w:ascii="Times New Roman" w:hAnsi="Times New Roman"/>
                <w:lang w:val="ru-RU"/>
              </w:rPr>
              <w:t xml:space="preserve">валидна </w:t>
            </w:r>
            <w:r w:rsidR="007640F6" w:rsidRPr="006B12AA">
              <w:rPr>
                <w:rFonts w:ascii="Times New Roman" w:hAnsi="Times New Roman"/>
              </w:rPr>
              <w:t xml:space="preserve">до </w:t>
            </w:r>
            <w:r w:rsidR="007640F6">
              <w:rPr>
                <w:rFonts w:ascii="Times New Roman" w:hAnsi="Times New Roman"/>
              </w:rPr>
              <w:t xml:space="preserve">един месец, след изтичане на срока за изпълнение на поръчката. </w:t>
            </w:r>
            <w:r w:rsidRPr="006C3DEB">
              <w:rPr>
                <w:rFonts w:ascii="Times New Roman" w:hAnsi="Times New Roman"/>
                <w:lang w:val="ru-RU"/>
              </w:rPr>
              <w:t xml:space="preserve">Вашето писмено искане за плащане, заедно с Вашето потвърждение, следва да ни </w:t>
            </w:r>
            <w:r w:rsidRPr="006C3DEB">
              <w:rPr>
                <w:rFonts w:ascii="Times New Roman" w:hAnsi="Times New Roman"/>
                <w:lang w:val="ru-RU"/>
              </w:rPr>
              <w:lastRenderedPageBreak/>
              <w:t xml:space="preserve">бъдат представени най-късно до ………………. </w:t>
            </w:r>
            <w:r w:rsidR="00DE0247" w:rsidRPr="006C3DEB">
              <w:rPr>
                <w:rFonts w:ascii="Times New Roman" w:hAnsi="Times New Roman"/>
                <w:lang w:val="ru-RU"/>
              </w:rPr>
              <w:t>Ч</w:t>
            </w:r>
            <w:r w:rsidRPr="006C3DEB">
              <w:rPr>
                <w:rFonts w:ascii="Times New Roman" w:hAnsi="Times New Roman"/>
                <w:lang w:val="ru-RU"/>
              </w:rPr>
              <w:t>аса на посочената дата. След този ден и час действието на настоящата гаранция автоматично се прекратява, независимо от това дали настоящият документ ни е върнат или не.</w:t>
            </w:r>
          </w:p>
          <w:p w:rsidR="00EA643B" w:rsidRDefault="00EA643B" w:rsidP="00ED0144">
            <w:pPr>
              <w:tabs>
                <w:tab w:val="left" w:pos="-4"/>
              </w:tabs>
              <w:spacing w:before="0"/>
              <w:ind w:hanging="4"/>
              <w:rPr>
                <w:rFonts w:ascii="Times New Roman" w:hAnsi="Times New Roman"/>
                <w:b/>
              </w:rPr>
            </w:pPr>
          </w:p>
          <w:p w:rsidR="00ED0144" w:rsidRPr="006C3DEB" w:rsidRDefault="00ED0144" w:rsidP="00ED0144">
            <w:pPr>
              <w:tabs>
                <w:tab w:val="left" w:pos="-4"/>
              </w:tabs>
              <w:spacing w:before="0"/>
              <w:ind w:hanging="4"/>
              <w:rPr>
                <w:rFonts w:ascii="Times New Roman" w:hAnsi="Times New Roman"/>
                <w:b/>
                <w:u w:val="single"/>
              </w:rPr>
            </w:pPr>
            <w:r w:rsidRPr="00ED0144">
              <w:rPr>
                <w:rFonts w:ascii="Times New Roman" w:hAnsi="Times New Roman"/>
                <w:b/>
                <w:u w:val="single"/>
                <w:lang w:val="ru-RU"/>
              </w:rPr>
              <w:t>V</w:t>
            </w:r>
            <w:r w:rsidRPr="006C3DEB">
              <w:rPr>
                <w:rFonts w:ascii="Times New Roman" w:hAnsi="Times New Roman"/>
                <w:b/>
                <w:u w:val="single"/>
                <w:lang w:val="ru-RU"/>
              </w:rPr>
              <w:t xml:space="preserve">. </w:t>
            </w:r>
            <w:r w:rsidRPr="006C3DEB">
              <w:rPr>
                <w:rFonts w:ascii="Times New Roman" w:hAnsi="Times New Roman"/>
                <w:b/>
                <w:u w:val="single"/>
              </w:rPr>
              <w:t>РАЗГЛЕЖДАНЕ, ОЦЕНКА И КЛАСИРАНЕ НА ОФЕРТИТЕ</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За провеждане на процедурата Възложителят с писмена заповед назначава комисия</w:t>
            </w:r>
            <w:r w:rsidR="007451AE">
              <w:rPr>
                <w:rFonts w:ascii="Times New Roman" w:hAnsi="Times New Roman"/>
                <w:b w:val="0"/>
                <w:i w:val="0"/>
                <w:sz w:val="24"/>
                <w:szCs w:val="24"/>
              </w:rPr>
              <w:t xml:space="preserve"> от нечетен брой членове</w:t>
            </w:r>
            <w:r w:rsidRPr="006C3DEB">
              <w:rPr>
                <w:rFonts w:ascii="Times New Roman" w:hAnsi="Times New Roman"/>
                <w:b w:val="0"/>
                <w:i w:val="0"/>
                <w:sz w:val="24"/>
                <w:szCs w:val="24"/>
              </w:rPr>
              <w:t>. Комисията се назначава от Възложителя след изтичане на срока за подаване/приемане на офертите и се обявява в деня, определен за отваряне на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назначена от Възложителя за разглеждане, оценка и класиране на офертите, започва работа след получаване на представените оферти и протокола по чл. 48, ал. 6 от ППЗОП.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Постъпилите оферти ще бъдат отворени на публично заседание на Комисията в деня и часа, посочени в обявлението в административната сграда на ПУДООС.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 определения час.</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680DA1" w:rsidRPr="006C3DEB" w:rsidRDefault="00680DA1" w:rsidP="00680DA1">
            <w:pPr>
              <w:pStyle w:val="Heading5"/>
              <w:tabs>
                <w:tab w:val="left" w:pos="-4"/>
              </w:tabs>
              <w:spacing w:before="120" w:after="0"/>
              <w:ind w:hanging="4"/>
              <w:rPr>
                <w:rFonts w:ascii="Times New Roman" w:hAnsi="Times New Roman"/>
                <w:b w:val="0"/>
                <w:i w:val="0"/>
                <w:sz w:val="24"/>
                <w:szCs w:val="24"/>
              </w:rPr>
            </w:pPr>
            <w:r>
              <w:rPr>
                <w:rFonts w:ascii="Times New Roman" w:hAnsi="Times New Roman"/>
                <w:b w:val="0"/>
                <w:i w:val="0"/>
                <w:sz w:val="24"/>
                <w:szCs w:val="24"/>
              </w:rPr>
              <w:t>Разглеждането, оценката и класирането на подадените оферти се извършва в съответствие с чл. 54, чл. 56, чл. 57 и чл. 58 от Правилника за прилагане на закона за обществените поръчки.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с мотивирана обосновка на основание чл.107 от ЗОП предлага за отстраняване от участие в поръчката всеки участник, или не изпълни друго условие, посочено в обявлението за обществена поръчка.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lastRenderedPageBreak/>
              <w:t>Отстранява се и участник, който е представил оферта, която не отговаря на: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а)</w:t>
            </w:r>
            <w:r w:rsidRPr="006C3DEB">
              <w:rPr>
                <w:rFonts w:ascii="Times New Roman" w:hAnsi="Times New Roman"/>
                <w:b w:val="0"/>
                <w:i w:val="0"/>
                <w:sz w:val="24"/>
                <w:szCs w:val="24"/>
              </w:rPr>
              <w:t xml:space="preserve"> предварително обявените условия на поръчката;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б)</w:t>
            </w:r>
            <w:r w:rsidRPr="006C3DEB">
              <w:rPr>
                <w:rFonts w:ascii="Times New Roman" w:hAnsi="Times New Roman"/>
                <w:b w:val="0"/>
                <w:i w:val="0"/>
                <w:sz w:val="24"/>
                <w:szCs w:val="24"/>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hyperlink r:id="rId22" w:history="1">
              <w:r w:rsidRPr="006C3DEB">
                <w:rPr>
                  <w:rStyle w:val="Hyperlink"/>
                  <w:rFonts w:ascii="Times New Roman" w:hAnsi="Times New Roman"/>
                  <w:b w:val="0"/>
                  <w:i w:val="0"/>
                  <w:sz w:val="24"/>
                  <w:szCs w:val="24"/>
                </w:rPr>
                <w:t>приложение № 10</w:t>
              </w:r>
            </w:hyperlink>
            <w:r w:rsidRPr="006C3DEB">
              <w:rPr>
                <w:rFonts w:ascii="Times New Roman" w:hAnsi="Times New Roman"/>
                <w:b w:val="0"/>
                <w:i w:val="0"/>
                <w:sz w:val="24"/>
                <w:szCs w:val="24"/>
              </w:rPr>
              <w:t xml:space="preserve"> от ЗОП.</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 xml:space="preserve">Отстранява се и участник, който не е представил в срок обосновката по </w:t>
            </w:r>
            <w:hyperlink r:id="rId23" w:history="1">
              <w:r w:rsidRPr="006C3DEB">
                <w:rPr>
                  <w:rStyle w:val="Hyperlink"/>
                  <w:rFonts w:ascii="Times New Roman" w:hAnsi="Times New Roman"/>
                  <w:b w:val="0"/>
                  <w:i w:val="0"/>
                  <w:sz w:val="24"/>
                  <w:szCs w:val="24"/>
                </w:rPr>
                <w:t>чл. 72, ал. 1</w:t>
              </w:r>
            </w:hyperlink>
            <w:r w:rsidRPr="006C3DEB">
              <w:rPr>
                <w:rFonts w:ascii="Times New Roman" w:hAnsi="Times New Roman"/>
                <w:b w:val="0"/>
                <w:i w:val="0"/>
                <w:sz w:val="24"/>
                <w:szCs w:val="24"/>
              </w:rPr>
              <w:t xml:space="preserve"> от ЗОП или чиято оферта не е приета съгласно </w:t>
            </w:r>
            <w:hyperlink r:id="rId24" w:history="1">
              <w:r w:rsidRPr="006C3DEB">
                <w:rPr>
                  <w:rStyle w:val="Hyperlink"/>
                  <w:rFonts w:ascii="Times New Roman" w:hAnsi="Times New Roman"/>
                  <w:b w:val="0"/>
                  <w:i w:val="0"/>
                  <w:sz w:val="24"/>
                  <w:szCs w:val="24"/>
                </w:rPr>
                <w:t xml:space="preserve">чл. 72, ал. 3 </w:t>
              </w:r>
              <w:r w:rsidR="00DE0247">
                <w:rPr>
                  <w:rStyle w:val="Hyperlink"/>
                  <w:rFonts w:ascii="Times New Roman" w:hAnsi="Times New Roman"/>
                  <w:b w:val="0"/>
                  <w:i w:val="0"/>
                  <w:sz w:val="24"/>
                  <w:szCs w:val="24"/>
                </w:rPr>
                <w:t>–</w:t>
              </w:r>
              <w:r w:rsidRPr="006C3DEB">
                <w:rPr>
                  <w:rStyle w:val="Hyperlink"/>
                  <w:rFonts w:ascii="Times New Roman" w:hAnsi="Times New Roman"/>
                  <w:b w:val="0"/>
                  <w:i w:val="0"/>
                  <w:sz w:val="24"/>
                  <w:szCs w:val="24"/>
                </w:rPr>
                <w:t xml:space="preserve"> 5</w:t>
              </w:r>
            </w:hyperlink>
            <w:r w:rsidRPr="006C3DEB">
              <w:rPr>
                <w:rFonts w:ascii="Times New Roman" w:hAnsi="Times New Roman"/>
                <w:b w:val="0"/>
                <w:i w:val="0"/>
                <w:sz w:val="24"/>
                <w:szCs w:val="24"/>
              </w:rPr>
              <w:t xml:space="preserve"> от ЗОП,</w:t>
            </w:r>
          </w:p>
          <w:p w:rsidR="006743EE" w:rsidRDefault="006743EE" w:rsidP="00273FED">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Отстраняват се и участници, които са свързани лица.</w:t>
            </w:r>
          </w:p>
          <w:p w:rsidR="00273FED" w:rsidRDefault="00862790" w:rsidP="00273FED">
            <w:pPr>
              <w:autoSpaceDE w:val="0"/>
              <w:autoSpaceDN w:val="0"/>
              <w:adjustRightInd w:val="0"/>
              <w:ind w:firstLine="0"/>
              <w:rPr>
                <w:rFonts w:ascii="Times New Roman" w:hAnsi="Times New Roman"/>
                <w:bCs/>
                <w:iCs/>
              </w:rPr>
            </w:pPr>
            <w:r w:rsidRPr="001A2353">
              <w:rPr>
                <w:rFonts w:ascii="Times New Roman" w:hAnsi="Times New Roman"/>
                <w:bCs/>
                <w:iCs/>
              </w:rPr>
              <w:t>Пълнотата и начинът на представяне на информацията в документите не може да се използва като показател за оценка на офертите.</w:t>
            </w:r>
            <w:r w:rsidR="006A1F74" w:rsidRPr="001A2353">
              <w:rPr>
                <w:rFonts w:ascii="Times New Roman" w:hAnsi="Times New Roman"/>
                <w:bCs/>
                <w:iCs/>
              </w:rPr>
              <w:t xml:space="preserve"> Оценката за вътрешна организация за разпределението на ключовите експерти и неключовите експерти (в случай на предложени в офертата не ключови експерти) на ниво отделна дейност, мерки за вътрешен контрол на персонала и съгласуване на действията между всички експерти, гарантиращи качественото изпълнение на поръчката, се основава на наличието на описание на организация и мерки, без оглед на пълнотата на описанието. Предвиден</w:t>
            </w:r>
            <w:r w:rsidR="00273FED">
              <w:rPr>
                <w:rFonts w:ascii="Times New Roman" w:hAnsi="Times New Roman"/>
                <w:bCs/>
                <w:iCs/>
              </w:rPr>
              <w:t>ата максимална</w:t>
            </w:r>
            <w:r w:rsidR="006A1F74" w:rsidRPr="001A2353">
              <w:rPr>
                <w:rFonts w:ascii="Times New Roman" w:hAnsi="Times New Roman"/>
                <w:bCs/>
                <w:iCs/>
              </w:rPr>
              <w:t xml:space="preserve"> оценк</w:t>
            </w:r>
            <w:r w:rsidR="00273FED">
              <w:rPr>
                <w:rFonts w:ascii="Times New Roman" w:hAnsi="Times New Roman"/>
                <w:bCs/>
                <w:iCs/>
              </w:rPr>
              <w:t>а</w:t>
            </w:r>
            <w:r w:rsidR="006A1F74" w:rsidRPr="001A2353">
              <w:rPr>
                <w:rFonts w:ascii="Times New Roman" w:hAnsi="Times New Roman"/>
                <w:bCs/>
                <w:iCs/>
              </w:rPr>
              <w:t xml:space="preserve"> по Таблица 5 от Методиката</w:t>
            </w:r>
            <w:r w:rsidR="00273FED">
              <w:rPr>
                <w:rFonts w:ascii="Times New Roman" w:hAnsi="Times New Roman"/>
                <w:bCs/>
                <w:iCs/>
              </w:rPr>
              <w:t xml:space="preserve"> се дава</w:t>
            </w:r>
            <w:r w:rsidR="00341D8F">
              <w:rPr>
                <w:rFonts w:ascii="Times New Roman" w:hAnsi="Times New Roman"/>
                <w:bCs/>
                <w:iCs/>
              </w:rPr>
              <w:t xml:space="preserve"> само</w:t>
            </w:r>
            <w:r w:rsidR="00273FED">
              <w:rPr>
                <w:rFonts w:ascii="Times New Roman" w:hAnsi="Times New Roman"/>
                <w:bCs/>
                <w:iCs/>
              </w:rPr>
              <w:t xml:space="preserve"> при наличие на предложение по всички изброени в съответния</w:t>
            </w:r>
            <w:r w:rsidR="00341D8F">
              <w:rPr>
                <w:rFonts w:ascii="Times New Roman" w:hAnsi="Times New Roman"/>
                <w:bCs/>
                <w:iCs/>
              </w:rPr>
              <w:t xml:space="preserve"> ред на таблицата изисквания</w:t>
            </w:r>
            <w:r w:rsidR="00341D8F">
              <w:rPr>
                <w:rFonts w:ascii="Times New Roman" w:hAnsi="Times New Roman"/>
                <w:bCs/>
                <w:iCs/>
                <w:lang w:val="en-US"/>
              </w:rPr>
              <w:t xml:space="preserve"> </w:t>
            </w:r>
            <w:r w:rsidR="00DE0247">
              <w:rPr>
                <w:rFonts w:ascii="Times New Roman" w:hAnsi="Times New Roman"/>
                <w:bCs/>
                <w:iCs/>
                <w:lang w:val="en-US"/>
              </w:rPr>
              <w:t>–</w:t>
            </w:r>
            <w:r w:rsidR="00341D8F">
              <w:rPr>
                <w:rFonts w:ascii="Times New Roman" w:hAnsi="Times New Roman"/>
                <w:bCs/>
                <w:iCs/>
              </w:rPr>
              <w:t xml:space="preserve"> от 1) до 3)</w:t>
            </w:r>
            <w:r w:rsidR="00273FED">
              <w:rPr>
                <w:rFonts w:ascii="Times New Roman" w:hAnsi="Times New Roman"/>
                <w:bCs/>
                <w:iCs/>
              </w:rPr>
              <w:t xml:space="preserve">. </w:t>
            </w:r>
          </w:p>
          <w:p w:rsidR="006743EE" w:rsidRPr="006C3DEB" w:rsidRDefault="006743EE" w:rsidP="00273FED">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Когато предложение в офертата на участник, свързано с цена,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При наличието на тази хипотеза комисията прилага разписаните правила в чл.72 от ЗОП.</w:t>
            </w:r>
          </w:p>
          <w:p w:rsidR="006743EE" w:rsidRDefault="006743EE" w:rsidP="00273FED">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Действията на комисията се протоколират, като резултатите от работата й се отразяват в доклад.</w:t>
            </w:r>
          </w:p>
          <w:p w:rsidR="004D1A00" w:rsidRPr="004D1A00" w:rsidRDefault="004D1A00" w:rsidP="004D1A00">
            <w:pPr>
              <w:rPr>
                <w:sz w:val="6"/>
              </w:rPr>
            </w:pPr>
          </w:p>
          <w:p w:rsidR="006743EE" w:rsidRPr="006C3DEB" w:rsidRDefault="006743EE" w:rsidP="00273FED">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изготвя доклад за резултатите от работата си, който съдържа:</w:t>
            </w:r>
          </w:p>
          <w:p w:rsidR="006743EE" w:rsidRDefault="006743EE" w:rsidP="00B27058">
            <w:pPr>
              <w:pStyle w:val="Heading5"/>
              <w:numPr>
                <w:ilvl w:val="0"/>
                <w:numId w:val="46"/>
              </w:numPr>
              <w:tabs>
                <w:tab w:val="left" w:pos="-4"/>
              </w:tabs>
              <w:spacing w:before="120" w:after="0"/>
              <w:rPr>
                <w:rFonts w:ascii="Times New Roman" w:hAnsi="Times New Roman"/>
                <w:b w:val="0"/>
                <w:i w:val="0"/>
                <w:sz w:val="24"/>
                <w:szCs w:val="24"/>
              </w:rPr>
            </w:pPr>
            <w:r w:rsidRPr="006C3DEB">
              <w:rPr>
                <w:rFonts w:ascii="Times New Roman" w:hAnsi="Times New Roman"/>
                <w:b w:val="0"/>
                <w:i w:val="0"/>
                <w:sz w:val="24"/>
                <w:szCs w:val="24"/>
              </w:rPr>
              <w:lastRenderedPageBreak/>
              <w:t>състав на комисията, включително промените, настъпили в хода на работа на комисията;</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2</w:t>
            </w:r>
            <w:r w:rsidRPr="006C3DEB">
              <w:rPr>
                <w:rFonts w:ascii="Times New Roman" w:hAnsi="Times New Roman"/>
                <w:b w:val="0"/>
                <w:i w:val="0"/>
                <w:sz w:val="24"/>
                <w:szCs w:val="24"/>
              </w:rPr>
              <w:t>. номер и дата на заповедта за назначаване на комисията, както и заповедите, с които се изменят сроковете, задачите и съставът й;</w:t>
            </w:r>
          </w:p>
          <w:p w:rsidR="00B27058" w:rsidRDefault="00B27058" w:rsidP="00612682">
            <w:pPr>
              <w:pStyle w:val="Heading5"/>
              <w:tabs>
                <w:tab w:val="left" w:pos="-4"/>
              </w:tabs>
              <w:spacing w:before="120" w:after="0"/>
              <w:ind w:hanging="4"/>
              <w:rPr>
                <w:rFonts w:ascii="Times New Roman" w:hAnsi="Times New Roman"/>
                <w:i w:val="0"/>
                <w:sz w:val="24"/>
                <w:szCs w:val="24"/>
              </w:rPr>
            </w:pP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3</w:t>
            </w:r>
            <w:r w:rsidRPr="006C3DEB">
              <w:rPr>
                <w:rFonts w:ascii="Times New Roman" w:hAnsi="Times New Roman"/>
                <w:b w:val="0"/>
                <w:i w:val="0"/>
                <w:sz w:val="24"/>
                <w:szCs w:val="24"/>
              </w:rPr>
              <w:t>. кратко описание на работния процес;</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4</w:t>
            </w:r>
            <w:r w:rsidRPr="006C3DEB">
              <w:rPr>
                <w:rFonts w:ascii="Times New Roman" w:hAnsi="Times New Roman"/>
                <w:b w:val="0"/>
                <w:i w:val="0"/>
                <w:sz w:val="24"/>
                <w:szCs w:val="24"/>
              </w:rPr>
              <w:t>. участниците в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5</w:t>
            </w:r>
            <w:r w:rsidRPr="006C3DEB">
              <w:rPr>
                <w:rFonts w:ascii="Times New Roman" w:hAnsi="Times New Roman"/>
                <w:b w:val="0"/>
                <w:i w:val="0"/>
                <w:sz w:val="24"/>
                <w:szCs w:val="24"/>
              </w:rPr>
              <w:t>. действията, свързани с отваряне, разглеждане и оценяване на всяка от офертите;</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6</w:t>
            </w:r>
            <w:r w:rsidRPr="006C3DEB">
              <w:rPr>
                <w:rFonts w:ascii="Times New Roman" w:hAnsi="Times New Roman"/>
                <w:b w:val="0"/>
                <w:i w:val="0"/>
                <w:sz w:val="24"/>
                <w:szCs w:val="24"/>
              </w:rPr>
              <w:t>. класиране на участниците,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7</w:t>
            </w:r>
            <w:r w:rsidRPr="006C3DEB">
              <w:rPr>
                <w:rFonts w:ascii="Times New Roman" w:hAnsi="Times New Roman"/>
                <w:b w:val="0"/>
                <w:i w:val="0"/>
                <w:sz w:val="24"/>
                <w:szCs w:val="24"/>
              </w:rPr>
              <w:t>. предложение за отстраняване на участници,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8.</w:t>
            </w:r>
            <w:r w:rsidRPr="006C3DEB">
              <w:rPr>
                <w:rFonts w:ascii="Times New Roman" w:hAnsi="Times New Roman"/>
                <w:b w:val="0"/>
                <w:i w:val="0"/>
                <w:sz w:val="24"/>
                <w:szCs w:val="24"/>
              </w:rPr>
              <w:t xml:space="preserve"> мотивите за допускане или отстраняване на всеки участник;</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9</w:t>
            </w:r>
            <w:r w:rsidRPr="006C3DEB">
              <w:rPr>
                <w:rFonts w:ascii="Times New Roman" w:hAnsi="Times New Roman"/>
                <w:b w:val="0"/>
                <w:i w:val="0"/>
                <w:sz w:val="24"/>
                <w:szCs w:val="24"/>
              </w:rPr>
              <w:t>.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10</w:t>
            </w:r>
            <w:r w:rsidRPr="006C3DEB">
              <w:rPr>
                <w:rFonts w:ascii="Times New Roman" w:hAnsi="Times New Roman"/>
                <w:b w:val="0"/>
                <w:i w:val="0"/>
                <w:sz w:val="24"/>
                <w:szCs w:val="24"/>
              </w:rPr>
              <w:t>. описание на представените мостри и/или снимки, когато е приложимо.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Към доклада се прилагат всички документи, изготвени в хода на работата на комисията, като протоколи, оценителни таблици, мотивите за особените мнения и др.</w:t>
            </w:r>
          </w:p>
          <w:p w:rsidR="006743EE"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Докладът по чл.103, ал.3 от ЗОП се представя на възложителя за утвърждаване.</w:t>
            </w:r>
          </w:p>
          <w:p w:rsidR="003B1BFC" w:rsidRPr="003B1BFC" w:rsidRDefault="003B1BFC" w:rsidP="003B1BFC">
            <w:pPr>
              <w:rPr>
                <w:sz w:val="6"/>
              </w:rPr>
            </w:pP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получаването на доклада възложителят го утвърждава или го връща на комисията с писмени указания, когато:</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1.</w:t>
            </w:r>
            <w:r w:rsidRPr="006C3DEB">
              <w:rPr>
                <w:rFonts w:ascii="Times New Roman" w:hAnsi="Times New Roman"/>
                <w:b w:val="0"/>
                <w:i w:val="0"/>
                <w:sz w:val="24"/>
                <w:szCs w:val="24"/>
              </w:rPr>
              <w:t xml:space="preserve"> информацията в него не е достатъчна за вземането на решение за приключване на процедурата, и/или</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2</w:t>
            </w:r>
            <w:r w:rsidRPr="006C3DEB">
              <w:rPr>
                <w:rFonts w:ascii="Times New Roman" w:hAnsi="Times New Roman"/>
                <w:b w:val="0"/>
                <w:i w:val="0"/>
                <w:sz w:val="24"/>
                <w:szCs w:val="24"/>
              </w:rPr>
              <w:t>. констатира нарушение в работата на комисията, което може да бъде отстранено, без това да налага прекратяване на процедурата.</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Указанията не могат да насочват към конкретен изпълнител или към определени заключения от страна на комисията, а само да указват:</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1.</w:t>
            </w:r>
            <w:r w:rsidRPr="006C3DEB">
              <w:rPr>
                <w:rFonts w:ascii="Times New Roman" w:hAnsi="Times New Roman"/>
                <w:b w:val="0"/>
                <w:i w:val="0"/>
                <w:sz w:val="24"/>
                <w:szCs w:val="24"/>
              </w:rPr>
              <w:t xml:space="preserve"> каква информация трябва да се включи, така че да са налице достатъчно мотиви, които обосновават предложенията на комисията в </w:t>
            </w:r>
            <w:r w:rsidRPr="006C3DEB">
              <w:rPr>
                <w:rFonts w:ascii="Times New Roman" w:hAnsi="Times New Roman"/>
                <w:b w:val="0"/>
                <w:i w:val="0"/>
                <w:sz w:val="24"/>
                <w:szCs w:val="24"/>
              </w:rPr>
              <w:lastRenderedPageBreak/>
              <w:t>случаите по т. 1;</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390530">
              <w:rPr>
                <w:rFonts w:ascii="Times New Roman" w:hAnsi="Times New Roman"/>
                <w:i w:val="0"/>
                <w:sz w:val="24"/>
                <w:szCs w:val="24"/>
              </w:rPr>
              <w:t>2</w:t>
            </w:r>
            <w:r w:rsidRPr="006C3DEB">
              <w:rPr>
                <w:rFonts w:ascii="Times New Roman" w:hAnsi="Times New Roman"/>
                <w:b w:val="0"/>
                <w:i w:val="0"/>
                <w:sz w:val="24"/>
                <w:szCs w:val="24"/>
              </w:rPr>
              <w:t>. нарушението, което трябва да се отстрани в случаите по т. 2.</w:t>
            </w:r>
          </w:p>
          <w:p w:rsidR="006743EE" w:rsidRPr="006C3DEB" w:rsidRDefault="006743EE" w:rsidP="00612682">
            <w:pPr>
              <w:pStyle w:val="Heading5"/>
              <w:tabs>
                <w:tab w:val="left" w:pos="-4"/>
              </w:tabs>
              <w:spacing w:before="120" w:after="0"/>
              <w:ind w:hanging="4"/>
              <w:rPr>
                <w:rFonts w:ascii="Times New Roman" w:hAnsi="Times New Roman"/>
                <w:b w:val="0"/>
                <w:i w:val="0"/>
                <w:sz w:val="24"/>
                <w:szCs w:val="24"/>
              </w:rPr>
            </w:pPr>
            <w:r w:rsidRPr="006C3DEB">
              <w:rPr>
                <w:rFonts w:ascii="Times New Roman" w:hAnsi="Times New Roman"/>
                <w:b w:val="0"/>
                <w:i w:val="0"/>
                <w:sz w:val="24"/>
                <w:szCs w:val="24"/>
              </w:rPr>
              <w:t>Комисията представя на възложителя нов доклад, който съдържа резултатите от преразглеждането на действията й.</w:t>
            </w:r>
          </w:p>
          <w:p w:rsidR="006743EE" w:rsidRPr="006C3DEB" w:rsidRDefault="006743EE" w:rsidP="00612682">
            <w:pPr>
              <w:pStyle w:val="Heading5"/>
              <w:tabs>
                <w:tab w:val="left" w:pos="-4"/>
              </w:tabs>
              <w:spacing w:before="0" w:after="0"/>
              <w:ind w:hanging="4"/>
              <w:rPr>
                <w:rFonts w:ascii="Times New Roman" w:hAnsi="Times New Roman"/>
                <w:b w:val="0"/>
                <w:i w:val="0"/>
                <w:sz w:val="24"/>
                <w:szCs w:val="24"/>
              </w:rPr>
            </w:pPr>
          </w:p>
          <w:p w:rsidR="006743EE" w:rsidRPr="006C3DEB" w:rsidRDefault="006743EE" w:rsidP="00612682">
            <w:pPr>
              <w:pStyle w:val="Heading5"/>
              <w:tabs>
                <w:tab w:val="left" w:pos="-4"/>
              </w:tabs>
              <w:spacing w:before="0" w:after="0"/>
              <w:ind w:hanging="4"/>
              <w:rPr>
                <w:rFonts w:ascii="Times New Roman" w:hAnsi="Times New Roman"/>
                <w:b w:val="0"/>
                <w:i w:val="0"/>
                <w:sz w:val="24"/>
                <w:szCs w:val="24"/>
              </w:rPr>
            </w:pPr>
            <w:r w:rsidRPr="006C3DEB">
              <w:rPr>
                <w:rFonts w:ascii="Times New Roman" w:hAnsi="Times New Roman"/>
                <w:b w:val="0"/>
                <w:i w:val="0"/>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ED0144" w:rsidRDefault="00ED0144" w:rsidP="00ED0144">
            <w:pPr>
              <w:pStyle w:val="Style"/>
              <w:tabs>
                <w:tab w:val="left" w:pos="-4"/>
              </w:tabs>
              <w:ind w:left="0" w:right="0" w:hanging="4"/>
              <w:rPr>
                <w:lang w:val="ru-RU"/>
              </w:rPr>
            </w:pPr>
          </w:p>
          <w:p w:rsidR="00175A73" w:rsidRDefault="00175A73" w:rsidP="00ED0144">
            <w:pPr>
              <w:pStyle w:val="Style"/>
              <w:tabs>
                <w:tab w:val="left" w:pos="-4"/>
              </w:tabs>
              <w:ind w:left="0" w:right="0" w:hanging="4"/>
              <w:rPr>
                <w:lang w:val="ru-RU"/>
              </w:rPr>
            </w:pPr>
          </w:p>
          <w:p w:rsidR="003B1BFC" w:rsidRDefault="003B1BFC" w:rsidP="00ED0144">
            <w:pPr>
              <w:pStyle w:val="Style"/>
              <w:tabs>
                <w:tab w:val="left" w:pos="-4"/>
              </w:tabs>
              <w:ind w:left="0" w:right="0" w:hanging="4"/>
              <w:rPr>
                <w:lang w:val="ru-RU"/>
              </w:rPr>
            </w:pPr>
          </w:p>
          <w:p w:rsidR="00ED0144" w:rsidRPr="006C3DEB" w:rsidRDefault="00ED0144" w:rsidP="00ED0144">
            <w:pPr>
              <w:tabs>
                <w:tab w:val="left" w:pos="-4"/>
              </w:tabs>
              <w:spacing w:before="0"/>
              <w:ind w:hanging="4"/>
              <w:rPr>
                <w:rFonts w:ascii="Times New Roman" w:hAnsi="Times New Roman"/>
                <w:b/>
                <w:u w:val="single"/>
              </w:rPr>
            </w:pPr>
            <w:r w:rsidRPr="006C3DEB">
              <w:rPr>
                <w:rFonts w:ascii="Times New Roman" w:hAnsi="Times New Roman"/>
                <w:b/>
                <w:u w:val="single"/>
              </w:rPr>
              <w:t>VІ. СКЛЮЧВАНЕ НА ДОГОВОР ЗА ОБЩЕСТВЕНА ПОРЪЧКА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1.</w:t>
            </w:r>
            <w:r w:rsidRPr="00013A4B">
              <w:rPr>
                <w:rFonts w:ascii="Times New Roman" w:hAnsi="Times New Roman"/>
              </w:rPr>
              <w:t xml:space="preserve"> Възложителят сключва писмен договор за обществена поръчка с определения изпълнител по реда и разпоредбите на чл. 112 от ЗОП, при условие че при подписване на договора определения изпълнител изпълни условията на чл. 112 ал. 1 от ЗОП.</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w:t>
            </w:r>
            <w:r w:rsidRPr="00013A4B">
              <w:rPr>
                <w:rFonts w:ascii="Times New Roman" w:hAnsi="Times New Roman"/>
              </w:rPr>
              <w:t xml:space="preserve"> Възложителят сключва писмен договор за възлагане на поръчката с класирания на първо място участник, като преди подписване на договора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2.1.</w:t>
            </w:r>
            <w:r w:rsidRPr="00013A4B">
              <w:rPr>
                <w:rFonts w:ascii="Times New Roman" w:hAnsi="Times New Roman"/>
              </w:rPr>
              <w:t xml:space="preserve"> За обстоятелството по чл. 54, ал. 1, т. 3 от ЗОП </w:t>
            </w:r>
            <w:r w:rsidR="00DE0247">
              <w:rPr>
                <w:rFonts w:ascii="Times New Roman" w:hAnsi="Times New Roman"/>
              </w:rPr>
              <w:t>–</w:t>
            </w:r>
            <w:r w:rsidRPr="00013A4B">
              <w:rPr>
                <w:rFonts w:ascii="Times New Roman" w:hAnsi="Times New Roman"/>
              </w:rPr>
              <w:t xml:space="preserve"> удостоверение от органите по приходите и удостоверение от общината по седалището на Възложителя и от общината по седалището на участника.</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2.3.</w:t>
            </w:r>
            <w:r w:rsidRPr="00013A4B">
              <w:rPr>
                <w:rFonts w:ascii="Times New Roman" w:hAnsi="Times New Roman"/>
              </w:rPr>
              <w:t xml:space="preserve"> За обстоятелството по чл. 54, ал. 1, т. 6 от ЗОП </w:t>
            </w:r>
            <w:r w:rsidR="00DE0247">
              <w:rPr>
                <w:rFonts w:ascii="Times New Roman" w:hAnsi="Times New Roman"/>
              </w:rPr>
              <w:t>–</w:t>
            </w:r>
            <w:r w:rsidRPr="00013A4B">
              <w:rPr>
                <w:rFonts w:ascii="Times New Roman" w:hAnsi="Times New Roman"/>
              </w:rPr>
              <w:t xml:space="preserve"> удостоверение от органите на Изпълнителна агенция „Главна инспекция по труда</w:t>
            </w:r>
            <w:r w:rsidR="00DE0247">
              <w:rPr>
                <w:rFonts w:ascii="Times New Roman" w:hAnsi="Times New Roman"/>
              </w:rPr>
              <w:t>“</w:t>
            </w:r>
            <w:r w:rsidRPr="00013A4B">
              <w:rPr>
                <w:rFonts w:ascii="Times New Roman" w:hAnsi="Times New Roman"/>
              </w:rPr>
              <w:t>.</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3.</w:t>
            </w:r>
            <w:r w:rsidRPr="00013A4B">
              <w:rPr>
                <w:rFonts w:ascii="Times New Roman" w:hAnsi="Times New Roman"/>
              </w:rPr>
              <w:t xml:space="preserve"> 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заверено копие от удостоверение за данъчна регистрация и регистрация по БУЛСТАТ или еквивалентни </w:t>
            </w:r>
            <w:r w:rsidRPr="00013A4B">
              <w:rPr>
                <w:rFonts w:ascii="Times New Roman" w:hAnsi="Times New Roman"/>
              </w:rPr>
              <w:lastRenderedPageBreak/>
              <w:t>документи съгласно законодателството на държавата, в която обединението е установено.</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b/>
              </w:rPr>
              <w:t>4.</w:t>
            </w:r>
            <w:r w:rsidRPr="00013A4B">
              <w:rPr>
                <w:rFonts w:ascii="Times New Roman" w:hAnsi="Times New Roman"/>
              </w:rPr>
              <w:t xml:space="preserve"> Възложителят не сключва договор, когато участникът, класиран на първо място:</w:t>
            </w:r>
          </w:p>
          <w:p w:rsidR="00013A4B" w:rsidRDefault="00013A4B" w:rsidP="00013A4B">
            <w:pPr>
              <w:tabs>
                <w:tab w:val="left" w:pos="3195"/>
              </w:tabs>
              <w:ind w:firstLine="0"/>
              <w:rPr>
                <w:rFonts w:ascii="Times New Roman" w:hAnsi="Times New Roman"/>
              </w:rPr>
            </w:pPr>
            <w:r w:rsidRPr="00013A4B">
              <w:rPr>
                <w:rFonts w:ascii="Times New Roman" w:hAnsi="Times New Roman"/>
              </w:rPr>
              <w:t>- откаже да сключи договор;</w:t>
            </w:r>
          </w:p>
          <w:p w:rsidR="00013A4B" w:rsidRPr="00013A4B" w:rsidRDefault="00013A4B" w:rsidP="00013A4B">
            <w:pPr>
              <w:tabs>
                <w:tab w:val="left" w:pos="3195"/>
              </w:tabs>
              <w:ind w:firstLine="0"/>
              <w:rPr>
                <w:rFonts w:ascii="Times New Roman" w:hAnsi="Times New Roman"/>
              </w:rPr>
            </w:pPr>
            <w:r w:rsidRPr="00013A4B">
              <w:rPr>
                <w:rFonts w:ascii="Times New Roman" w:hAnsi="Times New Roman"/>
              </w:rPr>
              <w:t>- не изпълни някое от условията на чл.112, ал. 1 от ЗОП, или</w:t>
            </w:r>
          </w:p>
          <w:p w:rsidR="00013A4B" w:rsidRDefault="00013A4B" w:rsidP="00013A4B">
            <w:pPr>
              <w:tabs>
                <w:tab w:val="left" w:pos="3195"/>
              </w:tabs>
              <w:ind w:firstLine="0"/>
              <w:rPr>
                <w:rFonts w:ascii="Times New Roman" w:hAnsi="Times New Roman"/>
              </w:rPr>
            </w:pPr>
            <w:r w:rsidRPr="00013A4B">
              <w:rPr>
                <w:rFonts w:ascii="Times New Roman" w:hAnsi="Times New Roman"/>
              </w:rPr>
              <w:t>- не докаже, че не са налице основания за отстраняване от процедурата.</w:t>
            </w:r>
          </w:p>
          <w:p w:rsidR="00013A4B" w:rsidRPr="00013A4B" w:rsidRDefault="00013A4B" w:rsidP="00EA643B">
            <w:pPr>
              <w:tabs>
                <w:tab w:val="left" w:pos="3195"/>
              </w:tabs>
              <w:ind w:firstLine="0"/>
              <w:rPr>
                <w:rFonts w:ascii="Times New Roman" w:hAnsi="Times New Roman"/>
              </w:rPr>
            </w:pPr>
            <w:r w:rsidRPr="00013A4B">
              <w:rPr>
                <w:rFonts w:ascii="Times New Roman" w:hAnsi="Times New Roman"/>
                <w:b/>
              </w:rPr>
              <w:t>5.</w:t>
            </w:r>
            <w:r w:rsidRPr="00013A4B">
              <w:rPr>
                <w:rFonts w:ascii="Times New Roman" w:hAnsi="Times New Roman"/>
              </w:rPr>
              <w:t xml:space="preserve"> Доказването на липсата на основания за отстраняване на участникът, избран за изпълнител е при условията на чл. 58</w:t>
            </w:r>
            <w:r w:rsidR="001472C7">
              <w:rPr>
                <w:rFonts w:ascii="Times New Roman" w:hAnsi="Times New Roman"/>
              </w:rPr>
              <w:t xml:space="preserve"> от ЗОП</w:t>
            </w:r>
            <w:r w:rsidRPr="00013A4B">
              <w:rPr>
                <w:rFonts w:ascii="Times New Roman" w:hAnsi="Times New Roman"/>
              </w:rPr>
              <w:t>.</w:t>
            </w:r>
          </w:p>
          <w:p w:rsidR="00ED0144" w:rsidRDefault="00013A4B" w:rsidP="00EA643B">
            <w:pPr>
              <w:tabs>
                <w:tab w:val="left" w:pos="-4"/>
              </w:tabs>
              <w:ind w:firstLine="0"/>
              <w:rPr>
                <w:rFonts w:ascii="Times New Roman" w:hAnsi="Times New Roman"/>
              </w:rPr>
            </w:pPr>
            <w:r w:rsidRPr="00013A4B">
              <w:rPr>
                <w:rFonts w:ascii="Times New Roman" w:hAnsi="Times New Roman"/>
                <w:b/>
              </w:rPr>
              <w:t>6.</w:t>
            </w:r>
            <w:r w:rsidRPr="00013A4B">
              <w:rPr>
                <w:rFonts w:ascii="Times New Roman" w:hAnsi="Times New Roman"/>
              </w:rPr>
              <w:t xml:space="preserve"> В съответствие с чл. 67, ал. 6</w:t>
            </w:r>
            <w:r w:rsidR="001472C7">
              <w:rPr>
                <w:rFonts w:ascii="Times New Roman" w:hAnsi="Times New Roman"/>
              </w:rPr>
              <w:t xml:space="preserve"> от ЗОП</w:t>
            </w:r>
            <w:r w:rsidRPr="00013A4B">
              <w:rPr>
                <w:rFonts w:ascii="Times New Roman" w:hAnsi="Times New Roman"/>
              </w:rPr>
              <w:t xml:space="preserve">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13A4B" w:rsidRPr="00013A4B" w:rsidRDefault="00013A4B" w:rsidP="00013A4B">
            <w:pPr>
              <w:tabs>
                <w:tab w:val="left" w:pos="-4"/>
              </w:tabs>
              <w:spacing w:before="0"/>
              <w:ind w:firstLine="0"/>
              <w:rPr>
                <w:rFonts w:ascii="Times New Roman" w:hAnsi="Times New Roman"/>
                <w:lang w:val="en-US"/>
              </w:rPr>
            </w:pPr>
          </w:p>
          <w:p w:rsidR="00ED0144" w:rsidRPr="00ED0144" w:rsidRDefault="00ED0144" w:rsidP="00ED0144">
            <w:pPr>
              <w:tabs>
                <w:tab w:val="left" w:pos="-4"/>
              </w:tabs>
              <w:spacing w:before="0"/>
              <w:ind w:hanging="4"/>
              <w:outlineLvl w:val="0"/>
              <w:rPr>
                <w:rFonts w:ascii="Times New Roman" w:hAnsi="Times New Roman"/>
                <w:b/>
                <w:u w:val="single"/>
              </w:rPr>
            </w:pPr>
            <w:r w:rsidRPr="00ED0144">
              <w:rPr>
                <w:rFonts w:ascii="Times New Roman" w:hAnsi="Times New Roman"/>
                <w:b/>
                <w:u w:val="single"/>
              </w:rPr>
              <w:t>VIІ. ОБЖАЛВАНЕ</w:t>
            </w:r>
          </w:p>
          <w:p w:rsidR="00ED0144" w:rsidRDefault="00ED0144" w:rsidP="00B00B93">
            <w:pPr>
              <w:tabs>
                <w:tab w:val="left" w:pos="-4"/>
              </w:tabs>
              <w:ind w:hanging="4"/>
              <w:rPr>
                <w:rFonts w:ascii="Times New Roman" w:hAnsi="Times New Roman"/>
              </w:rPr>
            </w:pPr>
            <w:r w:rsidRPr="00ED0144">
              <w:rPr>
                <w:rFonts w:ascii="Times New Roman" w:hAnsi="Times New Roman"/>
              </w:rPr>
              <w:t xml:space="preserve">Всяко решение на възложителя в процедурата за възлагане на обществената поръчка подлежи на обжалване относно неговата законосъобразност пред Комисията за защита на конкуренцията.На обжалване подлежи също </w:t>
            </w:r>
            <w:proofErr w:type="spellStart"/>
            <w:r w:rsidRPr="00ED0144">
              <w:rPr>
                <w:rFonts w:ascii="Times New Roman" w:hAnsi="Times New Roman"/>
              </w:rPr>
              <w:t>всякодействие</w:t>
            </w:r>
            <w:proofErr w:type="spellEnd"/>
            <w:r w:rsidRPr="00ED0144">
              <w:rPr>
                <w:rFonts w:ascii="Times New Roman" w:hAnsi="Times New Roman"/>
              </w:rPr>
              <w:t xml:space="preserve"> или бездействие на възложителя, с което се възпрепятства достъпът или участието на лица в процедурата.</w:t>
            </w:r>
          </w:p>
          <w:p w:rsidR="00AD1AB7" w:rsidRPr="00AD1AB7" w:rsidRDefault="00AD1AB7" w:rsidP="00B00B93">
            <w:pPr>
              <w:tabs>
                <w:tab w:val="left" w:pos="-4"/>
              </w:tabs>
              <w:ind w:hanging="4"/>
              <w:rPr>
                <w:rFonts w:ascii="Times New Roman" w:hAnsi="Times New Roman"/>
                <w:b/>
                <w:sz w:val="6"/>
              </w:rPr>
            </w:pP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Жалба може да подаде всяко от лицата по чл. 198, от ЗОП в 10-дневен срок, съгласно чл. 197</w:t>
            </w:r>
            <w:r w:rsidR="004000FD">
              <w:rPr>
                <w:rFonts w:ascii="Times New Roman" w:hAnsi="Times New Roman"/>
              </w:rPr>
              <w:t>, ал.1</w:t>
            </w:r>
            <w:r w:rsidRPr="00ED0144">
              <w:rPr>
                <w:rFonts w:ascii="Times New Roman" w:hAnsi="Times New Roman"/>
              </w:rPr>
              <w:t xml:space="preserve"> от ЗОП;</w:t>
            </w:r>
          </w:p>
          <w:p w:rsidR="00ED0144" w:rsidRPr="00ED0144" w:rsidRDefault="00ED0144" w:rsidP="00B00B93">
            <w:pPr>
              <w:tabs>
                <w:tab w:val="left" w:pos="-4"/>
              </w:tabs>
              <w:ind w:hanging="4"/>
              <w:rPr>
                <w:rFonts w:ascii="Times New Roman" w:hAnsi="Times New Roman"/>
                <w:b/>
              </w:rPr>
            </w:pPr>
            <w:r w:rsidRPr="00ED0144">
              <w:rPr>
                <w:rFonts w:ascii="Times New Roman" w:hAnsi="Times New Roman"/>
              </w:rPr>
              <w:t>Жалба се подава на български език едновременно до Комисията за защита на конкуренцията и до възложителя, чието решение, действие или бездействие се обжалва.</w:t>
            </w:r>
          </w:p>
          <w:p w:rsidR="00323AA6" w:rsidRDefault="00323AA6" w:rsidP="00ED0144">
            <w:pPr>
              <w:tabs>
                <w:tab w:val="left" w:pos="-4"/>
              </w:tabs>
              <w:spacing w:before="0"/>
              <w:ind w:hanging="4"/>
              <w:outlineLvl w:val="0"/>
              <w:rPr>
                <w:rFonts w:ascii="Times New Roman" w:hAnsi="Times New Roman"/>
                <w:b/>
                <w:u w:val="single"/>
              </w:rPr>
            </w:pPr>
          </w:p>
          <w:p w:rsidR="001A2353" w:rsidRPr="00ED0144" w:rsidRDefault="001A2353" w:rsidP="00ED0144">
            <w:pPr>
              <w:tabs>
                <w:tab w:val="left" w:pos="-4"/>
              </w:tabs>
              <w:spacing w:before="0"/>
              <w:ind w:hanging="4"/>
              <w:outlineLvl w:val="0"/>
              <w:rPr>
                <w:rFonts w:ascii="Times New Roman" w:hAnsi="Times New Roman"/>
                <w:b/>
                <w:u w:val="single"/>
              </w:rPr>
            </w:pPr>
          </w:p>
          <w:p w:rsidR="00ED0144" w:rsidRPr="00ED0144" w:rsidRDefault="00CA15EA" w:rsidP="00390530">
            <w:pPr>
              <w:tabs>
                <w:tab w:val="left" w:pos="-4"/>
              </w:tabs>
              <w:spacing w:before="0"/>
              <w:ind w:hanging="6"/>
              <w:outlineLvl w:val="0"/>
              <w:rPr>
                <w:rFonts w:ascii="Times New Roman" w:hAnsi="Times New Roman"/>
                <w:b/>
                <w:u w:val="single"/>
              </w:rPr>
            </w:pPr>
            <w:r>
              <w:rPr>
                <w:rFonts w:ascii="Times New Roman" w:hAnsi="Times New Roman"/>
                <w:b/>
                <w:u w:val="single"/>
                <w:lang w:val="en-US"/>
              </w:rPr>
              <w:t>VIII</w:t>
            </w:r>
            <w:r w:rsidR="00ED0144" w:rsidRPr="00ED0144">
              <w:rPr>
                <w:rFonts w:ascii="Times New Roman" w:hAnsi="Times New Roman"/>
                <w:b/>
                <w:u w:val="single"/>
              </w:rPr>
              <w:t>. ОБЩИ УКАЗАНИЯ</w:t>
            </w:r>
          </w:p>
          <w:p w:rsidR="008253D2" w:rsidRPr="008253D2" w:rsidRDefault="008253D2" w:rsidP="00B00B93">
            <w:pPr>
              <w:pStyle w:val="Heading5"/>
              <w:tabs>
                <w:tab w:val="left" w:pos="-4"/>
              </w:tabs>
              <w:spacing w:before="120" w:after="0"/>
              <w:ind w:hanging="4"/>
              <w:rPr>
                <w:rFonts w:ascii="Times New Roman" w:hAnsi="Times New Roman"/>
                <w:b w:val="0"/>
                <w:i w:val="0"/>
                <w:sz w:val="24"/>
                <w:szCs w:val="24"/>
              </w:rPr>
            </w:pPr>
            <w:r w:rsidRPr="008253D2">
              <w:rPr>
                <w:rFonts w:ascii="Times New Roman" w:hAnsi="Times New Roman"/>
                <w:i w:val="0"/>
                <w:sz w:val="24"/>
                <w:szCs w:val="24"/>
              </w:rPr>
              <w:t xml:space="preserve">1. </w:t>
            </w:r>
            <w:r w:rsidRPr="008253D2">
              <w:rPr>
                <w:rFonts w:ascii="Times New Roman" w:hAnsi="Times New Roman"/>
                <w:b w:val="0"/>
                <w:i w:val="0"/>
                <w:sz w:val="24"/>
                <w:szCs w:val="24"/>
              </w:rPr>
              <w:t>Сроковете, посочени в тази документация се изчисляват, както следва:</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а)</w:t>
            </w:r>
            <w:r w:rsidRPr="008253D2">
              <w:rPr>
                <w:rFonts w:ascii="Times New Roman" w:hAnsi="Times New Roman"/>
                <w:b w:val="0"/>
                <w:i w:val="0"/>
                <w:sz w:val="24"/>
                <w:szCs w:val="24"/>
              </w:rPr>
              <w:tab/>
              <w:t>когато срокът е посочен в дни, той изтича в края на последния ден на посочения период;</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б)</w:t>
            </w:r>
            <w:r w:rsidRPr="008253D2">
              <w:rPr>
                <w:rFonts w:ascii="Times New Roman" w:hAnsi="Times New Roman"/>
                <w:b w:val="0"/>
                <w:i w:val="0"/>
                <w:sz w:val="24"/>
                <w:szCs w:val="24"/>
              </w:rPr>
              <w:tab/>
              <w:t xml:space="preserve">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w:t>
            </w:r>
            <w:r w:rsidRPr="008253D2">
              <w:rPr>
                <w:rFonts w:ascii="Times New Roman" w:hAnsi="Times New Roman"/>
                <w:b w:val="0"/>
                <w:i w:val="0"/>
                <w:sz w:val="24"/>
                <w:szCs w:val="24"/>
              </w:rPr>
              <w:lastRenderedPageBreak/>
              <w:t>първия работен ден, следващ почивния.</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 xml:space="preserve">Сроковете в документацията са в календарни дни. </w:t>
            </w:r>
          </w:p>
          <w:p w:rsidR="008253D2" w:rsidRPr="008253D2" w:rsidRDefault="008253D2" w:rsidP="008253D2">
            <w:pPr>
              <w:pStyle w:val="Heading5"/>
              <w:tabs>
                <w:tab w:val="left" w:pos="-4"/>
              </w:tabs>
              <w:spacing w:before="0"/>
              <w:ind w:hanging="4"/>
              <w:rPr>
                <w:rFonts w:ascii="Times New Roman" w:hAnsi="Times New Roman"/>
                <w:b w:val="0"/>
                <w:i w:val="0"/>
                <w:sz w:val="24"/>
                <w:szCs w:val="24"/>
              </w:rPr>
            </w:pPr>
            <w:r w:rsidRPr="008253D2">
              <w:rPr>
                <w:rFonts w:ascii="Times New Roman" w:hAnsi="Times New Roman"/>
                <w:b w:val="0"/>
                <w:i w:val="0"/>
                <w:sz w:val="24"/>
                <w:szCs w:val="24"/>
              </w:rPr>
              <w:t>Когато срокът е в работни дни, това е изрично указано при посочването на съответния срок.</w:t>
            </w:r>
          </w:p>
          <w:p w:rsidR="00141CEC" w:rsidRPr="008253D2" w:rsidRDefault="008253D2" w:rsidP="000B52F3">
            <w:pPr>
              <w:ind w:firstLine="0"/>
              <w:rPr>
                <w:i/>
                <w:lang w:val="en-US"/>
              </w:rPr>
            </w:pPr>
            <w:r w:rsidRPr="008253D2">
              <w:rPr>
                <w:rFonts w:ascii="Times New Roman" w:hAnsi="Times New Roman"/>
                <w:i/>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tc>
        <w:tc>
          <w:tcPr>
            <w:tcW w:w="5246" w:type="dxa"/>
            <w:shd w:val="clear" w:color="auto" w:fill="auto"/>
          </w:tcPr>
          <w:p w:rsidR="009D3841" w:rsidRPr="004C5E78" w:rsidRDefault="009D3841" w:rsidP="009D3841">
            <w:pPr>
              <w:tabs>
                <w:tab w:val="left" w:pos="0"/>
                <w:tab w:val="left" w:pos="720"/>
              </w:tabs>
              <w:spacing w:after="120"/>
              <w:ind w:left="33" w:firstLine="0"/>
              <w:rPr>
                <w:rFonts w:ascii="Times New Roman" w:hAnsi="Times New Roman"/>
                <w:lang w:val="en-GB"/>
              </w:rPr>
            </w:pPr>
            <w:r w:rsidRPr="004C5E78">
              <w:rPr>
                <w:rFonts w:ascii="Times New Roman" w:hAnsi="Times New Roman"/>
                <w:lang w:val="en-GB"/>
              </w:rPr>
              <w:lastRenderedPageBreak/>
              <w:t xml:space="preserve">These guidelines lay down general rules for the preparation of the offer and the requirements for participants in an </w:t>
            </w:r>
            <w:r w:rsidR="00930364">
              <w:rPr>
                <w:rFonts w:ascii="Times New Roman" w:hAnsi="Times New Roman"/>
                <w:lang w:val="en-GB"/>
              </w:rPr>
              <w:t>p</w:t>
            </w:r>
            <w:r w:rsidR="00930364" w:rsidRPr="00930364">
              <w:rPr>
                <w:rFonts w:ascii="Times New Roman" w:hAnsi="Times New Roman"/>
                <w:lang w:val="en-GB"/>
              </w:rPr>
              <w:t>ublic competition</w:t>
            </w:r>
            <w:r w:rsidR="00930364">
              <w:rPr>
                <w:rFonts w:ascii="Times New Roman" w:hAnsi="Times New Roman"/>
              </w:rPr>
              <w:t xml:space="preserve"> </w:t>
            </w:r>
            <w:r w:rsidRPr="004C5E78">
              <w:rPr>
                <w:rFonts w:ascii="Times New Roman" w:hAnsi="Times New Roman"/>
                <w:lang w:val="en-GB"/>
              </w:rPr>
              <w:t xml:space="preserve">according to Art. </w:t>
            </w:r>
            <w:r w:rsidR="00930364">
              <w:rPr>
                <w:rFonts w:ascii="Times New Roman" w:hAnsi="Times New Roman"/>
                <w:lang w:val="en-GB"/>
              </w:rPr>
              <w:t>178</w:t>
            </w:r>
            <w:r w:rsidRPr="004C5E78">
              <w:rPr>
                <w:rFonts w:ascii="Times New Roman" w:hAnsi="Times New Roman"/>
                <w:lang w:val="en-GB"/>
              </w:rPr>
              <w:t xml:space="preserve"> of the Public Procurement </w:t>
            </w:r>
            <w:r w:rsidR="005A3CC9" w:rsidRPr="004C5E78">
              <w:rPr>
                <w:rFonts w:ascii="Times New Roman" w:hAnsi="Times New Roman"/>
                <w:lang w:val="en-GB"/>
              </w:rPr>
              <w:t>Law</w:t>
            </w:r>
            <w:r w:rsidRPr="004C5E78">
              <w:rPr>
                <w:rFonts w:ascii="Times New Roman" w:hAnsi="Times New Roman"/>
                <w:lang w:val="en-GB"/>
              </w:rPr>
              <w:t xml:space="preserve"> (PPL).</w:t>
            </w:r>
          </w:p>
          <w:p w:rsidR="005C5BCC" w:rsidRPr="004C5E78" w:rsidRDefault="009D3841" w:rsidP="009D3841">
            <w:pPr>
              <w:ind w:left="33" w:firstLine="0"/>
              <w:rPr>
                <w:rFonts w:ascii="Times New Roman" w:hAnsi="Times New Roman"/>
                <w:lang w:val="en-GB"/>
              </w:rPr>
            </w:pPr>
            <w:r w:rsidRPr="004C5E78">
              <w:rPr>
                <w:rFonts w:ascii="Times New Roman" w:hAnsi="Times New Roman"/>
                <w:lang w:val="en-GB"/>
              </w:rPr>
              <w:t xml:space="preserve">In accordance with Art. 5 para. 2 of the Public Procurement </w:t>
            </w:r>
            <w:r w:rsidR="005A3CC9" w:rsidRPr="004C5E78">
              <w:rPr>
                <w:rFonts w:ascii="Times New Roman" w:hAnsi="Times New Roman"/>
                <w:lang w:val="en-GB"/>
              </w:rPr>
              <w:t>Law</w:t>
            </w:r>
            <w:r w:rsidRPr="004C5E78">
              <w:rPr>
                <w:rFonts w:ascii="Times New Roman" w:hAnsi="Times New Roman"/>
                <w:lang w:val="en-GB"/>
              </w:rPr>
              <w:t xml:space="preserve"> (PPL) the Contracting Authority of this contract is the Executive Director of </w:t>
            </w:r>
            <w:r w:rsidR="00332A47">
              <w:rPr>
                <w:rFonts w:ascii="Times New Roman" w:hAnsi="Times New Roman"/>
                <w:lang w:val="en-GB"/>
              </w:rPr>
              <w:t xml:space="preserve">the </w:t>
            </w:r>
            <w:r w:rsidRPr="004C5E78">
              <w:rPr>
                <w:rFonts w:ascii="Times New Roman" w:hAnsi="Times New Roman"/>
                <w:lang w:val="en-GB"/>
              </w:rPr>
              <w:t>Enterprise for Management of Environmental Protection Activities (EMEPA).</w:t>
            </w:r>
          </w:p>
          <w:p w:rsidR="009D3841" w:rsidRPr="004C5E78" w:rsidRDefault="009D3841" w:rsidP="009D3841">
            <w:pPr>
              <w:ind w:left="33" w:firstLine="0"/>
              <w:rPr>
                <w:rFonts w:ascii="Times New Roman" w:eastAsia="Arial Unicode MS" w:hAnsi="Times New Roman"/>
                <w:lang w:val="en-GB"/>
              </w:rPr>
            </w:pPr>
          </w:p>
          <w:p w:rsidR="003F622D" w:rsidRPr="004C5E78" w:rsidRDefault="005C5BCC" w:rsidP="004F7CE7">
            <w:pPr>
              <w:pStyle w:val="ListParagraph"/>
              <w:numPr>
                <w:ilvl w:val="0"/>
                <w:numId w:val="23"/>
              </w:numPr>
              <w:ind w:left="33" w:firstLine="0"/>
              <w:rPr>
                <w:rFonts w:ascii="Times New Roman" w:eastAsia="Arial Unicode MS" w:hAnsi="Times New Roman"/>
                <w:b/>
                <w:sz w:val="24"/>
                <w:szCs w:val="24"/>
                <w:u w:val="single"/>
                <w:lang w:val="en-GB"/>
              </w:rPr>
            </w:pPr>
            <w:r w:rsidRPr="004C5E78">
              <w:rPr>
                <w:rFonts w:ascii="Times New Roman" w:eastAsia="Arial Unicode MS" w:hAnsi="Times New Roman"/>
                <w:b/>
                <w:sz w:val="24"/>
                <w:szCs w:val="24"/>
                <w:u w:val="single"/>
                <w:lang w:val="en-GB"/>
              </w:rPr>
              <w:t>SUBJECT OF THE CONTRACT</w:t>
            </w:r>
          </w:p>
          <w:p w:rsidR="00360D7B" w:rsidRDefault="00C845DF" w:rsidP="00950468">
            <w:pPr>
              <w:ind w:left="33" w:firstLine="0"/>
              <w:rPr>
                <w:rFonts w:ascii="Times New Roman" w:hAnsi="Times New Roman"/>
                <w:b/>
                <w:lang w:val="en-GB"/>
              </w:rPr>
            </w:pPr>
            <w:r w:rsidRPr="00A570C1">
              <w:rPr>
                <w:rFonts w:ascii="Times New Roman" w:hAnsi="Times New Roman"/>
                <w:b/>
                <w:lang w:val="en-GB"/>
              </w:rPr>
              <w:t>“</w:t>
            </w:r>
            <w:r w:rsidR="00A570C1" w:rsidRPr="00A570C1">
              <w:rPr>
                <w:rFonts w:ascii="Times New Roman" w:hAnsi="Times New Roman"/>
                <w:b/>
                <w:lang w:val="en-US"/>
              </w:rPr>
              <w:t>Development of an information system for reporting hazardous household wastes</w:t>
            </w:r>
            <w:r w:rsidRPr="00A570C1">
              <w:rPr>
                <w:rFonts w:ascii="Times New Roman" w:hAnsi="Times New Roman"/>
                <w:b/>
                <w:lang w:val="en-GB"/>
              </w:rPr>
              <w:t>”</w:t>
            </w:r>
          </w:p>
          <w:p w:rsidR="007F22C7" w:rsidRPr="007F22C7" w:rsidRDefault="007F22C7" w:rsidP="00950468">
            <w:pPr>
              <w:ind w:left="33" w:firstLine="0"/>
              <w:rPr>
                <w:rFonts w:ascii="Times New Roman" w:hAnsi="Times New Roman"/>
                <w:b/>
              </w:rPr>
            </w:pPr>
          </w:p>
          <w:p w:rsidR="005C5BCC" w:rsidRPr="004C5E78" w:rsidRDefault="005C5BCC"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4C5E78">
              <w:rPr>
                <w:rFonts w:ascii="Times New Roman" w:hAnsi="Times New Roman"/>
                <w:b/>
                <w:sz w:val="24"/>
                <w:szCs w:val="24"/>
                <w:u w:val="single"/>
                <w:lang w:val="en-GB"/>
              </w:rPr>
              <w:t>Criteria for evaluation of the tender:</w:t>
            </w:r>
          </w:p>
          <w:p w:rsidR="005C5BCC" w:rsidRPr="004C5E78" w:rsidRDefault="005C5BCC" w:rsidP="00DC1427">
            <w:pPr>
              <w:ind w:firstLine="33"/>
              <w:rPr>
                <w:rFonts w:ascii="Times New Roman" w:hAnsi="Times New Roman"/>
                <w:lang w:val="en-GB"/>
              </w:rPr>
            </w:pPr>
            <w:r w:rsidRPr="004C5E78">
              <w:rPr>
                <w:rFonts w:ascii="Times New Roman" w:hAnsi="Times New Roman"/>
                <w:lang w:val="en-GB"/>
              </w:rPr>
              <w:t xml:space="preserve">The ranking of </w:t>
            </w:r>
            <w:r w:rsidR="004C5E78" w:rsidRPr="004C5E78">
              <w:rPr>
                <w:rFonts w:ascii="Times New Roman" w:hAnsi="Times New Roman"/>
                <w:lang w:val="en-GB"/>
              </w:rPr>
              <w:t>offers will</w:t>
            </w:r>
            <w:r w:rsidR="00C845DF" w:rsidRPr="004C5E78">
              <w:rPr>
                <w:rFonts w:ascii="Times New Roman" w:hAnsi="Times New Roman"/>
                <w:lang w:val="en-GB"/>
              </w:rPr>
              <w:t xml:space="preserve"> be</w:t>
            </w:r>
            <w:r w:rsidRPr="004C5E78">
              <w:rPr>
                <w:rFonts w:ascii="Times New Roman" w:hAnsi="Times New Roman"/>
                <w:lang w:val="en-GB"/>
              </w:rPr>
              <w:t xml:space="preserve"> made based on a complex assessment of tenders, according enclosed in this </w:t>
            </w:r>
            <w:r w:rsidR="00C845DF" w:rsidRPr="004C5E78">
              <w:rPr>
                <w:rFonts w:ascii="Times New Roman" w:hAnsi="Times New Roman"/>
                <w:lang w:val="en-GB"/>
              </w:rPr>
              <w:t xml:space="preserve">tender </w:t>
            </w:r>
            <w:r w:rsidRPr="004C5E78">
              <w:rPr>
                <w:rFonts w:ascii="Times New Roman" w:hAnsi="Times New Roman"/>
                <w:lang w:val="en-GB"/>
              </w:rPr>
              <w:t>documentation methodology</w:t>
            </w:r>
            <w:r w:rsidR="00515985" w:rsidRPr="004C5E78">
              <w:rPr>
                <w:rFonts w:ascii="Times New Roman" w:hAnsi="Times New Roman"/>
                <w:lang w:val="en-GB"/>
              </w:rPr>
              <w:t>,</w:t>
            </w:r>
            <w:r w:rsidRPr="004C5E78">
              <w:rPr>
                <w:rFonts w:ascii="Times New Roman" w:hAnsi="Times New Roman"/>
                <w:lang w:val="en-GB"/>
              </w:rPr>
              <w:t xml:space="preserve"> as the chosen criteria is the </w:t>
            </w:r>
            <w:r w:rsidRPr="004C5E78">
              <w:rPr>
                <w:rFonts w:ascii="Times New Roman" w:hAnsi="Times New Roman"/>
                <w:b/>
                <w:lang w:val="en-GB"/>
              </w:rPr>
              <w:t xml:space="preserve">most economically advantageous </w:t>
            </w:r>
            <w:r w:rsidR="005372C7" w:rsidRPr="004C5E78">
              <w:rPr>
                <w:rFonts w:ascii="Times New Roman" w:hAnsi="Times New Roman"/>
                <w:b/>
                <w:lang w:val="en-GB"/>
              </w:rPr>
              <w:t>offer</w:t>
            </w:r>
            <w:r w:rsidRPr="004C5E78">
              <w:rPr>
                <w:rFonts w:ascii="Times New Roman" w:hAnsi="Times New Roman"/>
                <w:lang w:val="en-GB"/>
              </w:rPr>
              <w:t xml:space="preserve"> (</w:t>
            </w:r>
            <w:r w:rsidR="00C845DF" w:rsidRPr="004C5E78">
              <w:rPr>
                <w:rFonts w:ascii="Times New Roman" w:hAnsi="Times New Roman"/>
                <w:lang w:val="en-GB"/>
              </w:rPr>
              <w:t>art</w:t>
            </w:r>
            <w:r w:rsidRPr="004C5E78">
              <w:rPr>
                <w:rFonts w:ascii="Times New Roman" w:hAnsi="Times New Roman"/>
                <w:lang w:val="en-GB"/>
              </w:rPr>
              <w:t xml:space="preserve">. 70, para. 4 p. </w:t>
            </w:r>
            <w:r w:rsidR="00515985" w:rsidRPr="004C5E78">
              <w:rPr>
                <w:rFonts w:ascii="Times New Roman" w:hAnsi="Times New Roman"/>
                <w:lang w:val="en-GB"/>
              </w:rPr>
              <w:t>3</w:t>
            </w:r>
            <w:r w:rsidRPr="004C5E78">
              <w:rPr>
                <w:rFonts w:ascii="Times New Roman" w:hAnsi="Times New Roman"/>
                <w:lang w:val="en-GB"/>
              </w:rPr>
              <w:t xml:space="preserve"> in connection with art. 70 par. 2,p. 3 of </w:t>
            </w:r>
            <w:r w:rsidR="005372C7" w:rsidRPr="004C5E78">
              <w:rPr>
                <w:rFonts w:ascii="Times New Roman" w:hAnsi="Times New Roman"/>
                <w:lang w:val="en-GB"/>
              </w:rPr>
              <w:t>PPL</w:t>
            </w:r>
            <w:r w:rsidRPr="004C5E78">
              <w:rPr>
                <w:rFonts w:ascii="Times New Roman" w:hAnsi="Times New Roman"/>
                <w:lang w:val="en-GB"/>
              </w:rPr>
              <w:t>).</w:t>
            </w:r>
          </w:p>
          <w:p w:rsidR="005C5BCC" w:rsidRPr="004C5E78" w:rsidRDefault="005C5BCC" w:rsidP="00DC1427">
            <w:pPr>
              <w:ind w:firstLine="33"/>
              <w:rPr>
                <w:rFonts w:ascii="Times New Roman" w:hAnsi="Times New Roman"/>
                <w:lang w:val="en-GB"/>
              </w:rPr>
            </w:pPr>
          </w:p>
          <w:p w:rsidR="005C5BCC" w:rsidRPr="004C5E78" w:rsidRDefault="00C845DF" w:rsidP="004F7CE7">
            <w:pPr>
              <w:pStyle w:val="ListParagraph"/>
              <w:numPr>
                <w:ilvl w:val="0"/>
                <w:numId w:val="25"/>
              </w:numPr>
              <w:rPr>
                <w:rFonts w:ascii="Times New Roman" w:eastAsia="Arial Unicode MS" w:hAnsi="Times New Roman"/>
                <w:b/>
                <w:sz w:val="24"/>
                <w:szCs w:val="24"/>
                <w:u w:val="single"/>
                <w:lang w:val="en-GB"/>
              </w:rPr>
            </w:pPr>
            <w:r w:rsidRPr="004C5E78">
              <w:rPr>
                <w:rFonts w:ascii="Times New Roman" w:hAnsi="Times New Roman"/>
                <w:b/>
                <w:sz w:val="24"/>
                <w:szCs w:val="24"/>
                <w:u w:val="single"/>
                <w:lang w:val="en-GB"/>
              </w:rPr>
              <w:t>Location</w:t>
            </w:r>
            <w:r w:rsidR="005C5BCC" w:rsidRPr="004C5E78">
              <w:rPr>
                <w:rFonts w:ascii="Times New Roman" w:hAnsi="Times New Roman"/>
                <w:b/>
                <w:sz w:val="24"/>
                <w:szCs w:val="24"/>
                <w:u w:val="single"/>
                <w:lang w:val="en-GB"/>
              </w:rPr>
              <w:t xml:space="preserve"> and </w:t>
            </w:r>
            <w:r w:rsidR="00515985" w:rsidRPr="004C5E78">
              <w:rPr>
                <w:rFonts w:ascii="Times New Roman" w:hAnsi="Times New Roman"/>
                <w:b/>
                <w:sz w:val="24"/>
                <w:szCs w:val="24"/>
                <w:u w:val="single"/>
                <w:lang w:val="en-GB"/>
              </w:rPr>
              <w:t>term for implementation</w:t>
            </w:r>
          </w:p>
          <w:p w:rsidR="00515985" w:rsidRPr="00651C56" w:rsidRDefault="00515985" w:rsidP="00515985">
            <w:pPr>
              <w:pStyle w:val="ListParagraph"/>
              <w:rPr>
                <w:rFonts w:ascii="Times New Roman" w:eastAsia="Arial Unicode MS" w:hAnsi="Times New Roman"/>
                <w:b/>
                <w:sz w:val="24"/>
                <w:szCs w:val="24"/>
                <w:u w:val="single"/>
                <w:lang w:val="en-GB"/>
              </w:rPr>
            </w:pPr>
          </w:p>
          <w:p w:rsidR="00CC6DD7" w:rsidRDefault="00EE78C6" w:rsidP="00E621EF">
            <w:pPr>
              <w:pStyle w:val="ListParagraph"/>
              <w:numPr>
                <w:ilvl w:val="1"/>
                <w:numId w:val="25"/>
              </w:numPr>
              <w:tabs>
                <w:tab w:val="left" w:pos="-4"/>
                <w:tab w:val="left" w:pos="459"/>
              </w:tabs>
              <w:autoSpaceDE w:val="0"/>
              <w:autoSpaceDN w:val="0"/>
              <w:adjustRightInd w:val="0"/>
              <w:spacing w:after="0" w:line="240" w:lineRule="auto"/>
              <w:ind w:left="34" w:firstLine="0"/>
              <w:jc w:val="both"/>
              <w:rPr>
                <w:rFonts w:ascii="Times New Roman" w:hAnsi="Times New Roman"/>
                <w:sz w:val="24"/>
                <w:szCs w:val="24"/>
                <w:lang w:val="en-GB"/>
              </w:rPr>
            </w:pPr>
            <w:r w:rsidRPr="00CC6DD7">
              <w:rPr>
                <w:rFonts w:ascii="Times New Roman" w:hAnsi="Times New Roman"/>
                <w:sz w:val="24"/>
                <w:szCs w:val="24"/>
                <w:lang w:val="en-US"/>
              </w:rPr>
              <w:t xml:space="preserve">The </w:t>
            </w:r>
            <w:r w:rsidRPr="00790BC2">
              <w:rPr>
                <w:rFonts w:ascii="Times New Roman" w:hAnsi="Times New Roman"/>
                <w:sz w:val="24"/>
                <w:szCs w:val="24"/>
                <w:lang w:val="en-US"/>
              </w:rPr>
              <w:t>place</w:t>
            </w:r>
            <w:r w:rsidRPr="00790BC2">
              <w:rPr>
                <w:rFonts w:ascii="Times New Roman" w:eastAsia="Arial Unicode MS" w:hAnsi="Times New Roman"/>
                <w:sz w:val="24"/>
                <w:szCs w:val="24"/>
                <w:lang w:val="en-GB"/>
              </w:rPr>
              <w:t xml:space="preserve"> of implementation of the contract is:</w:t>
            </w:r>
            <w:r w:rsidRPr="00790BC2">
              <w:rPr>
                <w:rFonts w:ascii="Times New Roman" w:hAnsi="Times New Roman"/>
                <w:sz w:val="24"/>
                <w:szCs w:val="24"/>
                <w:lang w:val="en-GB"/>
              </w:rPr>
              <w:t xml:space="preserve"> Enterprise for Management of Environmental Protection Activities (EMEPA), city of Sofia, 4 </w:t>
            </w:r>
            <w:r w:rsidR="00DE0247" w:rsidRPr="00790BC2">
              <w:rPr>
                <w:rFonts w:ascii="Times New Roman" w:hAnsi="Times New Roman"/>
                <w:sz w:val="24"/>
                <w:szCs w:val="24"/>
                <w:lang w:val="en-GB"/>
              </w:rPr>
              <w:t>“</w:t>
            </w:r>
            <w:proofErr w:type="spellStart"/>
            <w:r w:rsidRPr="00790BC2">
              <w:rPr>
                <w:rFonts w:ascii="Times New Roman" w:hAnsi="Times New Roman"/>
                <w:sz w:val="24"/>
                <w:szCs w:val="24"/>
                <w:lang w:val="en-GB"/>
              </w:rPr>
              <w:t>Triaditsa</w:t>
            </w:r>
            <w:proofErr w:type="spellEnd"/>
            <w:r w:rsidRPr="00790BC2">
              <w:rPr>
                <w:rFonts w:ascii="Times New Roman" w:hAnsi="Times New Roman"/>
                <w:sz w:val="24"/>
                <w:szCs w:val="24"/>
                <w:lang w:val="en-GB"/>
              </w:rPr>
              <w:t xml:space="preserve">” </w:t>
            </w:r>
            <w:r w:rsidRPr="00790BC2">
              <w:rPr>
                <w:rFonts w:ascii="Times New Roman" w:hAnsi="Times New Roman"/>
                <w:sz w:val="24"/>
                <w:szCs w:val="24"/>
                <w:lang w:val="en-US"/>
              </w:rPr>
              <w:t>S</w:t>
            </w:r>
            <w:r w:rsidRPr="00790BC2">
              <w:rPr>
                <w:rFonts w:ascii="Times New Roman" w:hAnsi="Times New Roman"/>
                <w:sz w:val="24"/>
                <w:szCs w:val="24"/>
                <w:lang w:val="en-GB"/>
              </w:rPr>
              <w:t>tr.</w:t>
            </w:r>
            <w:r w:rsidR="00CC6DD7" w:rsidRPr="00790BC2">
              <w:rPr>
                <w:rFonts w:ascii="Times New Roman" w:hAnsi="Times New Roman"/>
                <w:sz w:val="24"/>
                <w:szCs w:val="24"/>
                <w:lang w:val="en-GB"/>
              </w:rPr>
              <w:t xml:space="preserve"> as well as in 5 (five) pilot municipal centres/sites for collection of hazardous household waste on the territory of 5 (five) municipalities – </w:t>
            </w:r>
            <w:r w:rsidR="00CC6DD7" w:rsidRPr="00790BC2">
              <w:rPr>
                <w:rFonts w:ascii="Times New Roman" w:hAnsi="Times New Roman"/>
                <w:b/>
                <w:sz w:val="24"/>
                <w:szCs w:val="24"/>
                <w:lang w:val="en-GB"/>
              </w:rPr>
              <w:t xml:space="preserve">Shumen, </w:t>
            </w:r>
            <w:proofErr w:type="spellStart"/>
            <w:r w:rsidR="00CC6DD7" w:rsidRPr="00790BC2">
              <w:rPr>
                <w:rFonts w:ascii="Times New Roman" w:hAnsi="Times New Roman"/>
                <w:b/>
                <w:sz w:val="24"/>
                <w:szCs w:val="24"/>
                <w:lang w:val="en-GB"/>
              </w:rPr>
              <w:t>Razgrad</w:t>
            </w:r>
            <w:proofErr w:type="spellEnd"/>
            <w:r w:rsidR="00CC6DD7" w:rsidRPr="00790BC2">
              <w:rPr>
                <w:rFonts w:ascii="Times New Roman" w:hAnsi="Times New Roman"/>
                <w:b/>
                <w:sz w:val="24"/>
                <w:szCs w:val="24"/>
                <w:lang w:val="en-GB"/>
              </w:rPr>
              <w:t xml:space="preserve">, </w:t>
            </w:r>
            <w:proofErr w:type="spellStart"/>
            <w:r w:rsidR="00CC6DD7" w:rsidRPr="00790BC2">
              <w:rPr>
                <w:rFonts w:ascii="Times New Roman" w:hAnsi="Times New Roman"/>
                <w:b/>
                <w:sz w:val="24"/>
                <w:szCs w:val="24"/>
                <w:lang w:val="en-GB"/>
              </w:rPr>
              <w:t>Levski</w:t>
            </w:r>
            <w:proofErr w:type="spellEnd"/>
            <w:r w:rsidR="00CC6DD7" w:rsidRPr="00790BC2">
              <w:rPr>
                <w:rFonts w:ascii="Times New Roman" w:hAnsi="Times New Roman"/>
                <w:b/>
                <w:sz w:val="24"/>
                <w:szCs w:val="24"/>
                <w:lang w:val="en-GB"/>
              </w:rPr>
              <w:t xml:space="preserve">, </w:t>
            </w:r>
            <w:proofErr w:type="spellStart"/>
            <w:r w:rsidR="00CC6DD7" w:rsidRPr="00790BC2">
              <w:rPr>
                <w:rFonts w:ascii="Times New Roman" w:hAnsi="Times New Roman"/>
                <w:b/>
                <w:sz w:val="24"/>
                <w:szCs w:val="24"/>
                <w:lang w:val="en-GB"/>
              </w:rPr>
              <w:t>Saedinenie</w:t>
            </w:r>
            <w:proofErr w:type="spellEnd"/>
            <w:r w:rsidR="00CC6DD7" w:rsidRPr="00790BC2">
              <w:rPr>
                <w:rFonts w:ascii="Times New Roman" w:hAnsi="Times New Roman"/>
                <w:b/>
                <w:sz w:val="24"/>
                <w:szCs w:val="24"/>
                <w:lang w:val="en-GB"/>
              </w:rPr>
              <w:t xml:space="preserve"> and </w:t>
            </w:r>
            <w:proofErr w:type="spellStart"/>
            <w:r w:rsidR="00CC6DD7" w:rsidRPr="00790BC2">
              <w:rPr>
                <w:rFonts w:ascii="Times New Roman" w:hAnsi="Times New Roman"/>
                <w:b/>
                <w:sz w:val="24"/>
                <w:szCs w:val="24"/>
                <w:lang w:val="en-GB"/>
              </w:rPr>
              <w:t>Sozopol</w:t>
            </w:r>
            <w:proofErr w:type="spellEnd"/>
            <w:r w:rsidR="00CC6DD7" w:rsidRPr="00790BC2">
              <w:rPr>
                <w:rFonts w:ascii="Times New Roman" w:hAnsi="Times New Roman"/>
                <w:sz w:val="24"/>
                <w:szCs w:val="24"/>
                <w:lang w:val="en-GB"/>
              </w:rPr>
              <w:t xml:space="preserve"> and also in 22 municipalities (Shumen, </w:t>
            </w:r>
            <w:proofErr w:type="spellStart"/>
            <w:r w:rsidR="00CC6DD7" w:rsidRPr="00790BC2">
              <w:rPr>
                <w:rFonts w:ascii="Times New Roman" w:hAnsi="Times New Roman"/>
                <w:sz w:val="24"/>
                <w:szCs w:val="24"/>
                <w:lang w:val="en-GB"/>
              </w:rPr>
              <w:t>Razgrad</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Levski</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Saedinenie</w:t>
            </w:r>
            <w:proofErr w:type="spellEnd"/>
            <w:r w:rsidR="00CC6DD7" w:rsidRPr="00790BC2">
              <w:rPr>
                <w:rFonts w:ascii="Times New Roman" w:hAnsi="Times New Roman"/>
                <w:sz w:val="24"/>
                <w:szCs w:val="24"/>
                <w:lang w:val="en-GB"/>
              </w:rPr>
              <w:t xml:space="preserve"> and </w:t>
            </w:r>
            <w:proofErr w:type="spellStart"/>
            <w:r w:rsidR="00CC6DD7" w:rsidRPr="00790BC2">
              <w:rPr>
                <w:rFonts w:ascii="Times New Roman" w:hAnsi="Times New Roman"/>
                <w:sz w:val="24"/>
                <w:szCs w:val="24"/>
                <w:lang w:val="en-GB"/>
              </w:rPr>
              <w:t>Sozopol</w:t>
            </w:r>
            <w:proofErr w:type="spellEnd"/>
            <w:r w:rsidR="00CC6DD7" w:rsidRPr="00790BC2">
              <w:rPr>
                <w:rFonts w:ascii="Times New Roman" w:hAnsi="Times New Roman"/>
                <w:sz w:val="24"/>
                <w:szCs w:val="24"/>
                <w:lang w:val="en-GB"/>
              </w:rPr>
              <w:t xml:space="preserve">), as well as 17 smaller municipalities – </w:t>
            </w:r>
            <w:proofErr w:type="spellStart"/>
            <w:r w:rsidR="00CC6DD7" w:rsidRPr="00790BC2">
              <w:rPr>
                <w:rFonts w:ascii="Times New Roman" w:hAnsi="Times New Roman"/>
                <w:sz w:val="24"/>
                <w:szCs w:val="24"/>
                <w:lang w:val="en-GB"/>
              </w:rPr>
              <w:t>Veliki</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Preslav</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Smyadovo</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Kaspichan</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Hitrino</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Loznitsa</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Samuil</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Isperih</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Zavet</w:t>
            </w:r>
            <w:proofErr w:type="spellEnd"/>
            <w:r w:rsidR="00CC6DD7" w:rsidRPr="00790BC2">
              <w:rPr>
                <w:rFonts w:ascii="Times New Roman" w:hAnsi="Times New Roman"/>
                <w:sz w:val="24"/>
                <w:szCs w:val="24"/>
                <w:lang w:val="en-GB"/>
              </w:rPr>
              <w:t xml:space="preserve">, Tsar </w:t>
            </w:r>
            <w:proofErr w:type="spellStart"/>
            <w:r w:rsidR="00CC6DD7" w:rsidRPr="00790BC2">
              <w:rPr>
                <w:rFonts w:ascii="Times New Roman" w:hAnsi="Times New Roman"/>
                <w:sz w:val="24"/>
                <w:szCs w:val="24"/>
                <w:lang w:val="en-GB"/>
              </w:rPr>
              <w:t>Kaloyan</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Pordim</w:t>
            </w:r>
            <w:proofErr w:type="spellEnd"/>
            <w:r w:rsidR="00CC6DD7" w:rsidRPr="00790BC2">
              <w:rPr>
                <w:rFonts w:ascii="Times New Roman" w:hAnsi="Times New Roman"/>
                <w:sz w:val="24"/>
                <w:szCs w:val="24"/>
                <w:lang w:val="en-GB"/>
              </w:rPr>
              <w:t xml:space="preserve">, Nikopol, </w:t>
            </w:r>
            <w:proofErr w:type="spellStart"/>
            <w:r w:rsidR="00CC6DD7" w:rsidRPr="00790BC2">
              <w:rPr>
                <w:rFonts w:ascii="Times New Roman" w:hAnsi="Times New Roman"/>
                <w:sz w:val="24"/>
                <w:szCs w:val="24"/>
                <w:lang w:val="en-GB"/>
              </w:rPr>
              <w:t>Belene</w:t>
            </w:r>
            <w:proofErr w:type="spellEnd"/>
            <w:r w:rsidR="00CC6DD7" w:rsidRPr="00790BC2">
              <w:rPr>
                <w:rFonts w:ascii="Times New Roman" w:hAnsi="Times New Roman"/>
                <w:sz w:val="24"/>
                <w:szCs w:val="24"/>
                <w:lang w:val="en-GB"/>
              </w:rPr>
              <w:t xml:space="preserve">, Maritsa, </w:t>
            </w:r>
            <w:proofErr w:type="spellStart"/>
            <w:r w:rsidR="00CC6DD7" w:rsidRPr="00790BC2">
              <w:rPr>
                <w:rFonts w:ascii="Times New Roman" w:hAnsi="Times New Roman"/>
                <w:sz w:val="24"/>
                <w:szCs w:val="24"/>
                <w:lang w:val="en-GB"/>
              </w:rPr>
              <w:t>Kaloyanovo</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Hisarya</w:t>
            </w:r>
            <w:proofErr w:type="spellEnd"/>
            <w:r w:rsidR="00CC6DD7" w:rsidRPr="00790BC2">
              <w:rPr>
                <w:rFonts w:ascii="Times New Roman" w:hAnsi="Times New Roman"/>
                <w:sz w:val="24"/>
                <w:szCs w:val="24"/>
                <w:lang w:val="en-GB"/>
              </w:rPr>
              <w:t xml:space="preserve">, </w:t>
            </w:r>
            <w:proofErr w:type="spellStart"/>
            <w:r w:rsidR="00CC6DD7" w:rsidRPr="00790BC2">
              <w:rPr>
                <w:rFonts w:ascii="Times New Roman" w:hAnsi="Times New Roman"/>
                <w:sz w:val="24"/>
                <w:szCs w:val="24"/>
                <w:lang w:val="en-GB"/>
              </w:rPr>
              <w:t>Primorsko</w:t>
            </w:r>
            <w:proofErr w:type="spellEnd"/>
            <w:r w:rsidR="00CC6DD7" w:rsidRPr="00790BC2">
              <w:rPr>
                <w:rFonts w:ascii="Times New Roman" w:hAnsi="Times New Roman"/>
                <w:sz w:val="24"/>
                <w:szCs w:val="24"/>
                <w:lang w:val="en-GB"/>
              </w:rPr>
              <w:t xml:space="preserve"> and </w:t>
            </w:r>
            <w:proofErr w:type="spellStart"/>
            <w:r w:rsidR="00CC6DD7" w:rsidRPr="00790BC2">
              <w:rPr>
                <w:rFonts w:ascii="Times New Roman" w:hAnsi="Times New Roman"/>
                <w:sz w:val="24"/>
                <w:szCs w:val="24"/>
                <w:lang w:val="en-GB"/>
              </w:rPr>
              <w:t>Tsarevo</w:t>
            </w:r>
            <w:proofErr w:type="spellEnd"/>
            <w:r w:rsidR="00CC6DD7" w:rsidRPr="00790BC2">
              <w:rPr>
                <w:rFonts w:ascii="Times New Roman" w:hAnsi="Times New Roman"/>
                <w:sz w:val="24"/>
                <w:szCs w:val="24"/>
                <w:lang w:val="en-GB"/>
              </w:rPr>
              <w:t xml:space="preserve">. </w:t>
            </w:r>
          </w:p>
          <w:p w:rsidR="00790BC2" w:rsidRPr="00790BC2" w:rsidRDefault="00790BC2" w:rsidP="00790BC2">
            <w:pPr>
              <w:tabs>
                <w:tab w:val="left" w:pos="-4"/>
                <w:tab w:val="left" w:pos="459"/>
              </w:tabs>
              <w:autoSpaceDE w:val="0"/>
              <w:autoSpaceDN w:val="0"/>
              <w:adjustRightInd w:val="0"/>
              <w:ind w:left="34" w:firstLine="0"/>
              <w:rPr>
                <w:rFonts w:ascii="Times New Roman" w:hAnsi="Times New Roman"/>
                <w:sz w:val="6"/>
                <w:lang w:val="en-GB"/>
              </w:rPr>
            </w:pPr>
          </w:p>
          <w:p w:rsidR="005D310F" w:rsidRPr="00C845DF" w:rsidRDefault="005372C7" w:rsidP="00EE78C6">
            <w:pPr>
              <w:pStyle w:val="ListParagraph"/>
              <w:numPr>
                <w:ilvl w:val="1"/>
                <w:numId w:val="25"/>
              </w:numPr>
              <w:spacing w:before="120" w:after="0"/>
              <w:ind w:left="33" w:firstLine="0"/>
              <w:rPr>
                <w:rFonts w:ascii="Times New Roman" w:eastAsia="Arial Unicode MS" w:hAnsi="Times New Roman"/>
                <w:sz w:val="24"/>
                <w:szCs w:val="24"/>
                <w:lang w:val="en-GB"/>
              </w:rPr>
            </w:pPr>
            <w:r w:rsidRPr="00C845DF">
              <w:rPr>
                <w:rFonts w:ascii="Times New Roman" w:eastAsia="Arial Unicode MS" w:hAnsi="Times New Roman"/>
                <w:b/>
                <w:sz w:val="24"/>
                <w:szCs w:val="24"/>
                <w:lang w:val="en-GB"/>
              </w:rPr>
              <w:lastRenderedPageBreak/>
              <w:t xml:space="preserve">Implementation </w:t>
            </w:r>
            <w:r w:rsidR="005D310F" w:rsidRPr="00C845DF">
              <w:rPr>
                <w:rFonts w:ascii="Times New Roman" w:eastAsia="Arial Unicode MS" w:hAnsi="Times New Roman"/>
                <w:b/>
                <w:sz w:val="24"/>
                <w:szCs w:val="24"/>
                <w:lang w:val="en-GB"/>
              </w:rPr>
              <w:t>period</w:t>
            </w:r>
            <w:r w:rsidR="005D310F" w:rsidRPr="00C845DF">
              <w:rPr>
                <w:rFonts w:ascii="Times New Roman" w:eastAsia="Arial Unicode MS" w:hAnsi="Times New Roman"/>
                <w:sz w:val="24"/>
                <w:szCs w:val="24"/>
                <w:lang w:val="en-GB"/>
              </w:rPr>
              <w:t>:</w:t>
            </w:r>
          </w:p>
          <w:p w:rsidR="003D1FC4" w:rsidRPr="00B46285" w:rsidRDefault="003D1FC4" w:rsidP="003D1FC4">
            <w:pPr>
              <w:ind w:hanging="18"/>
              <w:rPr>
                <w:rFonts w:ascii="Times New Roman" w:hAnsi="Times New Roman"/>
              </w:rPr>
            </w:pPr>
            <w:r>
              <w:rPr>
                <w:rFonts w:ascii="Times New Roman" w:hAnsi="Times New Roman"/>
                <w:lang w:val="en-US"/>
              </w:rPr>
              <w:t xml:space="preserve">The deadline for implementation of this tender is </w:t>
            </w:r>
            <w:r w:rsidR="00EE78C6">
              <w:rPr>
                <w:rFonts w:ascii="Times New Roman" w:hAnsi="Times New Roman"/>
                <w:lang w:val="en-US"/>
              </w:rPr>
              <w:t xml:space="preserve">up to </w:t>
            </w:r>
            <w:r w:rsidRPr="001A2353">
              <w:rPr>
                <w:rFonts w:ascii="Times New Roman" w:hAnsi="Times New Roman"/>
                <w:b/>
              </w:rPr>
              <w:t>1</w:t>
            </w:r>
            <w:r w:rsidR="0030243A">
              <w:rPr>
                <w:rFonts w:ascii="Times New Roman" w:hAnsi="Times New Roman"/>
                <w:b/>
              </w:rPr>
              <w:t>0</w:t>
            </w:r>
            <w:r w:rsidRPr="001A2353">
              <w:rPr>
                <w:rFonts w:ascii="Times New Roman" w:hAnsi="Times New Roman"/>
                <w:b/>
              </w:rPr>
              <w:t xml:space="preserve"> (</w:t>
            </w:r>
            <w:r w:rsidRPr="001A2353">
              <w:rPr>
                <w:rFonts w:ascii="Times New Roman" w:hAnsi="Times New Roman"/>
                <w:b/>
                <w:lang w:val="en-US"/>
              </w:rPr>
              <w:t>te</w:t>
            </w:r>
            <w:r w:rsidR="0030243A">
              <w:rPr>
                <w:rFonts w:ascii="Times New Roman" w:hAnsi="Times New Roman"/>
                <w:b/>
                <w:lang w:val="en-US"/>
              </w:rPr>
              <w:t>n</w:t>
            </w:r>
            <w:r w:rsidRPr="001A2353">
              <w:rPr>
                <w:rFonts w:ascii="Times New Roman" w:hAnsi="Times New Roman"/>
                <w:b/>
              </w:rPr>
              <w:t>)</w:t>
            </w:r>
            <w:r w:rsidRPr="001A2353">
              <w:rPr>
                <w:rFonts w:ascii="Times New Roman" w:hAnsi="Times New Roman"/>
                <w:b/>
                <w:lang w:val="en-US"/>
              </w:rPr>
              <w:t xml:space="preserve"> months</w:t>
            </w:r>
            <w:r w:rsidRPr="00DD2F87">
              <w:rPr>
                <w:rFonts w:ascii="Times New Roman" w:hAnsi="Times New Roman"/>
              </w:rPr>
              <w:t xml:space="preserve">, </w:t>
            </w:r>
            <w:r>
              <w:rPr>
                <w:rFonts w:ascii="Times New Roman" w:hAnsi="Times New Roman"/>
                <w:lang w:val="en-US"/>
              </w:rPr>
              <w:t>counted from the date of signature of the contract</w:t>
            </w:r>
            <w:r w:rsidR="00B46285">
              <w:rPr>
                <w:rFonts w:ascii="Times New Roman" w:hAnsi="Times New Roman"/>
              </w:rPr>
              <w:t>.</w:t>
            </w:r>
          </w:p>
          <w:p w:rsidR="00E629E2" w:rsidRDefault="00E629E2" w:rsidP="005A6473">
            <w:pPr>
              <w:autoSpaceDE w:val="0"/>
              <w:autoSpaceDN w:val="0"/>
              <w:adjustRightInd w:val="0"/>
              <w:ind w:right="-18" w:firstLine="0"/>
              <w:rPr>
                <w:rFonts w:ascii="Times New Roman" w:eastAsia="Arial Unicode MS" w:hAnsi="Times New Roman"/>
                <w:b/>
                <w:lang w:val="en-GB"/>
              </w:rPr>
            </w:pPr>
          </w:p>
          <w:p w:rsidR="005D310F" w:rsidRPr="00C845DF" w:rsidRDefault="00B21DC5" w:rsidP="004F7CE7">
            <w:pPr>
              <w:pStyle w:val="ListParagraph"/>
              <w:numPr>
                <w:ilvl w:val="0"/>
                <w:numId w:val="25"/>
              </w:numPr>
              <w:autoSpaceDE w:val="0"/>
              <w:autoSpaceDN w:val="0"/>
              <w:adjustRightInd w:val="0"/>
              <w:outlineLvl w:val="0"/>
              <w:rPr>
                <w:rFonts w:ascii="Times New Roman" w:hAnsi="Times New Roman"/>
                <w:b/>
                <w:sz w:val="24"/>
                <w:szCs w:val="24"/>
                <w:u w:val="single"/>
                <w:lang w:val="en-GB"/>
              </w:rPr>
            </w:pPr>
            <w:r w:rsidRPr="00C845DF">
              <w:rPr>
                <w:rFonts w:ascii="Times New Roman" w:hAnsi="Times New Roman"/>
                <w:b/>
                <w:sz w:val="24"/>
                <w:szCs w:val="24"/>
                <w:u w:val="single"/>
                <w:lang w:val="en-GB"/>
              </w:rPr>
              <w:t>Period</w:t>
            </w:r>
            <w:r w:rsidR="005D310F" w:rsidRPr="00C845DF">
              <w:rPr>
                <w:rFonts w:ascii="Times New Roman" w:hAnsi="Times New Roman"/>
                <w:b/>
                <w:sz w:val="24"/>
                <w:szCs w:val="24"/>
                <w:u w:val="single"/>
                <w:lang w:val="en-GB"/>
              </w:rPr>
              <w:t xml:space="preserve"> of validity of the offer</w:t>
            </w:r>
            <w:r w:rsidRPr="00C845DF">
              <w:rPr>
                <w:rFonts w:ascii="Times New Roman" w:hAnsi="Times New Roman"/>
                <w:b/>
                <w:sz w:val="24"/>
                <w:szCs w:val="24"/>
                <w:u w:val="single"/>
                <w:lang w:val="en-GB"/>
              </w:rPr>
              <w:t>s</w:t>
            </w:r>
          </w:p>
          <w:p w:rsidR="005D310F" w:rsidRPr="00C845DF" w:rsidRDefault="005D310F" w:rsidP="005372C7">
            <w:pPr>
              <w:autoSpaceDE w:val="0"/>
              <w:autoSpaceDN w:val="0"/>
              <w:adjustRightInd w:val="0"/>
              <w:ind w:left="33" w:firstLine="0"/>
              <w:outlineLvl w:val="0"/>
              <w:rPr>
                <w:rFonts w:ascii="Times New Roman" w:hAnsi="Times New Roman"/>
                <w:lang w:val="en-GB"/>
              </w:rPr>
            </w:pPr>
            <w:r w:rsidRPr="00C845DF">
              <w:rPr>
                <w:rFonts w:ascii="Times New Roman" w:hAnsi="Times New Roman"/>
                <w:lang w:val="en-GB"/>
              </w:rPr>
              <w:t xml:space="preserve">The </w:t>
            </w:r>
            <w:r w:rsidR="00D70883" w:rsidRPr="00C845DF">
              <w:rPr>
                <w:rFonts w:ascii="Times New Roman" w:hAnsi="Times New Roman"/>
                <w:lang w:val="en-GB"/>
              </w:rPr>
              <w:t>period</w:t>
            </w:r>
            <w:r w:rsidRPr="00C845DF">
              <w:rPr>
                <w:rFonts w:ascii="Times New Roman" w:hAnsi="Times New Roman"/>
                <w:lang w:val="en-GB"/>
              </w:rPr>
              <w:t xml:space="preserve"> of validity of </w:t>
            </w:r>
            <w:r w:rsidR="003F3A8E" w:rsidRPr="00C845DF">
              <w:rPr>
                <w:rFonts w:ascii="Times New Roman" w:hAnsi="Times New Roman"/>
                <w:lang w:val="en-GB"/>
              </w:rPr>
              <w:t>the offers</w:t>
            </w:r>
            <w:r w:rsidRPr="00C845DF">
              <w:rPr>
                <w:rFonts w:ascii="Times New Roman" w:hAnsi="Times New Roman"/>
                <w:lang w:val="en-GB"/>
              </w:rPr>
              <w:t xml:space="preserve"> must not be less than </w:t>
            </w:r>
            <w:r w:rsidR="003F3A8E" w:rsidRPr="00C845DF">
              <w:rPr>
                <w:rFonts w:ascii="Times New Roman" w:hAnsi="Times New Roman"/>
                <w:b/>
                <w:lang w:val="en-GB"/>
              </w:rPr>
              <w:t xml:space="preserve">6 </w:t>
            </w:r>
            <w:r w:rsidRPr="00C845DF">
              <w:rPr>
                <w:rFonts w:ascii="Times New Roman" w:hAnsi="Times New Roman"/>
                <w:b/>
                <w:lang w:val="en-GB"/>
              </w:rPr>
              <w:t>(</w:t>
            </w:r>
            <w:r w:rsidR="003F3A8E" w:rsidRPr="00C845DF">
              <w:rPr>
                <w:rFonts w:ascii="Times New Roman" w:hAnsi="Times New Roman"/>
                <w:b/>
                <w:lang w:val="en-GB"/>
              </w:rPr>
              <w:t>six</w:t>
            </w:r>
            <w:r w:rsidRPr="00C845DF">
              <w:rPr>
                <w:rFonts w:ascii="Times New Roman" w:hAnsi="Times New Roman"/>
                <w:b/>
                <w:lang w:val="en-GB"/>
              </w:rPr>
              <w:t>) months</w:t>
            </w:r>
            <w:r w:rsidRPr="00C845DF">
              <w:rPr>
                <w:rFonts w:ascii="Times New Roman" w:hAnsi="Times New Roman"/>
                <w:lang w:val="en-GB"/>
              </w:rPr>
              <w:t xml:space="preserve"> from the date specified as the deadline for receipt of </w:t>
            </w:r>
            <w:r w:rsidR="003F3A8E" w:rsidRPr="00C845DF">
              <w:rPr>
                <w:rFonts w:ascii="Times New Roman" w:hAnsi="Times New Roman"/>
                <w:lang w:val="en-GB"/>
              </w:rPr>
              <w:t>offers</w:t>
            </w:r>
            <w:r w:rsidRPr="00C845DF">
              <w:rPr>
                <w:rFonts w:ascii="Times New Roman" w:hAnsi="Times New Roman"/>
                <w:lang w:val="en-GB"/>
              </w:rPr>
              <w:t xml:space="preserve"> ;</w:t>
            </w:r>
          </w:p>
          <w:p w:rsidR="005D310F" w:rsidRPr="00C845DF" w:rsidRDefault="003F3A8E" w:rsidP="00DC1427">
            <w:pPr>
              <w:ind w:firstLine="0"/>
              <w:rPr>
                <w:rFonts w:ascii="Times New Roman" w:hAnsi="Times New Roman"/>
                <w:lang w:val="en-GB"/>
              </w:rPr>
            </w:pPr>
            <w:r w:rsidRPr="00C845DF">
              <w:rPr>
                <w:rFonts w:ascii="Times New Roman" w:hAnsi="Times New Roman"/>
                <w:lang w:val="en-GB"/>
              </w:rPr>
              <w:t>In case</w:t>
            </w:r>
            <w:r w:rsidR="005D310F" w:rsidRPr="00C845DF">
              <w:rPr>
                <w:rFonts w:ascii="Times New Roman" w:hAnsi="Times New Roman"/>
                <w:lang w:val="en-GB"/>
              </w:rPr>
              <w:t xml:space="preserve"> that during the conduct of the procedure for selecting a Contractor </w:t>
            </w:r>
            <w:r w:rsidR="001219F4" w:rsidRPr="00C845DF">
              <w:rPr>
                <w:rFonts w:ascii="Times New Roman" w:hAnsi="Times New Roman"/>
                <w:lang w:val="en-GB"/>
              </w:rPr>
              <w:t>the validity of the offer</w:t>
            </w:r>
            <w:r w:rsidR="00D70883" w:rsidRPr="00C845DF">
              <w:rPr>
                <w:rFonts w:ascii="Times New Roman" w:hAnsi="Times New Roman"/>
                <w:lang w:val="en-GB"/>
              </w:rPr>
              <w:t xml:space="preserve"> expire</w:t>
            </w:r>
            <w:r w:rsidR="005D310F" w:rsidRPr="00C845DF">
              <w:rPr>
                <w:rFonts w:ascii="Times New Roman" w:hAnsi="Times New Roman"/>
                <w:lang w:val="en-GB"/>
              </w:rPr>
              <w:t xml:space="preserve">, the Contracting Authority will invite the </w:t>
            </w:r>
            <w:r w:rsidR="006E5935">
              <w:rPr>
                <w:rFonts w:ascii="Times New Roman" w:hAnsi="Times New Roman"/>
                <w:lang w:val="en-GB"/>
              </w:rPr>
              <w:t>tenderer</w:t>
            </w:r>
            <w:r w:rsidR="006E5935" w:rsidRPr="00C845DF">
              <w:rPr>
                <w:rFonts w:ascii="Times New Roman" w:hAnsi="Times New Roman"/>
                <w:lang w:val="en-GB"/>
              </w:rPr>
              <w:t xml:space="preserve"> </w:t>
            </w:r>
            <w:r w:rsidR="005D310F" w:rsidRPr="00C845DF">
              <w:rPr>
                <w:rFonts w:ascii="Times New Roman" w:hAnsi="Times New Roman"/>
                <w:lang w:val="en-GB"/>
              </w:rPr>
              <w:t xml:space="preserve">to extend the validity period until the time of conclusion of the contract with the selected Contractor. The </w:t>
            </w:r>
            <w:r w:rsidR="00D70883" w:rsidRPr="00C845DF">
              <w:rPr>
                <w:rFonts w:ascii="Times New Roman" w:hAnsi="Times New Roman"/>
                <w:lang w:val="en-GB"/>
              </w:rPr>
              <w:t>tenderer</w:t>
            </w:r>
            <w:r w:rsidR="005D310F" w:rsidRPr="00C845DF">
              <w:rPr>
                <w:rFonts w:ascii="Times New Roman" w:hAnsi="Times New Roman"/>
                <w:lang w:val="en-GB"/>
              </w:rPr>
              <w:t xml:space="preserve"> will be </w:t>
            </w:r>
            <w:r w:rsidR="00D70883" w:rsidRPr="00C845DF">
              <w:rPr>
                <w:rFonts w:ascii="Times New Roman" w:hAnsi="Times New Roman"/>
                <w:lang w:val="en-GB"/>
              </w:rPr>
              <w:t>rejected</w:t>
            </w:r>
            <w:r w:rsidR="005D310F" w:rsidRPr="00C845DF">
              <w:rPr>
                <w:rFonts w:ascii="Times New Roman" w:hAnsi="Times New Roman"/>
                <w:lang w:val="en-GB"/>
              </w:rPr>
              <w:t xml:space="preserve"> from the procedure for the award of this contract, if after the call and the deadline established</w:t>
            </w:r>
            <w:r w:rsidR="008003FB">
              <w:rPr>
                <w:rFonts w:ascii="Times New Roman" w:hAnsi="Times New Roman"/>
                <w:lang w:val="en-GB"/>
              </w:rPr>
              <w:t>,</w:t>
            </w:r>
            <w:r w:rsidR="005D310F" w:rsidRPr="00C845DF">
              <w:rPr>
                <w:rFonts w:ascii="Times New Roman" w:hAnsi="Times New Roman"/>
                <w:lang w:val="en-GB"/>
              </w:rPr>
              <w:t xml:space="preserve"> refus</w:t>
            </w:r>
            <w:r w:rsidR="001219F4" w:rsidRPr="00C845DF">
              <w:rPr>
                <w:rFonts w:ascii="Times New Roman" w:hAnsi="Times New Roman"/>
                <w:lang w:val="en-GB"/>
              </w:rPr>
              <w:t>e</w:t>
            </w:r>
            <w:r w:rsidR="005D310F" w:rsidRPr="00C845DF">
              <w:rPr>
                <w:rFonts w:ascii="Times New Roman" w:hAnsi="Times New Roman"/>
                <w:lang w:val="en-GB"/>
              </w:rPr>
              <w:t xml:space="preserve"> to extend the validity of the offer or submit a</w:t>
            </w:r>
            <w:r w:rsidR="001219F4" w:rsidRPr="00C845DF">
              <w:rPr>
                <w:rFonts w:ascii="Times New Roman" w:hAnsi="Times New Roman"/>
                <w:lang w:val="en-GB"/>
              </w:rPr>
              <w:t xml:space="preserve">n </w:t>
            </w:r>
            <w:proofErr w:type="spellStart"/>
            <w:r w:rsidR="001219F4" w:rsidRPr="00C845DF">
              <w:rPr>
                <w:rFonts w:ascii="Times New Roman" w:hAnsi="Times New Roman"/>
                <w:lang w:val="en-GB"/>
              </w:rPr>
              <w:t>offerwith</w:t>
            </w:r>
            <w:proofErr w:type="spellEnd"/>
            <w:r w:rsidR="005D310F" w:rsidRPr="00C845DF">
              <w:rPr>
                <w:rFonts w:ascii="Times New Roman" w:hAnsi="Times New Roman"/>
                <w:lang w:val="en-GB"/>
              </w:rPr>
              <w:t xml:space="preserve"> a shorter period of validity</w:t>
            </w:r>
            <w:r w:rsidR="001219F4" w:rsidRPr="00C845DF">
              <w:rPr>
                <w:rFonts w:ascii="Times New Roman" w:hAnsi="Times New Roman"/>
                <w:lang w:val="en-GB"/>
              </w:rPr>
              <w:t>.</w:t>
            </w:r>
          </w:p>
          <w:p w:rsidR="000E2AA1" w:rsidRDefault="000E2AA1" w:rsidP="00DC1427">
            <w:pPr>
              <w:ind w:firstLine="0"/>
              <w:rPr>
                <w:rFonts w:ascii="Times New Roman" w:hAnsi="Times New Roman"/>
                <w:lang w:val="en-GB"/>
              </w:rPr>
            </w:pPr>
          </w:p>
          <w:p w:rsidR="00E621EF" w:rsidRDefault="00E621EF" w:rsidP="00DC1427">
            <w:pPr>
              <w:ind w:firstLine="0"/>
              <w:rPr>
                <w:rFonts w:ascii="Times New Roman" w:hAnsi="Times New Roman"/>
                <w:lang w:val="en-GB"/>
              </w:rPr>
            </w:pPr>
          </w:p>
          <w:p w:rsidR="000E2AA1" w:rsidRDefault="000E2AA1" w:rsidP="004F7CE7">
            <w:pPr>
              <w:pStyle w:val="ListParagraph"/>
              <w:numPr>
                <w:ilvl w:val="0"/>
                <w:numId w:val="25"/>
              </w:numPr>
              <w:autoSpaceDE w:val="0"/>
              <w:autoSpaceDN w:val="0"/>
              <w:adjustRightInd w:val="0"/>
              <w:spacing w:before="120" w:after="0"/>
              <w:outlineLvl w:val="0"/>
              <w:rPr>
                <w:rFonts w:ascii="Times New Roman" w:hAnsi="Times New Roman"/>
                <w:b/>
                <w:sz w:val="24"/>
                <w:szCs w:val="24"/>
                <w:u w:val="single"/>
                <w:lang w:val="en-GB"/>
              </w:rPr>
            </w:pPr>
            <w:r w:rsidRPr="008003FB">
              <w:rPr>
                <w:rFonts w:ascii="Times New Roman" w:hAnsi="Times New Roman"/>
                <w:b/>
                <w:sz w:val="24"/>
                <w:szCs w:val="24"/>
                <w:u w:val="single"/>
                <w:lang w:val="en-GB"/>
              </w:rPr>
              <w:t>Estimated value:</w:t>
            </w:r>
          </w:p>
          <w:p w:rsidR="00E629E2" w:rsidRPr="00A32886" w:rsidRDefault="00E629E2" w:rsidP="00E629E2">
            <w:pPr>
              <w:pStyle w:val="ListParagraph"/>
              <w:autoSpaceDE w:val="0"/>
              <w:autoSpaceDN w:val="0"/>
              <w:adjustRightInd w:val="0"/>
              <w:spacing w:before="120" w:after="0"/>
              <w:outlineLvl w:val="0"/>
              <w:rPr>
                <w:rFonts w:ascii="Times New Roman" w:hAnsi="Times New Roman"/>
                <w:b/>
                <w:sz w:val="6"/>
                <w:szCs w:val="24"/>
                <w:u w:val="single"/>
                <w:lang w:val="en-GB"/>
              </w:rPr>
            </w:pPr>
          </w:p>
          <w:p w:rsidR="000E2AA1" w:rsidRPr="003142F6" w:rsidRDefault="000E2AA1" w:rsidP="004F7CE7">
            <w:pPr>
              <w:pStyle w:val="ListParagraph"/>
              <w:numPr>
                <w:ilvl w:val="1"/>
                <w:numId w:val="25"/>
              </w:numPr>
              <w:spacing w:before="120" w:after="0" w:line="240" w:lineRule="auto"/>
              <w:ind w:left="33" w:hanging="33"/>
              <w:jc w:val="both"/>
              <w:rPr>
                <w:rFonts w:ascii="Times New Roman" w:eastAsia="Arial Unicode MS" w:hAnsi="Times New Roman"/>
                <w:sz w:val="24"/>
                <w:szCs w:val="24"/>
                <w:lang w:val="en-GB"/>
              </w:rPr>
            </w:pPr>
            <w:r w:rsidRPr="008003FB">
              <w:rPr>
                <w:rFonts w:ascii="Times New Roman" w:hAnsi="Times New Roman"/>
                <w:b/>
                <w:sz w:val="24"/>
                <w:szCs w:val="24"/>
                <w:lang w:val="en-GB"/>
              </w:rPr>
              <w:t xml:space="preserve">The estimated value of this </w:t>
            </w:r>
            <w:r w:rsidR="00A32886">
              <w:rPr>
                <w:rFonts w:ascii="Times New Roman" w:hAnsi="Times New Roman"/>
                <w:b/>
                <w:sz w:val="24"/>
                <w:szCs w:val="24"/>
                <w:lang w:val="en-GB"/>
              </w:rPr>
              <w:t>procurement</w:t>
            </w:r>
            <w:r w:rsidRPr="008003FB">
              <w:rPr>
                <w:rFonts w:ascii="Times New Roman" w:hAnsi="Times New Roman"/>
                <w:b/>
                <w:sz w:val="24"/>
                <w:szCs w:val="24"/>
                <w:lang w:val="en-GB"/>
              </w:rPr>
              <w:t xml:space="preserve"> amounts to </w:t>
            </w:r>
            <w:r w:rsidR="00C721FD">
              <w:rPr>
                <w:rFonts w:ascii="Times New Roman" w:hAnsi="Times New Roman"/>
                <w:b/>
              </w:rPr>
              <w:t>165 750</w:t>
            </w:r>
            <w:r w:rsidR="008003FB" w:rsidRPr="003142F6">
              <w:rPr>
                <w:rFonts w:ascii="Times New Roman" w:hAnsi="Times New Roman"/>
                <w:b/>
                <w:lang w:val="en-GB"/>
              </w:rPr>
              <w:t>.</w:t>
            </w:r>
            <w:r w:rsidR="00E629E2">
              <w:rPr>
                <w:rFonts w:ascii="Times New Roman" w:hAnsi="Times New Roman"/>
                <w:b/>
                <w:lang w:val="en-GB"/>
              </w:rPr>
              <w:t>00</w:t>
            </w:r>
            <w:r w:rsidR="008003FB" w:rsidRPr="003142F6">
              <w:rPr>
                <w:rFonts w:ascii="Times New Roman" w:hAnsi="Times New Roman"/>
                <w:b/>
                <w:lang w:val="en-GB"/>
              </w:rPr>
              <w:t xml:space="preserve"> </w:t>
            </w:r>
            <w:r w:rsidRPr="003142F6">
              <w:rPr>
                <w:rFonts w:ascii="Times New Roman" w:hAnsi="Times New Roman"/>
                <w:b/>
                <w:sz w:val="24"/>
                <w:szCs w:val="24"/>
                <w:lang w:val="en-GB"/>
              </w:rPr>
              <w:t>BGN (</w:t>
            </w:r>
            <w:proofErr w:type="spellStart"/>
            <w:r w:rsidR="00C721FD">
              <w:rPr>
                <w:rFonts w:ascii="Times New Roman" w:hAnsi="Times New Roman"/>
                <w:b/>
                <w:sz w:val="24"/>
                <w:szCs w:val="24"/>
                <w:lang w:val="en-US"/>
              </w:rPr>
              <w:t>o</w:t>
            </w:r>
            <w:r w:rsidR="00C721FD" w:rsidRPr="00C721FD">
              <w:rPr>
                <w:rFonts w:ascii="Times New Roman" w:hAnsi="Times New Roman"/>
                <w:b/>
                <w:sz w:val="24"/>
                <w:szCs w:val="24"/>
                <w:lang w:val="en"/>
              </w:rPr>
              <w:t>ne</w:t>
            </w:r>
            <w:proofErr w:type="spellEnd"/>
            <w:r w:rsidR="00C721FD" w:rsidRPr="00C721FD">
              <w:rPr>
                <w:rFonts w:ascii="Times New Roman" w:hAnsi="Times New Roman"/>
                <w:b/>
                <w:sz w:val="24"/>
                <w:szCs w:val="24"/>
                <w:lang w:val="en"/>
              </w:rPr>
              <w:t xml:space="preserve"> hundred and sixty-five thousand seven hundred and fifty</w:t>
            </w:r>
            <w:r w:rsidR="00C721FD">
              <w:rPr>
                <w:rFonts w:ascii="Times New Roman" w:hAnsi="Times New Roman"/>
                <w:b/>
                <w:sz w:val="24"/>
                <w:szCs w:val="24"/>
                <w:lang w:val="en-GB"/>
              </w:rPr>
              <w:t xml:space="preserve"> </w:t>
            </w:r>
            <w:r w:rsidR="005372C7" w:rsidRPr="003142F6">
              <w:rPr>
                <w:rFonts w:ascii="Times New Roman" w:hAnsi="Times New Roman"/>
                <w:b/>
                <w:sz w:val="24"/>
                <w:szCs w:val="24"/>
                <w:lang w:val="en-GB"/>
              </w:rPr>
              <w:t>BGN) VAT</w:t>
            </w:r>
            <w:r w:rsidR="005A6473" w:rsidRPr="003142F6">
              <w:rPr>
                <w:rFonts w:ascii="Times New Roman" w:hAnsi="Times New Roman"/>
                <w:b/>
                <w:sz w:val="24"/>
                <w:szCs w:val="24"/>
                <w:lang w:val="en-GB"/>
              </w:rPr>
              <w:t xml:space="preserve"> excluded</w:t>
            </w:r>
            <w:r w:rsidRPr="003142F6">
              <w:rPr>
                <w:rFonts w:ascii="Times New Roman" w:hAnsi="Times New Roman"/>
                <w:b/>
                <w:sz w:val="24"/>
                <w:szCs w:val="24"/>
                <w:lang w:val="en-GB"/>
              </w:rPr>
              <w:t>.</w:t>
            </w:r>
          </w:p>
          <w:p w:rsidR="000E2AA1" w:rsidRPr="008003FB" w:rsidRDefault="000E2AA1" w:rsidP="005A6473">
            <w:pPr>
              <w:ind w:firstLine="0"/>
              <w:rPr>
                <w:rFonts w:ascii="Times New Roman" w:hAnsi="Times New Roman"/>
                <w:lang w:val="en-GB"/>
              </w:rPr>
            </w:pPr>
            <w:r w:rsidRPr="008003FB">
              <w:rPr>
                <w:rFonts w:ascii="Times New Roman" w:hAnsi="Times New Roman"/>
                <w:lang w:val="en-GB"/>
              </w:rPr>
              <w:t xml:space="preserve">The offers of the </w:t>
            </w:r>
            <w:r w:rsidR="00B21DC5" w:rsidRPr="008003FB">
              <w:rPr>
                <w:rFonts w:ascii="Times New Roman" w:hAnsi="Times New Roman"/>
                <w:lang w:val="en-GB"/>
              </w:rPr>
              <w:t>tenderers</w:t>
            </w:r>
            <w:r w:rsidR="00FC6DD4">
              <w:rPr>
                <w:rFonts w:ascii="Times New Roman" w:hAnsi="Times New Roman"/>
                <w:lang w:val="en-GB"/>
              </w:rPr>
              <w:t xml:space="preserve"> </w:t>
            </w:r>
            <w:r w:rsidR="00B21DC5" w:rsidRPr="008003FB">
              <w:rPr>
                <w:rFonts w:ascii="Times New Roman" w:hAnsi="Times New Roman"/>
                <w:lang w:val="en-GB"/>
              </w:rPr>
              <w:t>must</w:t>
            </w:r>
            <w:r w:rsidRPr="008003FB">
              <w:rPr>
                <w:rFonts w:ascii="Times New Roman" w:hAnsi="Times New Roman"/>
                <w:lang w:val="en-GB"/>
              </w:rPr>
              <w:t xml:space="preserve"> not exceed the e</w:t>
            </w:r>
            <w:r w:rsidR="00AC19AE" w:rsidRPr="008003FB">
              <w:rPr>
                <w:rFonts w:ascii="Times New Roman" w:hAnsi="Times New Roman"/>
                <w:lang w:val="en-GB"/>
              </w:rPr>
              <w:t xml:space="preserve">stimated value of this </w:t>
            </w:r>
            <w:r w:rsidR="00B21DC5" w:rsidRPr="008003FB">
              <w:rPr>
                <w:rFonts w:ascii="Times New Roman" w:hAnsi="Times New Roman"/>
                <w:lang w:val="en-GB"/>
              </w:rPr>
              <w:t>tender procedure</w:t>
            </w:r>
            <w:r w:rsidRPr="008003FB">
              <w:rPr>
                <w:rFonts w:ascii="Times New Roman" w:hAnsi="Times New Roman"/>
                <w:lang w:val="en-GB"/>
              </w:rPr>
              <w:t>. The price includes all costs related to quality performance of the contract</w:t>
            </w:r>
            <w:r w:rsidR="00A0783E" w:rsidRPr="008003FB">
              <w:rPr>
                <w:rFonts w:ascii="Times New Roman" w:hAnsi="Times New Roman"/>
                <w:lang w:val="en-GB"/>
              </w:rPr>
              <w:t xml:space="preserve"> in the</w:t>
            </w:r>
            <w:r w:rsidRPr="008003FB">
              <w:rPr>
                <w:rFonts w:ascii="Times New Roman" w:hAnsi="Times New Roman"/>
                <w:lang w:val="en-GB"/>
              </w:rPr>
              <w:t xml:space="preserve"> described </w:t>
            </w:r>
            <w:r w:rsidR="00A0783E" w:rsidRPr="008003FB">
              <w:rPr>
                <w:rFonts w:ascii="Times New Roman" w:hAnsi="Times New Roman"/>
                <w:lang w:val="en-GB"/>
              </w:rPr>
              <w:t xml:space="preserve">in the technical specification </w:t>
            </w:r>
            <w:r w:rsidRPr="008003FB">
              <w:rPr>
                <w:rFonts w:ascii="Times New Roman" w:hAnsi="Times New Roman"/>
                <w:lang w:val="en-GB"/>
              </w:rPr>
              <w:t>type and scope. If the</w:t>
            </w:r>
            <w:r w:rsidR="00A0783E" w:rsidRPr="008003FB">
              <w:rPr>
                <w:rFonts w:ascii="Times New Roman" w:hAnsi="Times New Roman"/>
                <w:lang w:val="en-GB"/>
              </w:rPr>
              <w:t xml:space="preserve"> financial </w:t>
            </w:r>
            <w:r w:rsidRPr="008003FB">
              <w:rPr>
                <w:rFonts w:ascii="Times New Roman" w:hAnsi="Times New Roman"/>
                <w:lang w:val="en-GB"/>
              </w:rPr>
              <w:t>offer is higher than the estimated value</w:t>
            </w:r>
            <w:r w:rsidR="00A0783E" w:rsidRPr="008003FB">
              <w:rPr>
                <w:rFonts w:ascii="Times New Roman" w:hAnsi="Times New Roman"/>
                <w:lang w:val="en-GB"/>
              </w:rPr>
              <w:t>,</w:t>
            </w:r>
            <w:r w:rsidRPr="008003FB">
              <w:rPr>
                <w:rFonts w:ascii="Times New Roman" w:hAnsi="Times New Roman"/>
                <w:lang w:val="en-GB"/>
              </w:rPr>
              <w:t xml:space="preserve"> the </w:t>
            </w:r>
            <w:r w:rsidR="00B21DC5" w:rsidRPr="008003FB">
              <w:rPr>
                <w:rFonts w:ascii="Times New Roman" w:hAnsi="Times New Roman"/>
                <w:lang w:val="en-GB"/>
              </w:rPr>
              <w:t>tenderer</w:t>
            </w:r>
            <w:r w:rsidRPr="008003FB">
              <w:rPr>
                <w:rFonts w:ascii="Times New Roman" w:hAnsi="Times New Roman"/>
                <w:lang w:val="en-GB"/>
              </w:rPr>
              <w:t xml:space="preserve"> will be </w:t>
            </w:r>
            <w:r w:rsidR="00D70883" w:rsidRPr="008003FB">
              <w:rPr>
                <w:rFonts w:ascii="Times New Roman" w:hAnsi="Times New Roman"/>
                <w:lang w:val="en-GB"/>
              </w:rPr>
              <w:t>rejected</w:t>
            </w:r>
            <w:r w:rsidRPr="008003FB">
              <w:rPr>
                <w:rFonts w:ascii="Times New Roman" w:hAnsi="Times New Roman"/>
                <w:lang w:val="en-GB"/>
              </w:rPr>
              <w:t xml:space="preserve"> from the procedure.</w:t>
            </w:r>
          </w:p>
          <w:p w:rsidR="000E2AA1" w:rsidRDefault="000E2AA1" w:rsidP="00DC1427">
            <w:pPr>
              <w:rPr>
                <w:rFonts w:ascii="Times New Roman" w:hAnsi="Times New Roman"/>
                <w:lang w:val="en-GB"/>
              </w:rPr>
            </w:pPr>
          </w:p>
          <w:p w:rsidR="00A32886" w:rsidRPr="008003FB" w:rsidRDefault="00A32886" w:rsidP="00DC1427">
            <w:pPr>
              <w:rPr>
                <w:rFonts w:ascii="Times New Roman" w:hAnsi="Times New Roman"/>
                <w:lang w:val="en-GB"/>
              </w:rPr>
            </w:pPr>
          </w:p>
          <w:p w:rsidR="000E2AA1" w:rsidRPr="00C845DF" w:rsidRDefault="000E2AA1" w:rsidP="004F7CE7">
            <w:pPr>
              <w:pStyle w:val="ListParagraph"/>
              <w:numPr>
                <w:ilvl w:val="0"/>
                <w:numId w:val="25"/>
              </w:numPr>
              <w:rPr>
                <w:rFonts w:ascii="Times New Roman" w:hAnsi="Times New Roman"/>
                <w:b/>
                <w:sz w:val="24"/>
                <w:szCs w:val="24"/>
                <w:u w:val="single"/>
                <w:lang w:val="en-GB"/>
              </w:rPr>
            </w:pPr>
            <w:r w:rsidRPr="00C845DF">
              <w:rPr>
                <w:rFonts w:ascii="Times New Roman" w:hAnsi="Times New Roman"/>
                <w:b/>
                <w:sz w:val="24"/>
                <w:szCs w:val="24"/>
                <w:u w:val="single"/>
                <w:lang w:val="en-GB"/>
              </w:rPr>
              <w:t xml:space="preserve">Costs for offers </w:t>
            </w:r>
            <w:r w:rsidR="00D70883" w:rsidRPr="00C845DF">
              <w:rPr>
                <w:rFonts w:ascii="Times New Roman" w:hAnsi="Times New Roman"/>
                <w:b/>
                <w:sz w:val="24"/>
                <w:szCs w:val="24"/>
                <w:u w:val="single"/>
                <w:lang w:val="en-GB"/>
              </w:rPr>
              <w:t>preparation</w:t>
            </w:r>
          </w:p>
          <w:p w:rsidR="000E2AA1" w:rsidRPr="00C845DF" w:rsidRDefault="000E2AA1" w:rsidP="00C74668">
            <w:pPr>
              <w:tabs>
                <w:tab w:val="left" w:pos="1080"/>
              </w:tabs>
              <w:ind w:firstLine="0"/>
              <w:rPr>
                <w:rFonts w:ascii="Times New Roman" w:hAnsi="Times New Roman"/>
                <w:lang w:val="en-GB"/>
              </w:rPr>
            </w:pPr>
            <w:r w:rsidRPr="00C845DF">
              <w:rPr>
                <w:rFonts w:ascii="Times New Roman" w:hAnsi="Times New Roman"/>
                <w:lang w:val="en-GB"/>
              </w:rPr>
              <w:t>The cost</w:t>
            </w:r>
            <w:r w:rsidR="00D70883" w:rsidRPr="00C845DF">
              <w:rPr>
                <w:rFonts w:ascii="Times New Roman" w:hAnsi="Times New Roman"/>
                <w:lang w:val="en-GB"/>
              </w:rPr>
              <w:t>s</w:t>
            </w:r>
            <w:r w:rsidRPr="00C845DF">
              <w:rPr>
                <w:rFonts w:ascii="Times New Roman" w:hAnsi="Times New Roman"/>
                <w:lang w:val="en-GB"/>
              </w:rPr>
              <w:t xml:space="preserve"> of </w:t>
            </w:r>
            <w:r w:rsidR="00D70883" w:rsidRPr="00C845DF">
              <w:rPr>
                <w:rFonts w:ascii="Times New Roman" w:hAnsi="Times New Roman"/>
                <w:lang w:val="en-GB"/>
              </w:rPr>
              <w:t>preparation</w:t>
            </w:r>
            <w:r w:rsidR="00031CEA">
              <w:rPr>
                <w:rFonts w:ascii="Times New Roman" w:hAnsi="Times New Roman"/>
                <w:lang w:val="en-GB"/>
              </w:rPr>
              <w:t xml:space="preserve"> and submiss</w:t>
            </w:r>
            <w:r w:rsidRPr="00C845DF">
              <w:rPr>
                <w:rFonts w:ascii="Times New Roman" w:hAnsi="Times New Roman"/>
                <w:lang w:val="en-GB"/>
              </w:rPr>
              <w:t>i</w:t>
            </w:r>
            <w:r w:rsidR="00D70883" w:rsidRPr="00C845DF">
              <w:rPr>
                <w:rFonts w:ascii="Times New Roman" w:hAnsi="Times New Roman"/>
                <w:lang w:val="en-GB"/>
              </w:rPr>
              <w:t>o</w:t>
            </w:r>
            <w:r w:rsidRPr="00C845DF">
              <w:rPr>
                <w:rFonts w:ascii="Times New Roman" w:hAnsi="Times New Roman"/>
                <w:lang w:val="en-GB"/>
              </w:rPr>
              <w:t>n</w:t>
            </w:r>
            <w:r w:rsidR="00D70883" w:rsidRPr="00C845DF">
              <w:rPr>
                <w:rFonts w:ascii="Times New Roman" w:hAnsi="Times New Roman"/>
                <w:lang w:val="en-GB"/>
              </w:rPr>
              <w:t xml:space="preserve"> of </w:t>
            </w:r>
            <w:r w:rsidR="00FC6DD4" w:rsidRPr="00C845DF">
              <w:rPr>
                <w:rFonts w:ascii="Times New Roman" w:hAnsi="Times New Roman"/>
                <w:lang w:val="en-GB"/>
              </w:rPr>
              <w:t>the offers</w:t>
            </w:r>
            <w:r w:rsidR="00D70883" w:rsidRPr="00C845DF">
              <w:rPr>
                <w:rFonts w:ascii="Times New Roman" w:hAnsi="Times New Roman"/>
                <w:lang w:val="en-GB"/>
              </w:rPr>
              <w:t xml:space="preserve"> </w:t>
            </w:r>
            <w:r w:rsidRPr="00C845DF">
              <w:rPr>
                <w:rFonts w:ascii="Times New Roman" w:hAnsi="Times New Roman"/>
                <w:lang w:val="en-GB"/>
              </w:rPr>
              <w:t xml:space="preserve">are borne by the </w:t>
            </w:r>
            <w:r w:rsidR="006E5935">
              <w:rPr>
                <w:rFonts w:ascii="Times New Roman" w:hAnsi="Times New Roman"/>
                <w:lang w:val="en-GB"/>
              </w:rPr>
              <w:t>tenderer</w:t>
            </w:r>
            <w:r w:rsidR="006E5935" w:rsidRPr="00C845DF">
              <w:rPr>
                <w:rFonts w:ascii="Times New Roman" w:hAnsi="Times New Roman"/>
                <w:lang w:val="en-GB"/>
              </w:rPr>
              <w:t xml:space="preserve">s </w:t>
            </w:r>
            <w:r w:rsidRPr="00C845DF">
              <w:rPr>
                <w:rFonts w:ascii="Times New Roman" w:hAnsi="Times New Roman"/>
                <w:lang w:val="en-GB"/>
              </w:rPr>
              <w:t xml:space="preserve">in the </w:t>
            </w:r>
            <w:r w:rsidR="00D70883" w:rsidRPr="00C845DF">
              <w:rPr>
                <w:rFonts w:ascii="Times New Roman" w:hAnsi="Times New Roman"/>
                <w:lang w:val="en-GB"/>
              </w:rPr>
              <w:t>procedure</w:t>
            </w:r>
            <w:r w:rsidRPr="00C845DF">
              <w:rPr>
                <w:rFonts w:ascii="Times New Roman" w:hAnsi="Times New Roman"/>
                <w:lang w:val="en-GB"/>
              </w:rPr>
              <w:t xml:space="preserve">. </w:t>
            </w:r>
            <w:r w:rsidR="00A0783E" w:rsidRPr="00C845DF">
              <w:rPr>
                <w:rFonts w:ascii="Times New Roman" w:hAnsi="Times New Roman"/>
                <w:lang w:val="en-GB"/>
              </w:rPr>
              <w:t>The tenderers</w:t>
            </w:r>
            <w:r w:rsidR="00FC6DD4">
              <w:rPr>
                <w:rFonts w:ascii="Times New Roman" w:hAnsi="Times New Roman"/>
                <w:lang w:val="en-GB"/>
              </w:rPr>
              <w:t xml:space="preserve"> </w:t>
            </w:r>
            <w:r w:rsidR="00D70883" w:rsidRPr="00C845DF">
              <w:rPr>
                <w:rFonts w:ascii="Times New Roman" w:hAnsi="Times New Roman"/>
                <w:lang w:val="en-GB"/>
              </w:rPr>
              <w:t>also</w:t>
            </w:r>
            <w:r w:rsidR="00FC6DD4">
              <w:rPr>
                <w:rFonts w:ascii="Times New Roman" w:hAnsi="Times New Roman"/>
                <w:lang w:val="en-GB"/>
              </w:rPr>
              <w:t xml:space="preserve"> </w:t>
            </w:r>
            <w:proofErr w:type="spellStart"/>
            <w:r w:rsidRPr="00C845DF">
              <w:rPr>
                <w:rFonts w:ascii="Times New Roman" w:hAnsi="Times New Roman"/>
                <w:lang w:val="en-GB"/>
              </w:rPr>
              <w:t>can not</w:t>
            </w:r>
            <w:proofErr w:type="spellEnd"/>
            <w:r w:rsidRPr="00C845DF">
              <w:rPr>
                <w:rFonts w:ascii="Times New Roman" w:hAnsi="Times New Roman"/>
                <w:lang w:val="en-GB"/>
              </w:rPr>
              <w:t xml:space="preserve"> have claims </w:t>
            </w:r>
            <w:r w:rsidR="00D70883" w:rsidRPr="00C845DF">
              <w:rPr>
                <w:rFonts w:ascii="Times New Roman" w:hAnsi="Times New Roman"/>
                <w:lang w:val="en-GB"/>
              </w:rPr>
              <w:t xml:space="preserve">for </w:t>
            </w:r>
            <w:r w:rsidR="006E5935">
              <w:rPr>
                <w:rFonts w:ascii="Times New Roman" w:hAnsi="Times New Roman"/>
                <w:lang w:val="en-GB"/>
              </w:rPr>
              <w:t>incurred</w:t>
            </w:r>
            <w:r w:rsidRPr="00C845DF">
              <w:rPr>
                <w:rFonts w:ascii="Times New Roman" w:hAnsi="Times New Roman"/>
                <w:lang w:val="en-GB"/>
              </w:rPr>
              <w:t xml:space="preserve"> by themselves cost</w:t>
            </w:r>
            <w:r w:rsidR="00D70883" w:rsidRPr="00C845DF">
              <w:rPr>
                <w:rFonts w:ascii="Times New Roman" w:hAnsi="Times New Roman"/>
                <w:lang w:val="en-GB"/>
              </w:rPr>
              <w:t>s</w:t>
            </w:r>
            <w:r w:rsidR="00E44E3F">
              <w:rPr>
                <w:rFonts w:ascii="Times New Roman" w:hAnsi="Times New Roman"/>
                <w:lang w:val="en-GB"/>
              </w:rPr>
              <w:t xml:space="preserve"> </w:t>
            </w:r>
            <w:r w:rsidRPr="00C845DF">
              <w:rPr>
                <w:rFonts w:ascii="Times New Roman" w:hAnsi="Times New Roman"/>
                <w:lang w:val="en-GB"/>
              </w:rPr>
              <w:t xml:space="preserve">for preparing and submitting their </w:t>
            </w:r>
            <w:r w:rsidR="00D70883" w:rsidRPr="00C845DF">
              <w:rPr>
                <w:rFonts w:ascii="Times New Roman" w:hAnsi="Times New Roman"/>
                <w:lang w:val="en-GB"/>
              </w:rPr>
              <w:t>offers in case of rejection</w:t>
            </w:r>
            <w:r w:rsidRPr="00C845DF">
              <w:rPr>
                <w:rFonts w:ascii="Times New Roman" w:hAnsi="Times New Roman"/>
                <w:lang w:val="en-GB"/>
              </w:rPr>
              <w:t>.</w:t>
            </w:r>
          </w:p>
          <w:p w:rsidR="000E2AA1" w:rsidRDefault="000E2AA1" w:rsidP="00DC1427">
            <w:pPr>
              <w:rPr>
                <w:rFonts w:ascii="Times New Roman" w:hAnsi="Times New Roman"/>
                <w:lang w:val="en-GB"/>
              </w:rPr>
            </w:pPr>
          </w:p>
          <w:p w:rsidR="00790BC2" w:rsidRDefault="00790BC2" w:rsidP="00DC1427">
            <w:pPr>
              <w:rPr>
                <w:rFonts w:ascii="Times New Roman" w:hAnsi="Times New Roman"/>
                <w:lang w:val="en-GB"/>
              </w:rPr>
            </w:pPr>
          </w:p>
          <w:p w:rsidR="00E621EF" w:rsidRDefault="00E621EF" w:rsidP="00DC1427">
            <w:pPr>
              <w:rPr>
                <w:rFonts w:ascii="Times New Roman" w:hAnsi="Times New Roman"/>
                <w:lang w:val="en-GB"/>
              </w:rPr>
            </w:pPr>
          </w:p>
          <w:p w:rsidR="006612CF" w:rsidRDefault="006612CF" w:rsidP="006612CF">
            <w:pPr>
              <w:pStyle w:val="ListParagraph"/>
              <w:numPr>
                <w:ilvl w:val="0"/>
                <w:numId w:val="23"/>
              </w:numPr>
              <w:ind w:left="33" w:firstLine="0"/>
              <w:rPr>
                <w:rFonts w:ascii="Times New Roman" w:hAnsi="Times New Roman"/>
                <w:b/>
                <w:sz w:val="24"/>
                <w:szCs w:val="24"/>
                <w:u w:val="single"/>
                <w:lang w:val="en-GB"/>
              </w:rPr>
            </w:pPr>
            <w:r w:rsidRPr="00A0783E">
              <w:rPr>
                <w:rFonts w:ascii="Times New Roman" w:hAnsi="Times New Roman"/>
                <w:b/>
                <w:sz w:val="24"/>
                <w:szCs w:val="24"/>
                <w:u w:val="single"/>
                <w:lang w:val="en-GB"/>
              </w:rPr>
              <w:t xml:space="preserve">PARTICIPATION IN THE TENDER </w:t>
            </w:r>
            <w:r w:rsidRPr="00A0783E">
              <w:rPr>
                <w:rFonts w:ascii="Times New Roman" w:hAnsi="Times New Roman"/>
                <w:b/>
                <w:sz w:val="24"/>
                <w:szCs w:val="24"/>
                <w:u w:val="single"/>
                <w:lang w:val="en-GB"/>
              </w:rPr>
              <w:lastRenderedPageBreak/>
              <w:t>PROCEDURE</w:t>
            </w:r>
          </w:p>
          <w:p w:rsidR="006612CF" w:rsidRPr="00F02994" w:rsidRDefault="006612CF" w:rsidP="006612CF">
            <w:pPr>
              <w:numPr>
                <w:ilvl w:val="0"/>
                <w:numId w:val="27"/>
              </w:numPr>
              <w:spacing w:before="0"/>
              <w:ind w:left="0" w:firstLine="0"/>
              <w:rPr>
                <w:rFonts w:ascii="Times New Roman" w:hAnsi="Times New Roman"/>
                <w:lang w:val="en-GB"/>
              </w:rPr>
            </w:pPr>
            <w:r w:rsidRPr="00F02994">
              <w:rPr>
                <w:rFonts w:ascii="Times New Roman" w:hAnsi="Times New Roman"/>
                <w:lang w:val="en-GB"/>
              </w:rPr>
              <w:t xml:space="preserve">Tenderer in this tender procedure can be any Bulgarian or foreign individual or legal entity and also their associations, and any other entity entitled to perform the services covered by the tender procedure, under the legislation of the State in which </w:t>
            </w:r>
            <w:r>
              <w:rPr>
                <w:rFonts w:ascii="Times New Roman" w:hAnsi="Times New Roman"/>
                <w:lang w:val="en-GB"/>
              </w:rPr>
              <w:t>they are</w:t>
            </w:r>
            <w:r w:rsidRPr="00F02994">
              <w:rPr>
                <w:rFonts w:ascii="Times New Roman" w:hAnsi="Times New Roman"/>
                <w:lang w:val="en-GB"/>
              </w:rPr>
              <w:t xml:space="preserve"> established. According to Art. 101, para. 11 of PPL affiliates </w:t>
            </w:r>
            <w:proofErr w:type="spellStart"/>
            <w:r w:rsidRPr="00F02994">
              <w:rPr>
                <w:rFonts w:ascii="Times New Roman" w:hAnsi="Times New Roman"/>
                <w:lang w:val="en-GB"/>
              </w:rPr>
              <w:t>can not</w:t>
            </w:r>
            <w:proofErr w:type="spellEnd"/>
            <w:r w:rsidRPr="00F02994">
              <w:rPr>
                <w:rFonts w:ascii="Times New Roman" w:hAnsi="Times New Roman"/>
                <w:lang w:val="en-GB"/>
              </w:rPr>
              <w:t xml:space="preserve"> be independent tenderers in the tender procedure, including as participants in consortiums.</w:t>
            </w:r>
          </w:p>
          <w:p w:rsidR="006612CF" w:rsidRDefault="006612C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p>
          <w:p w:rsidR="00651C56" w:rsidRDefault="00651C56" w:rsidP="006612CF">
            <w:pPr>
              <w:ind w:firstLine="0"/>
              <w:rPr>
                <w:rFonts w:ascii="Times New Roman" w:hAnsi="Times New Roman"/>
                <w:lang w:val="en-GB"/>
              </w:rPr>
            </w:pPr>
          </w:p>
          <w:p w:rsidR="006612CF" w:rsidRPr="00721AC9" w:rsidRDefault="005C1E8B" w:rsidP="006612CF">
            <w:pPr>
              <w:ind w:firstLine="0"/>
              <w:rPr>
                <w:rFonts w:ascii="Times New Roman" w:hAnsi="Times New Roman"/>
                <w:lang w:val="en-GB"/>
              </w:rPr>
            </w:pPr>
            <w:r>
              <w:rPr>
                <w:rFonts w:ascii="Times New Roman" w:hAnsi="Times New Roman"/>
                <w:lang w:val="en-US"/>
              </w:rPr>
              <w:t>A</w:t>
            </w:r>
            <w:r w:rsidR="006612CF" w:rsidRPr="00721AC9">
              <w:rPr>
                <w:rFonts w:ascii="Times New Roman" w:hAnsi="Times New Roman"/>
                <w:lang w:val="en-GB"/>
              </w:rPr>
              <w:t xml:space="preserve"> branch of a foreign entity may be an independent tenderer in the procedure for awarding the contract if individually may submit requests to participate or for tenders and contracts under the legislation of the State it is established. In this case, if to demonstrate compliance with the requirements of economic and financial standing, technical and professional abilities the branch relies on the resources of mother company, the branch is needed to present evidence that when performing the contract it will have available these resources.</w:t>
            </w:r>
          </w:p>
          <w:p w:rsidR="006612CF" w:rsidRDefault="006612CF" w:rsidP="006612CF">
            <w:pPr>
              <w:rPr>
                <w:rFonts w:ascii="Times New Roman" w:hAnsi="Times New Roman"/>
                <w:lang w:val="en-GB"/>
              </w:rPr>
            </w:pPr>
          </w:p>
          <w:p w:rsidR="006612CF" w:rsidRPr="00721AC9" w:rsidRDefault="006612CF" w:rsidP="006612CF">
            <w:pPr>
              <w:numPr>
                <w:ilvl w:val="0"/>
                <w:numId w:val="27"/>
              </w:numPr>
              <w:spacing w:before="0"/>
              <w:rPr>
                <w:rFonts w:ascii="Times New Roman" w:hAnsi="Times New Roman"/>
                <w:b/>
                <w:lang w:val="en-GB"/>
              </w:rPr>
            </w:pPr>
            <w:r w:rsidRPr="00721AC9">
              <w:rPr>
                <w:rFonts w:ascii="Times New Roman" w:hAnsi="Times New Roman"/>
                <w:b/>
                <w:lang w:val="en-GB"/>
              </w:rPr>
              <w:t xml:space="preserve">Requirements to the </w:t>
            </w:r>
            <w:proofErr w:type="spellStart"/>
            <w:r w:rsidRPr="00721AC9">
              <w:rPr>
                <w:rFonts w:ascii="Times New Roman" w:hAnsi="Times New Roman"/>
                <w:b/>
                <w:lang w:val="en-GB"/>
              </w:rPr>
              <w:t>consorti</w:t>
            </w:r>
            <w:proofErr w:type="spellEnd"/>
            <w:r w:rsidR="007724BB">
              <w:rPr>
                <w:rFonts w:ascii="Times New Roman" w:hAnsi="Times New Roman"/>
                <w:b/>
                <w:lang w:val="en-US"/>
              </w:rPr>
              <w:t>a</w:t>
            </w:r>
            <w:r w:rsidRPr="00721AC9">
              <w:rPr>
                <w:rFonts w:ascii="Times New Roman" w:hAnsi="Times New Roman"/>
                <w:b/>
                <w:lang w:val="en-GB"/>
              </w:rPr>
              <w:t>:</w:t>
            </w: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 xml:space="preserve">In the procedure for awarding the contract may be participate consortiums of individuals and/or legal persons irrespective of their legal form or status. </w:t>
            </w:r>
          </w:p>
          <w:p w:rsidR="006612CF" w:rsidRDefault="006612CF" w:rsidP="006612CF">
            <w:pPr>
              <w:ind w:firstLine="0"/>
              <w:rPr>
                <w:rFonts w:ascii="Times New Roman" w:hAnsi="Times New Roman"/>
                <w:lang w:val="en-GB"/>
              </w:rPr>
            </w:pPr>
          </w:p>
          <w:p w:rsidR="00A32886" w:rsidRDefault="00A32886"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r w:rsidRPr="00721AC9">
              <w:rPr>
                <w:rFonts w:ascii="Times New Roman" w:hAnsi="Times New Roman"/>
                <w:lang w:val="en-GB"/>
              </w:rPr>
              <w:t>The Contracting Authority does not set and there is no requirement to establish a legal entity in case that the selected for Contractor tenderers a consortium</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individuals</w:t>
            </w:r>
            <w:r>
              <w:rPr>
                <w:rFonts w:ascii="Times New Roman" w:hAnsi="Times New Roman"/>
                <w:lang w:val="en-GB"/>
              </w:rPr>
              <w:t xml:space="preserve"> </w:t>
            </w:r>
            <w:r w:rsidRPr="00721AC9">
              <w:rPr>
                <w:rFonts w:ascii="Times New Roman" w:hAnsi="Times New Roman"/>
                <w:lang w:val="en-GB"/>
              </w:rPr>
              <w:t>and/or</w:t>
            </w:r>
            <w:r>
              <w:rPr>
                <w:rFonts w:ascii="Times New Roman" w:hAnsi="Times New Roman"/>
                <w:lang w:val="en-GB"/>
              </w:rPr>
              <w:t xml:space="preserve"> </w:t>
            </w:r>
            <w:r w:rsidRPr="00721AC9">
              <w:rPr>
                <w:rFonts w:ascii="Times New Roman" w:hAnsi="Times New Roman"/>
                <w:lang w:val="en-GB"/>
              </w:rPr>
              <w:t>legal</w:t>
            </w:r>
            <w:r>
              <w:rPr>
                <w:rFonts w:ascii="Times New Roman" w:hAnsi="Times New Roman"/>
                <w:lang w:val="en-GB"/>
              </w:rPr>
              <w:t xml:space="preserve"> </w:t>
            </w:r>
            <w:r w:rsidRPr="00721AC9">
              <w:rPr>
                <w:rFonts w:ascii="Times New Roman" w:hAnsi="Times New Roman"/>
                <w:lang w:val="en-GB"/>
              </w:rPr>
              <w:t>entities.</w:t>
            </w:r>
          </w:p>
          <w:p w:rsidR="00E44E3F" w:rsidRDefault="00E44E3F" w:rsidP="006612CF">
            <w:pPr>
              <w:ind w:firstLine="0"/>
              <w:rPr>
                <w:rFonts w:ascii="Times New Roman" w:hAnsi="Times New Roman"/>
                <w:lang w:val="en-GB"/>
              </w:rPr>
            </w:pPr>
          </w:p>
          <w:p w:rsidR="006612CF" w:rsidRDefault="006612CF" w:rsidP="006612CF">
            <w:pPr>
              <w:ind w:firstLine="0"/>
              <w:rPr>
                <w:rFonts w:ascii="Times New Roman" w:hAnsi="Times New Roman"/>
                <w:lang w:val="en-GB"/>
              </w:rPr>
            </w:pPr>
            <w:r w:rsidRPr="00721AC9">
              <w:rPr>
                <w:rFonts w:ascii="Times New Roman" w:hAnsi="Times New Roman"/>
                <w:lang w:val="en-GB"/>
              </w:rPr>
              <w:t>If the tenderer is a consortium, it must present a contract or other equivalent document (original or certified copy) from which is apparent</w:t>
            </w:r>
            <w:r>
              <w:rPr>
                <w:rFonts w:ascii="Times New Roman" w:hAnsi="Times New Roman"/>
                <w:lang w:val="en-GB"/>
              </w:rPr>
              <w:t xml:space="preserve"> the</w:t>
            </w:r>
            <w:r w:rsidRPr="00721AC9">
              <w:rPr>
                <w:rFonts w:ascii="Times New Roman" w:hAnsi="Times New Roman"/>
                <w:lang w:val="en-GB"/>
              </w:rPr>
              <w:t xml:space="preserve"> legal basis for </w:t>
            </w:r>
            <w:r>
              <w:rPr>
                <w:rFonts w:ascii="Times New Roman" w:hAnsi="Times New Roman"/>
                <w:lang w:val="en-GB"/>
              </w:rPr>
              <w:t>establishment</w:t>
            </w:r>
            <w:r w:rsidRPr="00721AC9">
              <w:rPr>
                <w:rFonts w:ascii="Times New Roman" w:hAnsi="Times New Roman"/>
                <w:lang w:val="en-GB"/>
              </w:rPr>
              <w:t xml:space="preserve"> of the consortium and</w:t>
            </w:r>
            <w:r>
              <w:rPr>
                <w:rFonts w:ascii="Times New Roman" w:hAnsi="Times New Roman"/>
                <w:lang w:val="en-GB"/>
              </w:rPr>
              <w:t xml:space="preserve"> also</w:t>
            </w:r>
            <w:r w:rsidRPr="00721AC9">
              <w:rPr>
                <w:rFonts w:ascii="Times New Roman" w:hAnsi="Times New Roman"/>
                <w:lang w:val="en-GB"/>
              </w:rPr>
              <w:t xml:space="preserve"> the </w:t>
            </w:r>
            <w:r w:rsidR="00DE0247">
              <w:rPr>
                <w:rFonts w:ascii="Times New Roman" w:hAnsi="Times New Roman"/>
                <w:lang w:val="en-GB"/>
              </w:rPr>
              <w:pgNum/>
            </w:r>
            <w:proofErr w:type="spellStart"/>
            <w:r w:rsidR="00DE0247">
              <w:rPr>
                <w:rFonts w:ascii="Times New Roman" w:hAnsi="Times New Roman"/>
                <w:lang w:val="en-GB"/>
              </w:rPr>
              <w:t>ulfilment</w:t>
            </w:r>
            <w:proofErr w:type="spellEnd"/>
            <w:r w:rsidRPr="00721AC9">
              <w:rPr>
                <w:rFonts w:ascii="Times New Roman" w:hAnsi="Times New Roman"/>
                <w:lang w:val="en-GB"/>
              </w:rPr>
              <w:t xml:space="preserve"> of the following requirements:</w:t>
            </w:r>
          </w:p>
          <w:p w:rsidR="006612CF"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nominated one of the partners (members) to represent the consortium for the purpose of the tender procedure;</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 xml:space="preserve">be agreed joint liability between the partners in the consortium for implementation of the </w:t>
            </w:r>
            <w:r w:rsidRPr="00721AC9">
              <w:rPr>
                <w:rFonts w:ascii="Times New Roman" w:hAnsi="Times New Roman"/>
                <w:lang w:val="en-GB"/>
              </w:rPr>
              <w:lastRenderedPageBreak/>
              <w:t>contract;</w:t>
            </w:r>
          </w:p>
          <w:p w:rsidR="006612CF" w:rsidRPr="00721AC9" w:rsidRDefault="006612CF" w:rsidP="006612CF">
            <w:pPr>
              <w:numPr>
                <w:ilvl w:val="0"/>
                <w:numId w:val="13"/>
              </w:numPr>
              <w:spacing w:before="0"/>
              <w:rPr>
                <w:rFonts w:ascii="Times New Roman" w:hAnsi="Times New Roman"/>
                <w:lang w:val="en-GB"/>
              </w:rPr>
            </w:pPr>
            <w:r w:rsidRPr="00721AC9">
              <w:rPr>
                <w:rFonts w:ascii="Times New Roman" w:hAnsi="Times New Roman"/>
                <w:lang w:val="en-GB"/>
              </w:rPr>
              <w:t>be described the rights and obligations of participants (members) in the consortium;</w:t>
            </w:r>
          </w:p>
          <w:p w:rsidR="006612CF" w:rsidRPr="00721AC9" w:rsidRDefault="006612CF" w:rsidP="006612CF">
            <w:pPr>
              <w:spacing w:before="0"/>
              <w:ind w:left="720" w:firstLine="0"/>
              <w:rPr>
                <w:rFonts w:ascii="Times New Roman" w:hAnsi="Times New Roman"/>
                <w:lang w:val="en-GB"/>
              </w:rPr>
            </w:pPr>
          </w:p>
          <w:p w:rsidR="006612CF" w:rsidRPr="00721AC9" w:rsidRDefault="006612CF" w:rsidP="006612CF">
            <w:pPr>
              <w:numPr>
                <w:ilvl w:val="0"/>
                <w:numId w:val="13"/>
              </w:numPr>
              <w:spacing w:before="0"/>
              <w:rPr>
                <w:rFonts w:ascii="Times New Roman" w:eastAsia="Arial Unicode MS" w:hAnsi="Times New Roman"/>
                <w:lang w:val="en-GB"/>
              </w:rPr>
            </w:pPr>
            <w:r w:rsidRPr="00721AC9">
              <w:rPr>
                <w:rFonts w:ascii="Times New Roman" w:hAnsi="Times New Roman"/>
                <w:lang w:val="en-GB"/>
              </w:rPr>
              <w:t>to describe the activities that will fulfil every member of the consortium;</w:t>
            </w:r>
          </w:p>
          <w:p w:rsidR="006612CF" w:rsidRPr="00721AC9" w:rsidRDefault="006612CF" w:rsidP="006612CF">
            <w:pPr>
              <w:ind w:firstLine="33"/>
              <w:rPr>
                <w:rFonts w:ascii="Times New Roman" w:hAnsi="Times New Roman"/>
                <w:lang w:val="en-GB"/>
              </w:rPr>
            </w:pPr>
            <w:r w:rsidRPr="00721AC9">
              <w:rPr>
                <w:rFonts w:ascii="Times New Roman" w:hAnsi="Times New Roman"/>
                <w:lang w:val="en-GB"/>
              </w:rPr>
              <w:t xml:space="preserve">If the Consortium will be selected as a Contractor </w:t>
            </w:r>
            <w:r>
              <w:rPr>
                <w:rFonts w:ascii="Times New Roman" w:hAnsi="Times New Roman"/>
                <w:lang w:val="en-GB"/>
              </w:rPr>
              <w:t>under</w:t>
            </w:r>
            <w:r w:rsidRPr="00721AC9">
              <w:rPr>
                <w:rFonts w:ascii="Times New Roman" w:hAnsi="Times New Roman"/>
                <w:lang w:val="en-GB"/>
              </w:rPr>
              <w:t xml:space="preserve"> the tender</w:t>
            </w:r>
            <w:r>
              <w:rPr>
                <w:rFonts w:ascii="Times New Roman" w:hAnsi="Times New Roman"/>
                <w:lang w:val="en-GB"/>
              </w:rPr>
              <w:t xml:space="preserve"> procedure</w:t>
            </w:r>
            <w:r w:rsidRPr="00721AC9">
              <w:rPr>
                <w:rFonts w:ascii="Times New Roman" w:hAnsi="Times New Roman"/>
                <w:lang w:val="en-GB"/>
              </w:rPr>
              <w:t xml:space="preserve"> (the respective Lot)</w:t>
            </w:r>
            <w:r>
              <w:rPr>
                <w:rFonts w:ascii="Times New Roman" w:hAnsi="Times New Roman"/>
                <w:lang w:val="en-GB"/>
              </w:rPr>
              <w:t xml:space="preserve"> </w:t>
            </w:r>
            <w:r w:rsidRPr="00721AC9">
              <w:rPr>
                <w:rFonts w:ascii="Times New Roman" w:hAnsi="Times New Roman"/>
                <w:lang w:val="en-GB"/>
              </w:rPr>
              <w:t xml:space="preserve">and the same is not a legal person so after signing a contract for </w:t>
            </w:r>
            <w:r>
              <w:rPr>
                <w:rFonts w:ascii="Times New Roman" w:hAnsi="Times New Roman"/>
                <w:lang w:val="en-GB"/>
              </w:rPr>
              <w:t>implementation</w:t>
            </w:r>
            <w:r w:rsidRPr="00721AC9">
              <w:rPr>
                <w:rFonts w:ascii="Times New Roman" w:hAnsi="Times New Roman"/>
                <w:lang w:val="en-GB"/>
              </w:rPr>
              <w:t xml:space="preserve"> of the contract must compulsorily open a separate bank account of the consortium and make separate accounting for its activities. The payments under this contract will be made to the bank account of the Consortium.</w:t>
            </w: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In this tender procedure one natural or legal person can only participate in one consortium.</w:t>
            </w:r>
          </w:p>
          <w:p w:rsidR="006612CF" w:rsidRDefault="006612CF" w:rsidP="006612CF">
            <w:pPr>
              <w:ind w:firstLine="0"/>
              <w:rPr>
                <w:rFonts w:ascii="Times New Roman" w:hAnsi="Times New Roman"/>
                <w:lang w:val="en-GB"/>
              </w:rPr>
            </w:pPr>
          </w:p>
          <w:p w:rsidR="006612CF" w:rsidRPr="00721AC9" w:rsidRDefault="006612CF" w:rsidP="006612CF">
            <w:pPr>
              <w:ind w:firstLine="0"/>
              <w:rPr>
                <w:rFonts w:ascii="Times New Roman" w:hAnsi="Times New Roman"/>
                <w:lang w:val="en-GB"/>
              </w:rPr>
            </w:pPr>
            <w:r>
              <w:rPr>
                <w:rFonts w:ascii="Times New Roman" w:hAnsi="Times New Roman"/>
                <w:b/>
                <w:lang w:val="en-GB"/>
              </w:rPr>
              <w:t xml:space="preserve">Individual </w:t>
            </w:r>
            <w:r w:rsidRPr="00721AC9">
              <w:rPr>
                <w:rFonts w:ascii="Times New Roman" w:hAnsi="Times New Roman"/>
                <w:b/>
                <w:lang w:val="en-GB"/>
              </w:rPr>
              <w:t>or</w:t>
            </w:r>
            <w:r>
              <w:rPr>
                <w:rFonts w:ascii="Times New Roman" w:hAnsi="Times New Roman"/>
                <w:b/>
                <w:lang w:val="en-GB"/>
              </w:rPr>
              <w:t xml:space="preserve"> </w:t>
            </w:r>
            <w:r w:rsidRPr="00721AC9">
              <w:rPr>
                <w:rFonts w:ascii="Times New Roman" w:hAnsi="Times New Roman"/>
                <w:b/>
                <w:lang w:val="en-GB"/>
              </w:rPr>
              <w:t>legal</w:t>
            </w:r>
            <w:r>
              <w:rPr>
                <w:rFonts w:ascii="Times New Roman" w:hAnsi="Times New Roman"/>
                <w:b/>
                <w:lang w:val="en-GB"/>
              </w:rPr>
              <w:t xml:space="preserve"> </w:t>
            </w:r>
            <w:r w:rsidRPr="00721AC9">
              <w:rPr>
                <w:rFonts w:ascii="Times New Roman" w:hAnsi="Times New Roman"/>
                <w:b/>
                <w:lang w:val="en-GB"/>
              </w:rPr>
              <w:t>person</w:t>
            </w:r>
            <w:r>
              <w:rPr>
                <w:rFonts w:ascii="Times New Roman" w:hAnsi="Times New Roman"/>
                <w:b/>
                <w:lang w:val="en-GB"/>
              </w:rPr>
              <w:t xml:space="preserve"> </w:t>
            </w:r>
            <w:r w:rsidRPr="00721AC9">
              <w:rPr>
                <w:rFonts w:ascii="Times New Roman" w:hAnsi="Times New Roman"/>
                <w:b/>
                <w:lang w:val="en-GB"/>
              </w:rPr>
              <w:t>involved</w:t>
            </w:r>
            <w:r>
              <w:rPr>
                <w:rFonts w:ascii="Times New Roman" w:hAnsi="Times New Roman"/>
                <w:b/>
                <w:lang w:val="en-GB"/>
              </w:rPr>
              <w:t xml:space="preserve"> </w:t>
            </w:r>
            <w:r w:rsidRPr="00721AC9">
              <w:rPr>
                <w:rFonts w:ascii="Times New Roman" w:hAnsi="Times New Roman"/>
                <w:b/>
                <w:lang w:val="en-GB"/>
              </w:rPr>
              <w:t>in a consortium</w:t>
            </w:r>
            <w:r>
              <w:rPr>
                <w:rFonts w:ascii="Times New Roman" w:hAnsi="Times New Roman"/>
                <w:b/>
                <w:lang w:val="en-GB"/>
              </w:rPr>
              <w:t xml:space="preserve"> </w:t>
            </w:r>
            <w:r w:rsidRPr="00721AC9">
              <w:rPr>
                <w:rFonts w:ascii="Times New Roman" w:hAnsi="Times New Roman"/>
                <w:lang w:val="en-GB"/>
              </w:rPr>
              <w:t>as a participant</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 xml:space="preserve">as a </w:t>
            </w:r>
            <w:r>
              <w:rPr>
                <w:rFonts w:ascii="Times New Roman" w:hAnsi="Times New Roman"/>
                <w:lang w:val="en-GB"/>
              </w:rPr>
              <w:t xml:space="preserve">subcontractor </w:t>
            </w:r>
            <w:r w:rsidRPr="00721AC9">
              <w:rPr>
                <w:rFonts w:ascii="Times New Roman" w:hAnsi="Times New Roman"/>
                <w:lang w:val="en-GB"/>
              </w:rPr>
              <w:t>to a specific</w:t>
            </w:r>
            <w:r>
              <w:rPr>
                <w:rFonts w:ascii="Times New Roman" w:hAnsi="Times New Roman"/>
                <w:lang w:val="en-GB"/>
              </w:rPr>
              <w:t xml:space="preserve"> </w:t>
            </w:r>
            <w:r w:rsidRPr="00721AC9">
              <w:rPr>
                <w:rFonts w:ascii="Times New Roman" w:hAnsi="Times New Roman"/>
                <w:lang w:val="en-GB"/>
              </w:rPr>
              <w:t>tenderer</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Pr="00721AC9">
              <w:rPr>
                <w:rFonts w:ascii="Times New Roman" w:hAnsi="Times New Roman"/>
                <w:lang w:val="en-GB"/>
              </w:rPr>
              <w:t>under</w:t>
            </w:r>
            <w:r>
              <w:rPr>
                <w:rFonts w:ascii="Times New Roman" w:hAnsi="Times New Roman"/>
                <w:lang w:val="en-GB"/>
              </w:rPr>
              <w:t xml:space="preserv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 of a particular tenderer</w:t>
            </w:r>
            <w:r>
              <w:rPr>
                <w:rFonts w:ascii="Times New Roman" w:hAnsi="Times New Roman"/>
                <w:lang w:val="en-GB"/>
              </w:rPr>
              <w:t xml:space="preserve"> </w:t>
            </w:r>
            <w:r w:rsidRPr="00E44E3F">
              <w:rPr>
                <w:rFonts w:ascii="Times New Roman" w:hAnsi="Times New Roman"/>
                <w:b/>
                <w:lang w:val="en-GB"/>
              </w:rPr>
              <w:t>is not entitled to participate</w:t>
            </w:r>
            <w:r>
              <w:rPr>
                <w:rFonts w:ascii="Times New Roman" w:hAnsi="Times New Roman"/>
                <w:lang w:val="en-GB"/>
              </w:rPr>
              <w:t xml:space="preserve"> separately or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other</w:t>
            </w:r>
            <w:r>
              <w:rPr>
                <w:rFonts w:ascii="Times New Roman" w:hAnsi="Times New Roman"/>
                <w:lang w:val="en-GB"/>
              </w:rPr>
              <w:t xml:space="preserve"> </w:t>
            </w:r>
            <w:r w:rsidRPr="00721AC9">
              <w:rPr>
                <w:rFonts w:ascii="Times New Roman" w:hAnsi="Times New Roman"/>
                <w:lang w:val="en-GB"/>
              </w:rPr>
              <w:t>consortium</w:t>
            </w:r>
            <w:r>
              <w:rPr>
                <w:rFonts w:ascii="Times New Roman" w:hAnsi="Times New Roman"/>
                <w:lang w:val="en-GB"/>
              </w:rPr>
              <w:t xml:space="preserve"> </w:t>
            </w:r>
            <w:r w:rsidRPr="00721AC9">
              <w:rPr>
                <w:rFonts w:ascii="Times New Roman" w:hAnsi="Times New Roman"/>
                <w:lang w:val="en-GB"/>
              </w:rPr>
              <w:t>or</w:t>
            </w:r>
            <w:r>
              <w:rPr>
                <w:rFonts w:ascii="Times New Roman" w:hAnsi="Times New Roman"/>
                <w:lang w:val="en-GB"/>
              </w:rPr>
              <w:t xml:space="preserve"> </w:t>
            </w:r>
            <w:r w:rsidRPr="00721AC9">
              <w:rPr>
                <w:rFonts w:ascii="Times New Roman" w:hAnsi="Times New Roman"/>
                <w:lang w:val="en-GB"/>
              </w:rPr>
              <w:t>third</w:t>
            </w:r>
            <w:r>
              <w:rPr>
                <w:rFonts w:ascii="Times New Roman" w:hAnsi="Times New Roman"/>
                <w:lang w:val="en-GB"/>
              </w:rPr>
              <w:t xml:space="preserve"> </w:t>
            </w:r>
            <w:r w:rsidRPr="00721AC9">
              <w:rPr>
                <w:rFonts w:ascii="Times New Roman" w:hAnsi="Times New Roman"/>
                <w:lang w:val="en-GB"/>
              </w:rPr>
              <w:t>party</w:t>
            </w:r>
            <w:r>
              <w:rPr>
                <w:rFonts w:ascii="Times New Roman" w:hAnsi="Times New Roman"/>
                <w:lang w:val="en-GB"/>
              </w:rPr>
              <w:t xml:space="preserve"> </w:t>
            </w:r>
            <w:r w:rsidRPr="00721AC9">
              <w:rPr>
                <w:rFonts w:ascii="Times New Roman" w:hAnsi="Times New Roman"/>
                <w:lang w:val="en-GB"/>
              </w:rPr>
              <w:t>under</w:t>
            </w:r>
            <w:r>
              <w:rPr>
                <w:rFonts w:ascii="Times New Roman" w:hAnsi="Times New Roman"/>
                <w:lang w:val="en-GB"/>
              </w:rPr>
              <w:t xml:space="preserve"> </w:t>
            </w:r>
            <w:r w:rsidRPr="00721AC9">
              <w:rPr>
                <w:rFonts w:ascii="Times New Roman" w:hAnsi="Times New Roman"/>
                <w:lang w:val="en-GB"/>
              </w:rPr>
              <w:t>PPL</w:t>
            </w:r>
            <w:r>
              <w:rPr>
                <w:rFonts w:ascii="Times New Roman" w:hAnsi="Times New Roman"/>
                <w:lang w:val="en-GB"/>
              </w:rPr>
              <w:t xml:space="preserve"> </w:t>
            </w:r>
            <w:r w:rsidRPr="00721AC9">
              <w:rPr>
                <w:rFonts w:ascii="Times New Roman" w:hAnsi="Times New Roman"/>
                <w:lang w:val="en-GB"/>
              </w:rPr>
              <w:t>in</w:t>
            </w:r>
            <w:r>
              <w:rPr>
                <w:rFonts w:ascii="Times New Roman" w:hAnsi="Times New Roman"/>
                <w:lang w:val="en-GB"/>
              </w:rPr>
              <w:t xml:space="preserve"> </w:t>
            </w:r>
            <w:r w:rsidRPr="00721AC9">
              <w:rPr>
                <w:rFonts w:ascii="Times New Roman" w:hAnsi="Times New Roman"/>
                <w:lang w:val="en-GB"/>
              </w:rPr>
              <w:t>the</w:t>
            </w:r>
            <w:r>
              <w:rPr>
                <w:rFonts w:ascii="Times New Roman" w:hAnsi="Times New Roman"/>
                <w:lang w:val="en-GB"/>
              </w:rPr>
              <w:t xml:space="preserve"> </w:t>
            </w:r>
            <w:r w:rsidRPr="00721AC9">
              <w:rPr>
                <w:rFonts w:ascii="Times New Roman" w:hAnsi="Times New Roman"/>
                <w:lang w:val="en-GB"/>
              </w:rPr>
              <w:t>offer</w:t>
            </w:r>
            <w:r>
              <w:rPr>
                <w:rFonts w:ascii="Times New Roman" w:hAnsi="Times New Roman"/>
                <w:lang w:val="en-GB"/>
              </w:rPr>
              <w:t xml:space="preserve"> </w:t>
            </w:r>
            <w:r w:rsidRPr="00721AC9">
              <w:rPr>
                <w:rFonts w:ascii="Times New Roman" w:hAnsi="Times New Roman"/>
                <w:lang w:val="en-GB"/>
              </w:rPr>
              <w:t>of</w:t>
            </w:r>
            <w:r>
              <w:rPr>
                <w:rFonts w:ascii="Times New Roman" w:hAnsi="Times New Roman"/>
                <w:lang w:val="en-GB"/>
              </w:rPr>
              <w:t xml:space="preserve"> </w:t>
            </w:r>
            <w:r w:rsidRPr="00721AC9">
              <w:rPr>
                <w:rFonts w:ascii="Times New Roman" w:hAnsi="Times New Roman"/>
                <w:lang w:val="en-GB"/>
              </w:rPr>
              <w:t>another</w:t>
            </w:r>
            <w:r>
              <w:rPr>
                <w:rFonts w:ascii="Times New Roman" w:hAnsi="Times New Roman"/>
                <w:lang w:val="en-GB"/>
              </w:rPr>
              <w:t xml:space="preserve"> </w:t>
            </w:r>
            <w:r w:rsidRPr="00721AC9">
              <w:rPr>
                <w:rFonts w:ascii="Times New Roman" w:hAnsi="Times New Roman"/>
                <w:lang w:val="en-GB"/>
              </w:rPr>
              <w:t>participant</w:t>
            </w:r>
            <w:r>
              <w:rPr>
                <w:rFonts w:ascii="Times New Roman" w:hAnsi="Times New Roman"/>
                <w:lang w:val="en-GB"/>
              </w:rPr>
              <w:t xml:space="preserve"> </w:t>
            </w:r>
            <w:r w:rsidRPr="00721AC9">
              <w:rPr>
                <w:rFonts w:ascii="Times New Roman" w:hAnsi="Times New Roman"/>
                <w:lang w:val="en-GB"/>
              </w:rPr>
              <w:t>in tender procedure.</w:t>
            </w:r>
          </w:p>
          <w:p w:rsidR="006612CF" w:rsidRDefault="006612CF" w:rsidP="006612CF">
            <w:pPr>
              <w:ind w:firstLine="0"/>
              <w:rPr>
                <w:rFonts w:ascii="Times New Roman" w:hAnsi="Times New Roman"/>
                <w:lang w:val="en-GB"/>
              </w:rPr>
            </w:pPr>
            <w:r w:rsidRPr="00721AC9">
              <w:rPr>
                <w:rFonts w:ascii="Times New Roman" w:hAnsi="Times New Roman"/>
                <w:lang w:val="en-GB"/>
              </w:rPr>
              <w:t>According to Art. 101, para. 9 from PPL person involved in consortium may not submit its own offer.</w:t>
            </w:r>
          </w:p>
          <w:p w:rsidR="00A570C1" w:rsidRDefault="00A570C1" w:rsidP="006612CF">
            <w:pPr>
              <w:ind w:firstLine="0"/>
              <w:rPr>
                <w:rFonts w:ascii="Times New Roman" w:hAnsi="Times New Roman"/>
                <w:lang w:val="en-GB"/>
              </w:rPr>
            </w:pPr>
          </w:p>
          <w:p w:rsidR="00B53A8E" w:rsidRPr="00721AC9" w:rsidRDefault="00B53A8E" w:rsidP="006612CF">
            <w:pPr>
              <w:ind w:firstLine="0"/>
              <w:rPr>
                <w:rFonts w:ascii="Times New Roman" w:hAnsi="Times New Roman"/>
                <w:lang w:val="en-GB"/>
              </w:rPr>
            </w:pPr>
          </w:p>
          <w:p w:rsidR="006612CF" w:rsidRPr="00721AC9" w:rsidRDefault="006612CF" w:rsidP="006612CF">
            <w:pPr>
              <w:ind w:firstLine="0"/>
              <w:rPr>
                <w:rFonts w:ascii="Times New Roman" w:hAnsi="Times New Roman"/>
                <w:lang w:val="en-GB"/>
              </w:rPr>
            </w:pPr>
            <w:r w:rsidRPr="00721AC9">
              <w:rPr>
                <w:rFonts w:ascii="Times New Roman" w:hAnsi="Times New Roman"/>
                <w:lang w:val="en-GB"/>
              </w:rPr>
              <w:t>If the selected Contractor is an association of natural and/or legal entities, the public procurement contract shall be awarded after the Contractor submits to the Contracting Authority certified copy of the certificate of tax registration and registration in BULSTAT register or equivalent documents under the legislation of the country in which the consortium is established.</w:t>
            </w:r>
          </w:p>
          <w:p w:rsidR="006612CF" w:rsidRDefault="006612CF" w:rsidP="006612CF">
            <w:pPr>
              <w:ind w:firstLine="0"/>
              <w:rPr>
                <w:rFonts w:ascii="Times New Roman" w:hAnsi="Times New Roman"/>
                <w:lang w:val="en-GB"/>
              </w:rPr>
            </w:pPr>
          </w:p>
          <w:p w:rsidR="00B53A8E" w:rsidRPr="00721AC9" w:rsidRDefault="00B53A8E" w:rsidP="006612CF">
            <w:pPr>
              <w:ind w:firstLine="0"/>
              <w:rPr>
                <w:rFonts w:ascii="Times New Roman" w:hAnsi="Times New Roman"/>
                <w:lang w:val="en-GB"/>
              </w:rPr>
            </w:pPr>
          </w:p>
          <w:p w:rsidR="006612CF" w:rsidRDefault="006612CF" w:rsidP="006612CF">
            <w:pPr>
              <w:ind w:firstLine="0"/>
              <w:rPr>
                <w:rFonts w:ascii="Times New Roman" w:hAnsi="Times New Roman"/>
              </w:rPr>
            </w:pPr>
            <w:r>
              <w:rPr>
                <w:rFonts w:ascii="Times New Roman" w:hAnsi="Times New Roman"/>
                <w:lang w:val="en-US"/>
              </w:rPr>
              <w:t xml:space="preserve">In case of </w:t>
            </w:r>
            <w:r w:rsidRPr="006D3D42">
              <w:rPr>
                <w:rFonts w:ascii="Times New Roman" w:hAnsi="Times New Roman"/>
              </w:rPr>
              <w:t>participation of consortiums that are not legal entities,</w:t>
            </w:r>
            <w:r>
              <w:rPr>
                <w:rFonts w:ascii="Times New Roman" w:hAnsi="Times New Roman"/>
                <w:lang w:val="en-US"/>
              </w:rPr>
              <w:t xml:space="preserve"> the</w:t>
            </w:r>
            <w:r w:rsidRPr="006D3D42">
              <w:rPr>
                <w:rFonts w:ascii="Times New Roman" w:hAnsi="Times New Roman"/>
              </w:rPr>
              <w:t xml:space="preserve"> compliance with selection criteria is evidenced by</w:t>
            </w:r>
            <w:r>
              <w:rPr>
                <w:rFonts w:ascii="Times New Roman" w:hAnsi="Times New Roman"/>
                <w:lang w:val="en-US"/>
              </w:rPr>
              <w:t xml:space="preserve"> the</w:t>
            </w:r>
            <w:r>
              <w:rPr>
                <w:rFonts w:ascii="Times New Roman" w:hAnsi="Times New Roman"/>
              </w:rPr>
              <w:t xml:space="preserve"> consortium </w:t>
            </w:r>
            <w:r w:rsidRPr="006D3D42">
              <w:rPr>
                <w:rFonts w:ascii="Times New Roman" w:hAnsi="Times New Roman"/>
              </w:rPr>
              <w:t xml:space="preserve">and not from any of the persons included in it, except the relevant registration, presentation of a certificate or other condition necessary to perform the contract as required by a statutory or administrative act and regarding the allocation of the participation of individuals in the performance of activities </w:t>
            </w:r>
            <w:r w:rsidRPr="006D3D42">
              <w:rPr>
                <w:rFonts w:ascii="Times New Roman" w:hAnsi="Times New Roman"/>
              </w:rPr>
              <w:lastRenderedPageBreak/>
              <w:t>provided for in the Contract</w:t>
            </w:r>
            <w:r>
              <w:rPr>
                <w:rFonts w:ascii="Times New Roman" w:hAnsi="Times New Roman"/>
                <w:lang w:val="en-US"/>
              </w:rPr>
              <w:t xml:space="preserve"> for</w:t>
            </w:r>
            <w:r w:rsidRPr="006D3D42">
              <w:rPr>
                <w:rFonts w:ascii="Times New Roman" w:hAnsi="Times New Roman"/>
              </w:rPr>
              <w:t xml:space="preserve"> establishing </w:t>
            </w:r>
            <w:r>
              <w:rPr>
                <w:rFonts w:ascii="Times New Roman" w:hAnsi="Times New Roman"/>
                <w:lang w:val="en-US"/>
              </w:rPr>
              <w:t xml:space="preserve">of </w:t>
            </w:r>
            <w:r w:rsidRPr="006D3D42">
              <w:rPr>
                <w:rFonts w:ascii="Times New Roman" w:hAnsi="Times New Roman"/>
              </w:rPr>
              <w:t>the consortium.</w:t>
            </w:r>
          </w:p>
          <w:p w:rsidR="00A32886" w:rsidRDefault="00A32886" w:rsidP="006612CF">
            <w:pPr>
              <w:ind w:firstLine="0"/>
              <w:rPr>
                <w:rFonts w:ascii="Times New Roman" w:hAnsi="Times New Roman"/>
                <w:lang w:val="en-US"/>
              </w:rPr>
            </w:pPr>
          </w:p>
          <w:p w:rsidR="006612CF" w:rsidRPr="006D3D42" w:rsidRDefault="006612CF" w:rsidP="006612CF">
            <w:pPr>
              <w:numPr>
                <w:ilvl w:val="0"/>
                <w:numId w:val="27"/>
              </w:numPr>
              <w:rPr>
                <w:rFonts w:ascii="Times New Roman" w:hAnsi="Times New Roman"/>
                <w:b/>
              </w:rPr>
            </w:pPr>
            <w:r w:rsidRPr="006D3D42">
              <w:rPr>
                <w:rFonts w:ascii="Times New Roman" w:hAnsi="Times New Roman"/>
                <w:b/>
              </w:rPr>
              <w:t>Requirements to Subcontractors:</w:t>
            </w:r>
          </w:p>
          <w:p w:rsidR="006612CF" w:rsidRDefault="006612CF" w:rsidP="006612CF">
            <w:pPr>
              <w:ind w:firstLine="0"/>
              <w:rPr>
                <w:rFonts w:ascii="Times New Roman" w:hAnsi="Times New Roman"/>
                <w:lang w:val="en-GB"/>
              </w:rPr>
            </w:pPr>
            <w:r w:rsidRPr="004B5580">
              <w:rPr>
                <w:rFonts w:ascii="Times New Roman" w:hAnsi="Times New Roman"/>
                <w:lang w:val="en-GB"/>
              </w:rPr>
              <w:t xml:space="preserve">With </w:t>
            </w:r>
            <w:r w:rsidR="00614048">
              <w:rPr>
                <w:rFonts w:ascii="Times New Roman" w:hAnsi="Times New Roman"/>
                <w:lang w:val="en-GB"/>
              </w:rPr>
              <w:t>their</w:t>
            </w:r>
            <w:r w:rsidR="00614048" w:rsidRPr="004B5580">
              <w:rPr>
                <w:rFonts w:ascii="Times New Roman" w:hAnsi="Times New Roman"/>
                <w:lang w:val="en-GB"/>
              </w:rPr>
              <w:t xml:space="preserve"> </w:t>
            </w:r>
            <w:r>
              <w:rPr>
                <w:rFonts w:ascii="Times New Roman" w:hAnsi="Times New Roman"/>
                <w:lang w:val="en-GB"/>
              </w:rPr>
              <w:t>offer</w:t>
            </w:r>
            <w:r w:rsidRPr="004B5580">
              <w:rPr>
                <w:rFonts w:ascii="Times New Roman" w:hAnsi="Times New Roman"/>
                <w:lang w:val="en-GB"/>
              </w:rPr>
              <w:t xml:space="preserve"> the </w:t>
            </w:r>
            <w:r>
              <w:rPr>
                <w:rFonts w:ascii="Times New Roman" w:hAnsi="Times New Roman"/>
                <w:lang w:val="en-GB"/>
              </w:rPr>
              <w:t>tenderers</w:t>
            </w:r>
            <w:r w:rsidRPr="004B5580">
              <w:rPr>
                <w:rFonts w:ascii="Times New Roman" w:hAnsi="Times New Roman"/>
                <w:lang w:val="en-GB"/>
              </w:rPr>
              <w:t xml:space="preserve"> can </w:t>
            </w:r>
            <w:r>
              <w:rPr>
                <w:rFonts w:ascii="Times New Roman" w:hAnsi="Times New Roman"/>
                <w:lang w:val="en-GB"/>
              </w:rPr>
              <w:t>propose</w:t>
            </w:r>
            <w:r w:rsidRPr="004B5580">
              <w:rPr>
                <w:rFonts w:ascii="Times New Roman" w:hAnsi="Times New Roman"/>
                <w:lang w:val="en-GB"/>
              </w:rPr>
              <w:t xml:space="preserve"> with no limitations the use of subcontractors.</w:t>
            </w:r>
          </w:p>
          <w:p w:rsidR="00D1275B" w:rsidRPr="00D1275B" w:rsidRDefault="00D1275B" w:rsidP="006612CF">
            <w:pPr>
              <w:ind w:firstLine="0"/>
              <w:rPr>
                <w:rFonts w:ascii="Times New Roman" w:hAnsi="Times New Roman"/>
                <w:sz w:val="10"/>
                <w:lang w:val="en-GB"/>
              </w:rPr>
            </w:pPr>
          </w:p>
          <w:p w:rsidR="006612CF" w:rsidRPr="00B53A8E" w:rsidRDefault="006612CF" w:rsidP="006612CF">
            <w:pPr>
              <w:ind w:firstLine="0"/>
              <w:rPr>
                <w:rFonts w:ascii="Times New Roman" w:hAnsi="Times New Roman"/>
                <w:lang w:val="en-GB"/>
              </w:rPr>
            </w:pPr>
            <w:r w:rsidRPr="00B53A8E">
              <w:rPr>
                <w:rFonts w:ascii="Times New Roman" w:hAnsi="Times New Roman"/>
                <w:lang w:val="en-GB"/>
              </w:rPr>
              <w:t xml:space="preserve">In accordance with Art. 174, paragraph 4 of PPL, when a </w:t>
            </w:r>
            <w:r w:rsidR="006E5935" w:rsidRPr="00B53A8E">
              <w:rPr>
                <w:rFonts w:ascii="Times New Roman" w:hAnsi="Times New Roman"/>
                <w:lang w:val="en-GB"/>
              </w:rPr>
              <w:t xml:space="preserve">tenderer </w:t>
            </w:r>
            <w:r w:rsidRPr="00B53A8E">
              <w:rPr>
                <w:rFonts w:ascii="Times New Roman" w:hAnsi="Times New Roman"/>
                <w:lang w:val="en-GB"/>
              </w:rPr>
              <w:t xml:space="preserve">has determined in its offer one or more subcontractors, </w:t>
            </w:r>
            <w:r w:rsidR="00B53A8E">
              <w:rPr>
                <w:rFonts w:ascii="Times New Roman" w:hAnsi="Times New Roman"/>
                <w:lang w:val="en-US"/>
              </w:rPr>
              <w:t>to</w:t>
            </w:r>
            <w:r w:rsidR="00B53A8E">
              <w:rPr>
                <w:rFonts w:ascii="Times New Roman" w:hAnsi="Times New Roman"/>
              </w:rPr>
              <w:t xml:space="preserve"> </w:t>
            </w:r>
            <w:r w:rsidRPr="00B53A8E">
              <w:rPr>
                <w:rFonts w:ascii="Times New Roman" w:hAnsi="Times New Roman"/>
                <w:lang w:val="en-GB"/>
              </w:rPr>
              <w:t xml:space="preserve">which </w:t>
            </w:r>
            <w:r w:rsidR="00B53A8E">
              <w:rPr>
                <w:rFonts w:ascii="Times New Roman" w:hAnsi="Times New Roman"/>
                <w:lang w:val="en-GB"/>
              </w:rPr>
              <w:t xml:space="preserve">he </w:t>
            </w:r>
            <w:r w:rsidRPr="00B53A8E">
              <w:rPr>
                <w:rFonts w:ascii="Times New Roman" w:hAnsi="Times New Roman"/>
                <w:lang w:val="en-GB"/>
              </w:rPr>
              <w:t xml:space="preserve">will subcontract </w:t>
            </w:r>
            <w:proofErr w:type="spellStart"/>
            <w:r w:rsidR="00B53A8E">
              <w:rPr>
                <w:rFonts w:ascii="Times New Roman" w:hAnsi="Times New Roman"/>
                <w:lang w:val="en-GB"/>
              </w:rPr>
              <w:t>activitiesq</w:t>
            </w:r>
            <w:proofErr w:type="spellEnd"/>
            <w:r w:rsidR="00B53A8E">
              <w:rPr>
                <w:rFonts w:ascii="Times New Roman" w:hAnsi="Times New Roman"/>
                <w:lang w:val="en-GB"/>
              </w:rPr>
              <w:t xml:space="preserve"> he should</w:t>
            </w:r>
            <w:r w:rsidRPr="00B53A8E">
              <w:rPr>
                <w:rFonts w:ascii="Times New Roman" w:hAnsi="Times New Roman"/>
                <w:lang w:val="en-GB"/>
              </w:rPr>
              <w:t>:</w:t>
            </w:r>
          </w:p>
          <w:p w:rsidR="006612CF" w:rsidRPr="00B53A8E" w:rsidRDefault="006612CF" w:rsidP="006612CF">
            <w:pPr>
              <w:numPr>
                <w:ilvl w:val="0"/>
                <w:numId w:val="24"/>
              </w:numPr>
              <w:spacing w:before="0"/>
              <w:rPr>
                <w:rFonts w:ascii="Times New Roman" w:hAnsi="Times New Roman"/>
                <w:lang w:val="en-GB"/>
              </w:rPr>
            </w:pPr>
            <w:r w:rsidRPr="00B53A8E">
              <w:rPr>
                <w:rFonts w:ascii="Times New Roman" w:hAnsi="Times New Roman"/>
                <w:lang w:val="en-GB"/>
              </w:rPr>
              <w:t>state in the offer the proposed subcontractors, the type of work which will perform, and the proportion of their participation;</w:t>
            </w:r>
          </w:p>
          <w:p w:rsidR="006612CF" w:rsidRPr="00B53A8E" w:rsidRDefault="006612CF" w:rsidP="006612CF">
            <w:pPr>
              <w:numPr>
                <w:ilvl w:val="0"/>
                <w:numId w:val="24"/>
              </w:numPr>
              <w:spacing w:before="0"/>
              <w:rPr>
                <w:rFonts w:ascii="Times New Roman" w:hAnsi="Times New Roman"/>
                <w:lang w:val="en-GB"/>
              </w:rPr>
            </w:pPr>
            <w:r w:rsidRPr="00B53A8E">
              <w:rPr>
                <w:rFonts w:ascii="Times New Roman" w:hAnsi="Times New Roman"/>
                <w:lang w:val="en-GB"/>
              </w:rPr>
              <w:t>present documents that prove compliance with the selection criteria of each of them according to the type and proportion of their involvement;</w:t>
            </w:r>
          </w:p>
          <w:p w:rsidR="006612CF" w:rsidRPr="00B53A8E" w:rsidRDefault="006612CF" w:rsidP="006612CF">
            <w:pPr>
              <w:numPr>
                <w:ilvl w:val="0"/>
                <w:numId w:val="24"/>
              </w:numPr>
              <w:spacing w:before="0"/>
              <w:rPr>
                <w:rFonts w:ascii="Times New Roman" w:hAnsi="Times New Roman"/>
                <w:lang w:val="en-GB"/>
              </w:rPr>
            </w:pPr>
            <w:r w:rsidRPr="00B53A8E">
              <w:rPr>
                <w:rFonts w:ascii="Times New Roman" w:hAnsi="Times New Roman"/>
                <w:lang w:val="en-GB"/>
              </w:rPr>
              <w:t>notif</w:t>
            </w:r>
            <w:r w:rsidR="00B53A8E">
              <w:rPr>
                <w:rFonts w:ascii="Times New Roman" w:hAnsi="Times New Roman"/>
                <w:lang w:val="en-GB"/>
              </w:rPr>
              <w:t>y t</w:t>
            </w:r>
            <w:r w:rsidRPr="00B53A8E">
              <w:rPr>
                <w:rFonts w:ascii="Times New Roman" w:hAnsi="Times New Roman"/>
                <w:lang w:val="en-GB"/>
              </w:rPr>
              <w:t xml:space="preserve">he Contracting Authority of any change of subcontractors occurred during the implementation of the </w:t>
            </w:r>
            <w:r w:rsidR="000A0CD1" w:rsidRPr="00B53A8E">
              <w:rPr>
                <w:rFonts w:ascii="Times New Roman" w:hAnsi="Times New Roman"/>
                <w:lang w:val="en-GB"/>
              </w:rPr>
              <w:t>procurement</w:t>
            </w:r>
            <w:r w:rsidRPr="00B53A8E">
              <w:rPr>
                <w:rFonts w:ascii="Times New Roman" w:hAnsi="Times New Roman"/>
                <w:lang w:val="en-GB"/>
              </w:rPr>
              <w:t>.</w:t>
            </w:r>
          </w:p>
          <w:p w:rsidR="000E2AA1" w:rsidRDefault="000E2AA1" w:rsidP="00DC1427">
            <w:pPr>
              <w:spacing w:before="0"/>
              <w:rPr>
                <w:rFonts w:ascii="Times New Roman" w:eastAsia="Arial Unicode MS" w:hAnsi="Times New Roman"/>
                <w:lang w:val="en-US"/>
              </w:rPr>
            </w:pPr>
          </w:p>
          <w:p w:rsidR="00790BC2" w:rsidRDefault="00790BC2" w:rsidP="00DC1427">
            <w:pPr>
              <w:spacing w:before="0"/>
              <w:rPr>
                <w:rFonts w:ascii="Times New Roman" w:eastAsia="Arial Unicode MS" w:hAnsi="Times New Roman"/>
                <w:lang w:val="en-US"/>
              </w:rPr>
            </w:pPr>
          </w:p>
          <w:p w:rsidR="006612CF" w:rsidRPr="00D1275B" w:rsidRDefault="006612CF" w:rsidP="00DC1427">
            <w:pPr>
              <w:spacing w:before="0"/>
              <w:rPr>
                <w:rFonts w:ascii="Times New Roman" w:eastAsia="Arial Unicode MS" w:hAnsi="Times New Roman"/>
                <w:sz w:val="2"/>
                <w:lang w:val="en-US"/>
              </w:rPr>
            </w:pPr>
          </w:p>
          <w:p w:rsidR="006D3D42" w:rsidRPr="006D3D42" w:rsidRDefault="006D3D42" w:rsidP="004F7CE7">
            <w:pPr>
              <w:numPr>
                <w:ilvl w:val="0"/>
                <w:numId w:val="27"/>
              </w:numPr>
              <w:spacing w:before="0"/>
              <w:rPr>
                <w:rFonts w:ascii="Times New Roman" w:hAnsi="Times New Roman"/>
                <w:b/>
              </w:rPr>
            </w:pPr>
            <w:r w:rsidRPr="006D3D42">
              <w:rPr>
                <w:rFonts w:ascii="Times New Roman" w:hAnsi="Times New Roman"/>
                <w:b/>
              </w:rPr>
              <w:t xml:space="preserve">Personal situation of </w:t>
            </w:r>
            <w:r w:rsidR="006E5935">
              <w:rPr>
                <w:rFonts w:ascii="Times New Roman" w:hAnsi="Times New Roman"/>
                <w:b/>
                <w:lang w:val="en-US"/>
              </w:rPr>
              <w:t>tenderers</w:t>
            </w:r>
            <w:r w:rsidRPr="006D3D42">
              <w:rPr>
                <w:rFonts w:ascii="Times New Roman" w:hAnsi="Times New Roman"/>
                <w:b/>
              </w:rPr>
              <w:t>:</w:t>
            </w:r>
          </w:p>
          <w:p w:rsidR="00622B02" w:rsidRPr="006D3D42" w:rsidRDefault="00DE0247" w:rsidP="00622B02">
            <w:pPr>
              <w:ind w:firstLine="0"/>
              <w:rPr>
                <w:rFonts w:ascii="Times New Roman" w:hAnsi="Times New Roman"/>
              </w:rPr>
            </w:pPr>
            <w:r w:rsidRPr="00DE0247">
              <w:rPr>
                <w:rFonts w:ascii="Times New Roman" w:hAnsi="Times New Roman"/>
                <w:b/>
              </w:rPr>
              <w:t>4.1</w:t>
            </w:r>
            <w:r>
              <w:rPr>
                <w:rFonts w:ascii="Times New Roman" w:hAnsi="Times New Roman"/>
              </w:rPr>
              <w:t xml:space="preserve"> </w:t>
            </w:r>
            <w:r>
              <w:rPr>
                <w:rFonts w:ascii="Times New Roman" w:hAnsi="Times New Roman"/>
                <w:lang w:val="en-US"/>
              </w:rPr>
              <w:t>T</w:t>
            </w:r>
            <w:r w:rsidR="00622B02">
              <w:rPr>
                <w:rFonts w:ascii="Times New Roman" w:hAnsi="Times New Roman"/>
              </w:rPr>
              <w:t xml:space="preserve">he Contracting Authority </w:t>
            </w:r>
            <w:r w:rsidR="00622B02">
              <w:rPr>
                <w:rFonts w:ascii="Times New Roman" w:hAnsi="Times New Roman"/>
                <w:lang w:val="en-US"/>
              </w:rPr>
              <w:t>will</w:t>
            </w:r>
            <w:r w:rsidR="00622B02">
              <w:rPr>
                <w:rFonts w:ascii="Times New Roman" w:hAnsi="Times New Roman"/>
              </w:rPr>
              <w:t xml:space="preserve"> </w:t>
            </w:r>
            <w:r w:rsidR="00622B02">
              <w:rPr>
                <w:rFonts w:ascii="Times New Roman" w:hAnsi="Times New Roman"/>
                <w:lang w:val="en-US"/>
              </w:rPr>
              <w:t>reject</w:t>
            </w:r>
            <w:r w:rsidR="00622B02" w:rsidRPr="006D3D42">
              <w:rPr>
                <w:rFonts w:ascii="Times New Roman" w:hAnsi="Times New Roman"/>
              </w:rPr>
              <w:t xml:space="preserve"> from the procedure for awarding</w:t>
            </w:r>
            <w:r w:rsidR="00622B02">
              <w:rPr>
                <w:rFonts w:ascii="Times New Roman" w:hAnsi="Times New Roman"/>
                <w:lang w:val="en-US"/>
              </w:rPr>
              <w:t xml:space="preserve"> </w:t>
            </w:r>
            <w:r>
              <w:rPr>
                <w:rFonts w:ascii="Times New Roman" w:hAnsi="Times New Roman"/>
                <w:lang w:val="en-US"/>
              </w:rPr>
              <w:t>the procurement a tenderer</w:t>
            </w:r>
            <w:r w:rsidR="00622B02" w:rsidRPr="006D3D42">
              <w:rPr>
                <w:rFonts w:ascii="Times New Roman" w:hAnsi="Times New Roman"/>
              </w:rPr>
              <w:t xml:space="preserve"> </w:t>
            </w:r>
            <w:r>
              <w:rPr>
                <w:rFonts w:ascii="Times New Roman" w:hAnsi="Times New Roman"/>
                <w:lang w:val="en-US"/>
              </w:rPr>
              <w:t>for</w:t>
            </w:r>
            <w:r w:rsidR="00622B02" w:rsidRPr="006D3D42">
              <w:rPr>
                <w:rFonts w:ascii="Times New Roman" w:hAnsi="Times New Roman"/>
              </w:rPr>
              <w:t xml:space="preserve"> whom any of the circumstances</w:t>
            </w:r>
            <w:r w:rsidRPr="006D3D42">
              <w:rPr>
                <w:rFonts w:ascii="Times New Roman" w:hAnsi="Times New Roman"/>
              </w:rPr>
              <w:t xml:space="preserve"> </w:t>
            </w:r>
            <w:proofErr w:type="spellStart"/>
            <w:r>
              <w:rPr>
                <w:rFonts w:ascii="Times New Roman" w:hAnsi="Times New Roman"/>
                <w:lang w:val="en-US"/>
              </w:rPr>
              <w:t>i</w:t>
            </w:r>
            <w:proofErr w:type="spellEnd"/>
            <w:r w:rsidRPr="006D3D42">
              <w:rPr>
                <w:rFonts w:ascii="Times New Roman" w:hAnsi="Times New Roman"/>
              </w:rPr>
              <w:t xml:space="preserve">n Art. 54, paragraph 1, item. 1 -7 of the </w:t>
            </w:r>
            <w:r>
              <w:rPr>
                <w:rFonts w:ascii="Times New Roman" w:hAnsi="Times New Roman"/>
              </w:rPr>
              <w:t>PPL</w:t>
            </w:r>
            <w:r w:rsidRPr="006D3D42">
              <w:rPr>
                <w:rFonts w:ascii="Times New Roman" w:hAnsi="Times New Roman"/>
              </w:rPr>
              <w:t>,</w:t>
            </w:r>
            <w:r>
              <w:rPr>
                <w:rFonts w:ascii="Times New Roman" w:hAnsi="Times New Roman"/>
                <w:lang w:val="en-US"/>
              </w:rPr>
              <w:t xml:space="preserve"> are in place. The tenderers declare the respective information by filling the ESPD. </w:t>
            </w:r>
          </w:p>
          <w:p w:rsidR="00622B02" w:rsidRPr="00C40612" w:rsidRDefault="00622B02" w:rsidP="00DE0247">
            <w:pPr>
              <w:ind w:firstLine="33"/>
              <w:rPr>
                <w:rFonts w:ascii="Times New Roman" w:hAnsi="Times New Roman"/>
                <w:lang w:val="en-GB"/>
              </w:rPr>
            </w:pPr>
            <w:r w:rsidRPr="003530FD">
              <w:rPr>
                <w:rFonts w:ascii="Times New Roman" w:hAnsi="Times New Roman"/>
                <w:b/>
              </w:rPr>
              <w:t>4.</w:t>
            </w:r>
            <w:r w:rsidR="00DE0247">
              <w:rPr>
                <w:rFonts w:ascii="Times New Roman" w:hAnsi="Times New Roman"/>
                <w:b/>
              </w:rPr>
              <w:t>2</w:t>
            </w:r>
            <w:r w:rsidRPr="006D3D42">
              <w:rPr>
                <w:rFonts w:ascii="Times New Roman" w:hAnsi="Times New Roman"/>
              </w:rPr>
              <w:t xml:space="preserve">. </w:t>
            </w:r>
            <w:r w:rsidRPr="00C40612">
              <w:rPr>
                <w:rFonts w:ascii="Times New Roman" w:hAnsi="Times New Roman"/>
                <w:lang w:val="en-GB"/>
              </w:rPr>
              <w:t xml:space="preserve">In accordance with Art. 55, para. 2 related to art. 55, para. 1 </w:t>
            </w:r>
            <w:r w:rsidR="00DE0247">
              <w:rPr>
                <w:rFonts w:ascii="Times New Roman" w:hAnsi="Times New Roman"/>
                <w:lang w:val="en-GB"/>
              </w:rPr>
              <w:t>of the</w:t>
            </w:r>
            <w:r w:rsidRPr="00C40612">
              <w:rPr>
                <w:rFonts w:ascii="Times New Roman" w:hAnsi="Times New Roman"/>
                <w:lang w:val="en-GB"/>
              </w:rPr>
              <w:t xml:space="preserve"> PPL, the Contracting Authority</w:t>
            </w:r>
            <w:r>
              <w:rPr>
                <w:rFonts w:ascii="Times New Roman" w:hAnsi="Times New Roman"/>
                <w:lang w:val="en-GB"/>
              </w:rPr>
              <w:t xml:space="preserve"> </w:t>
            </w:r>
            <w:r w:rsidRPr="00C40612">
              <w:rPr>
                <w:rFonts w:ascii="Times New Roman" w:hAnsi="Times New Roman"/>
                <w:lang w:val="en-GB"/>
              </w:rPr>
              <w:t>will</w:t>
            </w:r>
            <w:r>
              <w:rPr>
                <w:rFonts w:ascii="Times New Roman" w:hAnsi="Times New Roman"/>
                <w:lang w:val="en-GB"/>
              </w:rPr>
              <w:t xml:space="preserve"> </w:t>
            </w:r>
            <w:r w:rsidRPr="00C40612">
              <w:rPr>
                <w:rFonts w:ascii="Times New Roman" w:hAnsi="Times New Roman"/>
                <w:lang w:val="en-GB"/>
              </w:rPr>
              <w:t>eliminate</w:t>
            </w:r>
            <w:r>
              <w:rPr>
                <w:rFonts w:ascii="Times New Roman" w:hAnsi="Times New Roman"/>
                <w:lang w:val="en-GB"/>
              </w:rPr>
              <w:t xml:space="preserve"> </w:t>
            </w:r>
            <w:r w:rsidRPr="00C40612">
              <w:rPr>
                <w:rFonts w:ascii="Times New Roman" w:hAnsi="Times New Roman"/>
                <w:lang w:val="en-GB"/>
              </w:rPr>
              <w:t>from</w:t>
            </w:r>
            <w:r>
              <w:rPr>
                <w:rFonts w:ascii="Times New Roman" w:hAnsi="Times New Roman"/>
                <w:lang w:val="en-GB"/>
              </w:rPr>
              <w:t xml:space="preserve"> </w:t>
            </w:r>
            <w:r w:rsidRPr="00C40612">
              <w:rPr>
                <w:rFonts w:ascii="Times New Roman" w:hAnsi="Times New Roman"/>
                <w:lang w:val="en-GB"/>
              </w:rPr>
              <w:t>the tender</w:t>
            </w:r>
            <w:r>
              <w:rPr>
                <w:rFonts w:ascii="Times New Roman" w:hAnsi="Times New Roman"/>
                <w:lang w:val="en-GB"/>
              </w:rPr>
              <w:t xml:space="preserve"> </w:t>
            </w:r>
            <w:r w:rsidRPr="00C40612">
              <w:rPr>
                <w:rFonts w:ascii="Times New Roman" w:hAnsi="Times New Roman"/>
                <w:lang w:val="en-GB"/>
              </w:rPr>
              <w:t>procedure</w:t>
            </w:r>
            <w:r>
              <w:rPr>
                <w:rFonts w:ascii="Times New Roman" w:hAnsi="Times New Roman"/>
                <w:lang w:val="en-GB"/>
              </w:rPr>
              <w:t xml:space="preserve"> </w:t>
            </w:r>
            <w:r w:rsidRPr="00C40612">
              <w:rPr>
                <w:rFonts w:ascii="Times New Roman" w:hAnsi="Times New Roman"/>
                <w:lang w:val="en-GB"/>
              </w:rPr>
              <w:t>each</w:t>
            </w:r>
            <w:r>
              <w:rPr>
                <w:rFonts w:ascii="Times New Roman" w:hAnsi="Times New Roman"/>
                <w:lang w:val="en-GB"/>
              </w:rPr>
              <w:t xml:space="preserve"> </w:t>
            </w:r>
            <w:r w:rsidRPr="00C40612">
              <w:rPr>
                <w:rFonts w:ascii="Times New Roman" w:hAnsi="Times New Roman"/>
                <w:lang w:val="en-GB"/>
              </w:rPr>
              <w:t>tenderer to</w:t>
            </w:r>
            <w:r>
              <w:rPr>
                <w:rFonts w:ascii="Times New Roman" w:hAnsi="Times New Roman"/>
                <w:lang w:val="en-GB"/>
              </w:rPr>
              <w:t xml:space="preserve"> </w:t>
            </w:r>
            <w:r w:rsidRPr="00C40612">
              <w:rPr>
                <w:rFonts w:ascii="Times New Roman" w:hAnsi="Times New Roman"/>
                <w:lang w:val="en-GB"/>
              </w:rPr>
              <w:t>who</w:t>
            </w:r>
            <w:r>
              <w:rPr>
                <w:rFonts w:ascii="Times New Roman" w:hAnsi="Times New Roman"/>
                <w:lang w:val="en-GB"/>
              </w:rPr>
              <w:t xml:space="preserve">m </w:t>
            </w:r>
            <w:r w:rsidRPr="00C40612">
              <w:rPr>
                <w:rFonts w:ascii="Times New Roman" w:hAnsi="Times New Roman"/>
                <w:lang w:val="en-GB"/>
              </w:rPr>
              <w:t>the</w:t>
            </w:r>
            <w:r>
              <w:rPr>
                <w:rFonts w:ascii="Times New Roman" w:hAnsi="Times New Roman"/>
                <w:lang w:val="en-GB"/>
              </w:rPr>
              <w:t xml:space="preserve"> </w:t>
            </w:r>
            <w:r w:rsidRPr="00C40612">
              <w:rPr>
                <w:rFonts w:ascii="Times New Roman" w:hAnsi="Times New Roman"/>
                <w:lang w:val="en-GB"/>
              </w:rPr>
              <w:t>following</w:t>
            </w:r>
            <w:r>
              <w:rPr>
                <w:rFonts w:ascii="Times New Roman" w:hAnsi="Times New Roman"/>
                <w:lang w:val="en-GB"/>
              </w:rPr>
              <w:t xml:space="preserve"> </w:t>
            </w:r>
            <w:r w:rsidRPr="00C40612">
              <w:rPr>
                <w:rFonts w:ascii="Times New Roman" w:hAnsi="Times New Roman"/>
                <w:lang w:val="en-GB"/>
              </w:rPr>
              <w:t>circumstances are available:</w:t>
            </w: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r w:rsidRPr="00C40612">
              <w:rPr>
                <w:rFonts w:ascii="Times New Roman" w:eastAsia="Arial Unicode MS" w:hAnsi="Times New Roman"/>
                <w:b w:val="0"/>
                <w:sz w:val="24"/>
                <w:szCs w:val="24"/>
                <w:lang w:val="en-GB"/>
              </w:rPr>
              <w:t>declared insolvent or</w:t>
            </w:r>
            <w:r w:rsidRPr="003530FD">
              <w:rPr>
                <w:rFonts w:ascii="Times New Roman" w:eastAsia="Arial Unicode MS" w:hAnsi="Times New Roman"/>
                <w:b w:val="0"/>
                <w:sz w:val="24"/>
                <w:szCs w:val="24"/>
              </w:rPr>
              <w:t xml:space="preserve"> in bankruptcy proceedings or is being wound up, or has entered into a court agreement with creditors under </w:t>
            </w:r>
            <w:r>
              <w:rPr>
                <w:rFonts w:ascii="Times New Roman" w:eastAsia="Arial Unicode MS" w:hAnsi="Times New Roman"/>
                <w:b w:val="0"/>
                <w:sz w:val="24"/>
                <w:szCs w:val="24"/>
              </w:rPr>
              <w:t>art</w:t>
            </w:r>
            <w:r w:rsidRPr="003530FD">
              <w:rPr>
                <w:rFonts w:ascii="Times New Roman" w:eastAsia="Arial Unicode MS" w:hAnsi="Times New Roman"/>
                <w:b w:val="0"/>
                <w:sz w:val="24"/>
                <w:szCs w:val="24"/>
              </w:rPr>
              <w:t xml:space="preserve">.740 of the Commerce </w:t>
            </w:r>
            <w:r>
              <w:rPr>
                <w:rFonts w:ascii="Times New Roman" w:eastAsia="Arial Unicode MS" w:hAnsi="Times New Roman"/>
                <w:b w:val="0"/>
                <w:sz w:val="24"/>
                <w:szCs w:val="24"/>
              </w:rPr>
              <w:t>Law</w:t>
            </w:r>
            <w:r w:rsidRPr="003530FD">
              <w:rPr>
                <w:rFonts w:ascii="Times New Roman" w:eastAsia="Arial Unicode MS" w:hAnsi="Times New Roman"/>
                <w:b w:val="0"/>
                <w:sz w:val="24"/>
                <w:szCs w:val="24"/>
              </w:rPr>
              <w:t xml:space="preserve">, or ceased, and if the </w:t>
            </w:r>
            <w:r w:rsidR="006E5935">
              <w:rPr>
                <w:rFonts w:ascii="Times New Roman" w:eastAsia="Arial Unicode MS" w:hAnsi="Times New Roman"/>
                <w:b w:val="0"/>
                <w:sz w:val="24"/>
                <w:szCs w:val="24"/>
              </w:rPr>
              <w:t>tenderer</w:t>
            </w:r>
            <w:r w:rsidR="006E5935" w:rsidRPr="003530FD">
              <w:rPr>
                <w:rFonts w:ascii="Times New Roman" w:eastAsia="Arial Unicode MS" w:hAnsi="Times New Roman"/>
                <w:b w:val="0"/>
                <w:sz w:val="24"/>
                <w:szCs w:val="24"/>
              </w:rPr>
              <w:t xml:space="preserve"> </w:t>
            </w:r>
            <w:r w:rsidRPr="003530FD">
              <w:rPr>
                <w:rFonts w:ascii="Times New Roman" w:eastAsia="Arial Unicode MS" w:hAnsi="Times New Roman"/>
                <w:b w:val="0"/>
                <w:sz w:val="24"/>
                <w:szCs w:val="24"/>
              </w:rPr>
              <w:t xml:space="preserve">is a foreign person </w:t>
            </w:r>
            <w:r w:rsidR="00DE0247">
              <w:rPr>
                <w:rFonts w:ascii="Times New Roman" w:eastAsia="Arial Unicode MS" w:hAnsi="Times New Roman"/>
                <w:b w:val="0"/>
                <w:sz w:val="24"/>
                <w:szCs w:val="24"/>
              </w:rPr>
              <w:t>–</w:t>
            </w:r>
            <w:r w:rsidRPr="003530FD">
              <w:rPr>
                <w:rFonts w:ascii="Times New Roman" w:eastAsia="Arial Unicode MS" w:hAnsi="Times New Roman"/>
                <w:b w:val="0"/>
                <w:sz w:val="24"/>
                <w:szCs w:val="24"/>
              </w:rPr>
              <w:t xml:space="preserve"> is in any analogous situation arising from a similar procedure under the laws of the State of establishment (Art. 55, para. 1, p. 1)</w:t>
            </w:r>
            <w:r w:rsidR="0001753E">
              <w:rPr>
                <w:rFonts w:ascii="Times New Roman" w:eastAsia="Arial Unicode MS" w:hAnsi="Times New Roman"/>
                <w:b w:val="0"/>
                <w:sz w:val="24"/>
                <w:szCs w:val="24"/>
              </w:rPr>
              <w:t xml:space="preserve"> </w:t>
            </w:r>
            <w:r w:rsidR="0001753E" w:rsidRPr="00390530">
              <w:rPr>
                <w:rFonts w:ascii="Times New Roman" w:eastAsia="Arial Unicode MS" w:hAnsi="Times New Roman"/>
                <w:b w:val="0"/>
                <w:sz w:val="24"/>
                <w:szCs w:val="24"/>
                <w:vertAlign w:val="superscript"/>
              </w:rPr>
              <w:t>3</w:t>
            </w:r>
            <w:r w:rsidRPr="003530FD">
              <w:rPr>
                <w:rFonts w:ascii="Times New Roman" w:eastAsia="Arial Unicode MS" w:hAnsi="Times New Roman"/>
                <w:b w:val="0"/>
                <w:sz w:val="24"/>
                <w:szCs w:val="24"/>
              </w:rPr>
              <w:t>;</w:t>
            </w:r>
          </w:p>
          <w:p w:rsidR="00FD5A20" w:rsidRPr="00390530" w:rsidRDefault="00FD5A20" w:rsidP="00390530">
            <w:pPr>
              <w:spacing w:before="0"/>
              <w:rPr>
                <w:rFonts w:eastAsia="Arial Unicode MS"/>
                <w:b/>
              </w:rPr>
            </w:pP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r w:rsidRPr="003530FD">
              <w:rPr>
                <w:rFonts w:ascii="Times New Roman" w:eastAsia="Arial Unicode MS" w:hAnsi="Times New Roman"/>
                <w:b w:val="0"/>
                <w:sz w:val="24"/>
                <w:szCs w:val="24"/>
              </w:rPr>
              <w:t>enter</w:t>
            </w:r>
            <w:r>
              <w:rPr>
                <w:rFonts w:ascii="Times New Roman" w:eastAsia="Arial Unicode MS" w:hAnsi="Times New Roman"/>
                <w:b w:val="0"/>
                <w:sz w:val="24"/>
                <w:szCs w:val="24"/>
              </w:rPr>
              <w:t>ed into an agreement with other persons</w:t>
            </w:r>
            <w:r w:rsidRPr="003530FD">
              <w:rPr>
                <w:rFonts w:ascii="Times New Roman" w:eastAsia="Arial Unicode MS" w:hAnsi="Times New Roman"/>
                <w:b w:val="0"/>
                <w:sz w:val="24"/>
                <w:szCs w:val="24"/>
              </w:rPr>
              <w:t xml:space="preserve"> to </w:t>
            </w:r>
            <w:r>
              <w:rPr>
                <w:rFonts w:ascii="Times New Roman" w:eastAsia="Arial Unicode MS" w:hAnsi="Times New Roman"/>
                <w:b w:val="0"/>
                <w:sz w:val="24"/>
                <w:szCs w:val="24"/>
              </w:rPr>
              <w:t xml:space="preserve">break the </w:t>
            </w:r>
            <w:r w:rsidRPr="003530FD">
              <w:rPr>
                <w:rFonts w:ascii="Times New Roman" w:eastAsia="Arial Unicode MS" w:hAnsi="Times New Roman"/>
                <w:b w:val="0"/>
                <w:sz w:val="24"/>
                <w:szCs w:val="24"/>
              </w:rPr>
              <w:t>competition</w:t>
            </w:r>
            <w:r>
              <w:rPr>
                <w:rFonts w:ascii="Times New Roman" w:eastAsia="Arial Unicode MS" w:hAnsi="Times New Roman"/>
                <w:b w:val="0"/>
                <w:sz w:val="24"/>
                <w:szCs w:val="24"/>
              </w:rPr>
              <w:t>,</w:t>
            </w:r>
            <w:r w:rsidRPr="003530FD">
              <w:rPr>
                <w:rFonts w:ascii="Times New Roman" w:eastAsia="Arial Unicode MS" w:hAnsi="Times New Roman"/>
                <w:b w:val="0"/>
                <w:sz w:val="24"/>
                <w:szCs w:val="24"/>
              </w:rPr>
              <w:t xml:space="preserve"> where the offense is established by an act of a competent authority (Art. 55, para. 1, p. 3);</w:t>
            </w:r>
          </w:p>
          <w:p w:rsidR="00622B02" w:rsidRDefault="00622B02" w:rsidP="00622B02">
            <w:pPr>
              <w:pStyle w:val="Heading6"/>
              <w:numPr>
                <w:ilvl w:val="0"/>
                <w:numId w:val="18"/>
              </w:numPr>
              <w:spacing w:before="0" w:after="0"/>
              <w:jc w:val="both"/>
              <w:rPr>
                <w:rFonts w:ascii="Times New Roman" w:eastAsia="Arial Unicode MS" w:hAnsi="Times New Roman"/>
                <w:b w:val="0"/>
                <w:sz w:val="24"/>
                <w:szCs w:val="24"/>
              </w:rPr>
            </w:pPr>
            <w:r w:rsidRPr="00B0112D">
              <w:rPr>
                <w:rFonts w:ascii="Times New Roman" w:eastAsia="Arial Unicode MS" w:hAnsi="Times New Roman"/>
                <w:b w:val="0"/>
                <w:sz w:val="24"/>
                <w:szCs w:val="24"/>
              </w:rPr>
              <w:t>attempted to: (</w:t>
            </w:r>
            <w:proofErr w:type="spellStart"/>
            <w:r w:rsidRPr="00B0112D">
              <w:rPr>
                <w:rFonts w:ascii="Times New Roman" w:eastAsia="Arial Unicode MS" w:hAnsi="Times New Roman"/>
                <w:b w:val="0"/>
                <w:sz w:val="24"/>
                <w:szCs w:val="24"/>
              </w:rPr>
              <w:t>i</w:t>
            </w:r>
            <w:proofErr w:type="spellEnd"/>
            <w:r w:rsidRPr="00B0112D">
              <w:rPr>
                <w:rFonts w:ascii="Times New Roman" w:eastAsia="Arial Unicode MS" w:hAnsi="Times New Roman"/>
                <w:b w:val="0"/>
                <w:sz w:val="24"/>
                <w:szCs w:val="24"/>
              </w:rPr>
              <w:t xml:space="preserve">) influence the decision of the Contracting Authority related to the </w:t>
            </w:r>
            <w:r>
              <w:rPr>
                <w:rFonts w:ascii="Times New Roman" w:eastAsia="Arial Unicode MS" w:hAnsi="Times New Roman"/>
                <w:b w:val="0"/>
                <w:sz w:val="24"/>
                <w:szCs w:val="24"/>
              </w:rPr>
              <w:t>elimination</w:t>
            </w:r>
            <w:r w:rsidRPr="00B0112D">
              <w:rPr>
                <w:rFonts w:ascii="Times New Roman" w:eastAsia="Arial Unicode MS" w:hAnsi="Times New Roman"/>
                <w:b w:val="0"/>
                <w:sz w:val="24"/>
                <w:szCs w:val="24"/>
              </w:rPr>
              <w:t>, selection or award, including by providing false or misleading information, or (ii) obtain information that can give him undue advantage</w:t>
            </w:r>
            <w:r>
              <w:rPr>
                <w:rFonts w:ascii="Times New Roman" w:eastAsia="Arial Unicode MS" w:hAnsi="Times New Roman"/>
                <w:b w:val="0"/>
                <w:sz w:val="24"/>
                <w:szCs w:val="24"/>
              </w:rPr>
              <w:t xml:space="preserve"> in the tender</w:t>
            </w:r>
            <w:r w:rsidRPr="00B0112D">
              <w:rPr>
                <w:rFonts w:ascii="Times New Roman" w:eastAsia="Arial Unicode MS" w:hAnsi="Times New Roman"/>
                <w:b w:val="0"/>
                <w:sz w:val="24"/>
                <w:szCs w:val="24"/>
              </w:rPr>
              <w:t xml:space="preserve"> procedure.</w:t>
            </w:r>
            <w:r w:rsidRPr="003530FD">
              <w:rPr>
                <w:rFonts w:ascii="Times New Roman" w:eastAsia="Arial Unicode MS" w:hAnsi="Times New Roman"/>
                <w:b w:val="0"/>
                <w:sz w:val="24"/>
                <w:szCs w:val="24"/>
              </w:rPr>
              <w:t xml:space="preserve"> </w:t>
            </w:r>
            <w:r>
              <w:rPr>
                <w:rFonts w:ascii="Times New Roman" w:eastAsia="Arial Unicode MS" w:hAnsi="Times New Roman"/>
                <w:b w:val="0"/>
                <w:sz w:val="24"/>
                <w:szCs w:val="24"/>
              </w:rPr>
              <w:t>(Art. 55, para. 1, p. 5</w:t>
            </w:r>
            <w:r w:rsidRPr="003530FD">
              <w:rPr>
                <w:rFonts w:ascii="Times New Roman" w:eastAsia="Arial Unicode MS" w:hAnsi="Times New Roman"/>
                <w:b w:val="0"/>
                <w:sz w:val="24"/>
                <w:szCs w:val="24"/>
              </w:rPr>
              <w:t>);</w:t>
            </w:r>
          </w:p>
          <w:p w:rsidR="00DE0247" w:rsidRDefault="00DE0247" w:rsidP="00DE0247">
            <w:pPr>
              <w:ind w:firstLine="0"/>
              <w:rPr>
                <w:rFonts w:ascii="Times New Roman" w:hAnsi="Times New Roman"/>
                <w:lang w:val="en-US"/>
              </w:rPr>
            </w:pPr>
          </w:p>
          <w:p w:rsidR="00B53A8E" w:rsidRDefault="00B53A8E" w:rsidP="00DE0247">
            <w:pPr>
              <w:ind w:firstLine="0"/>
              <w:rPr>
                <w:rFonts w:ascii="Times New Roman" w:hAnsi="Times New Roman"/>
                <w:lang w:val="en-US"/>
              </w:rPr>
            </w:pPr>
          </w:p>
          <w:p w:rsidR="00B53A8E" w:rsidRPr="003D33FD" w:rsidRDefault="00B53A8E" w:rsidP="00DE0247">
            <w:pPr>
              <w:ind w:firstLine="0"/>
              <w:rPr>
                <w:rFonts w:ascii="Times New Roman" w:hAnsi="Times New Roman"/>
                <w:sz w:val="20"/>
                <w:lang w:val="en-US"/>
              </w:rPr>
            </w:pPr>
          </w:p>
          <w:p w:rsidR="00DE0247" w:rsidRPr="006D3D42" w:rsidRDefault="00DE0247" w:rsidP="00DE0247">
            <w:pPr>
              <w:ind w:firstLine="0"/>
              <w:rPr>
                <w:rFonts w:ascii="Times New Roman" w:hAnsi="Times New Roman"/>
              </w:rPr>
            </w:pPr>
            <w:r>
              <w:rPr>
                <w:rFonts w:ascii="Times New Roman" w:hAnsi="Times New Roman"/>
                <w:lang w:val="en-US"/>
              </w:rPr>
              <w:t xml:space="preserve">Tenderers declare the respective information by filling the ESPD. </w:t>
            </w:r>
          </w:p>
          <w:p w:rsidR="00427A64" w:rsidRPr="00DE0247" w:rsidRDefault="00DE0247" w:rsidP="00DE0247">
            <w:pPr>
              <w:shd w:val="clear" w:color="auto" w:fill="FFFFFF" w:themeFill="background1"/>
              <w:ind w:firstLine="0"/>
              <w:rPr>
                <w:rFonts w:ascii="Times New Roman" w:hAnsi="Times New Roman"/>
              </w:rPr>
            </w:pPr>
            <w:r w:rsidRPr="00DE0247">
              <w:rPr>
                <w:rFonts w:ascii="Times New Roman" w:hAnsi="Times New Roman"/>
                <w:b/>
              </w:rPr>
              <w:t>4.3</w:t>
            </w:r>
            <w:r>
              <w:rPr>
                <w:rFonts w:ascii="Times New Roman" w:hAnsi="Times New Roman"/>
              </w:rPr>
              <w:t xml:space="preserve"> </w:t>
            </w:r>
            <w:r w:rsidR="00622B02" w:rsidRPr="00DE0247">
              <w:rPr>
                <w:rFonts w:ascii="Times New Roman" w:hAnsi="Times New Roman"/>
              </w:rPr>
              <w:t>In accordance with Art. 57, para. 1 of the PPL, the Contracting Authority rejects from the tender procedure each tenderer to whom the grounds under Art. 54, para 1 and Art. 55, para. 1, point 1, 3 and 5 arose before or during the procedure.</w:t>
            </w:r>
          </w:p>
          <w:p w:rsidR="00622B02" w:rsidRPr="00A17E89" w:rsidRDefault="00DE0247" w:rsidP="00DE0247">
            <w:pPr>
              <w:ind w:firstLine="0"/>
              <w:rPr>
                <w:rFonts w:ascii="Times New Roman" w:hAnsi="Times New Roman"/>
                <w:lang w:val="en-GB"/>
              </w:rPr>
            </w:pPr>
            <w:r w:rsidRPr="00DE0247">
              <w:rPr>
                <w:rFonts w:ascii="Times New Roman" w:hAnsi="Times New Roman"/>
                <w:b/>
              </w:rPr>
              <w:t>4.4</w:t>
            </w:r>
            <w:r>
              <w:rPr>
                <w:rFonts w:ascii="Times New Roman" w:hAnsi="Times New Roman"/>
              </w:rPr>
              <w:t xml:space="preserve"> </w:t>
            </w:r>
            <w:r w:rsidR="00622B02" w:rsidRPr="00A17E89">
              <w:rPr>
                <w:rFonts w:ascii="Times New Roman" w:hAnsi="Times New Roman"/>
                <w:lang w:val="en-GB"/>
              </w:rPr>
              <w:t>Except on the grounds of art. 54 of the PPL Contracting Authority eliminates from the tender procedure:</w:t>
            </w:r>
          </w:p>
          <w:p w:rsidR="00622B02" w:rsidRDefault="00AB3B90" w:rsidP="00E019D4">
            <w:pPr>
              <w:numPr>
                <w:ilvl w:val="0"/>
                <w:numId w:val="26"/>
              </w:numPr>
              <w:ind w:left="317" w:hanging="284"/>
              <w:rPr>
                <w:rFonts w:ascii="Times New Roman" w:hAnsi="Times New Roman"/>
                <w:lang w:val="en-GB"/>
              </w:rPr>
            </w:pPr>
            <w:r>
              <w:rPr>
                <w:rFonts w:ascii="Times New Roman" w:hAnsi="Times New Roman"/>
                <w:lang w:val="en-GB"/>
              </w:rPr>
              <w:t>a</w:t>
            </w:r>
            <w:r w:rsidR="00DA46B1">
              <w:rPr>
                <w:rFonts w:ascii="Times New Roman" w:hAnsi="Times New Roman"/>
                <w:lang w:val="en-GB"/>
              </w:rPr>
              <w:t xml:space="preserve"> </w:t>
            </w:r>
            <w:r w:rsidR="00622B02" w:rsidRPr="00A17E89">
              <w:rPr>
                <w:rFonts w:ascii="Times New Roman" w:hAnsi="Times New Roman"/>
                <w:lang w:val="en-GB"/>
              </w:rPr>
              <w:t>tenderer to whom there are grounds for prohibition under the economic and financial relations with companies registered in jurisdictions with preferential tax regime related persons and their beneficial owners and are not the exceptions provided for in PPL;</w:t>
            </w:r>
          </w:p>
          <w:p w:rsidR="00651C56" w:rsidRDefault="00651C56" w:rsidP="00E019D4">
            <w:pPr>
              <w:ind w:left="317" w:hanging="284"/>
              <w:rPr>
                <w:rFonts w:ascii="Times New Roman" w:hAnsi="Times New Roman"/>
                <w:lang w:val="en-GB"/>
              </w:rPr>
            </w:pPr>
          </w:p>
          <w:p w:rsidR="00622B02" w:rsidRDefault="005C1E8B" w:rsidP="00E019D4">
            <w:pPr>
              <w:numPr>
                <w:ilvl w:val="0"/>
                <w:numId w:val="26"/>
              </w:numPr>
              <w:ind w:left="317" w:hanging="284"/>
              <w:rPr>
                <w:rFonts w:ascii="Times New Roman" w:hAnsi="Times New Roman"/>
                <w:lang w:val="en-GB"/>
              </w:rPr>
            </w:pPr>
            <w:r>
              <w:rPr>
                <w:rFonts w:ascii="Times New Roman" w:hAnsi="Times New Roman"/>
                <w:lang w:val="en-GB"/>
              </w:rPr>
              <w:t xml:space="preserve">a </w:t>
            </w:r>
            <w:r w:rsidR="00622B02" w:rsidRPr="00A17E89">
              <w:rPr>
                <w:rFonts w:ascii="Times New Roman" w:hAnsi="Times New Roman"/>
                <w:lang w:val="en-GB"/>
              </w:rPr>
              <w:t>tenderer</w:t>
            </w:r>
            <w:r w:rsidR="00622B02">
              <w:rPr>
                <w:rFonts w:ascii="Times New Roman" w:hAnsi="Times New Roman"/>
                <w:lang w:val="en-GB"/>
              </w:rPr>
              <w:t xml:space="preserve"> </w:t>
            </w:r>
            <w:r w:rsidR="00622B02" w:rsidRPr="00A17E89">
              <w:rPr>
                <w:rFonts w:ascii="Times New Roman" w:hAnsi="Times New Roman"/>
                <w:lang w:val="en-GB"/>
              </w:rPr>
              <w:t>who does not meet the set selection criteria or does not fulfil other conditions specified in the contract notice (Art. 107 par. 1 pt. 1 of the PPL);</w:t>
            </w:r>
          </w:p>
          <w:p w:rsidR="00651C56" w:rsidRPr="003D33FD" w:rsidRDefault="00651C56" w:rsidP="00E019D4">
            <w:pPr>
              <w:ind w:left="317" w:hanging="284"/>
              <w:rPr>
                <w:rFonts w:ascii="Times New Roman" w:hAnsi="Times New Roman"/>
                <w:sz w:val="6"/>
                <w:lang w:val="en-GB"/>
              </w:rPr>
            </w:pPr>
          </w:p>
          <w:p w:rsidR="00622B02" w:rsidRDefault="00DA46B1" w:rsidP="00E019D4">
            <w:pPr>
              <w:numPr>
                <w:ilvl w:val="0"/>
                <w:numId w:val="26"/>
              </w:numPr>
              <w:ind w:left="317" w:hanging="284"/>
              <w:rPr>
                <w:rFonts w:ascii="Times New Roman" w:hAnsi="Times New Roman"/>
                <w:lang w:val="en-GB"/>
              </w:rPr>
            </w:pPr>
            <w:r>
              <w:rPr>
                <w:rFonts w:ascii="Times New Roman" w:hAnsi="Times New Roman"/>
                <w:lang w:val="en-GB"/>
              </w:rPr>
              <w:t xml:space="preserve">a </w:t>
            </w:r>
            <w:r w:rsidR="00622B02" w:rsidRPr="00A17E89">
              <w:rPr>
                <w:rFonts w:ascii="Times New Roman" w:hAnsi="Times New Roman"/>
                <w:lang w:val="en-GB"/>
              </w:rPr>
              <w:t xml:space="preserve">tenderer who has submitted an offer which </w:t>
            </w:r>
            <w:r w:rsidR="00622B02" w:rsidRPr="00A17E89">
              <w:rPr>
                <w:rFonts w:ascii="Times New Roman" w:hAnsi="Times New Roman"/>
                <w:lang w:val="en-GB"/>
              </w:rPr>
              <w:lastRenderedPageBreak/>
              <w:t xml:space="preserve">does not comply </w:t>
            </w:r>
            <w:r w:rsidR="00622B02" w:rsidRPr="00B53A8E">
              <w:rPr>
                <w:rFonts w:ascii="Times New Roman" w:hAnsi="Times New Roman"/>
                <w:lang w:val="en-GB"/>
              </w:rPr>
              <w:t>with: (</w:t>
            </w:r>
            <w:proofErr w:type="spellStart"/>
            <w:r w:rsidR="00622B02" w:rsidRPr="00B53A8E">
              <w:rPr>
                <w:rFonts w:ascii="Times New Roman" w:hAnsi="Times New Roman"/>
                <w:lang w:val="en-GB"/>
              </w:rPr>
              <w:t>i</w:t>
            </w:r>
            <w:proofErr w:type="spellEnd"/>
            <w:r w:rsidR="00622B02" w:rsidRPr="00B53A8E">
              <w:rPr>
                <w:rFonts w:ascii="Times New Roman" w:hAnsi="Times New Roman"/>
                <w:lang w:val="en-GB"/>
              </w:rPr>
              <w:t>) the previously announced terms of the contract and/or (ii) rul</w:t>
            </w:r>
            <w:r w:rsidR="00622B02" w:rsidRPr="00A17E89">
              <w:rPr>
                <w:rFonts w:ascii="Times New Roman" w:hAnsi="Times New Roman"/>
                <w:lang w:val="en-GB"/>
              </w:rPr>
              <w:t>es</w:t>
            </w:r>
            <w:r w:rsidR="00622B02">
              <w:rPr>
                <w:rFonts w:ascii="Times New Roman" w:hAnsi="Times New Roman"/>
                <w:lang w:val="en-GB"/>
              </w:rPr>
              <w:t xml:space="preserve"> </w:t>
            </w:r>
            <w:r w:rsidR="00622B02" w:rsidRPr="00A17E89">
              <w:rPr>
                <w:rFonts w:ascii="Times New Roman" w:hAnsi="Times New Roman"/>
                <w:lang w:val="en-GB"/>
              </w:rPr>
              <w:t>and</w:t>
            </w:r>
            <w:r w:rsidR="00622B02">
              <w:rPr>
                <w:rFonts w:ascii="Times New Roman" w:hAnsi="Times New Roman"/>
                <w:lang w:val="en-GB"/>
              </w:rPr>
              <w:t xml:space="preserve"> </w:t>
            </w:r>
            <w:r w:rsidR="00622B02" w:rsidRPr="00A17E89">
              <w:rPr>
                <w:rFonts w:ascii="Times New Roman" w:hAnsi="Times New Roman"/>
                <w:lang w:val="en-GB"/>
              </w:rPr>
              <w:t>requirements</w:t>
            </w:r>
            <w:r w:rsidR="00622B02">
              <w:rPr>
                <w:rFonts w:ascii="Times New Roman" w:hAnsi="Times New Roman"/>
                <w:lang w:val="en-GB"/>
              </w:rPr>
              <w:t xml:space="preserve"> </w:t>
            </w:r>
            <w:r w:rsidR="00622B02" w:rsidRPr="00A17E89">
              <w:rPr>
                <w:rFonts w:ascii="Times New Roman" w:hAnsi="Times New Roman"/>
                <w:lang w:val="en-GB"/>
              </w:rPr>
              <w:t>relating</w:t>
            </w:r>
            <w:r w:rsidR="00622B02">
              <w:rPr>
                <w:rFonts w:ascii="Times New Roman" w:hAnsi="Times New Roman"/>
                <w:lang w:val="en-GB"/>
              </w:rPr>
              <w:t xml:space="preserve"> </w:t>
            </w:r>
            <w:r w:rsidR="00622B02" w:rsidRPr="00A17E89">
              <w:rPr>
                <w:rFonts w:ascii="Times New Roman" w:hAnsi="Times New Roman"/>
                <w:lang w:val="en-GB"/>
              </w:rPr>
              <w:t>to</w:t>
            </w:r>
            <w:r w:rsidR="00622B02">
              <w:rPr>
                <w:rFonts w:ascii="Times New Roman" w:hAnsi="Times New Roman"/>
                <w:lang w:val="en-GB"/>
              </w:rPr>
              <w:t xml:space="preserve"> </w:t>
            </w:r>
            <w:r w:rsidR="00622B02" w:rsidRPr="00A17E89">
              <w:rPr>
                <w:rFonts w:ascii="Times New Roman" w:hAnsi="Times New Roman"/>
                <w:lang w:val="en-GB"/>
              </w:rPr>
              <w:t>environmental, social</w:t>
            </w:r>
            <w:r w:rsidR="00622B02">
              <w:rPr>
                <w:rFonts w:ascii="Times New Roman" w:hAnsi="Times New Roman"/>
                <w:lang w:val="en-GB"/>
              </w:rPr>
              <w:t xml:space="preserve"> </w:t>
            </w:r>
            <w:r w:rsidR="00622B02" w:rsidRPr="00A17E89">
              <w:rPr>
                <w:rFonts w:ascii="Times New Roman" w:hAnsi="Times New Roman"/>
                <w:lang w:val="en-GB"/>
              </w:rPr>
              <w:t>and</w:t>
            </w:r>
            <w:r w:rsidR="00622B02">
              <w:rPr>
                <w:rFonts w:ascii="Times New Roman" w:hAnsi="Times New Roman"/>
                <w:lang w:val="en-GB"/>
              </w:rPr>
              <w:t xml:space="preserve"> </w:t>
            </w:r>
            <w:proofErr w:type="spellStart"/>
            <w:r w:rsidR="00622B02" w:rsidRPr="00A17E89">
              <w:rPr>
                <w:rFonts w:ascii="Times New Roman" w:hAnsi="Times New Roman"/>
                <w:lang w:val="en-GB"/>
              </w:rPr>
              <w:t>labor</w:t>
            </w:r>
            <w:proofErr w:type="spellEnd"/>
            <w:r w:rsidR="00622B02">
              <w:rPr>
                <w:rFonts w:ascii="Times New Roman" w:hAnsi="Times New Roman"/>
                <w:lang w:val="en-GB"/>
              </w:rPr>
              <w:t xml:space="preserve"> </w:t>
            </w:r>
            <w:r w:rsidR="00622B02" w:rsidRPr="00A17E89">
              <w:rPr>
                <w:rFonts w:ascii="Times New Roman" w:hAnsi="Times New Roman"/>
                <w:lang w:val="en-GB"/>
              </w:rPr>
              <w:t>law, applicable</w:t>
            </w:r>
            <w:r w:rsidR="00622B02">
              <w:rPr>
                <w:rFonts w:ascii="Times New Roman" w:hAnsi="Times New Roman"/>
                <w:lang w:val="en-GB"/>
              </w:rPr>
              <w:t xml:space="preserve"> </w:t>
            </w:r>
            <w:r w:rsidR="00622B02" w:rsidRPr="00A17E89">
              <w:rPr>
                <w:rFonts w:ascii="Times New Roman" w:hAnsi="Times New Roman"/>
                <w:lang w:val="en-GB"/>
              </w:rPr>
              <w:t>collective</w:t>
            </w:r>
            <w:r w:rsidR="00622B02">
              <w:rPr>
                <w:rFonts w:ascii="Times New Roman" w:hAnsi="Times New Roman"/>
                <w:lang w:val="en-GB"/>
              </w:rPr>
              <w:t xml:space="preserve"> </w:t>
            </w:r>
            <w:r w:rsidR="00622B02" w:rsidRPr="00A17E89">
              <w:rPr>
                <w:rFonts w:ascii="Times New Roman" w:hAnsi="Times New Roman"/>
                <w:lang w:val="en-GB"/>
              </w:rPr>
              <w:t>agreements</w:t>
            </w:r>
            <w:r w:rsidR="00622B02">
              <w:rPr>
                <w:rFonts w:ascii="Times New Roman" w:hAnsi="Times New Roman"/>
                <w:lang w:val="en-GB"/>
              </w:rPr>
              <w:t xml:space="preserve"> </w:t>
            </w:r>
            <w:r w:rsidR="00622B02" w:rsidRPr="00A17E89">
              <w:rPr>
                <w:rFonts w:ascii="Times New Roman" w:hAnsi="Times New Roman"/>
                <w:lang w:val="en-GB"/>
              </w:rPr>
              <w:t>and/or</w:t>
            </w:r>
            <w:r w:rsidR="00622B02">
              <w:rPr>
                <w:rFonts w:ascii="Times New Roman" w:hAnsi="Times New Roman"/>
                <w:lang w:val="en-GB"/>
              </w:rPr>
              <w:t xml:space="preserve"> </w:t>
            </w:r>
            <w:r w:rsidR="00622B02" w:rsidRPr="00A17E89">
              <w:rPr>
                <w:rFonts w:ascii="Times New Roman" w:hAnsi="Times New Roman"/>
                <w:lang w:val="en-GB"/>
              </w:rPr>
              <w:t>regulations of the</w:t>
            </w:r>
            <w:r w:rsidR="00622B02">
              <w:rPr>
                <w:rFonts w:ascii="Times New Roman" w:hAnsi="Times New Roman"/>
                <w:lang w:val="en-GB"/>
              </w:rPr>
              <w:t xml:space="preserve"> </w:t>
            </w:r>
            <w:r w:rsidR="00622B02" w:rsidRPr="00A17E89">
              <w:rPr>
                <w:rFonts w:ascii="Times New Roman" w:hAnsi="Times New Roman"/>
                <w:lang w:val="en-GB"/>
              </w:rPr>
              <w:t>international</w:t>
            </w:r>
            <w:r w:rsidR="00622B02">
              <w:rPr>
                <w:rFonts w:ascii="Times New Roman" w:hAnsi="Times New Roman"/>
                <w:lang w:val="en-GB"/>
              </w:rPr>
              <w:t xml:space="preserve"> </w:t>
            </w:r>
            <w:r w:rsidR="00622B02" w:rsidRPr="00A17E89">
              <w:rPr>
                <w:rFonts w:ascii="Times New Roman" w:hAnsi="Times New Roman"/>
                <w:lang w:val="en-GB"/>
              </w:rPr>
              <w:t>environmental, social</w:t>
            </w:r>
            <w:r w:rsidR="00622B02">
              <w:rPr>
                <w:rFonts w:ascii="Times New Roman" w:hAnsi="Times New Roman"/>
                <w:lang w:val="en-GB"/>
              </w:rPr>
              <w:t xml:space="preserve"> </w:t>
            </w:r>
            <w:r w:rsidR="00622B02" w:rsidRPr="00A17E89">
              <w:rPr>
                <w:rFonts w:ascii="Times New Roman" w:hAnsi="Times New Roman"/>
                <w:lang w:val="en-GB"/>
              </w:rPr>
              <w:t>and</w:t>
            </w:r>
            <w:r w:rsidR="00622B02">
              <w:rPr>
                <w:rFonts w:ascii="Times New Roman" w:hAnsi="Times New Roman"/>
                <w:lang w:val="en-GB"/>
              </w:rPr>
              <w:t xml:space="preserve"> </w:t>
            </w:r>
            <w:proofErr w:type="spellStart"/>
            <w:r w:rsidR="00622B02" w:rsidRPr="00A17E89">
              <w:rPr>
                <w:rFonts w:ascii="Times New Roman" w:hAnsi="Times New Roman"/>
                <w:lang w:val="en-GB"/>
              </w:rPr>
              <w:t>labor</w:t>
            </w:r>
            <w:proofErr w:type="spellEnd"/>
            <w:r w:rsidR="00622B02">
              <w:rPr>
                <w:rFonts w:ascii="Times New Roman" w:hAnsi="Times New Roman"/>
                <w:lang w:val="en-GB"/>
              </w:rPr>
              <w:t xml:space="preserve"> </w:t>
            </w:r>
            <w:r w:rsidR="00622B02" w:rsidRPr="00A17E89">
              <w:rPr>
                <w:rFonts w:ascii="Times New Roman" w:hAnsi="Times New Roman"/>
                <w:lang w:val="en-GB"/>
              </w:rPr>
              <w:t>law, which</w:t>
            </w:r>
            <w:r w:rsidR="00622B02">
              <w:rPr>
                <w:rFonts w:ascii="Times New Roman" w:hAnsi="Times New Roman"/>
                <w:lang w:val="en-GB"/>
              </w:rPr>
              <w:t xml:space="preserve"> </w:t>
            </w:r>
            <w:r w:rsidR="00622B02" w:rsidRPr="00A17E89">
              <w:rPr>
                <w:rFonts w:ascii="Times New Roman" w:hAnsi="Times New Roman"/>
                <w:lang w:val="en-GB"/>
              </w:rPr>
              <w:t>are</w:t>
            </w:r>
            <w:r w:rsidR="00622B02">
              <w:rPr>
                <w:rFonts w:ascii="Times New Roman" w:hAnsi="Times New Roman"/>
                <w:lang w:val="en-GB"/>
              </w:rPr>
              <w:t xml:space="preserve"> </w:t>
            </w:r>
            <w:r w:rsidR="00622B02" w:rsidRPr="00A17E89">
              <w:rPr>
                <w:rFonts w:ascii="Times New Roman" w:hAnsi="Times New Roman"/>
                <w:lang w:val="en-GB"/>
              </w:rPr>
              <w:t>is the</w:t>
            </w:r>
            <w:r w:rsidR="00622B02">
              <w:rPr>
                <w:rFonts w:ascii="Times New Roman" w:hAnsi="Times New Roman"/>
                <w:lang w:val="en-GB"/>
              </w:rPr>
              <w:t xml:space="preserve"> </w:t>
            </w:r>
            <w:r w:rsidR="00622B02" w:rsidRPr="00A17E89">
              <w:rPr>
                <w:rFonts w:ascii="Times New Roman" w:hAnsi="Times New Roman"/>
                <w:lang w:val="en-GB"/>
              </w:rPr>
              <w:t>Appendix № 10 to</w:t>
            </w:r>
            <w:r w:rsidR="00622B02">
              <w:rPr>
                <w:rFonts w:ascii="Times New Roman" w:hAnsi="Times New Roman"/>
                <w:lang w:val="en-GB"/>
              </w:rPr>
              <w:t xml:space="preserve"> </w:t>
            </w:r>
            <w:r w:rsidR="00622B02" w:rsidRPr="00A17E89">
              <w:rPr>
                <w:rFonts w:ascii="Times New Roman" w:hAnsi="Times New Roman"/>
                <w:lang w:val="en-GB"/>
              </w:rPr>
              <w:t>art. 115 of PPL (art. 107, para. 1, p. 2 PPL);</w:t>
            </w:r>
          </w:p>
          <w:p w:rsidR="00622B02" w:rsidRPr="003D33FD" w:rsidRDefault="00622B02" w:rsidP="00E019D4">
            <w:pPr>
              <w:ind w:left="317" w:hanging="284"/>
              <w:rPr>
                <w:rFonts w:ascii="Times New Roman" w:hAnsi="Times New Roman"/>
                <w:sz w:val="32"/>
                <w:lang w:val="en-GB"/>
              </w:rPr>
            </w:pPr>
          </w:p>
          <w:p w:rsidR="00622B02" w:rsidRPr="00A17E89" w:rsidRDefault="00DA46B1" w:rsidP="00E019D4">
            <w:pPr>
              <w:numPr>
                <w:ilvl w:val="0"/>
                <w:numId w:val="26"/>
              </w:numPr>
              <w:ind w:left="317" w:hanging="284"/>
              <w:rPr>
                <w:rFonts w:ascii="Times New Roman" w:hAnsi="Times New Roman"/>
                <w:lang w:val="en-GB"/>
              </w:rPr>
            </w:pPr>
            <w:r>
              <w:rPr>
                <w:rFonts w:ascii="Times New Roman" w:hAnsi="Times New Roman"/>
                <w:lang w:val="en-GB"/>
              </w:rPr>
              <w:t xml:space="preserve">a </w:t>
            </w:r>
            <w:r w:rsidR="00622B02" w:rsidRPr="00A17E89">
              <w:rPr>
                <w:rFonts w:ascii="Times New Roman" w:hAnsi="Times New Roman"/>
                <w:lang w:val="en-GB"/>
              </w:rPr>
              <w:t>tenderer</w:t>
            </w:r>
            <w:r w:rsidR="00622B02">
              <w:rPr>
                <w:rFonts w:ascii="Times New Roman" w:hAnsi="Times New Roman"/>
                <w:lang w:val="en-GB"/>
              </w:rPr>
              <w:t xml:space="preserve"> </w:t>
            </w:r>
            <w:r w:rsidR="00622B02" w:rsidRPr="00A17E89">
              <w:rPr>
                <w:rFonts w:ascii="Times New Roman" w:hAnsi="Times New Roman"/>
                <w:lang w:val="en-GB"/>
              </w:rPr>
              <w:t>who</w:t>
            </w:r>
            <w:r w:rsidR="00622B02">
              <w:rPr>
                <w:rFonts w:ascii="Times New Roman" w:hAnsi="Times New Roman"/>
                <w:lang w:val="en-GB"/>
              </w:rPr>
              <w:t xml:space="preserve"> </w:t>
            </w:r>
            <w:r w:rsidR="00622B02" w:rsidRPr="00A17E89">
              <w:rPr>
                <w:rFonts w:ascii="Times New Roman" w:hAnsi="Times New Roman"/>
                <w:lang w:val="en-GB"/>
              </w:rPr>
              <w:t>has</w:t>
            </w:r>
            <w:r w:rsidR="00622B02">
              <w:rPr>
                <w:rFonts w:ascii="Times New Roman" w:hAnsi="Times New Roman"/>
                <w:lang w:val="en-GB"/>
              </w:rPr>
              <w:t xml:space="preserve"> </w:t>
            </w:r>
            <w:r w:rsidR="00622B02" w:rsidRPr="00A17E89">
              <w:rPr>
                <w:rFonts w:ascii="Times New Roman" w:hAnsi="Times New Roman"/>
                <w:lang w:val="en-GB"/>
              </w:rPr>
              <w:t>not</w:t>
            </w:r>
            <w:r w:rsidR="00622B02">
              <w:rPr>
                <w:rFonts w:ascii="Times New Roman" w:hAnsi="Times New Roman"/>
                <w:lang w:val="en-GB"/>
              </w:rPr>
              <w:t xml:space="preserve"> </w:t>
            </w:r>
            <w:r w:rsidR="00622B02" w:rsidRPr="00A17E89">
              <w:rPr>
                <w:rFonts w:ascii="Times New Roman" w:hAnsi="Times New Roman"/>
                <w:lang w:val="en-GB"/>
              </w:rPr>
              <w:t>submitted</w:t>
            </w:r>
            <w:r w:rsidR="00622B02">
              <w:rPr>
                <w:rFonts w:ascii="Times New Roman" w:hAnsi="Times New Roman"/>
                <w:lang w:val="en-GB"/>
              </w:rPr>
              <w:t xml:space="preserve"> </w:t>
            </w:r>
            <w:r w:rsidR="00622B02" w:rsidRPr="00A17E89">
              <w:rPr>
                <w:rFonts w:ascii="Times New Roman" w:hAnsi="Times New Roman"/>
                <w:lang w:val="en-GB"/>
              </w:rPr>
              <w:t>within</w:t>
            </w:r>
            <w:r w:rsidR="00622B02">
              <w:rPr>
                <w:rFonts w:ascii="Times New Roman" w:hAnsi="Times New Roman"/>
                <w:lang w:val="en-GB"/>
              </w:rPr>
              <w:t xml:space="preserve"> </w:t>
            </w:r>
            <w:r w:rsidR="00622B02" w:rsidRPr="00A17E89">
              <w:rPr>
                <w:rFonts w:ascii="Times New Roman" w:hAnsi="Times New Roman"/>
                <w:lang w:val="en-GB"/>
              </w:rPr>
              <w:t>the respective deadline the</w:t>
            </w:r>
            <w:r w:rsidR="00622B02">
              <w:rPr>
                <w:rFonts w:ascii="Times New Roman" w:hAnsi="Times New Roman"/>
                <w:lang w:val="en-GB"/>
              </w:rPr>
              <w:t xml:space="preserve"> </w:t>
            </w:r>
            <w:r w:rsidR="00622B02" w:rsidRPr="00A17E89">
              <w:rPr>
                <w:rFonts w:ascii="Times New Roman" w:hAnsi="Times New Roman"/>
                <w:lang w:val="en-GB"/>
              </w:rPr>
              <w:t>rationale</w:t>
            </w:r>
            <w:r w:rsidR="00622B02">
              <w:rPr>
                <w:rFonts w:ascii="Times New Roman" w:hAnsi="Times New Roman"/>
                <w:lang w:val="en-GB"/>
              </w:rPr>
              <w:t xml:space="preserve"> </w:t>
            </w:r>
            <w:r w:rsidR="00622B02" w:rsidRPr="00A17E89">
              <w:rPr>
                <w:rFonts w:ascii="Times New Roman" w:hAnsi="Times New Roman"/>
                <w:lang w:val="en-GB"/>
              </w:rPr>
              <w:t>under Art. 72, paragraph 1 or whose offer is not accepted pursuant to Art. 72, para. 3-5 PPL (art. 107, para. 1, p. 3 PPL);</w:t>
            </w:r>
          </w:p>
          <w:p w:rsidR="00622B02" w:rsidRPr="00A17E89" w:rsidRDefault="00622B02" w:rsidP="00E019D4">
            <w:pPr>
              <w:numPr>
                <w:ilvl w:val="0"/>
                <w:numId w:val="26"/>
              </w:numPr>
              <w:ind w:left="317" w:hanging="284"/>
              <w:rPr>
                <w:rFonts w:ascii="Times New Roman" w:hAnsi="Times New Roman"/>
                <w:lang w:val="en-GB"/>
              </w:rPr>
            </w:pPr>
            <w:r w:rsidRPr="00A17E89">
              <w:rPr>
                <w:rFonts w:ascii="Times New Roman" w:hAnsi="Times New Roman"/>
                <w:lang w:val="en-GB"/>
              </w:rPr>
              <w:t>tenderers</w:t>
            </w:r>
            <w:r>
              <w:rPr>
                <w:rFonts w:ascii="Times New Roman" w:hAnsi="Times New Roman"/>
                <w:lang w:val="en-GB"/>
              </w:rPr>
              <w:t xml:space="preserve"> </w:t>
            </w:r>
            <w:r w:rsidRPr="00A17E89">
              <w:rPr>
                <w:rFonts w:ascii="Times New Roman" w:hAnsi="Times New Roman"/>
                <w:lang w:val="en-GB"/>
              </w:rPr>
              <w:t>who</w:t>
            </w:r>
            <w:r>
              <w:rPr>
                <w:rFonts w:ascii="Times New Roman" w:hAnsi="Times New Roman"/>
                <w:lang w:val="en-GB"/>
              </w:rPr>
              <w:t xml:space="preserve"> </w:t>
            </w:r>
            <w:r w:rsidRPr="00A17E89">
              <w:rPr>
                <w:rFonts w:ascii="Times New Roman" w:hAnsi="Times New Roman"/>
                <w:lang w:val="en-GB"/>
              </w:rPr>
              <w:t>are</w:t>
            </w:r>
            <w:r>
              <w:rPr>
                <w:rFonts w:ascii="Times New Roman" w:hAnsi="Times New Roman"/>
                <w:lang w:val="en-GB"/>
              </w:rPr>
              <w:t xml:space="preserve"> affiliate</w:t>
            </w:r>
            <w:r w:rsidR="00DA46B1">
              <w:rPr>
                <w:rFonts w:ascii="Times New Roman" w:hAnsi="Times New Roman"/>
                <w:lang w:val="en-GB"/>
              </w:rPr>
              <w:t>d persons</w:t>
            </w:r>
            <w:r>
              <w:rPr>
                <w:rFonts w:ascii="Times New Roman" w:hAnsi="Times New Roman"/>
                <w:lang w:val="en-GB"/>
              </w:rPr>
              <w:t xml:space="preserve"> </w:t>
            </w:r>
            <w:r w:rsidRPr="00A17E89">
              <w:rPr>
                <w:rFonts w:ascii="Times New Roman" w:hAnsi="Times New Roman"/>
                <w:lang w:val="en-GB"/>
              </w:rPr>
              <w:t>within</w:t>
            </w:r>
            <w:r>
              <w:rPr>
                <w:rFonts w:ascii="Times New Roman" w:hAnsi="Times New Roman"/>
                <w:lang w:val="en-GB"/>
              </w:rPr>
              <w:t xml:space="preserve"> </w:t>
            </w:r>
            <w:r w:rsidRPr="00A17E89">
              <w:rPr>
                <w:rFonts w:ascii="Times New Roman" w:hAnsi="Times New Roman"/>
                <w:lang w:val="en-GB"/>
              </w:rPr>
              <w:t>the</w:t>
            </w:r>
            <w:r>
              <w:rPr>
                <w:rFonts w:ascii="Times New Roman" w:hAnsi="Times New Roman"/>
                <w:lang w:val="en-GB"/>
              </w:rPr>
              <w:t xml:space="preserve"> </w:t>
            </w:r>
            <w:r w:rsidRPr="00A17E89">
              <w:rPr>
                <w:rFonts w:ascii="Times New Roman" w:hAnsi="Times New Roman"/>
                <w:lang w:val="en-GB"/>
              </w:rPr>
              <w:t>meaning</w:t>
            </w:r>
            <w:r>
              <w:rPr>
                <w:rFonts w:ascii="Times New Roman" w:hAnsi="Times New Roman"/>
                <w:lang w:val="en-GB"/>
              </w:rPr>
              <w:t xml:space="preserve"> </w:t>
            </w:r>
            <w:r w:rsidRPr="00A17E89">
              <w:rPr>
                <w:rFonts w:ascii="Times New Roman" w:hAnsi="Times New Roman"/>
                <w:lang w:val="en-GB"/>
              </w:rPr>
              <w:t>of</w:t>
            </w:r>
            <w:r>
              <w:rPr>
                <w:rFonts w:ascii="Times New Roman" w:hAnsi="Times New Roman"/>
                <w:lang w:val="en-GB"/>
              </w:rPr>
              <w:t xml:space="preserve"> </w:t>
            </w:r>
            <w:r w:rsidRPr="00A17E89">
              <w:rPr>
                <w:rFonts w:ascii="Times New Roman" w:hAnsi="Times New Roman"/>
                <w:lang w:val="en-GB"/>
              </w:rPr>
              <w:t>paragraph 2 pt. 45 of the Implementation Regulations of the PP</w:t>
            </w:r>
            <w:r>
              <w:rPr>
                <w:rFonts w:ascii="Times New Roman" w:hAnsi="Times New Roman"/>
                <w:lang w:val="en-GB"/>
              </w:rPr>
              <w:t>L</w:t>
            </w:r>
            <w:r w:rsidR="00E44E3F">
              <w:rPr>
                <w:rFonts w:ascii="Times New Roman" w:hAnsi="Times New Roman"/>
                <w:lang w:val="en-GB"/>
              </w:rPr>
              <w:t xml:space="preserve"> </w:t>
            </w:r>
            <w:r w:rsidRPr="00A17E89">
              <w:rPr>
                <w:rFonts w:ascii="Times New Roman" w:hAnsi="Times New Roman"/>
                <w:lang w:val="en-GB"/>
              </w:rPr>
              <w:t>(art. 107, para. 1, p. 4 of the PPL).</w:t>
            </w:r>
          </w:p>
          <w:p w:rsidR="00E019D4" w:rsidRDefault="00E019D4" w:rsidP="00E44E3F">
            <w:pPr>
              <w:shd w:val="clear" w:color="auto" w:fill="FFFFFF" w:themeFill="background1"/>
              <w:ind w:firstLine="0"/>
              <w:rPr>
                <w:rFonts w:ascii="Times New Roman" w:hAnsi="Times New Roman"/>
                <w:lang w:val="en-GB"/>
              </w:rPr>
            </w:pPr>
          </w:p>
          <w:p w:rsidR="00622B02" w:rsidRPr="00A17E89" w:rsidRDefault="00622B02" w:rsidP="00E44E3F">
            <w:pPr>
              <w:shd w:val="clear" w:color="auto" w:fill="FFFFFF" w:themeFill="background1"/>
              <w:ind w:firstLine="0"/>
              <w:rPr>
                <w:rFonts w:ascii="Times New Roman" w:hAnsi="Times New Roman"/>
                <w:lang w:val="en-GB"/>
              </w:rPr>
            </w:pPr>
            <w:r w:rsidRPr="00A17E89">
              <w:rPr>
                <w:rFonts w:ascii="Times New Roman" w:hAnsi="Times New Roman"/>
                <w:lang w:val="en-GB"/>
              </w:rPr>
              <w:t xml:space="preserve">According to Art. 57, paragraph 2 of the PPL the rules for rejection are applied also when the </w:t>
            </w:r>
            <w:r w:rsidR="006E5935">
              <w:rPr>
                <w:rFonts w:ascii="Times New Roman" w:hAnsi="Times New Roman"/>
                <w:lang w:val="en-GB"/>
              </w:rPr>
              <w:t>tenderer</w:t>
            </w:r>
            <w:r w:rsidR="006E5935" w:rsidRPr="00A17E89">
              <w:rPr>
                <w:rFonts w:ascii="Times New Roman" w:hAnsi="Times New Roman"/>
                <w:lang w:val="en-GB"/>
              </w:rPr>
              <w:t xml:space="preserve"> </w:t>
            </w:r>
            <w:r w:rsidRPr="00A17E89">
              <w:rPr>
                <w:rFonts w:ascii="Times New Roman" w:hAnsi="Times New Roman"/>
                <w:lang w:val="en-GB"/>
              </w:rPr>
              <w:t>is a consortium of individuals and/or legal entities and for a member of the consortium is available one of the grounds for rejection.</w:t>
            </w:r>
          </w:p>
          <w:p w:rsidR="006E4EF3" w:rsidRDefault="00622B02" w:rsidP="00E44E3F">
            <w:pPr>
              <w:ind w:firstLine="0"/>
              <w:rPr>
                <w:rFonts w:ascii="Times New Roman" w:hAnsi="Times New Roman"/>
                <w:lang w:val="en-US"/>
              </w:rPr>
            </w:pPr>
            <w:r w:rsidRPr="00A17E89">
              <w:rPr>
                <w:rFonts w:ascii="Times New Roman" w:hAnsi="Times New Roman"/>
                <w:lang w:val="en-GB"/>
              </w:rPr>
              <w:t xml:space="preserve">When the </w:t>
            </w:r>
            <w:r w:rsidR="006E5935">
              <w:rPr>
                <w:rFonts w:ascii="Times New Roman" w:hAnsi="Times New Roman"/>
                <w:lang w:val="en-GB"/>
              </w:rPr>
              <w:t>tenderer</w:t>
            </w:r>
            <w:r w:rsidR="006E5935" w:rsidRPr="00A17E89">
              <w:rPr>
                <w:rFonts w:ascii="Times New Roman" w:hAnsi="Times New Roman"/>
                <w:lang w:val="en-GB"/>
              </w:rPr>
              <w:t xml:space="preserve"> </w:t>
            </w:r>
            <w:r w:rsidRPr="00A17E89">
              <w:rPr>
                <w:rFonts w:ascii="Times New Roman" w:hAnsi="Times New Roman"/>
                <w:lang w:val="en-GB"/>
              </w:rPr>
              <w:t>intends to use subcontractors or rely on the capacity of third parties in respect of the selection criteria, it must certify that regarding to the subcontractors and third parties are not available grounds for rejection from the tender procedure.</w:t>
            </w:r>
          </w:p>
          <w:p w:rsidR="0024300B" w:rsidRDefault="0024300B" w:rsidP="00DC1427">
            <w:pPr>
              <w:spacing w:before="0"/>
              <w:ind w:firstLine="0"/>
              <w:rPr>
                <w:rFonts w:ascii="Times New Roman" w:hAnsi="Times New Roman"/>
                <w:lang w:val="en-US"/>
              </w:rPr>
            </w:pPr>
          </w:p>
          <w:p w:rsidR="00336057" w:rsidRDefault="00336057" w:rsidP="00DC1427">
            <w:pPr>
              <w:spacing w:before="0"/>
              <w:ind w:firstLine="0"/>
              <w:rPr>
                <w:rFonts w:ascii="Times New Roman" w:hAnsi="Times New Roman"/>
                <w:lang w:val="en-US"/>
              </w:rPr>
            </w:pPr>
          </w:p>
          <w:p w:rsidR="000A0CD1" w:rsidRDefault="000A0CD1" w:rsidP="00DC1427">
            <w:pPr>
              <w:spacing w:before="0"/>
              <w:ind w:firstLine="0"/>
              <w:rPr>
                <w:rFonts w:ascii="Times New Roman" w:hAnsi="Times New Roman"/>
                <w:lang w:val="en-US"/>
              </w:rPr>
            </w:pPr>
          </w:p>
          <w:p w:rsidR="000D16D5" w:rsidRPr="00DE3DF9" w:rsidRDefault="00335C04" w:rsidP="000E42E4">
            <w:pPr>
              <w:pStyle w:val="ListParagraph"/>
              <w:numPr>
                <w:ilvl w:val="0"/>
                <w:numId w:val="27"/>
              </w:numPr>
              <w:spacing w:before="120" w:after="0"/>
              <w:rPr>
                <w:rFonts w:ascii="Times New Roman" w:hAnsi="Times New Roman"/>
                <w:b/>
                <w:sz w:val="24"/>
                <w:szCs w:val="24"/>
                <w:lang w:val="en-GB"/>
              </w:rPr>
            </w:pPr>
            <w:r w:rsidRPr="00DE3DF9">
              <w:rPr>
                <w:rFonts w:ascii="Times New Roman" w:hAnsi="Times New Roman"/>
                <w:b/>
                <w:sz w:val="24"/>
                <w:szCs w:val="24"/>
                <w:lang w:val="en-GB"/>
              </w:rPr>
              <w:t>“Buyer</w:t>
            </w:r>
            <w:r w:rsidR="00A15D68" w:rsidRPr="00DE3DF9">
              <w:rPr>
                <w:rFonts w:ascii="Times New Roman" w:hAnsi="Times New Roman"/>
                <w:b/>
                <w:sz w:val="24"/>
                <w:szCs w:val="24"/>
                <w:lang w:val="en-GB"/>
              </w:rPr>
              <w:t>’s</w:t>
            </w:r>
            <w:r w:rsidRPr="00DE3DF9">
              <w:rPr>
                <w:rFonts w:ascii="Times New Roman" w:hAnsi="Times New Roman"/>
                <w:b/>
                <w:sz w:val="24"/>
                <w:szCs w:val="24"/>
                <w:lang w:val="en-GB"/>
              </w:rPr>
              <w:t xml:space="preserve"> profile”</w:t>
            </w:r>
          </w:p>
          <w:p w:rsidR="00335C04" w:rsidRDefault="00335C04" w:rsidP="000E42E4">
            <w:pPr>
              <w:ind w:firstLine="0"/>
              <w:rPr>
                <w:rFonts w:ascii="Times New Roman" w:hAnsi="Times New Roman"/>
                <w:color w:val="000000"/>
                <w:lang w:val="en-GB"/>
              </w:rPr>
            </w:pPr>
            <w:r w:rsidRPr="00DE3DF9">
              <w:rPr>
                <w:rFonts w:ascii="Times New Roman" w:hAnsi="Times New Roman"/>
                <w:color w:val="000000"/>
                <w:lang w:val="en-GB"/>
              </w:rPr>
              <w:t>The Contracting Authority supports "buyer</w:t>
            </w:r>
            <w:r w:rsidR="00A15D68" w:rsidRPr="00DE3DF9">
              <w:rPr>
                <w:rFonts w:ascii="Times New Roman" w:hAnsi="Times New Roman"/>
                <w:color w:val="000000"/>
                <w:lang w:val="en-GB"/>
              </w:rPr>
              <w:t>’s</w:t>
            </w:r>
            <w:r w:rsidRPr="00DE3DF9">
              <w:rPr>
                <w:rFonts w:ascii="Times New Roman" w:hAnsi="Times New Roman"/>
                <w:color w:val="000000"/>
                <w:lang w:val="en-GB"/>
              </w:rPr>
              <w:t xml:space="preserve"> profile"</w:t>
            </w:r>
            <w:hyperlink r:id="rId25" w:history="1">
              <w:r w:rsidRPr="00DE3DF9">
                <w:rPr>
                  <w:rStyle w:val="Hyperlink"/>
                  <w:rFonts w:ascii="Times New Roman" w:hAnsi="Times New Roman"/>
                  <w:lang w:val="en-GB"/>
                </w:rPr>
                <w:t>http://pudoos.bg/%d0%bf%d1%80%d0%be%d1%84%d0%b8%d0%bb-%d0%bd%d0%b0-%d0%ba%d1%83%d0%bf%d1%83%d0%b2%d0%b0%d1%87%d0%b0/</w:t>
              </w:r>
            </w:hyperlink>
            <w:r w:rsidRPr="00DE3DF9">
              <w:rPr>
                <w:rFonts w:ascii="Times New Roman" w:hAnsi="Times New Roman"/>
                <w:color w:val="000000"/>
                <w:lang w:val="en-GB"/>
              </w:rPr>
              <w:t xml:space="preserve">, which is a distinct part of the website of the </w:t>
            </w:r>
            <w:r w:rsidR="0024300B" w:rsidRPr="00DE3DF9">
              <w:rPr>
                <w:rFonts w:ascii="Times New Roman" w:hAnsi="Times New Roman"/>
                <w:color w:val="000000"/>
                <w:lang w:val="en-GB"/>
              </w:rPr>
              <w:t>EMEPA</w:t>
            </w:r>
            <w:hyperlink r:id="rId26" w:history="1">
              <w:r w:rsidRPr="00DE3DF9">
                <w:rPr>
                  <w:rStyle w:val="Hyperlink"/>
                  <w:rFonts w:ascii="Times New Roman" w:hAnsi="Times New Roman"/>
                  <w:lang w:val="en-GB"/>
                </w:rPr>
                <w:t>http://pudoos.bg</w:t>
              </w:r>
            </w:hyperlink>
            <w:r w:rsidRPr="00DE3DF9">
              <w:rPr>
                <w:rFonts w:ascii="Times New Roman" w:hAnsi="Times New Roman"/>
                <w:color w:val="000000"/>
                <w:lang w:val="en-GB"/>
              </w:rPr>
              <w:t xml:space="preserve">, and which is provided publicity and full application in accordance with the provisions of the Public Procurement </w:t>
            </w:r>
            <w:r w:rsidR="005B4287" w:rsidRPr="00DE3DF9">
              <w:rPr>
                <w:rFonts w:ascii="Times New Roman" w:hAnsi="Times New Roman"/>
                <w:color w:val="000000"/>
                <w:lang w:val="en-GB"/>
              </w:rPr>
              <w:t>Low</w:t>
            </w:r>
            <w:r w:rsidRPr="00DE3DF9">
              <w:rPr>
                <w:rFonts w:ascii="Times New Roman" w:hAnsi="Times New Roman"/>
                <w:color w:val="000000"/>
                <w:lang w:val="en-GB"/>
              </w:rPr>
              <w:t>.</w:t>
            </w:r>
          </w:p>
          <w:p w:rsidR="00E629E2" w:rsidRPr="00DE3DF9" w:rsidRDefault="00E629E2" w:rsidP="000E42E4">
            <w:pPr>
              <w:ind w:firstLine="0"/>
              <w:rPr>
                <w:rFonts w:ascii="Times New Roman" w:hAnsi="Times New Roman"/>
                <w:color w:val="000000"/>
                <w:lang w:val="en-GB"/>
              </w:rPr>
            </w:pPr>
          </w:p>
          <w:p w:rsidR="00335C04" w:rsidRPr="007852BC" w:rsidRDefault="00335C04" w:rsidP="000E42E4">
            <w:pPr>
              <w:ind w:firstLine="0"/>
              <w:rPr>
                <w:rFonts w:ascii="Times New Roman" w:hAnsi="Times New Roman"/>
                <w:color w:val="000000"/>
                <w:lang w:val="en-US"/>
              </w:rPr>
            </w:pPr>
            <w:r w:rsidRPr="00DE3DF9">
              <w:rPr>
                <w:rFonts w:ascii="Times New Roman" w:hAnsi="Times New Roman"/>
                <w:color w:val="000000"/>
                <w:lang w:val="en-GB"/>
              </w:rPr>
              <w:t>From the date of publication of the decision and announcement in the Public Procurement Register (PPR)</w:t>
            </w:r>
            <w:r w:rsidR="007852BC">
              <w:rPr>
                <w:rFonts w:ascii="Times New Roman" w:hAnsi="Times New Roman"/>
                <w:color w:val="000000"/>
              </w:rPr>
              <w:t xml:space="preserve"> </w:t>
            </w:r>
            <w:r w:rsidR="007852BC">
              <w:rPr>
                <w:rFonts w:ascii="Times New Roman" w:hAnsi="Times New Roman"/>
                <w:color w:val="000000"/>
                <w:lang w:val="en-US"/>
              </w:rPr>
              <w:t>and</w:t>
            </w:r>
            <w:r w:rsidR="007852BC">
              <w:t xml:space="preserve"> </w:t>
            </w:r>
            <w:r w:rsidR="007852BC">
              <w:rPr>
                <w:rFonts w:ascii="Times New Roman" w:hAnsi="Times New Roman"/>
                <w:color w:val="000000"/>
                <w:lang w:val="en-US"/>
              </w:rPr>
              <w:t>o</w:t>
            </w:r>
            <w:r w:rsidR="007852BC" w:rsidRPr="007852BC">
              <w:rPr>
                <w:rFonts w:ascii="Times New Roman" w:hAnsi="Times New Roman"/>
                <w:color w:val="000000"/>
                <w:lang w:val="en-US"/>
              </w:rPr>
              <w:t>fficial Journal of the European Union</w:t>
            </w:r>
            <w:r w:rsidRPr="00DE3DF9">
              <w:rPr>
                <w:rFonts w:ascii="Times New Roman" w:hAnsi="Times New Roman"/>
                <w:color w:val="000000"/>
                <w:lang w:val="en-GB"/>
              </w:rPr>
              <w:t xml:space="preserve">, the Contracting Authority - EMEPA </w:t>
            </w:r>
            <w:r w:rsidR="003E70B4" w:rsidRPr="00DE3DF9">
              <w:rPr>
                <w:rFonts w:ascii="Times New Roman" w:hAnsi="Times New Roman"/>
                <w:color w:val="000000"/>
                <w:lang w:val="en-GB"/>
              </w:rPr>
              <w:t xml:space="preserve">will </w:t>
            </w:r>
            <w:r w:rsidRPr="00DE3DF9">
              <w:rPr>
                <w:rFonts w:ascii="Times New Roman" w:hAnsi="Times New Roman"/>
                <w:color w:val="000000"/>
                <w:lang w:val="en-GB"/>
              </w:rPr>
              <w:t xml:space="preserve">publish no later than the next business day at the buyer profile </w:t>
            </w:r>
            <w:r w:rsidRPr="00DE3DF9">
              <w:rPr>
                <w:rFonts w:ascii="Times New Roman" w:hAnsi="Times New Roman"/>
                <w:color w:val="000000"/>
                <w:lang w:val="en-GB"/>
              </w:rPr>
              <w:lastRenderedPageBreak/>
              <w:t xml:space="preserve">documentation for participation in the procedure and provides a full free access electronically to </w:t>
            </w:r>
            <w:r w:rsidR="003E70B4" w:rsidRPr="00DE3DF9">
              <w:rPr>
                <w:rFonts w:ascii="Times New Roman" w:hAnsi="Times New Roman"/>
                <w:color w:val="000000"/>
                <w:lang w:val="en-GB"/>
              </w:rPr>
              <w:t>its</w:t>
            </w:r>
            <w:r w:rsidRPr="00DE3DF9">
              <w:rPr>
                <w:rFonts w:ascii="Times New Roman" w:hAnsi="Times New Roman"/>
                <w:color w:val="000000"/>
                <w:lang w:val="en-GB"/>
              </w:rPr>
              <w:t xml:space="preserve"> Internet address: </w:t>
            </w:r>
            <w:hyperlink r:id="rId27" w:history="1">
              <w:r w:rsidR="005B4287" w:rsidRPr="00DE3DF9">
                <w:rPr>
                  <w:rStyle w:val="Hyperlink"/>
                  <w:rFonts w:ascii="Times New Roman" w:hAnsi="Times New Roman"/>
                  <w:lang w:val="en-GB"/>
                </w:rPr>
                <w:t>http://pudoos.bg/</w:t>
              </w:r>
            </w:hyperlink>
            <w:r w:rsidRPr="00DE3DF9">
              <w:rPr>
                <w:rFonts w:ascii="Times New Roman" w:hAnsi="Times New Roman"/>
                <w:color w:val="000000"/>
                <w:lang w:val="en-GB"/>
              </w:rPr>
              <w:t>, the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 Those who wish to receive it can do this by download</w:t>
            </w:r>
            <w:r w:rsidR="003E70B4" w:rsidRPr="00DE3DF9">
              <w:rPr>
                <w:rFonts w:ascii="Times New Roman" w:hAnsi="Times New Roman"/>
                <w:color w:val="000000"/>
                <w:lang w:val="en-GB"/>
              </w:rPr>
              <w:t xml:space="preserve"> it</w:t>
            </w:r>
            <w:r w:rsidRPr="00DE3DF9">
              <w:rPr>
                <w:rFonts w:ascii="Times New Roman" w:hAnsi="Times New Roman"/>
                <w:color w:val="000000"/>
                <w:lang w:val="en-GB"/>
              </w:rPr>
              <w:t xml:space="preserve"> from the official website of the EMEPA, Section "</w:t>
            </w:r>
            <w:proofErr w:type="spellStart"/>
            <w:r w:rsidR="003E70B4" w:rsidRPr="00DE3DF9">
              <w:rPr>
                <w:rFonts w:ascii="Times New Roman" w:hAnsi="Times New Roman"/>
                <w:color w:val="000000"/>
                <w:lang w:val="en-GB"/>
              </w:rPr>
              <w:t>Buyer’s</w:t>
            </w:r>
            <w:r w:rsidRPr="00DE3DF9">
              <w:rPr>
                <w:rFonts w:ascii="Times New Roman" w:hAnsi="Times New Roman"/>
                <w:color w:val="000000"/>
                <w:lang w:val="en-GB"/>
              </w:rPr>
              <w:t>profile</w:t>
            </w:r>
            <w:proofErr w:type="spellEnd"/>
            <w:r w:rsidRPr="00DE3DF9">
              <w:rPr>
                <w:rFonts w:ascii="Times New Roman" w:hAnsi="Times New Roman"/>
                <w:color w:val="000000"/>
                <w:lang w:val="en-GB"/>
              </w:rPr>
              <w:t>".</w:t>
            </w:r>
          </w:p>
          <w:p w:rsidR="00651C56" w:rsidRPr="00790BC2" w:rsidRDefault="00651C56" w:rsidP="000E42E4">
            <w:pPr>
              <w:ind w:firstLine="0"/>
              <w:rPr>
                <w:rFonts w:ascii="Times New Roman" w:hAnsi="Times New Roman"/>
                <w:color w:val="000000"/>
                <w:sz w:val="8"/>
                <w:lang w:val="en-GB"/>
              </w:rPr>
            </w:pPr>
          </w:p>
          <w:p w:rsidR="00335C04" w:rsidRDefault="00335C04" w:rsidP="000E42E4">
            <w:pPr>
              <w:ind w:firstLine="0"/>
              <w:rPr>
                <w:rFonts w:ascii="Times New Roman" w:hAnsi="Times New Roman"/>
                <w:color w:val="000000"/>
                <w:lang w:val="en-GB"/>
              </w:rPr>
            </w:pPr>
            <w:r w:rsidRPr="00DE3DF9">
              <w:rPr>
                <w:rFonts w:ascii="Times New Roman" w:hAnsi="Times New Roman"/>
                <w:color w:val="000000"/>
                <w:lang w:val="en-GB"/>
              </w:rPr>
              <w:t xml:space="preserve">The </w:t>
            </w:r>
            <w:r w:rsidR="005B4287" w:rsidRPr="00DE3DF9">
              <w:rPr>
                <w:rFonts w:ascii="Times New Roman" w:hAnsi="Times New Roman"/>
                <w:color w:val="000000"/>
                <w:lang w:val="en-GB"/>
              </w:rPr>
              <w:t xml:space="preserve">tender </w:t>
            </w:r>
            <w:r w:rsidRPr="00DE3DF9">
              <w:rPr>
                <w:rFonts w:ascii="Times New Roman" w:hAnsi="Times New Roman"/>
                <w:color w:val="000000"/>
                <w:lang w:val="en-GB"/>
              </w:rPr>
              <w:t>documentation for participation is completely free!</w:t>
            </w:r>
          </w:p>
          <w:p w:rsidR="00C8308A" w:rsidRDefault="00C8308A" w:rsidP="000E42E4">
            <w:pPr>
              <w:ind w:firstLine="0"/>
              <w:rPr>
                <w:rFonts w:ascii="Times New Roman" w:hAnsi="Times New Roman"/>
                <w:color w:val="000000"/>
                <w:lang w:val="en-GB"/>
              </w:rPr>
            </w:pPr>
          </w:p>
          <w:p w:rsidR="000E42E4" w:rsidRDefault="00335C04" w:rsidP="00C8308A">
            <w:pPr>
              <w:pStyle w:val="ListParagraph"/>
              <w:numPr>
                <w:ilvl w:val="0"/>
                <w:numId w:val="27"/>
              </w:numPr>
              <w:spacing w:after="0" w:line="240" w:lineRule="auto"/>
              <w:ind w:left="34" w:firstLine="0"/>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t>Requests for clarification</w:t>
            </w:r>
            <w:r w:rsidRPr="00DE3DF9">
              <w:rPr>
                <w:rFonts w:ascii="Times New Roman" w:hAnsi="Times New Roman"/>
                <w:color w:val="000000"/>
                <w:sz w:val="24"/>
                <w:szCs w:val="24"/>
                <w:lang w:val="en-GB"/>
              </w:rPr>
              <w:t xml:space="preserve"> </w:t>
            </w:r>
            <w:r w:rsidRPr="00DE3DF9">
              <w:rPr>
                <w:rFonts w:ascii="Times New Roman" w:hAnsi="Times New Roman"/>
                <w:b/>
                <w:color w:val="000000"/>
                <w:sz w:val="24"/>
                <w:szCs w:val="24"/>
                <w:lang w:val="en-GB"/>
              </w:rPr>
              <w:t>or additional information</w:t>
            </w:r>
            <w:r w:rsidR="000E42E4" w:rsidRPr="00DE3DF9">
              <w:rPr>
                <w:rFonts w:ascii="Times New Roman" w:hAnsi="Times New Roman"/>
                <w:b/>
                <w:color w:val="000000"/>
                <w:sz w:val="24"/>
                <w:szCs w:val="24"/>
                <w:lang w:val="en-GB"/>
              </w:rPr>
              <w:t>:</w:t>
            </w:r>
          </w:p>
          <w:p w:rsidR="000E42E4" w:rsidRPr="00DE3DF9" w:rsidRDefault="000E42E4" w:rsidP="000E42E4">
            <w:pPr>
              <w:ind w:left="33" w:firstLine="0"/>
              <w:rPr>
                <w:rFonts w:ascii="Times New Roman" w:hAnsi="Times New Roman"/>
                <w:color w:val="000000"/>
                <w:lang w:val="en-GB"/>
              </w:rPr>
            </w:pPr>
            <w:r w:rsidRPr="00DE3DF9">
              <w:rPr>
                <w:rFonts w:ascii="Times New Roman" w:hAnsi="Times New Roman"/>
                <w:b/>
                <w:color w:val="000000"/>
                <w:lang w:val="en-GB"/>
              </w:rPr>
              <w:t>6.1.</w:t>
            </w:r>
            <w:r w:rsidR="00335C04" w:rsidRPr="00DE3DF9">
              <w:rPr>
                <w:rFonts w:ascii="Times New Roman" w:hAnsi="Times New Roman"/>
                <w:color w:val="000000"/>
                <w:lang w:val="en-GB"/>
              </w:rPr>
              <w:t xml:space="preserve"> </w:t>
            </w:r>
            <w:r w:rsidRPr="00DE3DF9">
              <w:rPr>
                <w:rFonts w:ascii="Times New Roman" w:hAnsi="Times New Roman"/>
                <w:b/>
                <w:color w:val="000000"/>
                <w:lang w:val="en-GB"/>
              </w:rPr>
              <w:t>Requests for clarification</w:t>
            </w:r>
            <w:r w:rsidRPr="00DE3DF9">
              <w:rPr>
                <w:rFonts w:ascii="Times New Roman" w:hAnsi="Times New Roman"/>
                <w:color w:val="000000"/>
                <w:lang w:val="en-GB"/>
              </w:rPr>
              <w:t xml:space="preserve"> or additional information </w:t>
            </w:r>
            <w:r w:rsidR="00335C04" w:rsidRPr="00DE3DF9">
              <w:rPr>
                <w:rFonts w:ascii="Times New Roman" w:hAnsi="Times New Roman"/>
                <w:color w:val="000000"/>
                <w:lang w:val="en-GB"/>
              </w:rPr>
              <w:t xml:space="preserve">may be made up to </w:t>
            </w:r>
            <w:r w:rsidR="00296F9F">
              <w:rPr>
                <w:rFonts w:ascii="Times New Roman" w:hAnsi="Times New Roman"/>
                <w:color w:val="000000"/>
              </w:rPr>
              <w:t>5</w:t>
            </w:r>
            <w:r w:rsidR="00335C04" w:rsidRPr="00DE3DF9">
              <w:rPr>
                <w:rFonts w:ascii="Times New Roman" w:hAnsi="Times New Roman"/>
                <w:color w:val="000000"/>
                <w:lang w:val="en-GB"/>
              </w:rPr>
              <w:t xml:space="preserve"> (</w:t>
            </w:r>
            <w:r w:rsidR="00296F9F">
              <w:rPr>
                <w:rFonts w:ascii="Times New Roman" w:hAnsi="Times New Roman"/>
                <w:color w:val="000000"/>
                <w:lang w:val="en-GB"/>
              </w:rPr>
              <w:t>five</w:t>
            </w:r>
            <w:r w:rsidR="00335C04" w:rsidRPr="00DE3DF9">
              <w:rPr>
                <w:rFonts w:ascii="Times New Roman" w:hAnsi="Times New Roman"/>
                <w:color w:val="000000"/>
                <w:lang w:val="en-GB"/>
              </w:rPr>
              <w:t xml:space="preserve">) calendar days before the deadline for receipt of tenders by any person - in person or by a person with power of attorney or by explicitly </w:t>
            </w:r>
            <w:r w:rsidR="00335C04" w:rsidRPr="00B53A8E">
              <w:rPr>
                <w:rFonts w:ascii="Times New Roman" w:hAnsi="Times New Roman"/>
                <w:color w:val="000000"/>
                <w:lang w:val="en-GB"/>
              </w:rPr>
              <w:t xml:space="preserve">authorized another person in one of the permissible methods, </w:t>
            </w:r>
            <w:r w:rsidR="00335C04" w:rsidRPr="00B53A8E">
              <w:rPr>
                <w:rFonts w:ascii="Times New Roman" w:hAnsi="Times New Roman"/>
                <w:b/>
                <w:color w:val="000000"/>
                <w:lang w:val="en-GB"/>
              </w:rPr>
              <w:t>fax number: 02 980-41-31, by post or courier to the</w:t>
            </w:r>
            <w:r w:rsidR="00ED0726" w:rsidRPr="00B53A8E">
              <w:rPr>
                <w:rFonts w:ascii="Times New Roman" w:hAnsi="Times New Roman"/>
                <w:b/>
                <w:color w:val="000000"/>
                <w:lang w:val="en-GB"/>
              </w:rPr>
              <w:t xml:space="preserve"> postal</w:t>
            </w:r>
            <w:r w:rsidR="00335C04" w:rsidRPr="00B53A8E">
              <w:rPr>
                <w:rFonts w:ascii="Times New Roman" w:hAnsi="Times New Roman"/>
                <w:b/>
                <w:color w:val="000000"/>
                <w:lang w:val="en-GB"/>
              </w:rPr>
              <w:t xml:space="preserve"> address of the Contracting Authority</w:t>
            </w:r>
            <w:r w:rsidR="00335C04" w:rsidRPr="00B53A8E">
              <w:rPr>
                <w:rFonts w:ascii="Times New Roman" w:hAnsi="Times New Roman"/>
                <w:color w:val="000000"/>
                <w:lang w:val="en-GB"/>
              </w:rPr>
              <w:t>.</w:t>
            </w:r>
          </w:p>
          <w:p w:rsidR="00030983" w:rsidRPr="00030983" w:rsidRDefault="000E42E4" w:rsidP="001A2353">
            <w:pPr>
              <w:pStyle w:val="ListParagraph"/>
              <w:spacing w:before="360" w:after="0" w:line="240" w:lineRule="auto"/>
              <w:ind w:left="34"/>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6.2. </w:t>
            </w:r>
            <w:r w:rsidRPr="00DE3DF9">
              <w:rPr>
                <w:rFonts w:ascii="Times New Roman" w:hAnsi="Times New Roman"/>
                <w:color w:val="000000"/>
                <w:sz w:val="24"/>
                <w:szCs w:val="24"/>
                <w:lang w:val="en-GB"/>
              </w:rPr>
              <w:t>T</w:t>
            </w:r>
            <w:r w:rsidRPr="00E629E2">
              <w:rPr>
                <w:rFonts w:ascii="Times New Roman" w:hAnsi="Times New Roman"/>
                <w:color w:val="000000"/>
                <w:sz w:val="24"/>
                <w:szCs w:val="24"/>
                <w:lang w:val="en-GB"/>
              </w:rPr>
              <w:t xml:space="preserve">he Contracting authority </w:t>
            </w:r>
            <w:r w:rsidR="00335C04" w:rsidRPr="00E629E2">
              <w:rPr>
                <w:rFonts w:ascii="Times New Roman" w:hAnsi="Times New Roman"/>
                <w:color w:val="000000"/>
                <w:sz w:val="24"/>
                <w:szCs w:val="24"/>
                <w:lang w:val="en-GB"/>
              </w:rPr>
              <w:t>shall</w:t>
            </w:r>
            <w:r w:rsidRPr="00E629E2">
              <w:rPr>
                <w:rFonts w:ascii="Times New Roman" w:hAnsi="Times New Roman"/>
                <w:color w:val="000000"/>
                <w:sz w:val="24"/>
                <w:szCs w:val="24"/>
                <w:lang w:val="en-GB"/>
              </w:rPr>
              <w:t xml:space="preserve"> </w:t>
            </w:r>
            <w:r w:rsidR="00ED0726" w:rsidRPr="00E629E2">
              <w:rPr>
                <w:rFonts w:ascii="Times New Roman" w:hAnsi="Times New Roman"/>
                <w:color w:val="000000"/>
                <w:sz w:val="24"/>
                <w:szCs w:val="24"/>
                <w:lang w:val="en-GB"/>
              </w:rPr>
              <w:t>publish</w:t>
            </w:r>
            <w:r w:rsidRPr="00E629E2">
              <w:rPr>
                <w:rFonts w:ascii="Times New Roman" w:hAnsi="Times New Roman"/>
                <w:color w:val="000000"/>
                <w:sz w:val="24"/>
                <w:szCs w:val="24"/>
                <w:lang w:val="en-GB"/>
              </w:rPr>
              <w:t xml:space="preserve"> the clarifications </w:t>
            </w:r>
            <w:r w:rsidR="00335C04" w:rsidRPr="00E629E2">
              <w:rPr>
                <w:rFonts w:ascii="Times New Roman" w:hAnsi="Times New Roman"/>
                <w:color w:val="000000"/>
                <w:sz w:val="24"/>
                <w:szCs w:val="24"/>
                <w:lang w:val="en-GB"/>
              </w:rPr>
              <w:t xml:space="preserve">in </w:t>
            </w:r>
            <w:r w:rsidR="00296F9F" w:rsidRPr="00E629E2">
              <w:rPr>
                <w:rFonts w:ascii="Times New Roman" w:hAnsi="Times New Roman"/>
                <w:color w:val="000000"/>
                <w:sz w:val="24"/>
                <w:szCs w:val="24"/>
                <w:lang w:val="en-GB"/>
              </w:rPr>
              <w:t>3</w:t>
            </w:r>
            <w:r w:rsidR="00335C04" w:rsidRPr="00E629E2">
              <w:rPr>
                <w:rFonts w:ascii="Times New Roman" w:hAnsi="Times New Roman"/>
                <w:color w:val="000000"/>
                <w:sz w:val="24"/>
                <w:szCs w:val="24"/>
                <w:lang w:val="en-GB"/>
              </w:rPr>
              <w:t xml:space="preserve"> (</w:t>
            </w:r>
            <w:r w:rsidR="00296F9F" w:rsidRPr="00E629E2">
              <w:rPr>
                <w:rFonts w:ascii="Times New Roman" w:hAnsi="Times New Roman"/>
                <w:color w:val="000000"/>
                <w:sz w:val="24"/>
                <w:szCs w:val="24"/>
                <w:lang w:val="en-GB"/>
              </w:rPr>
              <w:t>three</w:t>
            </w:r>
            <w:r w:rsidRPr="00E629E2">
              <w:rPr>
                <w:rFonts w:ascii="Times New Roman" w:hAnsi="Times New Roman"/>
                <w:color w:val="000000"/>
                <w:sz w:val="24"/>
                <w:szCs w:val="24"/>
                <w:lang w:val="en-GB"/>
              </w:rPr>
              <w:t xml:space="preserve">) days of receiving the request, but not later </w:t>
            </w:r>
            <w:proofErr w:type="spellStart"/>
            <w:r w:rsidRPr="00E629E2">
              <w:rPr>
                <w:rFonts w:ascii="Times New Roman" w:hAnsi="Times New Roman"/>
                <w:color w:val="000000"/>
                <w:sz w:val="24"/>
                <w:szCs w:val="24"/>
                <w:lang w:val="en-GB"/>
              </w:rPr>
              <w:t>then</w:t>
            </w:r>
            <w:proofErr w:type="spellEnd"/>
            <w:r w:rsidRPr="00E629E2">
              <w:rPr>
                <w:rFonts w:ascii="Times New Roman" w:hAnsi="Times New Roman"/>
                <w:color w:val="000000"/>
                <w:sz w:val="24"/>
                <w:szCs w:val="24"/>
                <w:lang w:val="en-GB"/>
              </w:rPr>
              <w:t xml:space="preserve"> </w:t>
            </w:r>
            <w:r w:rsidR="00296F9F" w:rsidRPr="00E629E2">
              <w:rPr>
                <w:rFonts w:ascii="Times New Roman" w:hAnsi="Times New Roman"/>
                <w:color w:val="000000"/>
                <w:sz w:val="24"/>
                <w:szCs w:val="24"/>
                <w:lang w:val="en-GB"/>
              </w:rPr>
              <w:t>2</w:t>
            </w:r>
            <w:r w:rsidRPr="00E629E2">
              <w:rPr>
                <w:rFonts w:ascii="Times New Roman" w:hAnsi="Times New Roman"/>
                <w:color w:val="000000"/>
                <w:sz w:val="24"/>
                <w:szCs w:val="24"/>
                <w:lang w:val="en-GB"/>
              </w:rPr>
              <w:t xml:space="preserve"> (</w:t>
            </w:r>
            <w:r w:rsidR="00296F9F" w:rsidRPr="00E629E2">
              <w:rPr>
                <w:rFonts w:ascii="Times New Roman" w:hAnsi="Times New Roman"/>
                <w:color w:val="000000"/>
                <w:sz w:val="24"/>
                <w:szCs w:val="24"/>
                <w:lang w:val="en-US"/>
              </w:rPr>
              <w:t>two</w:t>
            </w:r>
            <w:r w:rsidRPr="00E629E2">
              <w:rPr>
                <w:rFonts w:ascii="Times New Roman" w:hAnsi="Times New Roman"/>
                <w:color w:val="000000"/>
                <w:sz w:val="24"/>
                <w:szCs w:val="24"/>
                <w:lang w:val="en-GB"/>
              </w:rPr>
              <w:t>) days</w:t>
            </w:r>
            <w:r w:rsidR="00E77A3A" w:rsidRPr="00E629E2">
              <w:rPr>
                <w:rFonts w:ascii="Times New Roman" w:hAnsi="Times New Roman"/>
                <w:color w:val="000000"/>
                <w:sz w:val="24"/>
                <w:szCs w:val="24"/>
                <w:lang w:val="en-GB"/>
              </w:rPr>
              <w:t xml:space="preserve"> </w:t>
            </w:r>
            <w:r w:rsidRPr="00E629E2">
              <w:rPr>
                <w:rFonts w:ascii="Times New Roman" w:hAnsi="Times New Roman"/>
                <w:color w:val="000000"/>
                <w:sz w:val="24"/>
                <w:szCs w:val="24"/>
                <w:lang w:val="en-GB"/>
              </w:rPr>
              <w:t xml:space="preserve">before the deadline for </w:t>
            </w:r>
            <w:proofErr w:type="spellStart"/>
            <w:r w:rsidRPr="00E629E2">
              <w:rPr>
                <w:rFonts w:ascii="Times New Roman" w:hAnsi="Times New Roman"/>
                <w:color w:val="000000"/>
                <w:sz w:val="24"/>
                <w:szCs w:val="24"/>
                <w:lang w:val="en-GB"/>
              </w:rPr>
              <w:t>receive</w:t>
            </w:r>
            <w:proofErr w:type="spellEnd"/>
            <w:r w:rsidRPr="00E629E2">
              <w:rPr>
                <w:rFonts w:ascii="Times New Roman" w:hAnsi="Times New Roman"/>
                <w:color w:val="000000"/>
                <w:sz w:val="24"/>
                <w:szCs w:val="24"/>
                <w:lang w:val="en-GB"/>
              </w:rPr>
              <w:t xml:space="preserve"> of offers.</w:t>
            </w:r>
            <w:r w:rsidR="00030983" w:rsidRPr="00E629E2">
              <w:rPr>
                <w:rFonts w:ascii="Times New Roman" w:hAnsi="Times New Roman"/>
                <w:color w:val="000000"/>
                <w:sz w:val="24"/>
                <w:szCs w:val="24"/>
              </w:rPr>
              <w:t xml:space="preserve"> </w:t>
            </w:r>
            <w:r w:rsidR="00030983" w:rsidRPr="00E629E2">
              <w:rPr>
                <w:rFonts w:ascii="Times New Roman" w:hAnsi="Times New Roman"/>
                <w:color w:val="000000"/>
                <w:sz w:val="24"/>
                <w:szCs w:val="24"/>
                <w:lang w:val="en-GB"/>
              </w:rPr>
              <w:t xml:space="preserve">On the mentioned internet address: </w:t>
            </w:r>
            <w:hyperlink r:id="rId28" w:history="1">
              <w:r w:rsidR="00030983" w:rsidRPr="00E629E2">
                <w:rPr>
                  <w:rStyle w:val="Hyperlink"/>
                  <w:rFonts w:ascii="Times New Roman" w:hAnsi="Times New Roman"/>
                  <w:sz w:val="24"/>
                  <w:szCs w:val="24"/>
                  <w:lang w:val="en-GB"/>
                </w:rPr>
                <w:t>http://pudoos.bg/</w:t>
              </w:r>
            </w:hyperlink>
            <w:r w:rsidR="00030983" w:rsidRPr="00E629E2">
              <w:rPr>
                <w:rFonts w:ascii="Times New Roman" w:hAnsi="Times New Roman"/>
                <w:color w:val="000000"/>
                <w:sz w:val="24"/>
                <w:szCs w:val="24"/>
                <w:lang w:val="en-GB"/>
              </w:rPr>
              <w:t xml:space="preserve"> - "Buyer’s </w:t>
            </w:r>
            <w:proofErr w:type="spellStart"/>
            <w:r w:rsidR="00030983" w:rsidRPr="00E629E2">
              <w:rPr>
                <w:rFonts w:ascii="Times New Roman" w:hAnsi="Times New Roman"/>
                <w:color w:val="000000"/>
                <w:sz w:val="24"/>
                <w:szCs w:val="24"/>
                <w:lang w:val="en-GB"/>
              </w:rPr>
              <w:t>profile"in</w:t>
            </w:r>
            <w:proofErr w:type="spellEnd"/>
            <w:r w:rsidR="00030983" w:rsidRPr="00E629E2">
              <w:rPr>
                <w:rFonts w:ascii="Times New Roman" w:hAnsi="Times New Roman"/>
                <w:color w:val="000000"/>
                <w:sz w:val="24"/>
                <w:szCs w:val="24"/>
                <w:lang w:val="en-GB"/>
              </w:rPr>
              <w:t xml:space="preserve"> the dossier of the contract, the Contracting Authority will publish also written explanations and answers to any queries received.</w:t>
            </w:r>
            <w:r w:rsidR="00030983" w:rsidRPr="00DE3DF9">
              <w:rPr>
                <w:rFonts w:ascii="Times New Roman" w:hAnsi="Times New Roman"/>
                <w:color w:val="000000"/>
                <w:lang w:val="en-GB"/>
              </w:rPr>
              <w:t xml:space="preserve"> </w:t>
            </w:r>
          </w:p>
          <w:p w:rsidR="00030983" w:rsidRPr="00DE3DF9" w:rsidRDefault="00030983" w:rsidP="000E42E4">
            <w:pPr>
              <w:pStyle w:val="ListParagraph"/>
              <w:spacing w:before="120" w:after="0" w:line="240" w:lineRule="auto"/>
              <w:ind w:left="33"/>
              <w:jc w:val="both"/>
              <w:rPr>
                <w:rFonts w:ascii="Times New Roman" w:hAnsi="Times New Roman"/>
                <w:color w:val="000000"/>
                <w:sz w:val="24"/>
                <w:szCs w:val="24"/>
                <w:lang w:val="en-GB"/>
              </w:rPr>
            </w:pPr>
          </w:p>
          <w:p w:rsidR="00E77A3A" w:rsidRPr="00DE3DF9" w:rsidRDefault="00E77A3A" w:rsidP="000E42E4">
            <w:pPr>
              <w:pStyle w:val="ListParagraph"/>
              <w:spacing w:before="120" w:after="0" w:line="240" w:lineRule="auto"/>
              <w:ind w:left="33"/>
              <w:jc w:val="both"/>
              <w:rPr>
                <w:rFonts w:ascii="Times New Roman" w:hAnsi="Times New Roman"/>
                <w:color w:val="000000"/>
                <w:sz w:val="24"/>
                <w:szCs w:val="24"/>
                <w:lang w:val="en-GB"/>
              </w:rPr>
            </w:pPr>
            <w:r w:rsidRPr="00DE3DF9">
              <w:rPr>
                <w:rFonts w:ascii="Times New Roman" w:hAnsi="Times New Roman"/>
                <w:b/>
                <w:color w:val="000000"/>
                <w:sz w:val="24"/>
                <w:szCs w:val="24"/>
                <w:lang w:val="en-GB"/>
              </w:rPr>
              <w:t xml:space="preserve">6.3. </w:t>
            </w:r>
            <w:r w:rsidRPr="00DE3DF9">
              <w:rPr>
                <w:rFonts w:ascii="Times New Roman" w:hAnsi="Times New Roman"/>
                <w:color w:val="000000"/>
                <w:sz w:val="24"/>
                <w:szCs w:val="24"/>
                <w:lang w:val="en-GB"/>
              </w:rPr>
              <w:t>The Contracting authority shall not make clarification if the request is made after the deadline under p. 6.1.</w:t>
            </w:r>
          </w:p>
          <w:p w:rsidR="00E77A3A" w:rsidRPr="00DE3DF9" w:rsidRDefault="00E77A3A" w:rsidP="000E42E4">
            <w:pPr>
              <w:pStyle w:val="ListParagraph"/>
              <w:spacing w:before="120" w:after="0" w:line="240" w:lineRule="auto"/>
              <w:ind w:left="33"/>
              <w:jc w:val="both"/>
              <w:rPr>
                <w:rFonts w:ascii="Times New Roman" w:hAnsi="Times New Roman"/>
                <w:b/>
                <w:color w:val="000000"/>
                <w:sz w:val="24"/>
                <w:szCs w:val="24"/>
                <w:lang w:val="en-GB"/>
              </w:rPr>
            </w:pPr>
            <w:r w:rsidRPr="00DE3DF9">
              <w:rPr>
                <w:rFonts w:ascii="Times New Roman" w:hAnsi="Times New Roman"/>
                <w:b/>
                <w:color w:val="000000"/>
                <w:sz w:val="24"/>
                <w:szCs w:val="24"/>
                <w:lang w:val="en-GB"/>
              </w:rPr>
              <w:t xml:space="preserve">6.4. </w:t>
            </w:r>
            <w:r w:rsidRPr="00DE3DF9">
              <w:rPr>
                <w:rFonts w:ascii="Times New Roman" w:hAnsi="Times New Roman"/>
                <w:color w:val="000000"/>
                <w:sz w:val="24"/>
                <w:szCs w:val="24"/>
                <w:lang w:val="en-GB"/>
              </w:rPr>
              <w:t xml:space="preserve">The clarifications will published on the </w:t>
            </w:r>
            <w:proofErr w:type="spellStart"/>
            <w:r w:rsidRPr="00DE3DF9">
              <w:rPr>
                <w:rFonts w:ascii="Times New Roman" w:hAnsi="Times New Roman"/>
                <w:color w:val="000000"/>
                <w:sz w:val="24"/>
                <w:szCs w:val="24"/>
                <w:lang w:val="en-GB"/>
              </w:rPr>
              <w:t>Buer’s</w:t>
            </w:r>
            <w:proofErr w:type="spellEnd"/>
            <w:r w:rsidRPr="00DE3DF9">
              <w:rPr>
                <w:rFonts w:ascii="Times New Roman" w:hAnsi="Times New Roman"/>
                <w:color w:val="000000"/>
                <w:sz w:val="24"/>
                <w:szCs w:val="24"/>
                <w:lang w:val="en-GB"/>
              </w:rPr>
              <w:t xml:space="preserve"> profile.</w:t>
            </w:r>
            <w:r w:rsidRPr="00DE3DF9">
              <w:rPr>
                <w:rFonts w:ascii="Times New Roman" w:hAnsi="Times New Roman"/>
                <w:b/>
                <w:color w:val="000000"/>
                <w:sz w:val="24"/>
                <w:szCs w:val="24"/>
                <w:lang w:val="en-GB"/>
              </w:rPr>
              <w:t xml:space="preserve"> </w:t>
            </w:r>
          </w:p>
          <w:p w:rsidR="00335C04" w:rsidRPr="00DE3DF9" w:rsidRDefault="00335C04" w:rsidP="000E42E4">
            <w:pPr>
              <w:pStyle w:val="ListParagraph"/>
              <w:spacing w:before="120" w:after="0" w:line="240" w:lineRule="auto"/>
              <w:ind w:left="33"/>
              <w:jc w:val="both"/>
              <w:rPr>
                <w:rFonts w:ascii="Times New Roman" w:hAnsi="Times New Roman"/>
                <w:color w:val="000000"/>
                <w:sz w:val="24"/>
                <w:szCs w:val="24"/>
                <w:lang w:val="en-GB"/>
              </w:rPr>
            </w:pPr>
          </w:p>
          <w:p w:rsidR="005B4287" w:rsidRPr="00DE3DF9" w:rsidRDefault="00335C04" w:rsidP="00790BC2">
            <w:pPr>
              <w:pStyle w:val="ListParagraph"/>
              <w:numPr>
                <w:ilvl w:val="0"/>
                <w:numId w:val="27"/>
              </w:numPr>
              <w:ind w:left="459" w:hanging="426"/>
              <w:rPr>
                <w:rFonts w:ascii="Times New Roman" w:hAnsi="Times New Roman"/>
                <w:color w:val="000000"/>
                <w:lang w:val="en-GB"/>
              </w:rPr>
            </w:pPr>
            <w:r w:rsidRPr="00DE3DF9">
              <w:rPr>
                <w:rFonts w:ascii="Times New Roman" w:hAnsi="Times New Roman"/>
                <w:b/>
                <w:sz w:val="24"/>
                <w:szCs w:val="24"/>
                <w:lang w:val="en-GB"/>
              </w:rPr>
              <w:t xml:space="preserve">General instructions – </w:t>
            </w:r>
            <w:r w:rsidR="00E019D4">
              <w:rPr>
                <w:rFonts w:ascii="Times New Roman" w:hAnsi="Times New Roman"/>
                <w:b/>
                <w:sz w:val="24"/>
                <w:szCs w:val="24"/>
                <w:lang w:val="en-GB"/>
              </w:rPr>
              <w:t>clarifications:</w:t>
            </w:r>
          </w:p>
          <w:p w:rsidR="00885076" w:rsidRPr="00DE3DF9" w:rsidRDefault="00885076" w:rsidP="00885076">
            <w:pPr>
              <w:ind w:firstLine="0"/>
              <w:rPr>
                <w:rFonts w:ascii="Times New Roman" w:hAnsi="Times New Roman"/>
                <w:spacing w:val="-1"/>
                <w:lang w:val="en-GB"/>
              </w:rPr>
            </w:pPr>
            <w:r w:rsidRPr="00DE3DF9">
              <w:rPr>
                <w:rFonts w:ascii="Times New Roman" w:hAnsi="Times New Roman"/>
                <w:spacing w:val="-1"/>
                <w:lang w:val="en-GB"/>
              </w:rPr>
              <w:t>Pending the outcome of the tender it is not allowed exchange of information on issues related to its conduct except as specified in the PPL and in the tender documentation</w:t>
            </w:r>
            <w:r w:rsidR="00833C33" w:rsidRPr="00DE3DF9">
              <w:rPr>
                <w:rFonts w:ascii="Times New Roman" w:hAnsi="Times New Roman"/>
                <w:spacing w:val="-1"/>
                <w:lang w:val="en-GB"/>
              </w:rPr>
              <w:t>,</w:t>
            </w:r>
            <w:r w:rsidRPr="00DE3DF9">
              <w:rPr>
                <w:rFonts w:ascii="Times New Roman" w:hAnsi="Times New Roman"/>
                <w:spacing w:val="-1"/>
                <w:lang w:val="en-GB"/>
              </w:rPr>
              <w:t xml:space="preserve"> between the interested parties, tenderers or their representatives</w:t>
            </w:r>
            <w:r w:rsidR="00833C33" w:rsidRPr="00DE3DF9">
              <w:rPr>
                <w:rFonts w:ascii="Times New Roman" w:hAnsi="Times New Roman"/>
                <w:spacing w:val="-1"/>
                <w:lang w:val="en-GB"/>
              </w:rPr>
              <w:t xml:space="preserve"> and:</w:t>
            </w:r>
          </w:p>
          <w:p w:rsidR="00885076" w:rsidRPr="00DE3DF9" w:rsidRDefault="00885076" w:rsidP="00885076">
            <w:pPr>
              <w:shd w:val="clear" w:color="auto" w:fill="FFFFFF" w:themeFill="background1"/>
              <w:ind w:firstLine="0"/>
              <w:rPr>
                <w:rFonts w:ascii="Times New Roman" w:hAnsi="Times New Roman"/>
                <w:spacing w:val="-1"/>
                <w:lang w:val="en-GB"/>
              </w:rPr>
            </w:pPr>
            <w:r w:rsidRPr="00DE3DF9">
              <w:rPr>
                <w:rFonts w:ascii="Times New Roman" w:hAnsi="Times New Roman"/>
                <w:spacing w:val="-1"/>
                <w:lang w:val="en-GB"/>
              </w:rPr>
              <w:t xml:space="preserve">a). authorities and officials of the EMEPA related to </w:t>
            </w:r>
            <w:proofErr w:type="spellStart"/>
            <w:r w:rsidRPr="00DE3DF9">
              <w:rPr>
                <w:rFonts w:ascii="Times New Roman" w:hAnsi="Times New Roman"/>
                <w:spacing w:val="-1"/>
                <w:lang w:val="en-GB"/>
              </w:rPr>
              <w:t>theimplementation</w:t>
            </w:r>
            <w:proofErr w:type="spellEnd"/>
            <w:r w:rsidRPr="00DE3DF9">
              <w:rPr>
                <w:rFonts w:ascii="Times New Roman" w:hAnsi="Times New Roman"/>
                <w:spacing w:val="-1"/>
                <w:lang w:val="en-GB"/>
              </w:rPr>
              <w:t xml:space="preserve"> of the tender;</w:t>
            </w:r>
          </w:p>
          <w:p w:rsidR="00885076" w:rsidRPr="00DE3DF9" w:rsidRDefault="00885076" w:rsidP="00885076">
            <w:pPr>
              <w:shd w:val="clear" w:color="auto" w:fill="FFFFFF" w:themeFill="background1"/>
              <w:ind w:firstLine="0"/>
              <w:rPr>
                <w:rFonts w:ascii="Times New Roman" w:hAnsi="Times New Roman"/>
                <w:spacing w:val="-1"/>
                <w:lang w:val="en-GB"/>
              </w:rPr>
            </w:pPr>
            <w:r w:rsidRPr="00DE3DF9">
              <w:rPr>
                <w:rFonts w:ascii="Times New Roman" w:hAnsi="Times New Roman"/>
                <w:spacing w:val="-1"/>
                <w:lang w:val="en-GB"/>
              </w:rPr>
              <w:t>b). authorities, officials, consultants and experts involved in the drafting and adoption of the tender documentation.</w:t>
            </w:r>
          </w:p>
          <w:p w:rsidR="00335C04" w:rsidRPr="00DE3DF9" w:rsidRDefault="00885076" w:rsidP="00885076">
            <w:pPr>
              <w:ind w:firstLine="0"/>
              <w:rPr>
                <w:rFonts w:ascii="Times New Roman" w:hAnsi="Times New Roman"/>
                <w:spacing w:val="-1"/>
                <w:lang w:val="en-GB"/>
              </w:rPr>
            </w:pPr>
            <w:r w:rsidRPr="00DE3DF9">
              <w:rPr>
                <w:rFonts w:ascii="Times New Roman" w:hAnsi="Times New Roman"/>
                <w:spacing w:val="-1"/>
                <w:lang w:val="en-GB"/>
              </w:rPr>
              <w:t>Authorities, officia</w:t>
            </w:r>
            <w:r w:rsidR="00833C33" w:rsidRPr="00DE3DF9">
              <w:rPr>
                <w:rFonts w:ascii="Times New Roman" w:hAnsi="Times New Roman"/>
                <w:spacing w:val="-1"/>
                <w:lang w:val="en-GB"/>
              </w:rPr>
              <w:t>l</w:t>
            </w:r>
            <w:r w:rsidR="00335C04" w:rsidRPr="00DE3DF9">
              <w:rPr>
                <w:rFonts w:ascii="Times New Roman" w:hAnsi="Times New Roman"/>
                <w:spacing w:val="-1"/>
                <w:lang w:val="en-GB"/>
              </w:rPr>
              <w:t xml:space="preserve">s, consultants and experts involved in conducting the procedure may not </w:t>
            </w:r>
            <w:r w:rsidR="00335C04" w:rsidRPr="00DE3DF9">
              <w:rPr>
                <w:rFonts w:ascii="Times New Roman" w:hAnsi="Times New Roman"/>
                <w:spacing w:val="-1"/>
                <w:lang w:val="en-GB"/>
              </w:rPr>
              <w:lastRenderedPageBreak/>
              <w:t>disclose information about their activities on or in connection with the open procedure, except in cases and under</w:t>
            </w:r>
            <w:r w:rsidR="00ED0726" w:rsidRPr="00DE3DF9">
              <w:rPr>
                <w:rFonts w:ascii="Times New Roman" w:hAnsi="Times New Roman"/>
                <w:spacing w:val="-1"/>
                <w:lang w:val="en-GB"/>
              </w:rPr>
              <w:t xml:space="preserve"> the mechanism</w:t>
            </w:r>
            <w:r w:rsidR="00335C04" w:rsidRPr="00DE3DF9">
              <w:rPr>
                <w:rFonts w:ascii="Times New Roman" w:hAnsi="Times New Roman"/>
                <w:spacing w:val="-1"/>
                <w:lang w:val="en-GB"/>
              </w:rPr>
              <w:t xml:space="preserve"> specified</w:t>
            </w:r>
            <w:r w:rsidR="00ED0726" w:rsidRPr="00DE3DF9">
              <w:rPr>
                <w:rFonts w:ascii="Times New Roman" w:hAnsi="Times New Roman"/>
                <w:spacing w:val="-1"/>
                <w:lang w:val="en-GB"/>
              </w:rPr>
              <w:t xml:space="preserve"> in tender</w:t>
            </w:r>
            <w:r w:rsidR="00335C04" w:rsidRPr="00DE3DF9">
              <w:rPr>
                <w:rFonts w:ascii="Times New Roman" w:hAnsi="Times New Roman"/>
                <w:spacing w:val="-1"/>
                <w:lang w:val="en-GB"/>
              </w:rPr>
              <w:t xml:space="preserve"> documentation;</w:t>
            </w:r>
          </w:p>
          <w:p w:rsidR="00885076" w:rsidRPr="00DE3DF9" w:rsidRDefault="00885076" w:rsidP="00885076">
            <w:pPr>
              <w:ind w:firstLine="0"/>
              <w:rPr>
                <w:rFonts w:ascii="Times New Roman" w:hAnsi="Times New Roman"/>
                <w:spacing w:val="-1"/>
                <w:lang w:val="en-GB"/>
              </w:rPr>
            </w:pPr>
          </w:p>
          <w:p w:rsidR="00335C04" w:rsidRPr="00DE3DF9" w:rsidRDefault="00335C04" w:rsidP="00817BBB">
            <w:pPr>
              <w:spacing w:before="0"/>
              <w:ind w:firstLine="0"/>
              <w:rPr>
                <w:rFonts w:ascii="Times New Roman" w:hAnsi="Times New Roman"/>
                <w:b/>
                <w:spacing w:val="-1"/>
                <w:lang w:val="en-GB"/>
              </w:rPr>
            </w:pPr>
            <w:r w:rsidRPr="00DE3DF9">
              <w:rPr>
                <w:rFonts w:ascii="Times New Roman" w:hAnsi="Times New Roman"/>
                <w:b/>
                <w:spacing w:val="-1"/>
                <w:lang w:val="en-GB"/>
              </w:rPr>
              <w:t xml:space="preserve">All communications and actions between the Contracting Authority and the </w:t>
            </w:r>
            <w:r w:rsidR="00373E8C" w:rsidRPr="00DE3DF9">
              <w:rPr>
                <w:rFonts w:ascii="Times New Roman" w:hAnsi="Times New Roman"/>
                <w:b/>
                <w:spacing w:val="-1"/>
                <w:lang w:val="en-GB"/>
              </w:rPr>
              <w:t>tenderers in the procurement procedure</w:t>
            </w:r>
            <w:r w:rsidRPr="00DE3DF9">
              <w:rPr>
                <w:rFonts w:ascii="Times New Roman" w:hAnsi="Times New Roman"/>
                <w:b/>
                <w:spacing w:val="-1"/>
                <w:lang w:val="en-GB"/>
              </w:rPr>
              <w:t xml:space="preserve"> in the process of selecting </w:t>
            </w:r>
            <w:r w:rsidR="00373E8C" w:rsidRPr="00DE3DF9">
              <w:rPr>
                <w:rFonts w:ascii="Times New Roman" w:hAnsi="Times New Roman"/>
                <w:b/>
                <w:spacing w:val="-1"/>
                <w:lang w:val="en-GB"/>
              </w:rPr>
              <w:t xml:space="preserve">of </w:t>
            </w:r>
            <w:r w:rsidRPr="00DE3DF9">
              <w:rPr>
                <w:rFonts w:ascii="Times New Roman" w:hAnsi="Times New Roman"/>
                <w:b/>
                <w:spacing w:val="-1"/>
                <w:lang w:val="en-GB"/>
              </w:rPr>
              <w:t>a Contractor</w:t>
            </w:r>
            <w:r w:rsidR="00373E8C" w:rsidRPr="00DE3DF9">
              <w:rPr>
                <w:rFonts w:ascii="Times New Roman" w:hAnsi="Times New Roman"/>
                <w:b/>
                <w:spacing w:val="-1"/>
                <w:lang w:val="en-GB"/>
              </w:rPr>
              <w:t xml:space="preserve"> will be</w:t>
            </w:r>
            <w:r w:rsidRPr="00DE3DF9">
              <w:rPr>
                <w:rFonts w:ascii="Times New Roman" w:hAnsi="Times New Roman"/>
                <w:b/>
                <w:spacing w:val="-1"/>
                <w:lang w:val="en-GB"/>
              </w:rPr>
              <w:t xml:space="preserve"> in writing and only</w:t>
            </w:r>
            <w:r w:rsidR="00373E8C" w:rsidRPr="00DE3DF9">
              <w:rPr>
                <w:rFonts w:ascii="Times New Roman" w:hAnsi="Times New Roman"/>
                <w:b/>
                <w:spacing w:val="-1"/>
                <w:lang w:val="en-GB"/>
              </w:rPr>
              <w:t xml:space="preserve"> in</w:t>
            </w:r>
            <w:r w:rsidRPr="00DE3DF9">
              <w:rPr>
                <w:rFonts w:ascii="Times New Roman" w:hAnsi="Times New Roman"/>
                <w:b/>
                <w:spacing w:val="-1"/>
                <w:lang w:val="en-GB"/>
              </w:rPr>
              <w:t xml:space="preserve"> Bulgarian language. Letters/correspondence presented in a foreign language must be submitted translated in Bulgarian language.</w:t>
            </w:r>
          </w:p>
          <w:p w:rsidR="00335C04" w:rsidRPr="00DE3DF9" w:rsidRDefault="00335C04" w:rsidP="00817BBB">
            <w:pPr>
              <w:tabs>
                <w:tab w:val="left" w:pos="-4"/>
              </w:tabs>
              <w:ind w:firstLine="0"/>
              <w:rPr>
                <w:rFonts w:ascii="Times New Roman" w:hAnsi="Times New Roman"/>
                <w:spacing w:val="-1"/>
                <w:lang w:val="en-GB"/>
              </w:rPr>
            </w:pPr>
            <w:r w:rsidRPr="00DE3DF9">
              <w:rPr>
                <w:rFonts w:ascii="Times New Roman" w:hAnsi="Times New Roman"/>
                <w:spacing w:val="-1"/>
                <w:lang w:val="en-GB"/>
              </w:rPr>
              <w:t xml:space="preserve">The exchange of information between the Contracting Authority and the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can be done one of the following acceptable ways:</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a) personally - against signature;</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 xml:space="preserve">b) by post - by registered letter with acknowledgment of receipt sent to that address by the </w:t>
            </w:r>
            <w:r w:rsidR="006E5935">
              <w:rPr>
                <w:rFonts w:ascii="Times New Roman" w:hAnsi="Times New Roman"/>
                <w:spacing w:val="-1"/>
                <w:lang w:val="en-GB"/>
              </w:rPr>
              <w:t>tenderer</w:t>
            </w:r>
            <w:r w:rsidRPr="00DE3DF9">
              <w:rPr>
                <w:rFonts w:ascii="Times New Roman" w:hAnsi="Times New Roman"/>
                <w:spacing w:val="-1"/>
                <w:lang w:val="en-GB"/>
              </w:rPr>
              <w:t>;</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c) by courier service;</w:t>
            </w: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d) by fax;</w:t>
            </w:r>
          </w:p>
          <w:p w:rsidR="00335C04" w:rsidRDefault="00335C04" w:rsidP="00DC1427">
            <w:pPr>
              <w:rPr>
                <w:rFonts w:ascii="Times New Roman" w:hAnsi="Times New Roman"/>
                <w:spacing w:val="-1"/>
                <w:lang w:val="en-GB"/>
              </w:rPr>
            </w:pPr>
            <w:r w:rsidRPr="00DE3DF9">
              <w:rPr>
                <w:rFonts w:ascii="Times New Roman" w:hAnsi="Times New Roman"/>
                <w:spacing w:val="-1"/>
                <w:lang w:val="en-GB"/>
              </w:rPr>
              <w:t xml:space="preserve">e) electronically - by email. If upon notification by e-mail (incl. </w:t>
            </w:r>
            <w:r w:rsidR="00373E8C" w:rsidRPr="00DE3DF9">
              <w:rPr>
                <w:rFonts w:ascii="Times New Roman" w:hAnsi="Times New Roman"/>
                <w:spacing w:val="-1"/>
                <w:lang w:val="en-GB"/>
              </w:rPr>
              <w:t>and a one</w:t>
            </w:r>
            <w:r w:rsidRPr="00DE3DF9">
              <w:rPr>
                <w:rFonts w:ascii="Times New Roman" w:hAnsi="Times New Roman"/>
                <w:spacing w:val="-1"/>
                <w:lang w:val="en-GB"/>
              </w:rPr>
              <w:t xml:space="preserve"> indicated on the official website of the </w:t>
            </w:r>
            <w:r w:rsidR="006E5935">
              <w:rPr>
                <w:rFonts w:ascii="Times New Roman" w:hAnsi="Times New Roman"/>
                <w:spacing w:val="-1"/>
                <w:lang w:val="en-GB"/>
              </w:rPr>
              <w:t>tenderer</w:t>
            </w:r>
            <w:r w:rsidR="006E5935" w:rsidRPr="00DE3DF9">
              <w:rPr>
                <w:rFonts w:ascii="Times New Roman" w:hAnsi="Times New Roman"/>
                <w:spacing w:val="-1"/>
                <w:lang w:val="en-GB"/>
              </w:rPr>
              <w:t>s</w:t>
            </w:r>
            <w:r w:rsidRPr="00DE3DF9">
              <w:rPr>
                <w:rFonts w:ascii="Times New Roman" w:hAnsi="Times New Roman"/>
                <w:spacing w:val="-1"/>
                <w:lang w:val="en-GB"/>
              </w:rPr>
              <w:t>), the tim</w:t>
            </w:r>
            <w:r w:rsidR="00373E8C" w:rsidRPr="00DE3DF9">
              <w:rPr>
                <w:rFonts w:ascii="Times New Roman" w:hAnsi="Times New Roman"/>
                <w:spacing w:val="-1"/>
                <w:lang w:val="en-GB"/>
              </w:rPr>
              <w:t xml:space="preserve">e of receipt by the </w:t>
            </w:r>
            <w:r w:rsidR="006E5935">
              <w:rPr>
                <w:rFonts w:ascii="Times New Roman" w:hAnsi="Times New Roman"/>
                <w:spacing w:val="-1"/>
                <w:lang w:val="en-GB"/>
              </w:rPr>
              <w:t xml:space="preserve">tenderer </w:t>
            </w:r>
            <w:r w:rsidRPr="00DE3DF9">
              <w:rPr>
                <w:rFonts w:ascii="Times New Roman" w:hAnsi="Times New Roman"/>
                <w:spacing w:val="-1"/>
                <w:lang w:val="en-GB"/>
              </w:rPr>
              <w:t xml:space="preserve">/interested party/ </w:t>
            </w:r>
            <w:r w:rsidR="00373E8C" w:rsidRPr="00DE3DF9">
              <w:rPr>
                <w:rFonts w:ascii="Times New Roman" w:hAnsi="Times New Roman"/>
                <w:spacing w:val="-1"/>
                <w:lang w:val="en-GB"/>
              </w:rPr>
              <w:t xml:space="preserve">contractor </w:t>
            </w:r>
            <w:r w:rsidRPr="00DE3DF9">
              <w:rPr>
                <w:rFonts w:ascii="Times New Roman" w:hAnsi="Times New Roman"/>
                <w:spacing w:val="-1"/>
                <w:lang w:val="en-GB"/>
              </w:rPr>
              <w:t xml:space="preserve">will be considered from the date of received at </w:t>
            </w:r>
            <w:r w:rsidR="00692F39" w:rsidRPr="00DE3DF9">
              <w:rPr>
                <w:rFonts w:ascii="Times New Roman" w:hAnsi="Times New Roman"/>
                <w:spacing w:val="-1"/>
                <w:lang w:val="en-GB"/>
              </w:rPr>
              <w:t xml:space="preserve">Contracting </w:t>
            </w:r>
            <w:proofErr w:type="spellStart"/>
            <w:r w:rsidR="00692F39" w:rsidRPr="00DE3DF9">
              <w:rPr>
                <w:rFonts w:ascii="Times New Roman" w:hAnsi="Times New Roman"/>
                <w:spacing w:val="-1"/>
                <w:lang w:val="en-GB"/>
              </w:rPr>
              <w:t>authority</w:t>
            </w:r>
            <w:r w:rsidRPr="00DE3DF9">
              <w:rPr>
                <w:rFonts w:ascii="Times New Roman" w:hAnsi="Times New Roman"/>
                <w:spacing w:val="-1"/>
                <w:lang w:val="en-GB"/>
              </w:rPr>
              <w:t>confirmation</w:t>
            </w:r>
            <w:proofErr w:type="spellEnd"/>
            <w:r w:rsidRPr="00DE3DF9">
              <w:rPr>
                <w:rFonts w:ascii="Times New Roman" w:hAnsi="Times New Roman"/>
                <w:spacing w:val="-1"/>
                <w:lang w:val="en-GB"/>
              </w:rPr>
              <w:t xml:space="preserve"> b</w:t>
            </w:r>
            <w:r w:rsidR="00FA5915" w:rsidRPr="00DE3DF9">
              <w:rPr>
                <w:rFonts w:ascii="Times New Roman" w:hAnsi="Times New Roman"/>
                <w:spacing w:val="-1"/>
                <w:lang w:val="en-GB"/>
              </w:rPr>
              <w:t>y an interested party /</w:t>
            </w:r>
            <w:r w:rsidR="00373E8C" w:rsidRPr="00DE3DF9">
              <w:rPr>
                <w:rFonts w:ascii="Times New Roman" w:hAnsi="Times New Roman"/>
                <w:spacing w:val="-1"/>
                <w:lang w:val="en-GB"/>
              </w:rPr>
              <w:t>tenderer</w:t>
            </w:r>
            <w:r w:rsidRPr="00DE3DF9">
              <w:rPr>
                <w:rFonts w:ascii="Times New Roman" w:hAnsi="Times New Roman"/>
                <w:spacing w:val="-1"/>
                <w:lang w:val="en-GB"/>
              </w:rPr>
              <w:t xml:space="preserve">/ </w:t>
            </w:r>
            <w:r w:rsidR="00373E8C" w:rsidRPr="00DE3DF9">
              <w:rPr>
                <w:rFonts w:ascii="Times New Roman" w:hAnsi="Times New Roman"/>
                <w:spacing w:val="-1"/>
                <w:lang w:val="en-GB"/>
              </w:rPr>
              <w:t>contractor</w:t>
            </w:r>
            <w:r w:rsidR="00C40F19" w:rsidRPr="00DE3DF9">
              <w:rPr>
                <w:rFonts w:ascii="Times New Roman" w:hAnsi="Times New Roman"/>
                <w:spacing w:val="-1"/>
                <w:lang w:val="en-GB"/>
              </w:rPr>
              <w:t xml:space="preserve"> for</w:t>
            </w:r>
            <w:r w:rsidRPr="00DE3DF9">
              <w:rPr>
                <w:rFonts w:ascii="Times New Roman" w:hAnsi="Times New Roman"/>
                <w:spacing w:val="-1"/>
                <w:lang w:val="en-GB"/>
              </w:rPr>
              <w:t xml:space="preserve"> received by the </w:t>
            </w:r>
            <w:r w:rsidR="00692F39" w:rsidRPr="00DE3DF9">
              <w:rPr>
                <w:rFonts w:ascii="Times New Roman" w:hAnsi="Times New Roman"/>
                <w:spacing w:val="-1"/>
                <w:lang w:val="en-GB"/>
              </w:rPr>
              <w:t>Contracting authority</w:t>
            </w:r>
            <w:r w:rsidR="00C40F19" w:rsidRPr="00DE3DF9">
              <w:rPr>
                <w:rFonts w:ascii="Times New Roman" w:hAnsi="Times New Roman"/>
                <w:spacing w:val="-1"/>
                <w:lang w:val="en-GB"/>
              </w:rPr>
              <w:t xml:space="preserve"> alert</w:t>
            </w:r>
            <w:r w:rsidRPr="00DE3DF9">
              <w:rPr>
                <w:rFonts w:ascii="Times New Roman" w:hAnsi="Times New Roman"/>
                <w:spacing w:val="-1"/>
                <w:lang w:val="en-GB"/>
              </w:rPr>
              <w:t>/notification;</w:t>
            </w:r>
          </w:p>
          <w:p w:rsidR="0026470F" w:rsidRDefault="0026470F" w:rsidP="00DC1427">
            <w:pPr>
              <w:rPr>
                <w:rFonts w:ascii="Times New Roman" w:hAnsi="Times New Roman"/>
                <w:spacing w:val="-1"/>
                <w:lang w:val="en-GB"/>
              </w:rPr>
            </w:pPr>
          </w:p>
          <w:p w:rsidR="0026470F" w:rsidRPr="00DE3DF9" w:rsidRDefault="0026470F" w:rsidP="00DC1427">
            <w:pPr>
              <w:rPr>
                <w:rFonts w:ascii="Times New Roman" w:hAnsi="Times New Roman"/>
                <w:spacing w:val="-1"/>
                <w:lang w:val="en-GB"/>
              </w:rPr>
            </w:pPr>
          </w:p>
          <w:p w:rsidR="00335C04" w:rsidRPr="00DE3DF9" w:rsidRDefault="00335C04" w:rsidP="00DC1427">
            <w:pPr>
              <w:rPr>
                <w:rFonts w:ascii="Times New Roman" w:hAnsi="Times New Roman"/>
                <w:spacing w:val="-1"/>
                <w:lang w:val="en-GB"/>
              </w:rPr>
            </w:pPr>
            <w:r w:rsidRPr="00DE3DF9">
              <w:rPr>
                <w:rFonts w:ascii="Times New Roman" w:hAnsi="Times New Roman"/>
                <w:spacing w:val="-1"/>
                <w:lang w:val="en-GB"/>
              </w:rPr>
              <w:t>f) a combination of these means.</w:t>
            </w:r>
          </w:p>
          <w:p w:rsidR="00C40F19" w:rsidRPr="00DE3DF9" w:rsidRDefault="00C40F19" w:rsidP="00692F39">
            <w:pPr>
              <w:ind w:firstLine="0"/>
              <w:rPr>
                <w:rFonts w:ascii="Times New Roman" w:hAnsi="Times New Roman"/>
                <w:lang w:val="en-GB"/>
              </w:rPr>
            </w:pPr>
          </w:p>
          <w:p w:rsidR="00335C04" w:rsidRDefault="00335C04" w:rsidP="00692F39">
            <w:pPr>
              <w:ind w:firstLine="0"/>
              <w:rPr>
                <w:rFonts w:ascii="Times New Roman" w:hAnsi="Times New Roman"/>
                <w:lang w:val="en-GB"/>
              </w:rPr>
            </w:pPr>
            <w:r w:rsidRPr="00DE3DF9">
              <w:rPr>
                <w:rFonts w:ascii="Times New Roman" w:hAnsi="Times New Roman"/>
                <w:lang w:val="en-GB"/>
              </w:rPr>
              <w:t>The letters and notifications should be addressed to th</w:t>
            </w:r>
            <w:r w:rsidR="00692F39" w:rsidRPr="00DE3DF9">
              <w:rPr>
                <w:rFonts w:ascii="Times New Roman" w:hAnsi="Times New Roman"/>
                <w:lang w:val="en-GB"/>
              </w:rPr>
              <w:t>e indicated</w:t>
            </w:r>
            <w:r w:rsidRPr="00DE3DF9">
              <w:rPr>
                <w:rFonts w:ascii="Times New Roman" w:hAnsi="Times New Roman"/>
                <w:lang w:val="en-GB"/>
              </w:rPr>
              <w:t xml:space="preserve"> for this purpose contact person.</w:t>
            </w:r>
          </w:p>
          <w:p w:rsidR="0026470F" w:rsidRPr="0026470F" w:rsidRDefault="0026470F" w:rsidP="00692F39">
            <w:pPr>
              <w:ind w:firstLine="0"/>
              <w:rPr>
                <w:rFonts w:ascii="Times New Roman" w:hAnsi="Times New Roman"/>
                <w:sz w:val="10"/>
                <w:lang w:val="en-GB"/>
              </w:rPr>
            </w:pPr>
          </w:p>
          <w:p w:rsidR="00335C04" w:rsidRPr="00DE3DF9" w:rsidRDefault="00C40F19" w:rsidP="00692F39">
            <w:pPr>
              <w:ind w:firstLine="0"/>
              <w:rPr>
                <w:rFonts w:ascii="Times New Roman" w:hAnsi="Times New Roman"/>
                <w:lang w:val="en-GB"/>
              </w:rPr>
            </w:pPr>
            <w:r w:rsidRPr="00DE3DF9">
              <w:rPr>
                <w:rFonts w:ascii="Times New Roman" w:hAnsi="Times New Roman"/>
                <w:lang w:val="en-GB"/>
              </w:rPr>
              <w:t xml:space="preserve">In case of a </w:t>
            </w:r>
            <w:r w:rsidR="00335C04" w:rsidRPr="00DE3DF9">
              <w:rPr>
                <w:rFonts w:ascii="Times New Roman" w:hAnsi="Times New Roman"/>
                <w:lang w:val="en-GB"/>
              </w:rPr>
              <w:t>change in</w:t>
            </w:r>
            <w:r w:rsidRPr="00DE3DF9">
              <w:rPr>
                <w:rFonts w:ascii="Times New Roman" w:hAnsi="Times New Roman"/>
                <w:lang w:val="en-GB"/>
              </w:rPr>
              <w:t xml:space="preserve"> the specified address and fax for c</w:t>
            </w:r>
            <w:r w:rsidR="00335C04" w:rsidRPr="00DE3DF9">
              <w:rPr>
                <w:rFonts w:ascii="Times New Roman" w:hAnsi="Times New Roman"/>
                <w:lang w:val="en-GB"/>
              </w:rPr>
              <w:t xml:space="preserve">orrespondence, </w:t>
            </w:r>
            <w:r w:rsidRPr="00DE3DF9">
              <w:rPr>
                <w:rFonts w:ascii="Times New Roman" w:hAnsi="Times New Roman"/>
                <w:lang w:val="en-GB"/>
              </w:rPr>
              <w:t>the</w:t>
            </w:r>
            <w:r w:rsidR="00335C04" w:rsidRPr="00DE3DF9">
              <w:rPr>
                <w:rFonts w:ascii="Times New Roman" w:hAnsi="Times New Roman"/>
                <w:lang w:val="en-GB"/>
              </w:rPr>
              <w:t xml:space="preserve"> </w:t>
            </w:r>
            <w:r w:rsidR="006E5935">
              <w:rPr>
                <w:rFonts w:ascii="Times New Roman" w:hAnsi="Times New Roman"/>
                <w:lang w:val="en-GB"/>
              </w:rPr>
              <w:t>tenderers</w:t>
            </w:r>
            <w:r w:rsidR="006E5935" w:rsidRPr="00DE3DF9">
              <w:rPr>
                <w:rFonts w:ascii="Times New Roman" w:hAnsi="Times New Roman"/>
                <w:lang w:val="en-GB"/>
              </w:rPr>
              <w:t xml:space="preserve"> </w:t>
            </w:r>
            <w:r w:rsidR="00335C04" w:rsidRPr="00DE3DF9">
              <w:rPr>
                <w:rFonts w:ascii="Times New Roman" w:hAnsi="Times New Roman"/>
                <w:lang w:val="en-GB"/>
              </w:rPr>
              <w:t>are required within three (3) calendar days, duly notify the Contracting Authority;</w:t>
            </w:r>
          </w:p>
          <w:p w:rsidR="00335C04" w:rsidRPr="00DE3DF9" w:rsidRDefault="00335C04" w:rsidP="00692F39">
            <w:pPr>
              <w:ind w:firstLine="0"/>
              <w:rPr>
                <w:rFonts w:ascii="Times New Roman" w:hAnsi="Times New Roman"/>
                <w:lang w:val="en-GB"/>
              </w:rPr>
            </w:pPr>
            <w:r w:rsidRPr="00DE3DF9">
              <w:rPr>
                <w:rFonts w:ascii="Times New Roman" w:hAnsi="Times New Roman"/>
                <w:lang w:val="en-GB"/>
              </w:rPr>
              <w:t xml:space="preserve">Incorrectly specified address or fax </w:t>
            </w:r>
            <w:proofErr w:type="spellStart"/>
            <w:r w:rsidR="00C40F19" w:rsidRPr="00DE3DF9">
              <w:rPr>
                <w:rFonts w:ascii="Times New Roman" w:hAnsi="Times New Roman"/>
                <w:lang w:val="en-GB"/>
              </w:rPr>
              <w:t>numberf</w:t>
            </w:r>
            <w:r w:rsidRPr="00DE3DF9">
              <w:rPr>
                <w:rFonts w:ascii="Times New Roman" w:hAnsi="Times New Roman"/>
                <w:lang w:val="en-GB"/>
              </w:rPr>
              <w:t>or</w:t>
            </w:r>
            <w:proofErr w:type="spellEnd"/>
            <w:r w:rsidRPr="00DE3DF9">
              <w:rPr>
                <w:rFonts w:ascii="Times New Roman" w:hAnsi="Times New Roman"/>
                <w:lang w:val="en-GB"/>
              </w:rPr>
              <w:t xml:space="preserve"> </w:t>
            </w:r>
            <w:r w:rsidR="00C40F19" w:rsidRPr="00DE3DF9">
              <w:rPr>
                <w:rFonts w:ascii="Times New Roman" w:hAnsi="Times New Roman"/>
                <w:lang w:val="en-GB"/>
              </w:rPr>
              <w:t>correspondence or non-</w:t>
            </w:r>
            <w:proofErr w:type="spellStart"/>
            <w:r w:rsidR="00C40F19" w:rsidRPr="00DE3DF9">
              <w:rPr>
                <w:rFonts w:ascii="Times New Roman" w:hAnsi="Times New Roman"/>
                <w:lang w:val="en-GB"/>
              </w:rPr>
              <w:t>informationfor</w:t>
            </w:r>
            <w:proofErr w:type="spellEnd"/>
            <w:r w:rsidRPr="00DE3DF9">
              <w:rPr>
                <w:rFonts w:ascii="Times New Roman" w:hAnsi="Times New Roman"/>
                <w:lang w:val="en-GB"/>
              </w:rPr>
              <w:t xml:space="preserve"> change of address or fax</w:t>
            </w:r>
            <w:r w:rsidR="00C40F19" w:rsidRPr="00DE3DF9">
              <w:rPr>
                <w:rFonts w:ascii="Times New Roman" w:hAnsi="Times New Roman"/>
                <w:lang w:val="en-GB"/>
              </w:rPr>
              <w:t xml:space="preserve"> number for</w:t>
            </w:r>
            <w:r w:rsidRPr="00DE3DF9">
              <w:rPr>
                <w:rFonts w:ascii="Times New Roman" w:hAnsi="Times New Roman"/>
                <w:lang w:val="en-GB"/>
              </w:rPr>
              <w:t xml:space="preserve"> correspondence</w:t>
            </w:r>
            <w:r w:rsidR="00C40F19" w:rsidRPr="00DE3DF9">
              <w:rPr>
                <w:rFonts w:ascii="Times New Roman" w:hAnsi="Times New Roman"/>
                <w:lang w:val="en-GB"/>
              </w:rPr>
              <w:t>,</w:t>
            </w:r>
            <w:r w:rsidRPr="00DE3DF9">
              <w:rPr>
                <w:rFonts w:ascii="Times New Roman" w:hAnsi="Times New Roman"/>
                <w:lang w:val="en-GB"/>
              </w:rPr>
              <w:t xml:space="preserve"> release</w:t>
            </w:r>
            <w:r w:rsidR="00C40F19" w:rsidRPr="00DE3DF9">
              <w:rPr>
                <w:rFonts w:ascii="Times New Roman" w:hAnsi="Times New Roman"/>
                <w:lang w:val="en-GB"/>
              </w:rPr>
              <w:t>s the</w:t>
            </w:r>
            <w:r w:rsidRPr="00DE3DF9">
              <w:rPr>
                <w:rFonts w:ascii="Times New Roman" w:hAnsi="Times New Roman"/>
                <w:lang w:val="en-GB"/>
              </w:rPr>
              <w:t xml:space="preserve"> Contracting Authority of liability for inaccurate </w:t>
            </w:r>
            <w:proofErr w:type="spellStart"/>
            <w:r w:rsidRPr="00DE3DF9">
              <w:rPr>
                <w:rFonts w:ascii="Times New Roman" w:hAnsi="Times New Roman"/>
                <w:lang w:val="en-GB"/>
              </w:rPr>
              <w:t>send</w:t>
            </w:r>
            <w:r w:rsidR="00C40F19" w:rsidRPr="00DE3DF9">
              <w:rPr>
                <w:rFonts w:ascii="Times New Roman" w:hAnsi="Times New Roman"/>
                <w:lang w:val="en-GB"/>
              </w:rPr>
              <w:t>ed</w:t>
            </w:r>
            <w:proofErr w:type="spellEnd"/>
            <w:r w:rsidRPr="00DE3DF9">
              <w:rPr>
                <w:rFonts w:ascii="Times New Roman" w:hAnsi="Times New Roman"/>
                <w:lang w:val="en-GB"/>
              </w:rPr>
              <w:t xml:space="preserve"> notices or information;</w:t>
            </w:r>
          </w:p>
          <w:p w:rsidR="00692F39" w:rsidRPr="00AF4964" w:rsidRDefault="00692F39" w:rsidP="00692F39">
            <w:pPr>
              <w:ind w:firstLine="0"/>
              <w:rPr>
                <w:rFonts w:ascii="Times New Roman" w:hAnsi="Times New Roman"/>
                <w:sz w:val="14"/>
                <w:lang w:val="en-GB"/>
              </w:rPr>
            </w:pPr>
          </w:p>
          <w:p w:rsidR="00335C04" w:rsidRPr="00DE3DF9" w:rsidRDefault="00382791" w:rsidP="00692F39">
            <w:pPr>
              <w:ind w:firstLine="0"/>
              <w:rPr>
                <w:rFonts w:ascii="Times New Roman" w:hAnsi="Times New Roman"/>
                <w:lang w:val="en-GB"/>
              </w:rPr>
            </w:pPr>
            <w:r w:rsidRPr="00DE3DF9">
              <w:rPr>
                <w:rFonts w:ascii="Times New Roman" w:hAnsi="Times New Roman"/>
                <w:b/>
                <w:lang w:val="en-GB"/>
              </w:rPr>
              <w:lastRenderedPageBreak/>
              <w:t>7.1.</w:t>
            </w:r>
            <w:r w:rsidRPr="00DE3DF9">
              <w:rPr>
                <w:rFonts w:ascii="Times New Roman" w:hAnsi="Times New Roman"/>
                <w:lang w:val="en-GB"/>
              </w:rPr>
              <w:t xml:space="preserve"> </w:t>
            </w:r>
            <w:r w:rsidR="00692F39" w:rsidRPr="00DE3DF9">
              <w:rPr>
                <w:rFonts w:ascii="Times New Roman" w:hAnsi="Times New Roman"/>
                <w:lang w:val="en-GB"/>
              </w:rPr>
              <w:t xml:space="preserve">When submitting an offer the tenderer may indicate in it, by </w:t>
            </w:r>
            <w:r w:rsidR="00692F39" w:rsidRPr="00DE3DF9">
              <w:rPr>
                <w:rFonts w:ascii="Times New Roman" w:hAnsi="Times New Roman"/>
                <w:u w:val="single"/>
                <w:lang w:val="en-GB"/>
              </w:rPr>
              <w:t>Declaration on own template</w:t>
            </w:r>
            <w:r w:rsidR="00692F39" w:rsidRPr="00DE3DF9">
              <w:rPr>
                <w:rFonts w:ascii="Times New Roman" w:hAnsi="Times New Roman"/>
                <w:lang w:val="en-GB"/>
              </w:rPr>
              <w:t xml:space="preserve"> which part of the offer in accordance with Art. 102 of the PPL, has confidential character and require the Contracting Authority not to disclose it. </w:t>
            </w:r>
            <w:r w:rsidR="000F4C56">
              <w:rPr>
                <w:rFonts w:ascii="Times New Roman" w:hAnsi="Times New Roman"/>
                <w:lang w:val="en-GB"/>
              </w:rPr>
              <w:t>Tenderers</w:t>
            </w:r>
            <w:r w:rsidR="000F4C56" w:rsidRPr="00DE3DF9">
              <w:rPr>
                <w:rFonts w:ascii="Times New Roman" w:hAnsi="Times New Roman"/>
                <w:lang w:val="en-GB"/>
              </w:rPr>
              <w:t xml:space="preserve"> </w:t>
            </w:r>
            <w:r w:rsidR="00692F39" w:rsidRPr="00DE3DF9">
              <w:rPr>
                <w:rFonts w:ascii="Times New Roman" w:hAnsi="Times New Roman"/>
                <w:lang w:val="en-GB"/>
              </w:rPr>
              <w:t>may not invoke the confidentiality of the proposals of their tenders, to be assessed (art. 102</w:t>
            </w:r>
            <w:r w:rsidR="00CA4D91" w:rsidRPr="00DE3DF9">
              <w:rPr>
                <w:rFonts w:ascii="Times New Roman" w:hAnsi="Times New Roman"/>
                <w:lang w:val="en-GB"/>
              </w:rPr>
              <w:t>,</w:t>
            </w:r>
            <w:r w:rsidR="00692F39" w:rsidRPr="00DE3DF9">
              <w:rPr>
                <w:rFonts w:ascii="Times New Roman" w:hAnsi="Times New Roman"/>
                <w:lang w:val="en-GB"/>
              </w:rPr>
              <w:t xml:space="preserve"> par. 2 of the PPL)</w:t>
            </w:r>
            <w:r w:rsidRPr="00DE3DF9">
              <w:rPr>
                <w:rFonts w:ascii="Times New Roman" w:hAnsi="Times New Roman"/>
                <w:lang w:val="en-GB"/>
              </w:rPr>
              <w:t>.</w:t>
            </w:r>
          </w:p>
          <w:p w:rsidR="00D64170" w:rsidRPr="00AF4964" w:rsidRDefault="00D64170" w:rsidP="00692F39">
            <w:pPr>
              <w:ind w:firstLine="0"/>
              <w:rPr>
                <w:rFonts w:ascii="Times New Roman" w:hAnsi="Times New Roman"/>
                <w:sz w:val="36"/>
                <w:lang w:val="en-GB"/>
              </w:rPr>
            </w:pPr>
          </w:p>
          <w:p w:rsidR="00382791" w:rsidRPr="00DE3DF9" w:rsidRDefault="00382791" w:rsidP="00692F39">
            <w:pPr>
              <w:ind w:firstLine="0"/>
              <w:rPr>
                <w:rFonts w:ascii="Times New Roman" w:hAnsi="Times New Roman"/>
                <w:lang w:val="en-GB"/>
              </w:rPr>
            </w:pPr>
            <w:r w:rsidRPr="00DE3DF9">
              <w:rPr>
                <w:rFonts w:ascii="Times New Roman" w:hAnsi="Times New Roman"/>
                <w:b/>
                <w:lang w:val="en-GB"/>
              </w:rPr>
              <w:t>7.2.</w:t>
            </w:r>
            <w:r w:rsidRPr="00DE3DF9">
              <w:rPr>
                <w:rFonts w:ascii="Times New Roman" w:hAnsi="Times New Roman"/>
                <w:lang w:val="en-GB"/>
              </w:rPr>
              <w:t xml:space="preserve"> </w:t>
            </w:r>
            <w:r w:rsidR="00692F39" w:rsidRPr="00DE3DF9">
              <w:rPr>
                <w:rFonts w:ascii="Times New Roman" w:hAnsi="Times New Roman"/>
                <w:lang w:val="en-GB"/>
              </w:rPr>
              <w:t>With the act of presentation of offer shall be deemed that each tenderer declares that he agrees and unconditionally accepts the stated in the documentation for participation</w:t>
            </w:r>
            <w:r w:rsidR="00CA4D91" w:rsidRPr="00DE3DF9">
              <w:rPr>
                <w:rFonts w:ascii="Times New Roman" w:hAnsi="Times New Roman"/>
                <w:lang w:val="en-GB"/>
              </w:rPr>
              <w:t xml:space="preserve"> (tender dossier)</w:t>
            </w:r>
            <w:r w:rsidR="00692F39" w:rsidRPr="00DE3DF9">
              <w:rPr>
                <w:rFonts w:ascii="Times New Roman" w:hAnsi="Times New Roman"/>
                <w:lang w:val="en-GB"/>
              </w:rPr>
              <w:t xml:space="preserve"> in the tender procedure</w:t>
            </w:r>
            <w:r w:rsidR="00CA4D91" w:rsidRPr="00DE3DF9">
              <w:rPr>
                <w:rFonts w:ascii="Times New Roman" w:hAnsi="Times New Roman"/>
                <w:lang w:val="en-GB"/>
              </w:rPr>
              <w:t>,</w:t>
            </w:r>
            <w:r w:rsidR="00692F39" w:rsidRPr="00DE3DF9">
              <w:rPr>
                <w:rFonts w:ascii="Times New Roman" w:hAnsi="Times New Roman"/>
                <w:lang w:val="en-GB"/>
              </w:rPr>
              <w:t xml:space="preserve"> conditions and guidelines for participation in the tender as well as technical specifications and draft contract.</w:t>
            </w:r>
          </w:p>
          <w:p w:rsidR="00382791" w:rsidRDefault="00382791" w:rsidP="00DC1427">
            <w:pPr>
              <w:rPr>
                <w:rFonts w:ascii="Times New Roman" w:hAnsi="Times New Roman"/>
                <w:lang w:val="en-US"/>
              </w:rPr>
            </w:pPr>
          </w:p>
          <w:p w:rsidR="00E629E2" w:rsidRPr="00AF4964" w:rsidRDefault="00E629E2" w:rsidP="00DC1427">
            <w:pPr>
              <w:rPr>
                <w:rFonts w:ascii="Times New Roman" w:hAnsi="Times New Roman"/>
                <w:sz w:val="2"/>
                <w:lang w:val="en-US"/>
              </w:rPr>
            </w:pPr>
          </w:p>
          <w:p w:rsidR="00382791" w:rsidRPr="00DE3DF9" w:rsidRDefault="00382791" w:rsidP="0024300B">
            <w:pPr>
              <w:ind w:firstLine="0"/>
              <w:outlineLvl w:val="0"/>
              <w:rPr>
                <w:rFonts w:ascii="Times New Roman" w:hAnsi="Times New Roman"/>
                <w:b/>
                <w:u w:val="single"/>
                <w:lang w:val="en-GB"/>
              </w:rPr>
            </w:pPr>
            <w:r w:rsidRPr="00DE3DF9">
              <w:rPr>
                <w:rFonts w:ascii="Times New Roman" w:hAnsi="Times New Roman"/>
                <w:b/>
                <w:u w:val="single"/>
                <w:lang w:val="en-GB"/>
              </w:rPr>
              <w:t xml:space="preserve">ІII. OFFER    </w:t>
            </w:r>
          </w:p>
          <w:p w:rsidR="00382791" w:rsidRPr="00DE3DF9" w:rsidRDefault="00382791" w:rsidP="0024300B">
            <w:pPr>
              <w:ind w:firstLine="0"/>
              <w:outlineLvl w:val="0"/>
              <w:rPr>
                <w:rFonts w:ascii="Times New Roman" w:hAnsi="Times New Roman"/>
                <w:b/>
                <w:lang w:val="en-GB"/>
              </w:rPr>
            </w:pPr>
            <w:r w:rsidRPr="00DE3DF9">
              <w:rPr>
                <w:rFonts w:ascii="Times New Roman" w:hAnsi="Times New Roman"/>
                <w:b/>
                <w:lang w:val="en-GB"/>
              </w:rPr>
              <w:t>1. Preparation of the offer</w:t>
            </w:r>
          </w:p>
          <w:p w:rsidR="00FC2EC9" w:rsidRDefault="00DE3DF9" w:rsidP="00390530">
            <w:pPr>
              <w:numPr>
                <w:ilvl w:val="0"/>
                <w:numId w:val="45"/>
              </w:numPr>
              <w:ind w:hanging="701"/>
              <w:rPr>
                <w:rFonts w:ascii="Times New Roman" w:hAnsi="Times New Roman"/>
                <w:lang w:val="en-GB"/>
              </w:rPr>
            </w:pPr>
            <w:r w:rsidRPr="00DE3DF9">
              <w:rPr>
                <w:rFonts w:ascii="Times New Roman" w:hAnsi="Times New Roman"/>
                <w:lang w:val="en-GB"/>
              </w:rPr>
              <w:t>The o</w:t>
            </w:r>
            <w:r w:rsidR="00FC2EC9" w:rsidRPr="00DE3DF9">
              <w:rPr>
                <w:rFonts w:ascii="Times New Roman" w:hAnsi="Times New Roman"/>
                <w:lang w:val="en-GB"/>
              </w:rPr>
              <w:t>ffer may not be available in options.</w:t>
            </w:r>
          </w:p>
          <w:p w:rsidR="00E019D4" w:rsidRDefault="00E019D4" w:rsidP="00390530">
            <w:pPr>
              <w:ind w:left="33" w:firstLine="0"/>
              <w:rPr>
                <w:rFonts w:ascii="Times New Roman" w:hAnsi="Times New Roman"/>
                <w:lang w:val="en-GB"/>
              </w:rPr>
            </w:pPr>
          </w:p>
          <w:p w:rsidR="00FC2EC9" w:rsidRPr="00DE3DF9" w:rsidRDefault="00FC2EC9" w:rsidP="00390530">
            <w:pPr>
              <w:numPr>
                <w:ilvl w:val="0"/>
                <w:numId w:val="45"/>
              </w:numPr>
              <w:ind w:hanging="701"/>
              <w:rPr>
                <w:rFonts w:ascii="Times New Roman" w:hAnsi="Times New Roman"/>
                <w:lang w:val="en-GB"/>
              </w:rPr>
            </w:pPr>
            <w:r w:rsidRPr="00DE3DF9">
              <w:rPr>
                <w:rFonts w:ascii="Times New Roman" w:hAnsi="Times New Roman"/>
                <w:lang w:val="en-GB"/>
              </w:rPr>
              <w:t xml:space="preserve">Responsibility for proper understanding of the terms of the notice and tender documentation is </w:t>
            </w:r>
            <w:r w:rsidR="00CA4D91" w:rsidRPr="00DE3DF9">
              <w:rPr>
                <w:rFonts w:ascii="Times New Roman" w:hAnsi="Times New Roman"/>
                <w:lang w:val="en-GB"/>
              </w:rPr>
              <w:t>a</w:t>
            </w:r>
            <w:r w:rsidRPr="00DE3DF9">
              <w:rPr>
                <w:rFonts w:ascii="Times New Roman" w:hAnsi="Times New Roman"/>
                <w:lang w:val="en-GB"/>
              </w:rPr>
              <w:t xml:space="preserve"> sole responsibility of the </w:t>
            </w:r>
            <w:r w:rsidR="00EF4542" w:rsidRPr="00DE3DF9">
              <w:rPr>
                <w:rFonts w:ascii="Times New Roman" w:hAnsi="Times New Roman"/>
                <w:lang w:val="en-GB"/>
              </w:rPr>
              <w:t>tenderers</w:t>
            </w:r>
            <w:r w:rsidRPr="00DE3DF9">
              <w:rPr>
                <w:rFonts w:ascii="Times New Roman" w:hAnsi="Times New Roman"/>
                <w:lang w:val="en-GB"/>
              </w:rPr>
              <w:t>.</w:t>
            </w:r>
          </w:p>
          <w:p w:rsidR="00FC2EC9" w:rsidRPr="00DE3DF9" w:rsidRDefault="00E629E2" w:rsidP="00390530">
            <w:pPr>
              <w:numPr>
                <w:ilvl w:val="0"/>
                <w:numId w:val="45"/>
              </w:numPr>
              <w:ind w:hanging="701"/>
              <w:rPr>
                <w:rFonts w:ascii="Times New Roman" w:hAnsi="Times New Roman"/>
                <w:lang w:val="en-GB"/>
              </w:rPr>
            </w:pPr>
            <w:r>
              <w:rPr>
                <w:rFonts w:ascii="Times New Roman" w:hAnsi="Times New Roman"/>
                <w:lang w:val="en-GB"/>
              </w:rPr>
              <w:t>The p</w:t>
            </w:r>
            <w:r w:rsidR="00FC2EC9" w:rsidRPr="00DE3DF9">
              <w:rPr>
                <w:rFonts w:ascii="Times New Roman" w:hAnsi="Times New Roman"/>
                <w:lang w:val="en-GB"/>
              </w:rPr>
              <w:t>articipants must study all information and conditions for participation set out in the tender documentation;</w:t>
            </w:r>
          </w:p>
          <w:p w:rsidR="00FC2EC9" w:rsidRPr="00DE3DF9" w:rsidRDefault="00EF4542" w:rsidP="00390530">
            <w:pPr>
              <w:numPr>
                <w:ilvl w:val="0"/>
                <w:numId w:val="45"/>
              </w:numPr>
              <w:ind w:hanging="701"/>
              <w:rPr>
                <w:rFonts w:ascii="Times New Roman" w:hAnsi="Times New Roman"/>
                <w:lang w:val="en-GB"/>
              </w:rPr>
            </w:pPr>
            <w:r w:rsidRPr="00DE3DF9">
              <w:rPr>
                <w:rFonts w:ascii="Times New Roman" w:hAnsi="Times New Roman"/>
                <w:lang w:val="en-GB"/>
              </w:rPr>
              <w:t xml:space="preserve">When </w:t>
            </w:r>
            <w:proofErr w:type="spellStart"/>
            <w:r w:rsidRPr="00DE3DF9">
              <w:rPr>
                <w:rFonts w:ascii="Times New Roman" w:hAnsi="Times New Roman"/>
                <w:lang w:val="en-GB"/>
              </w:rPr>
              <w:t>prepar</w:t>
            </w:r>
            <w:r w:rsidR="00CA4D91" w:rsidRPr="00DE3DF9">
              <w:rPr>
                <w:rFonts w:ascii="Times New Roman" w:hAnsi="Times New Roman"/>
                <w:lang w:val="en-GB"/>
              </w:rPr>
              <w:t>re</w:t>
            </w:r>
            <w:proofErr w:type="spellEnd"/>
            <w:r w:rsidR="00CA4D91" w:rsidRPr="00DE3DF9">
              <w:rPr>
                <w:rFonts w:ascii="Times New Roman" w:hAnsi="Times New Roman"/>
                <w:lang w:val="en-GB"/>
              </w:rPr>
              <w:t xml:space="preserve"> </w:t>
            </w:r>
            <w:r w:rsidRPr="00DE3DF9">
              <w:rPr>
                <w:rFonts w:ascii="Times New Roman" w:hAnsi="Times New Roman"/>
                <w:lang w:val="en-GB"/>
              </w:rPr>
              <w:t>the</w:t>
            </w:r>
            <w:r w:rsidR="00FC2EC9" w:rsidRPr="00DE3DF9">
              <w:rPr>
                <w:rFonts w:ascii="Times New Roman" w:hAnsi="Times New Roman"/>
                <w:lang w:val="en-GB"/>
              </w:rPr>
              <w:t xml:space="preserve"> offer each </w:t>
            </w:r>
            <w:r w:rsidRPr="00DE3DF9">
              <w:rPr>
                <w:rFonts w:ascii="Times New Roman" w:hAnsi="Times New Roman"/>
                <w:lang w:val="en-GB"/>
              </w:rPr>
              <w:t>tenderer</w:t>
            </w:r>
            <w:r w:rsidR="00FC2EC9" w:rsidRPr="00DE3DF9">
              <w:rPr>
                <w:rFonts w:ascii="Times New Roman" w:hAnsi="Times New Roman"/>
                <w:lang w:val="en-GB"/>
              </w:rPr>
              <w:t xml:space="preserve"> must adhere exactly to the announced by the </w:t>
            </w:r>
            <w:r w:rsidRPr="00DE3DF9">
              <w:rPr>
                <w:rFonts w:ascii="Times New Roman" w:hAnsi="Times New Roman"/>
                <w:lang w:val="en-GB"/>
              </w:rPr>
              <w:t>Contracting authority conditions</w:t>
            </w:r>
            <w:r w:rsidR="00FC2EC9" w:rsidRPr="00DE3DF9">
              <w:rPr>
                <w:rFonts w:ascii="Times New Roman" w:hAnsi="Times New Roman"/>
                <w:lang w:val="en-GB"/>
              </w:rPr>
              <w:t>;</w:t>
            </w:r>
          </w:p>
          <w:p w:rsidR="000E42E4" w:rsidRPr="00DE3DF9" w:rsidRDefault="000E42E4" w:rsidP="00E019D4">
            <w:pPr>
              <w:ind w:left="720" w:hanging="701"/>
              <w:rPr>
                <w:rFonts w:ascii="Times New Roman" w:hAnsi="Times New Roman"/>
                <w:lang w:val="en-GB"/>
              </w:rPr>
            </w:pPr>
          </w:p>
          <w:p w:rsidR="00FC2EC9" w:rsidRPr="00DE3DF9" w:rsidRDefault="00FC2EC9" w:rsidP="00390530">
            <w:pPr>
              <w:numPr>
                <w:ilvl w:val="0"/>
                <w:numId w:val="45"/>
              </w:numPr>
              <w:ind w:hanging="701"/>
              <w:rPr>
                <w:rFonts w:ascii="Times New Roman" w:hAnsi="Times New Roman"/>
                <w:lang w:val="en-GB"/>
              </w:rPr>
            </w:pPr>
            <w:r w:rsidRPr="00DE3DF9">
              <w:rPr>
                <w:rFonts w:ascii="Times New Roman" w:hAnsi="Times New Roman"/>
                <w:lang w:val="en-GB"/>
              </w:rPr>
              <w:t xml:space="preserve">The presentation of offer obliges </w:t>
            </w:r>
            <w:r w:rsidR="00EF4542" w:rsidRPr="00DE3DF9">
              <w:rPr>
                <w:rFonts w:ascii="Times New Roman" w:hAnsi="Times New Roman"/>
                <w:lang w:val="en-GB"/>
              </w:rPr>
              <w:t>tenderers</w:t>
            </w:r>
            <w:r w:rsidRPr="00DE3DF9">
              <w:rPr>
                <w:rFonts w:ascii="Times New Roman" w:hAnsi="Times New Roman"/>
                <w:lang w:val="en-GB"/>
              </w:rPr>
              <w:t xml:space="preserve"> to fully accept all terms and conditions mentioned in this documentation, subject to the </w:t>
            </w:r>
            <w:r w:rsidR="00D70883" w:rsidRPr="00DE3DF9">
              <w:rPr>
                <w:rFonts w:ascii="Times New Roman" w:hAnsi="Times New Roman"/>
                <w:lang w:val="en-GB"/>
              </w:rPr>
              <w:t>PPL</w:t>
            </w:r>
            <w:r w:rsidRPr="00DE3DF9">
              <w:rPr>
                <w:rFonts w:ascii="Times New Roman" w:hAnsi="Times New Roman"/>
                <w:lang w:val="en-GB"/>
              </w:rPr>
              <w:t>;</w:t>
            </w:r>
          </w:p>
          <w:p w:rsidR="000E42E4" w:rsidRPr="00DE3DF9" w:rsidRDefault="000E42E4" w:rsidP="00E019D4">
            <w:pPr>
              <w:pStyle w:val="ListParagraph"/>
              <w:ind w:hanging="701"/>
              <w:rPr>
                <w:rFonts w:ascii="Times New Roman" w:hAnsi="Times New Roman"/>
                <w:lang w:val="en-GB"/>
              </w:rPr>
            </w:pPr>
          </w:p>
          <w:p w:rsidR="00FC2EC9" w:rsidRDefault="00FC2EC9" w:rsidP="00390530">
            <w:pPr>
              <w:numPr>
                <w:ilvl w:val="0"/>
                <w:numId w:val="45"/>
              </w:numPr>
              <w:ind w:hanging="701"/>
              <w:rPr>
                <w:rFonts w:ascii="Times New Roman" w:hAnsi="Times New Roman"/>
                <w:lang w:val="en-GB"/>
              </w:rPr>
            </w:pPr>
            <w:r w:rsidRPr="00DE3DF9">
              <w:rPr>
                <w:rFonts w:ascii="Times New Roman" w:hAnsi="Times New Roman"/>
                <w:lang w:val="en-GB"/>
              </w:rPr>
              <w:t xml:space="preserve">By the deadline for submission of tenders each </w:t>
            </w:r>
            <w:r w:rsidR="00CA4D91" w:rsidRPr="00DE3DF9">
              <w:rPr>
                <w:rFonts w:ascii="Times New Roman" w:hAnsi="Times New Roman"/>
                <w:lang w:val="en-GB"/>
              </w:rPr>
              <w:t>tenderer</w:t>
            </w:r>
            <w:r w:rsidRPr="00DE3DF9">
              <w:rPr>
                <w:rFonts w:ascii="Times New Roman" w:hAnsi="Times New Roman"/>
                <w:lang w:val="en-GB"/>
              </w:rPr>
              <w:t xml:space="preserve"> may modify, add or withdraw the </w:t>
            </w:r>
            <w:r w:rsidR="00CA4D91" w:rsidRPr="00DE3DF9">
              <w:rPr>
                <w:rFonts w:ascii="Times New Roman" w:hAnsi="Times New Roman"/>
                <w:lang w:val="en-GB"/>
              </w:rPr>
              <w:t>offer</w:t>
            </w:r>
            <w:r w:rsidRPr="00DE3DF9">
              <w:rPr>
                <w:rFonts w:ascii="Times New Roman" w:hAnsi="Times New Roman"/>
                <w:lang w:val="en-GB"/>
              </w:rPr>
              <w:t>;</w:t>
            </w:r>
          </w:p>
          <w:p w:rsidR="00E019D4" w:rsidRPr="000F2F64" w:rsidRDefault="00E019D4" w:rsidP="00390530">
            <w:pPr>
              <w:pStyle w:val="ListParagraph"/>
              <w:rPr>
                <w:rFonts w:ascii="Times New Roman" w:hAnsi="Times New Roman"/>
                <w:sz w:val="10"/>
                <w:lang w:val="en-GB"/>
              </w:rPr>
            </w:pPr>
          </w:p>
          <w:p w:rsidR="00FC2EC9" w:rsidRPr="00DE3DF9" w:rsidRDefault="00FC2EC9" w:rsidP="00390530">
            <w:pPr>
              <w:numPr>
                <w:ilvl w:val="0"/>
                <w:numId w:val="45"/>
              </w:numPr>
              <w:ind w:hanging="701"/>
              <w:rPr>
                <w:rFonts w:ascii="Times New Roman" w:hAnsi="Times New Roman"/>
                <w:lang w:val="en-GB"/>
              </w:rPr>
            </w:pPr>
            <w:r w:rsidRPr="00DE3DF9">
              <w:rPr>
                <w:rFonts w:ascii="Times New Roman" w:hAnsi="Times New Roman"/>
                <w:lang w:val="en-GB"/>
              </w:rPr>
              <w:t xml:space="preserve">Each </w:t>
            </w:r>
            <w:r w:rsidR="000F4C56">
              <w:rPr>
                <w:rFonts w:ascii="Times New Roman" w:hAnsi="Times New Roman"/>
                <w:lang w:val="en-GB"/>
              </w:rPr>
              <w:t>tenderer</w:t>
            </w:r>
            <w:r w:rsidR="000F4C56" w:rsidRPr="00DE3DF9">
              <w:rPr>
                <w:rFonts w:ascii="Times New Roman" w:hAnsi="Times New Roman"/>
                <w:lang w:val="en-GB"/>
              </w:rPr>
              <w:t xml:space="preserve"> </w:t>
            </w:r>
            <w:r w:rsidRPr="00DE3DF9">
              <w:rPr>
                <w:rFonts w:ascii="Times New Roman" w:hAnsi="Times New Roman"/>
                <w:lang w:val="en-GB"/>
              </w:rPr>
              <w:t>in the procedure may submit only one offer;</w:t>
            </w:r>
          </w:p>
          <w:p w:rsidR="00FC2EC9" w:rsidRDefault="00FC2EC9" w:rsidP="00390530">
            <w:pPr>
              <w:numPr>
                <w:ilvl w:val="0"/>
                <w:numId w:val="45"/>
              </w:numPr>
              <w:ind w:hanging="701"/>
              <w:rPr>
                <w:rFonts w:ascii="Times New Roman" w:hAnsi="Times New Roman"/>
                <w:lang w:val="en-GB"/>
              </w:rPr>
            </w:pPr>
            <w:r w:rsidRPr="00DE3DF9">
              <w:rPr>
                <w:rFonts w:ascii="Times New Roman" w:hAnsi="Times New Roman"/>
                <w:lang w:val="en-GB"/>
              </w:rPr>
              <w:t xml:space="preserve">A person who is involved as a </w:t>
            </w:r>
            <w:r w:rsidR="006B787F" w:rsidRPr="00DE3DF9">
              <w:rPr>
                <w:rFonts w:ascii="Times New Roman" w:hAnsi="Times New Roman"/>
                <w:lang w:val="en-GB"/>
              </w:rPr>
              <w:t xml:space="preserve">subcontractor </w:t>
            </w:r>
            <w:r w:rsidRPr="00DE3DF9">
              <w:rPr>
                <w:rFonts w:ascii="Times New Roman" w:hAnsi="Times New Roman"/>
                <w:lang w:val="en-GB"/>
              </w:rPr>
              <w:t xml:space="preserve">in the tender of another </w:t>
            </w:r>
            <w:r w:rsidR="000F4C56">
              <w:rPr>
                <w:rFonts w:ascii="Times New Roman" w:hAnsi="Times New Roman"/>
                <w:lang w:val="en-GB"/>
              </w:rPr>
              <w:t>tenderer</w:t>
            </w:r>
            <w:r w:rsidR="000F4C56" w:rsidRPr="00DE3DF9">
              <w:rPr>
                <w:rFonts w:ascii="Times New Roman" w:hAnsi="Times New Roman"/>
                <w:lang w:val="en-GB"/>
              </w:rPr>
              <w:t xml:space="preserve"> </w:t>
            </w:r>
            <w:r w:rsidRPr="00DE3DF9">
              <w:rPr>
                <w:rFonts w:ascii="Times New Roman" w:hAnsi="Times New Roman"/>
                <w:lang w:val="en-GB"/>
              </w:rPr>
              <w:t xml:space="preserve">may not </w:t>
            </w:r>
            <w:r w:rsidRPr="00DE3DF9">
              <w:rPr>
                <w:rFonts w:ascii="Times New Roman" w:hAnsi="Times New Roman"/>
                <w:lang w:val="en-GB"/>
              </w:rPr>
              <w:lastRenderedPageBreak/>
              <w:t>submit a separate offer;</w:t>
            </w:r>
          </w:p>
          <w:p w:rsidR="000F2F64" w:rsidRPr="00DE3DF9" w:rsidRDefault="000F2F64" w:rsidP="000F2F64">
            <w:pPr>
              <w:ind w:left="734" w:firstLine="0"/>
              <w:rPr>
                <w:rFonts w:ascii="Times New Roman" w:hAnsi="Times New Roman"/>
                <w:lang w:val="en-GB"/>
              </w:rPr>
            </w:pPr>
          </w:p>
          <w:p w:rsidR="006B787F" w:rsidRPr="00DE3DF9" w:rsidRDefault="006B787F" w:rsidP="00390530">
            <w:pPr>
              <w:numPr>
                <w:ilvl w:val="0"/>
                <w:numId w:val="45"/>
              </w:numPr>
              <w:ind w:hanging="701"/>
              <w:rPr>
                <w:rFonts w:ascii="Times New Roman" w:hAnsi="Times New Roman"/>
                <w:lang w:val="en-GB"/>
              </w:rPr>
            </w:pPr>
            <w:r w:rsidRPr="00DE3DF9">
              <w:rPr>
                <w:rFonts w:ascii="Times New Roman" w:hAnsi="Times New Roman"/>
                <w:lang w:val="en-GB"/>
              </w:rPr>
              <w:t xml:space="preserve">The templates in the tender documentation and conditions described therein are </w:t>
            </w:r>
            <w:proofErr w:type="spellStart"/>
            <w:r w:rsidRPr="00DE3DF9">
              <w:rPr>
                <w:rFonts w:ascii="Times New Roman" w:hAnsi="Times New Roman"/>
                <w:lang w:val="en-GB"/>
              </w:rPr>
              <w:t>obligatoryfor</w:t>
            </w:r>
            <w:proofErr w:type="spellEnd"/>
            <w:r w:rsidRPr="00DE3DF9">
              <w:rPr>
                <w:rFonts w:ascii="Times New Roman" w:hAnsi="Times New Roman"/>
                <w:lang w:val="en-GB"/>
              </w:rPr>
              <w:t xml:space="preserve"> the tenderers. The tenderers should fully comply with these templates;</w:t>
            </w:r>
          </w:p>
          <w:p w:rsidR="000E42E4" w:rsidRDefault="000E42E4" w:rsidP="00E019D4">
            <w:pPr>
              <w:pStyle w:val="ListParagraph"/>
              <w:ind w:hanging="701"/>
              <w:rPr>
                <w:rFonts w:ascii="Times New Roman" w:hAnsi="Times New Roman"/>
                <w:lang w:val="en-GB"/>
              </w:rPr>
            </w:pPr>
          </w:p>
          <w:p w:rsidR="000F2F64" w:rsidRPr="00DE3DF9" w:rsidRDefault="000F2F64" w:rsidP="00E019D4">
            <w:pPr>
              <w:pStyle w:val="ListParagraph"/>
              <w:ind w:hanging="701"/>
              <w:rPr>
                <w:rFonts w:ascii="Times New Roman" w:hAnsi="Times New Roman"/>
                <w:lang w:val="en-GB"/>
              </w:rPr>
            </w:pPr>
          </w:p>
          <w:p w:rsidR="00FC2EC9" w:rsidRPr="00DE3DF9" w:rsidRDefault="006B787F" w:rsidP="00390530">
            <w:pPr>
              <w:numPr>
                <w:ilvl w:val="0"/>
                <w:numId w:val="45"/>
              </w:numPr>
              <w:ind w:hanging="701"/>
              <w:rPr>
                <w:rFonts w:ascii="Times New Roman" w:hAnsi="Times New Roman"/>
                <w:lang w:val="en-GB"/>
              </w:rPr>
            </w:pPr>
            <w:r w:rsidRPr="00DE3DF9">
              <w:rPr>
                <w:rFonts w:ascii="Times New Roman" w:hAnsi="Times New Roman"/>
                <w:lang w:val="en-GB"/>
              </w:rPr>
              <w:t xml:space="preserve">The offer shall be signed by the person </w:t>
            </w:r>
            <w:r w:rsidR="00CA4D91" w:rsidRPr="00DE3DF9">
              <w:rPr>
                <w:rFonts w:ascii="Times New Roman" w:hAnsi="Times New Roman"/>
                <w:lang w:val="en-GB"/>
              </w:rPr>
              <w:t>who r</w:t>
            </w:r>
            <w:r w:rsidRPr="00DE3DF9">
              <w:rPr>
                <w:rFonts w:ascii="Times New Roman" w:hAnsi="Times New Roman"/>
                <w:lang w:val="en-GB"/>
              </w:rPr>
              <w:t>epresent</w:t>
            </w:r>
            <w:r w:rsidR="00CA4D91" w:rsidRPr="00DE3DF9">
              <w:rPr>
                <w:rFonts w:ascii="Times New Roman" w:hAnsi="Times New Roman"/>
                <w:lang w:val="en-GB"/>
              </w:rPr>
              <w:t>s</w:t>
            </w:r>
            <w:r w:rsidRPr="00DE3DF9">
              <w:rPr>
                <w:rFonts w:ascii="Times New Roman" w:hAnsi="Times New Roman"/>
                <w:lang w:val="en-GB"/>
              </w:rPr>
              <w:t xml:space="preserve"> the </w:t>
            </w:r>
            <w:r w:rsidR="00CA4D91" w:rsidRPr="00DE3DF9">
              <w:rPr>
                <w:rFonts w:ascii="Times New Roman" w:hAnsi="Times New Roman"/>
                <w:lang w:val="en-GB"/>
              </w:rPr>
              <w:t xml:space="preserve">tenderer </w:t>
            </w:r>
            <w:r w:rsidRPr="00DE3DF9">
              <w:rPr>
                <w:rFonts w:ascii="Times New Roman" w:hAnsi="Times New Roman"/>
                <w:lang w:val="en-GB"/>
              </w:rPr>
              <w:t>or by a duly authorized person or persons</w:t>
            </w:r>
            <w:r w:rsidR="00CA4D91" w:rsidRPr="00DE3DF9">
              <w:rPr>
                <w:rFonts w:ascii="Times New Roman" w:hAnsi="Times New Roman"/>
                <w:lang w:val="en-GB"/>
              </w:rPr>
              <w:t>, as</w:t>
            </w:r>
            <w:r w:rsidRPr="00DE3DF9">
              <w:rPr>
                <w:rFonts w:ascii="Times New Roman" w:hAnsi="Times New Roman"/>
                <w:lang w:val="en-GB"/>
              </w:rPr>
              <w:t xml:space="preserve"> in the offer </w:t>
            </w:r>
            <w:r w:rsidR="00CA4D91" w:rsidRPr="00DE3DF9">
              <w:rPr>
                <w:rFonts w:ascii="Times New Roman" w:hAnsi="Times New Roman"/>
                <w:lang w:val="en-GB"/>
              </w:rPr>
              <w:t xml:space="preserve">must be applied power of </w:t>
            </w:r>
            <w:r w:rsidRPr="00DE3DF9">
              <w:rPr>
                <w:rFonts w:ascii="Times New Roman" w:hAnsi="Times New Roman"/>
                <w:lang w:val="en-GB"/>
              </w:rPr>
              <w:t xml:space="preserve">attorney from </w:t>
            </w:r>
            <w:r w:rsidR="00CA4D91" w:rsidRPr="00DE3DF9">
              <w:rPr>
                <w:rFonts w:ascii="Times New Roman" w:hAnsi="Times New Roman"/>
                <w:lang w:val="en-GB"/>
              </w:rPr>
              <w:t xml:space="preserve">the </w:t>
            </w:r>
            <w:proofErr w:type="spellStart"/>
            <w:r w:rsidR="00CA4D91" w:rsidRPr="00DE3DF9">
              <w:rPr>
                <w:rFonts w:ascii="Times New Roman" w:hAnsi="Times New Roman"/>
                <w:lang w:val="en-GB"/>
              </w:rPr>
              <w:t>person</w:t>
            </w:r>
            <w:r w:rsidRPr="00DE3DF9">
              <w:rPr>
                <w:rFonts w:ascii="Times New Roman" w:hAnsi="Times New Roman"/>
                <w:lang w:val="en-GB"/>
              </w:rPr>
              <w:t>representing</w:t>
            </w:r>
            <w:proofErr w:type="spellEnd"/>
            <w:r w:rsidRPr="00DE3DF9">
              <w:rPr>
                <w:rFonts w:ascii="Times New Roman" w:hAnsi="Times New Roman"/>
                <w:lang w:val="en-GB"/>
              </w:rPr>
              <w:t xml:space="preserve"> the company.</w:t>
            </w:r>
          </w:p>
          <w:p w:rsidR="006B787F" w:rsidRDefault="006B787F" w:rsidP="00E019D4">
            <w:pPr>
              <w:ind w:left="720" w:hanging="701"/>
              <w:rPr>
                <w:rFonts w:ascii="Times New Roman" w:hAnsi="Times New Roman"/>
                <w:lang w:val="en-GB"/>
              </w:rPr>
            </w:pPr>
          </w:p>
          <w:p w:rsidR="003B3F38" w:rsidRDefault="003B3F38" w:rsidP="006B787F">
            <w:pPr>
              <w:ind w:left="720" w:firstLine="0"/>
              <w:rPr>
                <w:rFonts w:ascii="Times New Roman" w:hAnsi="Times New Roman"/>
                <w:lang w:val="en-GB"/>
              </w:rPr>
            </w:pPr>
          </w:p>
          <w:p w:rsidR="00FC2EC9" w:rsidRPr="00DE3DF9" w:rsidRDefault="00FC2EC9" w:rsidP="00EF4542">
            <w:pPr>
              <w:tabs>
                <w:tab w:val="left" w:pos="-4"/>
              </w:tabs>
              <w:spacing w:before="0"/>
              <w:ind w:hanging="4"/>
              <w:outlineLvl w:val="0"/>
              <w:rPr>
                <w:rFonts w:ascii="Times New Roman" w:hAnsi="Times New Roman"/>
                <w:b/>
                <w:lang w:val="en-GB"/>
              </w:rPr>
            </w:pPr>
            <w:r w:rsidRPr="00DE3DF9">
              <w:rPr>
                <w:rFonts w:ascii="Times New Roman" w:hAnsi="Times New Roman"/>
                <w:b/>
                <w:lang w:val="en-GB"/>
              </w:rPr>
              <w:t>2. Packaging and submission/acceptance of the offer</w:t>
            </w:r>
          </w:p>
          <w:p w:rsidR="00BB5A6E" w:rsidRPr="00DE3DF9" w:rsidRDefault="00BB5A6E" w:rsidP="000E42E4">
            <w:pPr>
              <w:ind w:firstLine="0"/>
              <w:rPr>
                <w:rFonts w:ascii="Times New Roman" w:hAnsi="Times New Roman"/>
                <w:lang w:val="en-GB"/>
              </w:rPr>
            </w:pPr>
            <w:r w:rsidRPr="00DE3DF9">
              <w:rPr>
                <w:rFonts w:ascii="Times New Roman" w:hAnsi="Times New Roman"/>
                <w:lang w:val="en-GB"/>
              </w:rPr>
              <w:t xml:space="preserve">Documents relating to participation in the </w:t>
            </w:r>
            <w:r w:rsidR="00ED665C" w:rsidRPr="00DE3DF9">
              <w:rPr>
                <w:rFonts w:ascii="Times New Roman" w:hAnsi="Times New Roman"/>
                <w:lang w:val="en-GB"/>
              </w:rPr>
              <w:t xml:space="preserve">tender </w:t>
            </w:r>
            <w:r w:rsidRPr="00DE3DF9">
              <w:rPr>
                <w:rFonts w:ascii="Times New Roman" w:hAnsi="Times New Roman"/>
                <w:lang w:val="en-GB"/>
              </w:rPr>
              <w:t xml:space="preserve">procedure shall be submitted by the </w:t>
            </w:r>
            <w:proofErr w:type="spellStart"/>
            <w:r w:rsidR="009E6D36" w:rsidRPr="00DE3DF9">
              <w:rPr>
                <w:rFonts w:ascii="Times New Roman" w:hAnsi="Times New Roman"/>
                <w:lang w:val="en-GB"/>
              </w:rPr>
              <w:t>enderer</w:t>
            </w:r>
            <w:proofErr w:type="spellEnd"/>
            <w:r w:rsidRPr="00DE3DF9">
              <w:rPr>
                <w:rFonts w:ascii="Times New Roman" w:hAnsi="Times New Roman"/>
                <w:lang w:val="en-GB"/>
              </w:rPr>
              <w:t xml:space="preserve"> or by authorized</w:t>
            </w:r>
            <w:r w:rsidR="009E6D36" w:rsidRPr="00DE3DF9">
              <w:rPr>
                <w:rFonts w:ascii="Times New Roman" w:hAnsi="Times New Roman"/>
                <w:lang w:val="en-GB"/>
              </w:rPr>
              <w:t xml:space="preserve"> by him</w:t>
            </w:r>
            <w:r w:rsidRPr="00DE3DF9">
              <w:rPr>
                <w:rFonts w:ascii="Times New Roman" w:hAnsi="Times New Roman"/>
                <w:lang w:val="en-GB"/>
              </w:rPr>
              <w:t xml:space="preserve"> representative - in person or by post or other courier service by registered mail with return receipt to the address specified by the Contracting Authority.</w:t>
            </w:r>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Documents shall be submitted in a sealed non-transparent </w:t>
            </w:r>
            <w:r w:rsidRPr="00E629E2">
              <w:rPr>
                <w:rFonts w:ascii="Times New Roman" w:hAnsi="Times New Roman"/>
                <w:b/>
                <w:lang w:val="en-GB"/>
              </w:rPr>
              <w:t>"packaging" (General envelope)</w:t>
            </w:r>
            <w:r w:rsidRPr="00DE3DF9">
              <w:rPr>
                <w:rFonts w:ascii="Times New Roman" w:hAnsi="Times New Roman"/>
                <w:lang w:val="en-GB"/>
              </w:rPr>
              <w:t xml:space="preserve"> on which the following information is indicated:</w:t>
            </w: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r w:rsidRPr="00DE3DF9">
              <w:rPr>
                <w:rFonts w:ascii="Times New Roman" w:hAnsi="Times New Roman"/>
                <w:lang w:val="en-GB"/>
              </w:rPr>
              <w:t>mail address, telephone number and if possible - fax and email;</w:t>
            </w:r>
          </w:p>
          <w:p w:rsidR="00BB5A6E" w:rsidRPr="00DE3DF9" w:rsidRDefault="00BB5A6E" w:rsidP="004F7CE7">
            <w:pPr>
              <w:numPr>
                <w:ilvl w:val="0"/>
                <w:numId w:val="32"/>
              </w:numPr>
              <w:shd w:val="clear" w:color="auto" w:fill="FFFFFF" w:themeFill="background1"/>
              <w:ind w:firstLine="0"/>
              <w:rPr>
                <w:rFonts w:ascii="Times New Roman" w:hAnsi="Times New Roman"/>
                <w:lang w:val="en-GB"/>
              </w:rPr>
            </w:pPr>
            <w:r w:rsidRPr="00DE3DF9">
              <w:rPr>
                <w:rFonts w:ascii="Times New Roman" w:hAnsi="Times New Roman"/>
                <w:lang w:val="en-GB"/>
              </w:rPr>
              <w:t>the name of the tender</w:t>
            </w:r>
            <w:r w:rsidR="00ED665C" w:rsidRPr="00DE3DF9">
              <w:rPr>
                <w:rFonts w:ascii="Times New Roman" w:hAnsi="Times New Roman"/>
                <w:lang w:val="en-GB"/>
              </w:rPr>
              <w:t xml:space="preserve"> procedure</w:t>
            </w:r>
            <w:r w:rsidRPr="00DE3DF9">
              <w:rPr>
                <w:rFonts w:ascii="Times New Roman" w:hAnsi="Times New Roman"/>
                <w:lang w:val="en-GB"/>
              </w:rPr>
              <w:t>, for which the offer is sent</w:t>
            </w:r>
            <w:r w:rsidR="00CF2C00" w:rsidRPr="00DE3DF9">
              <w:rPr>
                <w:rFonts w:ascii="Times New Roman" w:hAnsi="Times New Roman"/>
                <w:lang w:val="en-GB"/>
              </w:rPr>
              <w:t>.</w:t>
            </w:r>
          </w:p>
          <w:p w:rsidR="00BB5A6E" w:rsidRPr="00DE3DF9" w:rsidRDefault="00BB5A6E" w:rsidP="00BB5A6E">
            <w:pPr>
              <w:spacing w:before="0"/>
              <w:ind w:firstLine="0"/>
              <w:rPr>
                <w:rFonts w:ascii="Times New Roman" w:hAnsi="Times New Roman"/>
                <w:lang w:val="en-GB"/>
              </w:rPr>
            </w:pPr>
          </w:p>
          <w:p w:rsidR="00BB5A6E" w:rsidRPr="00DE3DF9" w:rsidRDefault="00BB5A6E" w:rsidP="00BB5A6E">
            <w:pPr>
              <w:spacing w:before="0"/>
              <w:ind w:firstLine="0"/>
              <w:rPr>
                <w:rFonts w:ascii="Times New Roman" w:hAnsi="Times New Roman"/>
                <w:lang w:val="en-GB"/>
              </w:rPr>
            </w:pPr>
            <w:r w:rsidRPr="00DE3DF9">
              <w:rPr>
                <w:rFonts w:ascii="Times New Roman" w:hAnsi="Times New Roman"/>
                <w:lang w:val="en-GB"/>
              </w:rPr>
              <w:t>The pack includes documents of art. 39, para. 2 and par. 3 pt. 1 of IRPPL, and a separate sealed opaque envelope marked "Proposed financial</w:t>
            </w:r>
            <w:r w:rsidR="00CF2C00" w:rsidRPr="00DE3DF9">
              <w:rPr>
                <w:rFonts w:ascii="Times New Roman" w:hAnsi="Times New Roman"/>
                <w:lang w:val="en-GB"/>
              </w:rPr>
              <w:t xml:space="preserve"> parameters" that contains the Financial offer according to</w:t>
            </w:r>
            <w:r w:rsidRPr="00DE3DF9">
              <w:rPr>
                <w:rFonts w:ascii="Times New Roman" w:hAnsi="Times New Roman"/>
                <w:lang w:val="en-GB"/>
              </w:rPr>
              <w:t xml:space="preserve"> art. 39, para. 3 pt. 2 of IRPPL. </w:t>
            </w:r>
          </w:p>
          <w:p w:rsidR="00D64170" w:rsidRPr="00DE3DF9" w:rsidRDefault="00D64170" w:rsidP="00BB5A6E">
            <w:pPr>
              <w:spacing w:before="0"/>
              <w:ind w:firstLine="0"/>
              <w:rPr>
                <w:rFonts w:ascii="Times New Roman" w:hAnsi="Times New Roman"/>
                <w:lang w:val="en-GB"/>
              </w:rPr>
            </w:pPr>
          </w:p>
          <w:p w:rsidR="00BB5A6E" w:rsidRPr="00DE3DF9" w:rsidRDefault="00BB5A6E" w:rsidP="00D64170">
            <w:pPr>
              <w:ind w:firstLine="0"/>
              <w:rPr>
                <w:rFonts w:ascii="Times New Roman" w:hAnsi="Times New Roman"/>
                <w:lang w:val="en-GB"/>
              </w:rPr>
            </w:pPr>
            <w:r w:rsidRPr="00DE3DF9">
              <w:rPr>
                <w:rFonts w:ascii="Times New Roman" w:hAnsi="Times New Roman"/>
                <w:lang w:val="en-GB"/>
              </w:rPr>
              <w:t>For offers received at Contracting Authority a register is kept,</w:t>
            </w:r>
            <w:r w:rsidR="00ED665C" w:rsidRPr="00DE3DF9">
              <w:rPr>
                <w:rFonts w:ascii="Times New Roman" w:hAnsi="Times New Roman"/>
                <w:lang w:val="en-GB"/>
              </w:rPr>
              <w:t xml:space="preserve"> in </w:t>
            </w:r>
            <w:r w:rsidRPr="00DE3DF9">
              <w:rPr>
                <w:rFonts w:ascii="Times New Roman" w:hAnsi="Times New Roman"/>
                <w:lang w:val="en-GB"/>
              </w:rPr>
              <w:t>which</w:t>
            </w:r>
            <w:r w:rsidR="00ED665C" w:rsidRPr="00DE3DF9">
              <w:rPr>
                <w:rFonts w:ascii="Times New Roman" w:hAnsi="Times New Roman"/>
                <w:lang w:val="en-GB"/>
              </w:rPr>
              <w:t xml:space="preserve"> will be marked</w:t>
            </w:r>
            <w:r w:rsidRPr="00DE3DF9">
              <w:rPr>
                <w:rFonts w:ascii="Times New Roman" w:hAnsi="Times New Roman"/>
                <w:lang w:val="en-GB"/>
              </w:rPr>
              <w:t>:</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r w:rsidRPr="00DE3DF9">
              <w:rPr>
                <w:rFonts w:ascii="Times New Roman" w:hAnsi="Times New Roman"/>
                <w:lang w:val="en-GB"/>
              </w:rPr>
              <w:t>sender of the offer;</w:t>
            </w:r>
          </w:p>
          <w:p w:rsidR="00BB5A6E" w:rsidRPr="00DE3DF9" w:rsidRDefault="00BB5A6E" w:rsidP="004F7CE7">
            <w:pPr>
              <w:numPr>
                <w:ilvl w:val="0"/>
                <w:numId w:val="28"/>
              </w:numPr>
              <w:shd w:val="clear" w:color="auto" w:fill="FFFFFF" w:themeFill="background1"/>
              <w:ind w:firstLine="0"/>
              <w:rPr>
                <w:rFonts w:ascii="Times New Roman" w:hAnsi="Times New Roman"/>
                <w:lang w:val="en-GB"/>
              </w:rPr>
            </w:pPr>
            <w:r w:rsidRPr="00DE3DF9">
              <w:rPr>
                <w:rFonts w:ascii="Times New Roman" w:hAnsi="Times New Roman"/>
                <w:lang w:val="en-GB"/>
              </w:rPr>
              <w:t>number, date and time of receipt;</w:t>
            </w:r>
          </w:p>
          <w:p w:rsidR="00BB5A6E" w:rsidRDefault="00BB5A6E" w:rsidP="004F7CE7">
            <w:pPr>
              <w:numPr>
                <w:ilvl w:val="0"/>
                <w:numId w:val="28"/>
              </w:numPr>
              <w:shd w:val="clear" w:color="auto" w:fill="FFFFFF" w:themeFill="background1"/>
              <w:ind w:firstLine="0"/>
              <w:rPr>
                <w:rFonts w:ascii="Times New Roman" w:hAnsi="Times New Roman"/>
                <w:lang w:val="en-GB"/>
              </w:rPr>
            </w:pPr>
            <w:r w:rsidRPr="00DE3DF9">
              <w:rPr>
                <w:rFonts w:ascii="Times New Roman" w:hAnsi="Times New Roman"/>
                <w:lang w:val="en-GB"/>
              </w:rPr>
              <w:t>reasons for the return of the offer, if applicable.</w:t>
            </w:r>
          </w:p>
          <w:p w:rsidR="00080830" w:rsidRPr="00080830" w:rsidRDefault="00080830" w:rsidP="00080830">
            <w:pPr>
              <w:shd w:val="clear" w:color="auto" w:fill="FFFFFF" w:themeFill="background1"/>
              <w:ind w:left="720" w:firstLine="0"/>
              <w:rPr>
                <w:rFonts w:ascii="Times New Roman" w:hAnsi="Times New Roman"/>
                <w:sz w:val="6"/>
                <w:lang w:val="en-GB"/>
              </w:rPr>
            </w:pP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lastRenderedPageBreak/>
              <w:t xml:space="preserve">Upon receipt of the offer on the packaging, are indicated the </w:t>
            </w:r>
            <w:r w:rsidR="00CF2C00" w:rsidRPr="00DE3DF9">
              <w:rPr>
                <w:rFonts w:ascii="Times New Roman" w:hAnsi="Times New Roman"/>
                <w:lang w:val="en-GB"/>
              </w:rPr>
              <w:t>Incoming</w:t>
            </w:r>
            <w:r w:rsidRPr="00DE3DF9">
              <w:rPr>
                <w:rFonts w:ascii="Times New Roman" w:hAnsi="Times New Roman"/>
                <w:lang w:val="en-GB"/>
              </w:rPr>
              <w:t xml:space="preserve"> number, the date and time of receipt and the carrier will receive a relevant document.</w:t>
            </w: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Offers that are submitted after the deadline for receipt or in a broken or unsealed package will not be accepted.</w:t>
            </w:r>
          </w:p>
          <w:p w:rsidR="009E6D36" w:rsidRPr="00080830" w:rsidRDefault="009E6D36" w:rsidP="009E6D36">
            <w:pPr>
              <w:shd w:val="clear" w:color="auto" w:fill="FFFFFF" w:themeFill="background1"/>
              <w:ind w:firstLine="0"/>
              <w:rPr>
                <w:rFonts w:ascii="Times New Roman" w:hAnsi="Times New Roman"/>
                <w:sz w:val="8"/>
                <w:lang w:val="en-GB"/>
              </w:rPr>
            </w:pPr>
          </w:p>
          <w:p w:rsidR="00BB5A6E" w:rsidRPr="00DE3DF9" w:rsidRDefault="00BB5A6E" w:rsidP="009E6D36">
            <w:pPr>
              <w:shd w:val="clear" w:color="auto" w:fill="FFFFFF" w:themeFill="background1"/>
              <w:ind w:firstLine="0"/>
              <w:rPr>
                <w:rFonts w:ascii="Times New Roman" w:hAnsi="Times New Roman"/>
                <w:lang w:val="en-GB"/>
              </w:rPr>
            </w:pPr>
            <w:r w:rsidRPr="00DE3DF9">
              <w:rPr>
                <w:rFonts w:ascii="Times New Roman" w:hAnsi="Times New Roman"/>
                <w:lang w:val="en-GB"/>
              </w:rPr>
              <w:t>If in the time of the deadline for receipt of offers at the respective place for their submission, there are still people waiting, they will be included on a list which will be signed by a representative of the Contracting authority and the persons present. The offers of the tenderers in the list are entered in the above register. Not allowed receipt of tenders by persons who are not included in the list.</w:t>
            </w:r>
          </w:p>
          <w:p w:rsidR="00080830" w:rsidRPr="00080830" w:rsidRDefault="00080830" w:rsidP="009E6D36">
            <w:pPr>
              <w:shd w:val="clear" w:color="auto" w:fill="FFFFFF" w:themeFill="background1"/>
              <w:ind w:firstLine="0"/>
              <w:rPr>
                <w:rFonts w:ascii="Times New Roman" w:hAnsi="Times New Roman"/>
                <w:sz w:val="10"/>
                <w:lang w:val="en-GB"/>
              </w:rPr>
            </w:pPr>
          </w:p>
          <w:p w:rsidR="00BB5A6E" w:rsidRPr="00DE3DF9" w:rsidRDefault="00CF2C00" w:rsidP="009E6D36">
            <w:pPr>
              <w:shd w:val="clear" w:color="auto" w:fill="FFFFFF" w:themeFill="background1"/>
              <w:ind w:firstLine="0"/>
              <w:rPr>
                <w:rFonts w:ascii="Times New Roman" w:hAnsi="Times New Roman"/>
                <w:lang w:val="en-GB"/>
              </w:rPr>
            </w:pPr>
            <w:r w:rsidRPr="00DE3DF9">
              <w:rPr>
                <w:rFonts w:ascii="Times New Roman" w:hAnsi="Times New Roman"/>
                <w:lang w:val="en-GB"/>
              </w:rPr>
              <w:t>The r</w:t>
            </w:r>
            <w:r w:rsidR="00BB5A6E" w:rsidRPr="00DE3DF9">
              <w:rPr>
                <w:rFonts w:ascii="Times New Roman" w:hAnsi="Times New Roman"/>
                <w:lang w:val="en-GB"/>
              </w:rPr>
              <w:t xml:space="preserve">eceived offers will be submitted to the Chairperson of the Evaluation Committee and a relevant </w:t>
            </w:r>
            <w:proofErr w:type="spellStart"/>
            <w:r w:rsidR="00BB5A6E" w:rsidRPr="00DE3DF9">
              <w:rPr>
                <w:rFonts w:ascii="Times New Roman" w:hAnsi="Times New Roman"/>
                <w:lang w:val="en-GB"/>
              </w:rPr>
              <w:t>Protocol</w:t>
            </w:r>
            <w:r w:rsidRPr="00DE3DF9">
              <w:rPr>
                <w:rFonts w:ascii="Times New Roman" w:hAnsi="Times New Roman"/>
                <w:lang w:val="en-GB"/>
              </w:rPr>
              <w:t>will</w:t>
            </w:r>
            <w:proofErr w:type="spellEnd"/>
            <w:r w:rsidRPr="00DE3DF9">
              <w:rPr>
                <w:rFonts w:ascii="Times New Roman" w:hAnsi="Times New Roman"/>
                <w:lang w:val="en-GB"/>
              </w:rPr>
              <w:t xml:space="preserve"> be</w:t>
            </w:r>
            <w:r w:rsidR="00BB5A6E" w:rsidRPr="00DE3DF9">
              <w:rPr>
                <w:rFonts w:ascii="Times New Roman" w:hAnsi="Times New Roman"/>
                <w:lang w:val="en-GB"/>
              </w:rPr>
              <w:t xml:space="preserve"> prepared with the data of the tenderers. The Protocol shall be signed by the </w:t>
            </w:r>
            <w:r w:rsidRPr="00DE3DF9">
              <w:rPr>
                <w:rFonts w:ascii="Times New Roman" w:hAnsi="Times New Roman"/>
                <w:lang w:val="en-GB"/>
              </w:rPr>
              <w:t>relevant expert</w:t>
            </w:r>
            <w:r w:rsidR="00BB5A6E" w:rsidRPr="00DE3DF9">
              <w:rPr>
                <w:rFonts w:ascii="Times New Roman" w:hAnsi="Times New Roman"/>
                <w:lang w:val="en-GB"/>
              </w:rPr>
              <w:t xml:space="preserve"> and by the Chairperson of the Evaluation Committee.</w:t>
            </w:r>
          </w:p>
          <w:p w:rsidR="00BB5A6E" w:rsidRPr="00DE3DF9" w:rsidRDefault="00BB5A6E" w:rsidP="00D64170">
            <w:pPr>
              <w:shd w:val="clear" w:color="auto" w:fill="FFFFFF" w:themeFill="background1"/>
              <w:ind w:firstLine="0"/>
              <w:rPr>
                <w:rFonts w:ascii="Times New Roman" w:hAnsi="Times New Roman"/>
                <w:b/>
                <w:u w:val="single"/>
                <w:lang w:val="en-GB"/>
              </w:rPr>
            </w:pPr>
            <w:r w:rsidRPr="00DE3DF9">
              <w:rPr>
                <w:rFonts w:ascii="Times New Roman" w:hAnsi="Times New Roman"/>
                <w:b/>
                <w:u w:val="single"/>
                <w:lang w:val="en-GB"/>
              </w:rPr>
              <w:t>In the overall envelope (package) of the offer must be indicated:</w:t>
            </w:r>
          </w:p>
          <w:p w:rsidR="00BB5A6E" w:rsidRPr="00DE3DF9" w:rsidRDefault="00BB5A6E" w:rsidP="00E019D4">
            <w:pPr>
              <w:numPr>
                <w:ilvl w:val="0"/>
                <w:numId w:val="33"/>
              </w:numPr>
              <w:shd w:val="clear" w:color="auto" w:fill="FFFFFF" w:themeFill="background1"/>
              <w:ind w:left="459" w:hanging="426"/>
              <w:rPr>
                <w:rFonts w:ascii="Times New Roman" w:hAnsi="Times New Roman"/>
                <w:lang w:val="en-GB"/>
              </w:rPr>
            </w:pPr>
            <w:r w:rsidRPr="00DE3DF9">
              <w:rPr>
                <w:rFonts w:ascii="Times New Roman" w:hAnsi="Times New Roman"/>
                <w:lang w:val="en-GB"/>
              </w:rPr>
              <w:t>Contracting authority - Enterprise for Management of Environmental Protection Activities (EMEPA),</w:t>
            </w:r>
            <w:r w:rsidR="000E42E4" w:rsidRPr="00DE3DF9">
              <w:rPr>
                <w:rFonts w:ascii="Times New Roman" w:hAnsi="Times New Roman"/>
                <w:lang w:val="en-GB"/>
              </w:rPr>
              <w:t xml:space="preserve"> </w:t>
            </w:r>
            <w:r w:rsidR="00AE578B" w:rsidRPr="00DE3DF9">
              <w:rPr>
                <w:rFonts w:ascii="Times New Roman" w:hAnsi="Times New Roman"/>
                <w:lang w:val="en-GB"/>
              </w:rPr>
              <w:t>№</w:t>
            </w:r>
            <w:r w:rsidRPr="00DE3DF9">
              <w:rPr>
                <w:rFonts w:ascii="Times New Roman" w:hAnsi="Times New Roman"/>
                <w:lang w:val="en-GB"/>
              </w:rPr>
              <w:t xml:space="preserve"> 4</w:t>
            </w:r>
            <w:r w:rsidR="000E42E4" w:rsidRPr="00DE3DF9">
              <w:rPr>
                <w:rFonts w:ascii="Times New Roman" w:hAnsi="Times New Roman"/>
                <w:lang w:val="en-GB"/>
              </w:rPr>
              <w:t xml:space="preserve"> </w:t>
            </w:r>
            <w:r w:rsidRPr="00DE3DF9">
              <w:rPr>
                <w:rFonts w:ascii="Times New Roman" w:hAnsi="Times New Roman"/>
                <w:lang w:val="en-GB"/>
              </w:rPr>
              <w:t>"</w:t>
            </w:r>
            <w:proofErr w:type="spellStart"/>
            <w:r w:rsidRPr="00DE3DF9">
              <w:rPr>
                <w:rFonts w:ascii="Times New Roman" w:hAnsi="Times New Roman"/>
                <w:lang w:val="en-GB"/>
              </w:rPr>
              <w:t>Triadica"str</w:t>
            </w:r>
            <w:proofErr w:type="spellEnd"/>
            <w:r w:rsidRPr="00DE3DF9">
              <w:rPr>
                <w:rFonts w:ascii="Times New Roman" w:hAnsi="Times New Roman"/>
                <w:lang w:val="en-GB"/>
              </w:rPr>
              <w:t>., Sofia</w:t>
            </w:r>
            <w:r w:rsidR="00AE578B" w:rsidRPr="00DE3DF9">
              <w:rPr>
                <w:rFonts w:ascii="Times New Roman" w:hAnsi="Times New Roman"/>
                <w:lang w:val="en-GB"/>
              </w:rPr>
              <w:t>.</w:t>
            </w:r>
          </w:p>
          <w:p w:rsidR="00BB5A6E" w:rsidRPr="00DE3DF9" w:rsidRDefault="00BB5A6E" w:rsidP="00E019D4">
            <w:pPr>
              <w:numPr>
                <w:ilvl w:val="0"/>
                <w:numId w:val="33"/>
              </w:numPr>
              <w:shd w:val="clear" w:color="auto" w:fill="FFFFFF" w:themeFill="background1"/>
              <w:ind w:left="459" w:hanging="426"/>
              <w:rPr>
                <w:rFonts w:ascii="Times New Roman" w:hAnsi="Times New Roman"/>
                <w:lang w:val="en-GB"/>
              </w:rPr>
            </w:pPr>
            <w:r w:rsidRPr="00DE3DF9">
              <w:rPr>
                <w:rFonts w:ascii="Times New Roman" w:hAnsi="Times New Roman"/>
                <w:lang w:val="en-GB"/>
              </w:rPr>
              <w:t>The name of the tenderer, including participants in the Consortium, if applicable;</w:t>
            </w:r>
          </w:p>
          <w:p w:rsidR="00BB5A6E" w:rsidRPr="00DE3DF9" w:rsidRDefault="00BB5A6E" w:rsidP="00E019D4">
            <w:pPr>
              <w:numPr>
                <w:ilvl w:val="0"/>
                <w:numId w:val="33"/>
              </w:numPr>
              <w:shd w:val="clear" w:color="auto" w:fill="FFFFFF" w:themeFill="background1"/>
              <w:ind w:left="459" w:hanging="426"/>
              <w:rPr>
                <w:rFonts w:ascii="Times New Roman" w:hAnsi="Times New Roman"/>
                <w:lang w:val="en-GB"/>
              </w:rPr>
            </w:pPr>
            <w:r w:rsidRPr="00DE3DF9">
              <w:rPr>
                <w:rFonts w:ascii="Times New Roman" w:hAnsi="Times New Roman"/>
                <w:lang w:val="en-GB"/>
              </w:rPr>
              <w:t>Address for correspondence, telephone number and if possible - fax and e</w:t>
            </w:r>
            <w:r w:rsidR="00AE578B" w:rsidRPr="00DE3DF9">
              <w:rPr>
                <w:rFonts w:ascii="Times New Roman" w:hAnsi="Times New Roman"/>
                <w:lang w:val="en-GB"/>
              </w:rPr>
              <w:t>mail address of the participant.</w:t>
            </w:r>
          </w:p>
          <w:p w:rsidR="00BB5A6E" w:rsidRPr="00DE3DF9" w:rsidRDefault="00BB5A6E" w:rsidP="00E019D4">
            <w:pPr>
              <w:numPr>
                <w:ilvl w:val="0"/>
                <w:numId w:val="33"/>
              </w:numPr>
              <w:shd w:val="clear" w:color="auto" w:fill="FFFFFF" w:themeFill="background1"/>
              <w:ind w:left="459" w:hanging="426"/>
              <w:rPr>
                <w:rFonts w:ascii="Times New Roman" w:hAnsi="Times New Roman"/>
                <w:lang w:val="en-GB"/>
              </w:rPr>
            </w:pPr>
            <w:r w:rsidRPr="00DE3DF9">
              <w:rPr>
                <w:rFonts w:ascii="Times New Roman" w:hAnsi="Times New Roman"/>
                <w:lang w:val="en-GB"/>
              </w:rPr>
              <w:t xml:space="preserve">Name of the </w:t>
            </w:r>
            <w:r w:rsidR="00C8308A">
              <w:rPr>
                <w:rFonts w:ascii="Times New Roman" w:hAnsi="Times New Roman"/>
                <w:lang w:val="en-GB"/>
              </w:rPr>
              <w:t>procurement</w:t>
            </w:r>
            <w:r w:rsidRPr="00DE3DF9">
              <w:rPr>
                <w:rFonts w:ascii="Times New Roman" w:hAnsi="Times New Roman"/>
                <w:lang w:val="en-GB"/>
              </w:rPr>
              <w:t>: "</w:t>
            </w:r>
            <w:r w:rsidR="00AE578B" w:rsidRPr="00DE3DF9">
              <w:rPr>
                <w:rFonts w:ascii="Times New Roman" w:hAnsi="Times New Roman"/>
                <w:lang w:val="en-GB"/>
              </w:rPr>
              <w:t>………</w:t>
            </w:r>
            <w:r w:rsidRPr="00DE3DF9">
              <w:rPr>
                <w:rFonts w:ascii="Times New Roman" w:hAnsi="Times New Roman"/>
                <w:lang w:val="en-GB"/>
              </w:rPr>
              <w:t xml:space="preserve">.......... </w:t>
            </w:r>
            <w:r w:rsidR="007167DA" w:rsidRPr="00DE3DF9">
              <w:rPr>
                <w:rFonts w:ascii="Times New Roman" w:hAnsi="Times New Roman"/>
                <w:lang w:val="en-GB"/>
              </w:rPr>
              <w:t xml:space="preserve">must be indicated </w:t>
            </w:r>
            <w:r w:rsidRPr="00DE3DF9">
              <w:rPr>
                <w:rFonts w:ascii="Times New Roman" w:hAnsi="Times New Roman"/>
                <w:i/>
                <w:lang w:val="en-GB"/>
              </w:rPr>
              <w:t>the</w:t>
            </w:r>
            <w:r w:rsidR="007167DA" w:rsidRPr="00DE3DF9">
              <w:rPr>
                <w:rFonts w:ascii="Times New Roman" w:hAnsi="Times New Roman"/>
                <w:i/>
                <w:lang w:val="en-GB"/>
              </w:rPr>
              <w:t xml:space="preserve"> exact </w:t>
            </w:r>
            <w:r w:rsidRPr="00DE3DF9">
              <w:rPr>
                <w:rFonts w:ascii="Times New Roman" w:hAnsi="Times New Roman"/>
                <w:i/>
                <w:lang w:val="en-GB"/>
              </w:rPr>
              <w:t xml:space="preserve">name of </w:t>
            </w:r>
            <w:r w:rsidR="00C8308A">
              <w:rPr>
                <w:rFonts w:ascii="Times New Roman" w:hAnsi="Times New Roman"/>
                <w:i/>
                <w:lang w:val="en-GB"/>
              </w:rPr>
              <w:t>the procurement</w:t>
            </w:r>
            <w:r w:rsidR="007167DA" w:rsidRPr="00DE3DF9">
              <w:rPr>
                <w:rFonts w:ascii="Times New Roman" w:hAnsi="Times New Roman"/>
                <w:i/>
                <w:lang w:val="en-GB"/>
              </w:rPr>
              <w:t xml:space="preserve"> procedure</w:t>
            </w:r>
            <w:r w:rsidRPr="00DE3DF9">
              <w:rPr>
                <w:rFonts w:ascii="Times New Roman" w:hAnsi="Times New Roman"/>
                <w:lang w:val="en-GB"/>
              </w:rPr>
              <w:t>".</w:t>
            </w:r>
          </w:p>
          <w:p w:rsidR="00E019D4" w:rsidRPr="00080830" w:rsidRDefault="00E019D4" w:rsidP="000E42E4">
            <w:pPr>
              <w:shd w:val="clear" w:color="auto" w:fill="FFFFFF" w:themeFill="background1"/>
              <w:ind w:firstLine="0"/>
              <w:rPr>
                <w:rFonts w:ascii="Times New Roman" w:hAnsi="Times New Roman"/>
                <w:sz w:val="4"/>
                <w:lang w:val="en-GB"/>
              </w:rPr>
            </w:pPr>
          </w:p>
          <w:p w:rsidR="00BB5A6E" w:rsidRPr="00DE3DF9"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 xml:space="preserve">No other </w:t>
            </w:r>
            <w:proofErr w:type="spellStart"/>
            <w:r w:rsidRPr="00DE3DF9">
              <w:rPr>
                <w:rFonts w:ascii="Times New Roman" w:hAnsi="Times New Roman"/>
                <w:lang w:val="en-GB"/>
              </w:rPr>
              <w:t>other</w:t>
            </w:r>
            <w:proofErr w:type="spellEnd"/>
            <w:r w:rsidRPr="00DE3DF9">
              <w:rPr>
                <w:rFonts w:ascii="Times New Roman" w:hAnsi="Times New Roman"/>
                <w:lang w:val="en-GB"/>
              </w:rPr>
              <w:t xml:space="preserve"> markings on the envelope can be placed.</w:t>
            </w:r>
          </w:p>
          <w:p w:rsidR="00BB5A6E" w:rsidRPr="00DE3DF9" w:rsidRDefault="008F5AAD" w:rsidP="000E42E4">
            <w:pPr>
              <w:shd w:val="clear" w:color="auto" w:fill="FFFFFF" w:themeFill="background1"/>
              <w:ind w:firstLine="0"/>
              <w:rPr>
                <w:rFonts w:ascii="Times New Roman" w:hAnsi="Times New Roman"/>
                <w:lang w:val="en-GB"/>
              </w:rPr>
            </w:pPr>
            <w:r w:rsidRPr="00DE3DF9">
              <w:rPr>
                <w:rFonts w:ascii="Times New Roman" w:hAnsi="Times New Roman"/>
                <w:lang w:val="en-GB"/>
              </w:rPr>
              <w:t>T</w:t>
            </w:r>
            <w:r w:rsidR="00BB5A6E" w:rsidRPr="00DE3DF9">
              <w:rPr>
                <w:rFonts w:ascii="Times New Roman" w:hAnsi="Times New Roman"/>
                <w:lang w:val="en-GB"/>
              </w:rPr>
              <w:t xml:space="preserve">he offer </w:t>
            </w:r>
            <w:r w:rsidR="007167DA" w:rsidRPr="00DE3DF9">
              <w:rPr>
                <w:rFonts w:ascii="Times New Roman" w:hAnsi="Times New Roman"/>
                <w:lang w:val="en-GB"/>
              </w:rPr>
              <w:t>must be</w:t>
            </w:r>
            <w:r w:rsidR="00BB5A6E" w:rsidRPr="00DE3DF9">
              <w:rPr>
                <w:rFonts w:ascii="Times New Roman" w:hAnsi="Times New Roman"/>
                <w:lang w:val="en-GB"/>
              </w:rPr>
              <w:t xml:space="preserve"> presented by the </w:t>
            </w:r>
            <w:r w:rsidR="007167DA" w:rsidRPr="00DE3DF9">
              <w:rPr>
                <w:rFonts w:ascii="Times New Roman" w:hAnsi="Times New Roman"/>
                <w:lang w:val="en-GB"/>
              </w:rPr>
              <w:t>tenderer</w:t>
            </w:r>
            <w:r w:rsidR="00BB5A6E" w:rsidRPr="00DE3DF9">
              <w:rPr>
                <w:rFonts w:ascii="Times New Roman" w:hAnsi="Times New Roman"/>
                <w:lang w:val="en-GB"/>
              </w:rPr>
              <w:t xml:space="preserve"> or by authorized</w:t>
            </w:r>
            <w:r w:rsidR="007167DA" w:rsidRPr="00DE3DF9">
              <w:rPr>
                <w:rFonts w:ascii="Times New Roman" w:hAnsi="Times New Roman"/>
                <w:lang w:val="en-GB"/>
              </w:rPr>
              <w:t xml:space="preserve"> by him</w:t>
            </w:r>
            <w:r w:rsidR="00BB5A6E" w:rsidRPr="00DE3DF9">
              <w:rPr>
                <w:rFonts w:ascii="Times New Roman" w:hAnsi="Times New Roman"/>
                <w:lang w:val="en-GB"/>
              </w:rPr>
              <w:t xml:space="preserve"> representative - in person or by postal</w:t>
            </w:r>
            <w:r w:rsidR="007167DA" w:rsidRPr="00DE3DF9">
              <w:rPr>
                <w:rFonts w:ascii="Times New Roman" w:hAnsi="Times New Roman"/>
                <w:lang w:val="en-GB"/>
              </w:rPr>
              <w:t xml:space="preserve"> service</w:t>
            </w:r>
            <w:r w:rsidR="00BB5A6E" w:rsidRPr="00DE3DF9">
              <w:rPr>
                <w:rFonts w:ascii="Times New Roman" w:hAnsi="Times New Roman"/>
                <w:lang w:val="en-GB"/>
              </w:rPr>
              <w:t xml:space="preserve"> or other courier service by registered mail with return receipt to the following address:</w:t>
            </w:r>
          </w:p>
          <w:p w:rsidR="00BB5A6E" w:rsidRPr="001A2353" w:rsidRDefault="00BB5A6E" w:rsidP="00343A45">
            <w:pPr>
              <w:shd w:val="clear" w:color="auto" w:fill="FFFFFF" w:themeFill="background1"/>
              <w:spacing w:before="0"/>
              <w:ind w:left="709" w:firstLine="0"/>
              <w:rPr>
                <w:rFonts w:ascii="Times New Roman" w:hAnsi="Times New Roman"/>
                <w:b/>
                <w:lang w:val="en-GB"/>
              </w:rPr>
            </w:pPr>
            <w:r w:rsidRPr="001A2353">
              <w:rPr>
                <w:rFonts w:ascii="Times New Roman" w:hAnsi="Times New Roman"/>
                <w:b/>
                <w:lang w:val="en-GB"/>
              </w:rPr>
              <w:t>Enterprise for Management of Environmental Protection Activities (EMEPA), city of Sofia, 4</w:t>
            </w:r>
            <w:r w:rsidR="00C8308A">
              <w:rPr>
                <w:rFonts w:ascii="Times New Roman" w:hAnsi="Times New Roman"/>
                <w:b/>
                <w:lang w:val="en-GB"/>
              </w:rPr>
              <w:t>,</w:t>
            </w:r>
            <w:r w:rsidR="000E42E4" w:rsidRPr="001A2353">
              <w:rPr>
                <w:rFonts w:ascii="Times New Roman" w:hAnsi="Times New Roman"/>
                <w:b/>
                <w:lang w:val="en-GB"/>
              </w:rPr>
              <w:t xml:space="preserve"> </w:t>
            </w:r>
            <w:r w:rsidRPr="001A2353">
              <w:rPr>
                <w:rFonts w:ascii="Times New Roman" w:hAnsi="Times New Roman"/>
                <w:b/>
                <w:lang w:val="en-GB"/>
              </w:rPr>
              <w:t>"</w:t>
            </w:r>
            <w:proofErr w:type="spellStart"/>
            <w:r w:rsidRPr="001A2353">
              <w:rPr>
                <w:rFonts w:ascii="Times New Roman" w:hAnsi="Times New Roman"/>
                <w:b/>
                <w:lang w:val="en-GB"/>
              </w:rPr>
              <w:t>Triaditsa</w:t>
            </w:r>
            <w:proofErr w:type="spellEnd"/>
            <w:r w:rsidRPr="001A2353">
              <w:rPr>
                <w:rFonts w:ascii="Times New Roman" w:hAnsi="Times New Roman"/>
                <w:b/>
                <w:lang w:val="en-GB"/>
              </w:rPr>
              <w:t>”</w:t>
            </w:r>
            <w:r w:rsidR="000E42E4" w:rsidRPr="001A2353">
              <w:rPr>
                <w:rFonts w:ascii="Times New Roman" w:hAnsi="Times New Roman"/>
                <w:b/>
                <w:lang w:val="en-GB"/>
              </w:rPr>
              <w:t xml:space="preserve"> </w:t>
            </w:r>
            <w:r w:rsidR="00EE78C6">
              <w:rPr>
                <w:rFonts w:ascii="Times New Roman" w:hAnsi="Times New Roman"/>
                <w:b/>
                <w:lang w:val="en-US"/>
              </w:rPr>
              <w:t>S</w:t>
            </w:r>
            <w:r w:rsidRPr="001A2353">
              <w:rPr>
                <w:rFonts w:ascii="Times New Roman" w:hAnsi="Times New Roman"/>
                <w:b/>
                <w:lang w:val="en-GB"/>
              </w:rPr>
              <w:t>tr.;</w:t>
            </w:r>
          </w:p>
          <w:p w:rsidR="00BB5A6E" w:rsidRDefault="00BB5A6E" w:rsidP="00BB5A6E">
            <w:pPr>
              <w:shd w:val="clear" w:color="auto" w:fill="FFFFFF" w:themeFill="background1"/>
              <w:spacing w:before="0"/>
              <w:ind w:firstLine="0"/>
              <w:rPr>
                <w:rFonts w:ascii="Times New Roman" w:hAnsi="Times New Roman"/>
                <w:lang w:val="en-GB"/>
              </w:rPr>
            </w:pPr>
            <w:r w:rsidRPr="00DE3DF9">
              <w:rPr>
                <w:rFonts w:ascii="Times New Roman" w:hAnsi="Times New Roman"/>
                <w:lang w:val="en-GB"/>
              </w:rPr>
              <w:t>in the secretaria</w:t>
            </w:r>
            <w:r w:rsidR="009E6D36" w:rsidRPr="00DE3DF9">
              <w:rPr>
                <w:rFonts w:ascii="Times New Roman" w:hAnsi="Times New Roman"/>
                <w:lang w:val="en-GB"/>
              </w:rPr>
              <w:t>t</w:t>
            </w:r>
            <w:r w:rsidR="00AE578B" w:rsidRPr="00DE3DF9">
              <w:rPr>
                <w:rFonts w:ascii="Times New Roman" w:hAnsi="Times New Roman"/>
                <w:lang w:val="en-GB"/>
              </w:rPr>
              <w:t>,</w:t>
            </w:r>
            <w:r w:rsidR="009E6D36" w:rsidRPr="00DE3DF9">
              <w:rPr>
                <w:rFonts w:ascii="Times New Roman" w:hAnsi="Times New Roman"/>
                <w:lang w:val="en-GB"/>
              </w:rPr>
              <w:t xml:space="preserve"> every </w:t>
            </w:r>
            <w:r w:rsidR="00AE578B" w:rsidRPr="00DE3DF9">
              <w:rPr>
                <w:rFonts w:ascii="Times New Roman" w:hAnsi="Times New Roman"/>
                <w:lang w:val="en-GB"/>
              </w:rPr>
              <w:t xml:space="preserve">working </w:t>
            </w:r>
            <w:r w:rsidR="009E6D36" w:rsidRPr="00DE3DF9">
              <w:rPr>
                <w:rFonts w:ascii="Times New Roman" w:hAnsi="Times New Roman"/>
                <w:lang w:val="en-GB"/>
              </w:rPr>
              <w:t xml:space="preserve">day from 9:00 </w:t>
            </w:r>
            <w:r w:rsidR="00AE578B" w:rsidRPr="00DE3DF9">
              <w:rPr>
                <w:rFonts w:ascii="Times New Roman" w:hAnsi="Times New Roman"/>
                <w:lang w:val="en-GB"/>
              </w:rPr>
              <w:t>to</w:t>
            </w:r>
            <w:r w:rsidR="009E6D36" w:rsidRPr="00DE3DF9">
              <w:rPr>
                <w:rFonts w:ascii="Times New Roman" w:hAnsi="Times New Roman"/>
                <w:lang w:val="en-GB"/>
              </w:rPr>
              <w:t xml:space="preserve"> 17:3</w:t>
            </w:r>
            <w:r w:rsidRPr="00DE3DF9">
              <w:rPr>
                <w:rFonts w:ascii="Times New Roman" w:hAnsi="Times New Roman"/>
                <w:lang w:val="en-GB"/>
              </w:rPr>
              <w:t xml:space="preserve">0 until the </w:t>
            </w:r>
            <w:r w:rsidR="007167DA" w:rsidRPr="00DE3DF9">
              <w:rPr>
                <w:rFonts w:ascii="Times New Roman" w:hAnsi="Times New Roman"/>
                <w:lang w:val="en-GB"/>
              </w:rPr>
              <w:t>deadline</w:t>
            </w:r>
            <w:r w:rsidRPr="00DE3DF9">
              <w:rPr>
                <w:rFonts w:ascii="Times New Roman" w:hAnsi="Times New Roman"/>
                <w:lang w:val="en-GB"/>
              </w:rPr>
              <w:t xml:space="preserve"> for submission of offers </w:t>
            </w:r>
            <w:r w:rsidRPr="00DE3DF9">
              <w:rPr>
                <w:rFonts w:ascii="Times New Roman" w:hAnsi="Times New Roman"/>
                <w:lang w:val="en-GB"/>
              </w:rPr>
              <w:lastRenderedPageBreak/>
              <w:t>stated in the announcement.</w:t>
            </w:r>
          </w:p>
          <w:p w:rsidR="00586B2F" w:rsidRPr="00586B2F" w:rsidRDefault="00586B2F" w:rsidP="00BB5A6E">
            <w:pPr>
              <w:shd w:val="clear" w:color="auto" w:fill="FFFFFF" w:themeFill="background1"/>
              <w:spacing w:before="0"/>
              <w:ind w:firstLine="0"/>
              <w:rPr>
                <w:rFonts w:ascii="Times New Roman" w:hAnsi="Times New Roman"/>
                <w:sz w:val="18"/>
                <w:lang w:val="en-GB"/>
              </w:rPr>
            </w:pPr>
          </w:p>
          <w:p w:rsidR="00BB5A6E" w:rsidRDefault="00BB5A6E" w:rsidP="000E42E4">
            <w:pPr>
              <w:shd w:val="clear" w:color="auto" w:fill="FFFFFF" w:themeFill="background1"/>
              <w:ind w:firstLine="0"/>
              <w:rPr>
                <w:rFonts w:ascii="Times New Roman" w:hAnsi="Times New Roman"/>
                <w:lang w:val="en-GB"/>
              </w:rPr>
            </w:pPr>
            <w:r w:rsidRPr="00DE3DF9">
              <w:rPr>
                <w:rFonts w:ascii="Times New Roman" w:hAnsi="Times New Roman"/>
                <w:lang w:val="en-GB"/>
              </w:rPr>
              <w:t>The Contracting Authority is not responsible for the receipt of offers in case another way of sending is used. Until the deadline for receipt of tenders, each tenderer may modify, add or withdraw his offer. The withdrawal of the offer terminates the further participation of the tenderer in the current tender procedure.</w:t>
            </w:r>
          </w:p>
          <w:p w:rsidR="00586B2F" w:rsidRPr="00586B2F" w:rsidRDefault="00586B2F" w:rsidP="000E42E4">
            <w:pPr>
              <w:shd w:val="clear" w:color="auto" w:fill="FFFFFF" w:themeFill="background1"/>
              <w:ind w:firstLine="0"/>
              <w:rPr>
                <w:rFonts w:ascii="Times New Roman" w:hAnsi="Times New Roman"/>
                <w:sz w:val="18"/>
                <w:lang w:val="en-GB"/>
              </w:rPr>
            </w:pPr>
          </w:p>
          <w:p w:rsidR="00BB5A6E" w:rsidRPr="00DE3DF9" w:rsidRDefault="001918B1" w:rsidP="00AE578B">
            <w:pPr>
              <w:shd w:val="clear" w:color="auto" w:fill="FFFFFF" w:themeFill="background1"/>
              <w:ind w:firstLine="0"/>
              <w:rPr>
                <w:rFonts w:ascii="Times New Roman" w:hAnsi="Times New Roman"/>
                <w:lang w:val="en-GB"/>
              </w:rPr>
            </w:pPr>
            <w:r w:rsidRPr="00DE3DF9">
              <w:rPr>
                <w:rFonts w:ascii="Times New Roman" w:hAnsi="Times New Roman"/>
                <w:lang w:val="en-GB"/>
              </w:rPr>
              <w:t>The addition</w:t>
            </w:r>
            <w:r w:rsidR="00BB5A6E" w:rsidRPr="00DE3DF9">
              <w:rPr>
                <w:rFonts w:ascii="Times New Roman" w:hAnsi="Times New Roman"/>
                <w:lang w:val="en-GB"/>
              </w:rPr>
              <w:t xml:space="preserve"> and </w:t>
            </w:r>
            <w:r w:rsidRPr="00DE3DF9">
              <w:rPr>
                <w:rFonts w:ascii="Times New Roman" w:hAnsi="Times New Roman"/>
                <w:lang w:val="en-GB"/>
              </w:rPr>
              <w:t>the c</w:t>
            </w:r>
            <w:r w:rsidR="00BB5A6E" w:rsidRPr="00DE3DF9">
              <w:rPr>
                <w:rFonts w:ascii="Times New Roman" w:hAnsi="Times New Roman"/>
                <w:lang w:val="en-GB"/>
              </w:rPr>
              <w:t>hange</w:t>
            </w:r>
            <w:r w:rsidRPr="00DE3DF9">
              <w:rPr>
                <w:rFonts w:ascii="Times New Roman" w:hAnsi="Times New Roman"/>
                <w:lang w:val="en-GB"/>
              </w:rPr>
              <w:t xml:space="preserve"> of</w:t>
            </w:r>
            <w:r w:rsidR="00BB5A6E" w:rsidRPr="00DE3DF9">
              <w:rPr>
                <w:rFonts w:ascii="Times New Roman" w:hAnsi="Times New Roman"/>
                <w:lang w:val="en-GB"/>
              </w:rPr>
              <w:t xml:space="preserve"> the offer must comply with the requirements and conditions for the submission of the initial offer</w:t>
            </w:r>
            <w:r w:rsidRPr="00DE3DF9">
              <w:rPr>
                <w:rFonts w:ascii="Times New Roman" w:hAnsi="Times New Roman"/>
                <w:lang w:val="en-GB"/>
              </w:rPr>
              <w:t xml:space="preserve"> and on </w:t>
            </w:r>
            <w:r w:rsidR="00BB5A6E" w:rsidRPr="00DE3DF9">
              <w:rPr>
                <w:rFonts w:ascii="Times New Roman" w:hAnsi="Times New Roman"/>
                <w:lang w:val="en-GB"/>
              </w:rPr>
              <w:t xml:space="preserve">the envelope </w:t>
            </w:r>
            <w:r w:rsidRPr="00DE3DF9">
              <w:rPr>
                <w:rFonts w:ascii="Times New Roman" w:hAnsi="Times New Roman"/>
                <w:lang w:val="en-GB"/>
              </w:rPr>
              <w:t xml:space="preserve">must </w:t>
            </w:r>
            <w:r w:rsidR="00BB5A6E" w:rsidRPr="00DE3DF9">
              <w:rPr>
                <w:rFonts w:ascii="Times New Roman" w:hAnsi="Times New Roman"/>
                <w:lang w:val="en-GB"/>
              </w:rPr>
              <w:t>be marked the text "A</w:t>
            </w:r>
            <w:r w:rsidRPr="00DE3DF9">
              <w:rPr>
                <w:rFonts w:ascii="Times New Roman" w:hAnsi="Times New Roman"/>
                <w:lang w:val="en-GB"/>
              </w:rPr>
              <w:t>ddition</w:t>
            </w:r>
            <w:r w:rsidR="00BB5A6E" w:rsidRPr="00DE3DF9">
              <w:rPr>
                <w:rFonts w:ascii="Times New Roman" w:hAnsi="Times New Roman"/>
                <w:lang w:val="en-GB"/>
              </w:rPr>
              <w:t>/ Chang</w:t>
            </w:r>
            <w:r w:rsidRPr="00DE3DF9">
              <w:rPr>
                <w:rFonts w:ascii="Times New Roman" w:hAnsi="Times New Roman"/>
                <w:lang w:val="en-GB"/>
              </w:rPr>
              <w:t>e of</w:t>
            </w:r>
            <w:r w:rsidR="00BB5A6E" w:rsidRPr="00DE3DF9">
              <w:rPr>
                <w:rFonts w:ascii="Times New Roman" w:hAnsi="Times New Roman"/>
                <w:lang w:val="en-GB"/>
              </w:rPr>
              <w:t xml:space="preserve"> offer (with </w:t>
            </w:r>
            <w:r w:rsidRPr="00DE3DF9">
              <w:rPr>
                <w:rFonts w:ascii="Times New Roman" w:hAnsi="Times New Roman"/>
                <w:lang w:val="en-GB"/>
              </w:rPr>
              <w:t>incoming</w:t>
            </w:r>
            <w:r w:rsidR="00BB5A6E" w:rsidRPr="00DE3DF9">
              <w:rPr>
                <w:rFonts w:ascii="Times New Roman" w:hAnsi="Times New Roman"/>
                <w:lang w:val="en-GB"/>
              </w:rPr>
              <w:t xml:space="preserve"> number)."</w:t>
            </w:r>
          </w:p>
          <w:p w:rsidR="00BB5A6E" w:rsidRDefault="00BB5A6E" w:rsidP="00BB5A6E">
            <w:pPr>
              <w:shd w:val="clear" w:color="auto" w:fill="FFFFFF" w:themeFill="background1"/>
              <w:spacing w:before="0"/>
              <w:ind w:firstLine="0"/>
              <w:rPr>
                <w:rFonts w:ascii="Times New Roman" w:hAnsi="Times New Roman"/>
                <w:lang w:val="en-GB"/>
              </w:rPr>
            </w:pPr>
          </w:p>
          <w:p w:rsidR="00AB3B90" w:rsidRDefault="00AB3B90" w:rsidP="00BB5A6E">
            <w:pPr>
              <w:shd w:val="clear" w:color="auto" w:fill="FFFFFF" w:themeFill="background1"/>
              <w:spacing w:before="0"/>
              <w:ind w:firstLine="0"/>
              <w:rPr>
                <w:rFonts w:ascii="Times New Roman" w:hAnsi="Times New Roman"/>
                <w:lang w:val="en-GB"/>
              </w:rPr>
            </w:pPr>
          </w:p>
          <w:p w:rsidR="00FC2EC9" w:rsidRPr="00DE3DF9" w:rsidRDefault="00FC2EC9" w:rsidP="000A613A">
            <w:pPr>
              <w:ind w:firstLine="0"/>
              <w:rPr>
                <w:rFonts w:ascii="Times New Roman" w:hAnsi="Times New Roman"/>
                <w:lang w:val="en-GB"/>
              </w:rPr>
            </w:pPr>
            <w:r w:rsidRPr="00DE3DF9">
              <w:rPr>
                <w:rFonts w:ascii="Times New Roman" w:hAnsi="Times New Roman"/>
                <w:b/>
                <w:lang w:val="en-GB"/>
              </w:rPr>
              <w:t xml:space="preserve">3. </w:t>
            </w:r>
            <w:r w:rsidR="008E3607">
              <w:rPr>
                <w:rFonts w:ascii="Times New Roman" w:hAnsi="Times New Roman"/>
                <w:b/>
                <w:lang w:val="en-GB"/>
              </w:rPr>
              <w:t>Content of t</w:t>
            </w:r>
            <w:r w:rsidRPr="00DE3DF9">
              <w:rPr>
                <w:rFonts w:ascii="Times New Roman" w:hAnsi="Times New Roman"/>
                <w:b/>
                <w:lang w:val="en-GB"/>
              </w:rPr>
              <w:t>he offer:</w:t>
            </w:r>
          </w:p>
          <w:p w:rsidR="00FC2EC9" w:rsidRPr="00DE3DF9" w:rsidRDefault="00FC2EC9" w:rsidP="000A613A">
            <w:pPr>
              <w:ind w:firstLine="0"/>
              <w:rPr>
                <w:rFonts w:ascii="Times New Roman" w:hAnsi="Times New Roman"/>
                <w:lang w:val="en-GB"/>
              </w:rPr>
            </w:pPr>
            <w:r w:rsidRPr="00DE3DF9">
              <w:rPr>
                <w:rFonts w:ascii="Times New Roman" w:hAnsi="Times New Roman"/>
                <w:lang w:val="en-GB"/>
              </w:rPr>
              <w:t>In accordance with Art. 101, para. 3 and par. 4 of the Law and Art. 39 IR</w:t>
            </w:r>
            <w:r w:rsidR="00D70883" w:rsidRPr="00DE3DF9">
              <w:rPr>
                <w:rFonts w:ascii="Times New Roman" w:hAnsi="Times New Roman"/>
                <w:lang w:val="en-GB"/>
              </w:rPr>
              <w:t>PPL</w:t>
            </w:r>
            <w:r w:rsidRPr="00DE3DF9">
              <w:rPr>
                <w:rFonts w:ascii="Times New Roman" w:hAnsi="Times New Roman"/>
                <w:lang w:val="en-GB"/>
              </w:rPr>
              <w:t xml:space="preserve"> offer consists of the</w:t>
            </w:r>
            <w:r w:rsidR="001918B1" w:rsidRPr="00DE3DF9">
              <w:rPr>
                <w:rFonts w:ascii="Times New Roman" w:hAnsi="Times New Roman"/>
                <w:lang w:val="en-GB"/>
              </w:rPr>
              <w:t xml:space="preserve"> following</w:t>
            </w:r>
            <w:r w:rsidRPr="00DE3DF9">
              <w:rPr>
                <w:rFonts w:ascii="Times New Roman" w:hAnsi="Times New Roman"/>
                <w:lang w:val="en-GB"/>
              </w:rPr>
              <w:t>:</w:t>
            </w:r>
          </w:p>
          <w:p w:rsidR="00BB5A6E" w:rsidRPr="00DE3DF9" w:rsidRDefault="00BB5A6E" w:rsidP="00BB5A6E">
            <w:pPr>
              <w:ind w:firstLine="0"/>
              <w:rPr>
                <w:rFonts w:ascii="Times New Roman" w:hAnsi="Times New Roman"/>
                <w:lang w:val="en-GB"/>
              </w:rPr>
            </w:pPr>
            <w:r w:rsidRPr="00DE3DF9">
              <w:rPr>
                <w:rFonts w:ascii="Times New Roman" w:hAnsi="Times New Roman"/>
                <w:b/>
                <w:lang w:val="en-GB"/>
              </w:rPr>
              <w:t>3.1.</w:t>
            </w:r>
            <w:r w:rsidRPr="00DE3DF9">
              <w:rPr>
                <w:rFonts w:ascii="Times New Roman" w:hAnsi="Times New Roman"/>
                <w:lang w:val="en-GB"/>
              </w:rPr>
              <w:t>"</w:t>
            </w:r>
            <w:r w:rsidRPr="00DE3DF9">
              <w:rPr>
                <w:rFonts w:ascii="Times New Roman" w:hAnsi="Times New Roman"/>
                <w:b/>
                <w:lang w:val="en-GB"/>
              </w:rPr>
              <w:t>DOCUMENTS RELATING TO PERSONAL STATUS AND SELECTION CRITERIA</w:t>
            </w:r>
            <w:r w:rsidRPr="00DE3DF9">
              <w:rPr>
                <w:rFonts w:ascii="Times New Roman" w:hAnsi="Times New Roman"/>
                <w:lang w:val="en-GB"/>
              </w:rPr>
              <w:t xml:space="preserve">" - with </w:t>
            </w:r>
            <w:r w:rsidR="00C10393" w:rsidRPr="00DE3DF9">
              <w:rPr>
                <w:rFonts w:ascii="Times New Roman" w:hAnsi="Times New Roman"/>
                <w:lang w:val="en-GB"/>
              </w:rPr>
              <w:t xml:space="preserve">the </w:t>
            </w:r>
            <w:r w:rsidRPr="00DE3DF9">
              <w:rPr>
                <w:rFonts w:ascii="Times New Roman" w:hAnsi="Times New Roman"/>
                <w:lang w:val="en-GB"/>
              </w:rPr>
              <w:t xml:space="preserve">information and </w:t>
            </w:r>
            <w:r w:rsidR="00C10393" w:rsidRPr="00DE3DF9">
              <w:rPr>
                <w:rFonts w:ascii="Times New Roman" w:hAnsi="Times New Roman"/>
                <w:lang w:val="en-GB"/>
              </w:rPr>
              <w:t xml:space="preserve">the </w:t>
            </w:r>
            <w:r w:rsidRPr="00DE3DF9">
              <w:rPr>
                <w:rFonts w:ascii="Times New Roman" w:hAnsi="Times New Roman"/>
                <w:lang w:val="en-GB"/>
              </w:rPr>
              <w:t>documents for declaring and proving the personal situation of the tenderer and its compliance with the selection criteria</w:t>
            </w:r>
            <w:r w:rsidR="00C10393" w:rsidRPr="00DE3DF9">
              <w:rPr>
                <w:rFonts w:ascii="Times New Roman" w:hAnsi="Times New Roman"/>
                <w:lang w:val="en-GB"/>
              </w:rPr>
              <w:t>:</w:t>
            </w:r>
          </w:p>
          <w:p w:rsidR="00BB5A6E" w:rsidRPr="003C60FE" w:rsidRDefault="00BB5A6E" w:rsidP="00BB5A6E">
            <w:pPr>
              <w:shd w:val="clear" w:color="auto" w:fill="FFFFFF" w:themeFill="background1"/>
              <w:ind w:firstLine="0"/>
              <w:rPr>
                <w:rFonts w:ascii="Times New Roman" w:hAnsi="Times New Roman"/>
                <w:lang w:val="en-GB"/>
              </w:rPr>
            </w:pPr>
            <w:r w:rsidRPr="00B53A8E">
              <w:rPr>
                <w:rFonts w:ascii="Times New Roman" w:hAnsi="Times New Roman"/>
                <w:b/>
                <w:lang w:val="en-GB"/>
              </w:rPr>
              <w:t>a).</w:t>
            </w:r>
            <w:r w:rsidRPr="00DE3DF9">
              <w:rPr>
                <w:rFonts w:ascii="Times New Roman" w:hAnsi="Times New Roman"/>
                <w:lang w:val="en-GB"/>
              </w:rPr>
              <w:t xml:space="preserve"> </w:t>
            </w:r>
            <w:r w:rsidR="008E3607">
              <w:rPr>
                <w:rFonts w:ascii="Times New Roman" w:hAnsi="Times New Roman"/>
                <w:b/>
                <w:lang w:val="en-US"/>
              </w:rPr>
              <w:t>Offer</w:t>
            </w:r>
            <w:r w:rsidR="009F1226" w:rsidRPr="00DE3DF9">
              <w:rPr>
                <w:rFonts w:ascii="Times New Roman" w:hAnsi="Times New Roman"/>
                <w:lang w:val="en-GB"/>
              </w:rPr>
              <w:t>,</w:t>
            </w:r>
            <w:r w:rsidRPr="00DE3DF9">
              <w:rPr>
                <w:rFonts w:ascii="Times New Roman" w:hAnsi="Times New Roman"/>
                <w:lang w:val="en-GB"/>
              </w:rPr>
              <w:t xml:space="preserve"> signed by the tenderer - completed </w:t>
            </w:r>
            <w:r w:rsidR="00E51012" w:rsidRPr="00DE3DF9">
              <w:rPr>
                <w:rFonts w:ascii="Times New Roman" w:hAnsi="Times New Roman"/>
                <w:b/>
                <w:i/>
                <w:u w:val="single"/>
                <w:lang w:val="en-GB"/>
              </w:rPr>
              <w:t>Appendix</w:t>
            </w:r>
            <w:r w:rsidRPr="00DE3DF9">
              <w:rPr>
                <w:rFonts w:ascii="Times New Roman" w:hAnsi="Times New Roman"/>
                <w:b/>
                <w:i/>
                <w:u w:val="single"/>
                <w:lang w:val="en-GB"/>
              </w:rPr>
              <w:t xml:space="preserve"> № 1</w:t>
            </w:r>
            <w:r w:rsidR="003C60FE">
              <w:rPr>
                <w:rFonts w:ascii="Times New Roman" w:hAnsi="Times New Roman"/>
                <w:b/>
                <w:i/>
                <w:u w:val="single"/>
                <w:lang w:val="en-GB"/>
              </w:rPr>
              <w:t>,</w:t>
            </w:r>
            <w:r w:rsidR="003C60FE">
              <w:rPr>
                <w:rFonts w:ascii="Times New Roman" w:hAnsi="Times New Roman"/>
                <w:b/>
                <w:i/>
                <w:u w:val="single"/>
                <w:lang w:val="en-US"/>
              </w:rPr>
              <w:t xml:space="preserve"> </w:t>
            </w:r>
            <w:r w:rsidR="003C60FE" w:rsidRPr="00390530">
              <w:rPr>
                <w:rFonts w:ascii="Times New Roman" w:hAnsi="Times New Roman"/>
                <w:u w:val="single"/>
                <w:lang w:val="en-US"/>
              </w:rPr>
              <w:t>incl. List of documents included in the offer</w:t>
            </w:r>
            <w:r w:rsidRPr="003C60FE">
              <w:rPr>
                <w:rFonts w:ascii="Times New Roman" w:hAnsi="Times New Roman"/>
                <w:lang w:val="en-GB"/>
              </w:rPr>
              <w:t>;</w:t>
            </w:r>
          </w:p>
          <w:p w:rsidR="00011A0D" w:rsidRDefault="00BB5A6E" w:rsidP="00011A0D">
            <w:pPr>
              <w:ind w:firstLine="0"/>
              <w:rPr>
                <w:rFonts w:ascii="Times New Roman" w:hAnsi="Times New Roman"/>
                <w:lang w:val="en-GB"/>
              </w:rPr>
            </w:pPr>
            <w:r w:rsidRPr="00B53A8E">
              <w:rPr>
                <w:rFonts w:ascii="Times New Roman" w:hAnsi="Times New Roman"/>
                <w:b/>
                <w:lang w:val="en-GB"/>
              </w:rPr>
              <w:t>b).</w:t>
            </w:r>
            <w:r w:rsidRPr="00DE3DF9">
              <w:rPr>
                <w:rFonts w:ascii="Times New Roman" w:hAnsi="Times New Roman"/>
                <w:lang w:val="en-GB"/>
              </w:rPr>
              <w:t xml:space="preserve"> </w:t>
            </w:r>
            <w:r w:rsidR="00011A0D" w:rsidRPr="00BB5A6E">
              <w:rPr>
                <w:rFonts w:ascii="Times New Roman" w:hAnsi="Times New Roman"/>
                <w:b/>
              </w:rPr>
              <w:t>"European single procurement document</w:t>
            </w:r>
            <w:r w:rsidR="003C60FE" w:rsidRPr="00BB5A6E">
              <w:rPr>
                <w:rFonts w:ascii="Times New Roman" w:hAnsi="Times New Roman"/>
                <w:b/>
              </w:rPr>
              <w:t>"</w:t>
            </w:r>
            <w:r w:rsidR="00011A0D" w:rsidRPr="00BB5A6E">
              <w:rPr>
                <w:rFonts w:ascii="Times New Roman" w:hAnsi="Times New Roman"/>
                <w:b/>
              </w:rPr>
              <w:t xml:space="preserve"> (ESPD)</w:t>
            </w:r>
            <w:r w:rsidR="00011A0D" w:rsidRPr="00C6493E">
              <w:rPr>
                <w:rFonts w:ascii="Times New Roman" w:hAnsi="Times New Roman"/>
              </w:rPr>
              <w:t xml:space="preserve"> </w:t>
            </w:r>
            <w:r w:rsidR="003C60FE" w:rsidRPr="00DE3DF9">
              <w:rPr>
                <w:rFonts w:ascii="Times New Roman" w:hAnsi="Times New Roman"/>
                <w:b/>
                <w:i/>
                <w:u w:val="single"/>
                <w:lang w:val="en-GB"/>
              </w:rPr>
              <w:t xml:space="preserve">Appendix № </w:t>
            </w:r>
            <w:r w:rsidR="003C60FE">
              <w:rPr>
                <w:rFonts w:ascii="Times New Roman" w:hAnsi="Times New Roman"/>
                <w:b/>
                <w:i/>
                <w:u w:val="single"/>
                <w:lang w:val="en-GB"/>
              </w:rPr>
              <w:t>2,</w:t>
            </w:r>
            <w:r w:rsidR="003C60FE">
              <w:rPr>
                <w:rFonts w:ascii="Times New Roman" w:hAnsi="Times New Roman"/>
                <w:b/>
                <w:i/>
                <w:u w:val="single"/>
                <w:lang w:val="en-US"/>
              </w:rPr>
              <w:t xml:space="preserve"> </w:t>
            </w:r>
            <w:r w:rsidR="00011A0D" w:rsidRPr="00C6493E">
              <w:rPr>
                <w:rFonts w:ascii="Times New Roman" w:hAnsi="Times New Roman"/>
              </w:rPr>
              <w:t>composed and completed in accor</w:t>
            </w:r>
            <w:r w:rsidR="00011A0D">
              <w:rPr>
                <w:rFonts w:ascii="Times New Roman" w:hAnsi="Times New Roman"/>
              </w:rPr>
              <w:t xml:space="preserve">dance with the requirements of </w:t>
            </w:r>
            <w:r w:rsidR="00011A0D" w:rsidRPr="00C6493E">
              <w:rPr>
                <w:rFonts w:ascii="Times New Roman" w:hAnsi="Times New Roman"/>
              </w:rPr>
              <w:t>PP</w:t>
            </w:r>
            <w:r w:rsidR="00011A0D">
              <w:rPr>
                <w:rFonts w:ascii="Times New Roman" w:hAnsi="Times New Roman"/>
                <w:lang w:val="en-US"/>
              </w:rPr>
              <w:t>L,</w:t>
            </w:r>
            <w:r w:rsidR="00011A0D" w:rsidRPr="00C6493E">
              <w:rPr>
                <w:rFonts w:ascii="Times New Roman" w:hAnsi="Times New Roman"/>
              </w:rPr>
              <w:t xml:space="preserve"> IR</w:t>
            </w:r>
            <w:r w:rsidR="00011A0D">
              <w:rPr>
                <w:rFonts w:ascii="Times New Roman" w:hAnsi="Times New Roman"/>
              </w:rPr>
              <w:t>PPL</w:t>
            </w:r>
            <w:r w:rsidR="00011A0D" w:rsidRPr="00C6493E">
              <w:rPr>
                <w:rFonts w:ascii="Times New Roman" w:hAnsi="Times New Roman"/>
              </w:rPr>
              <w:t xml:space="preserve"> and these </w:t>
            </w:r>
            <w:r w:rsidR="00011A0D">
              <w:rPr>
                <w:rFonts w:ascii="Times New Roman" w:hAnsi="Times New Roman"/>
                <w:lang w:val="en-US"/>
              </w:rPr>
              <w:t>Instructions,</w:t>
            </w:r>
            <w:r w:rsidR="00011A0D">
              <w:rPr>
                <w:rFonts w:ascii="Times New Roman" w:hAnsi="Times New Roman"/>
                <w:lang w:val="en-GB"/>
              </w:rPr>
              <w:t xml:space="preserve"> </w:t>
            </w:r>
            <w:r w:rsidR="00011A0D" w:rsidRPr="009328A5">
              <w:rPr>
                <w:rFonts w:ascii="Times New Roman" w:hAnsi="Times New Roman"/>
                <w:lang w:val="en-GB"/>
              </w:rPr>
              <w:t>completed</w:t>
            </w:r>
            <w:r w:rsidR="00011A0D">
              <w:rPr>
                <w:rFonts w:ascii="Times New Roman" w:hAnsi="Times New Roman"/>
                <w:lang w:val="en-GB"/>
              </w:rPr>
              <w:t xml:space="preserve"> and submitted in electronic version.</w:t>
            </w:r>
          </w:p>
          <w:p w:rsidR="00011A0D" w:rsidRDefault="00011A0D" w:rsidP="00011A0D">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 xml:space="preserve">The requirements for electronic submission of </w:t>
            </w:r>
            <w:r>
              <w:rPr>
                <w:rFonts w:ascii="Times New Roman" w:hAnsi="Times New Roman"/>
                <w:lang w:val="en-GB"/>
              </w:rPr>
              <w:t>ESPD</w:t>
            </w:r>
            <w:r w:rsidRPr="002959FF">
              <w:rPr>
                <w:rFonts w:ascii="Times New Roman" w:hAnsi="Times New Roman"/>
                <w:lang w:val="en-GB"/>
              </w:rPr>
              <w:t xml:space="preserve"> are available at the following addresses:</w:t>
            </w:r>
          </w:p>
          <w:p w:rsidR="00011A0D" w:rsidRPr="002959FF" w:rsidRDefault="00011A0D" w:rsidP="00011A0D">
            <w:pPr>
              <w:shd w:val="clear" w:color="auto" w:fill="FFFFFF" w:themeFill="background1"/>
              <w:spacing w:before="0"/>
              <w:ind w:firstLine="0"/>
              <w:rPr>
                <w:rFonts w:ascii="Times New Roman" w:hAnsi="Times New Roman"/>
                <w:lang w:val="en-GB"/>
              </w:rPr>
            </w:pPr>
          </w:p>
          <w:p w:rsidR="00011A0D" w:rsidRPr="002959FF" w:rsidRDefault="006B449A" w:rsidP="00B53A8E">
            <w:pPr>
              <w:numPr>
                <w:ilvl w:val="0"/>
                <w:numId w:val="33"/>
              </w:numPr>
              <w:shd w:val="clear" w:color="auto" w:fill="FFFFFF" w:themeFill="background1"/>
              <w:spacing w:before="0"/>
              <w:ind w:hanging="403"/>
              <w:rPr>
                <w:rFonts w:ascii="Times New Roman" w:hAnsi="Times New Roman"/>
                <w:lang w:val="en-GB"/>
              </w:rPr>
            </w:pPr>
            <w:hyperlink r:id="rId29" w:history="1">
              <w:r w:rsidR="00011A0D" w:rsidRPr="00155663">
                <w:rPr>
                  <w:rStyle w:val="Hyperlink"/>
                  <w:rFonts w:ascii="Times New Roman" w:hAnsi="Times New Roman"/>
                  <w:lang w:val="en-GB"/>
                </w:rPr>
                <w:t>http://www.aop.bg/fckedit2/user/File/bg/practika/MU4_2018.pdf</w:t>
              </w:r>
            </w:hyperlink>
            <w:r w:rsidR="00011A0D">
              <w:rPr>
                <w:rFonts w:ascii="Times New Roman" w:hAnsi="Times New Roman"/>
                <w:lang w:val="en-GB"/>
              </w:rPr>
              <w:t xml:space="preserve"> </w:t>
            </w:r>
            <w:r w:rsidR="00011A0D" w:rsidRPr="002959FF">
              <w:rPr>
                <w:rFonts w:ascii="Times New Roman" w:hAnsi="Times New Roman"/>
                <w:lang w:val="en-GB"/>
              </w:rPr>
              <w:t xml:space="preserve"> - Methodological Instruction of PPA, Ex. number: МУ-4 from 02.0</w:t>
            </w:r>
            <w:r w:rsidR="00011A0D">
              <w:rPr>
                <w:rFonts w:ascii="Times New Roman" w:hAnsi="Times New Roman"/>
                <w:lang w:val="en-GB"/>
              </w:rPr>
              <w:t>3.2018.</w:t>
            </w:r>
          </w:p>
          <w:p w:rsidR="00011A0D" w:rsidRPr="003C60FE" w:rsidRDefault="006B449A" w:rsidP="00B53A8E">
            <w:pPr>
              <w:numPr>
                <w:ilvl w:val="0"/>
                <w:numId w:val="33"/>
              </w:numPr>
              <w:shd w:val="clear" w:color="auto" w:fill="FFFFFF" w:themeFill="background1"/>
              <w:spacing w:before="0"/>
              <w:ind w:hanging="403"/>
              <w:rPr>
                <w:rFonts w:ascii="Times New Roman" w:hAnsi="Times New Roman"/>
                <w:lang w:val="en-GB"/>
              </w:rPr>
            </w:pPr>
            <w:hyperlink r:id="rId30" w:history="1">
              <w:r w:rsidR="003C60FE" w:rsidRPr="003C60FE">
                <w:rPr>
                  <w:rStyle w:val="Hyperlink"/>
                  <w:rFonts w:ascii="Times New Roman" w:hAnsi="Times New Roman"/>
                  <w:lang w:val="en-GB"/>
                </w:rPr>
                <w:t>http://ec.europa.eu/DocsRoom/documents/17242</w:t>
              </w:r>
            </w:hyperlink>
            <w:r w:rsidR="00011A0D" w:rsidRPr="003C60FE">
              <w:rPr>
                <w:rFonts w:ascii="Times New Roman" w:hAnsi="Times New Roman"/>
                <w:lang w:val="en-GB"/>
              </w:rPr>
              <w:t xml:space="preserve"> - Frequently Asked Questions - Brochure (BG) . </w:t>
            </w:r>
          </w:p>
          <w:p w:rsidR="00011A0D" w:rsidRDefault="00011A0D" w:rsidP="00011A0D">
            <w:pPr>
              <w:shd w:val="clear" w:color="auto" w:fill="FFFFFF" w:themeFill="background1"/>
              <w:spacing w:before="0"/>
              <w:ind w:firstLine="0"/>
              <w:rPr>
                <w:rFonts w:ascii="Times New Roman" w:hAnsi="Times New Roman"/>
                <w:lang w:val="en-GB"/>
              </w:rPr>
            </w:pPr>
            <w:r w:rsidRPr="002959FF">
              <w:rPr>
                <w:rFonts w:ascii="Times New Roman" w:hAnsi="Times New Roman"/>
                <w:lang w:val="en-GB"/>
              </w:rPr>
              <w:t xml:space="preserve">Electronic submission is </w:t>
            </w:r>
            <w:r w:rsidR="003C60FE">
              <w:rPr>
                <w:rFonts w:ascii="Times New Roman" w:hAnsi="Times New Roman"/>
                <w:lang w:val="en-GB"/>
              </w:rPr>
              <w:t>in place</w:t>
            </w:r>
            <w:r w:rsidRPr="002959FF">
              <w:rPr>
                <w:rFonts w:ascii="Times New Roman" w:hAnsi="Times New Roman"/>
                <w:lang w:val="en-GB"/>
              </w:rPr>
              <w:t xml:space="preserve"> when:</w:t>
            </w:r>
          </w:p>
          <w:p w:rsidR="00011A0D" w:rsidRDefault="00011A0D" w:rsidP="00390530">
            <w:pPr>
              <w:numPr>
                <w:ilvl w:val="0"/>
                <w:numId w:val="33"/>
              </w:numPr>
              <w:shd w:val="clear" w:color="auto" w:fill="FFFFFF" w:themeFill="background1"/>
              <w:spacing w:before="0"/>
              <w:ind w:left="714" w:hanging="357"/>
              <w:rPr>
                <w:rFonts w:ascii="Times New Roman" w:hAnsi="Times New Roman"/>
                <w:lang w:val="en-GB"/>
              </w:rPr>
            </w:pPr>
            <w:r w:rsidRPr="002959FF">
              <w:rPr>
                <w:rFonts w:ascii="Times New Roman" w:hAnsi="Times New Roman"/>
                <w:lang w:val="en-GB"/>
              </w:rPr>
              <w:t xml:space="preserve">The </w:t>
            </w:r>
            <w:r>
              <w:rPr>
                <w:rFonts w:ascii="Times New Roman" w:hAnsi="Times New Roman"/>
                <w:lang w:val="en-GB"/>
              </w:rPr>
              <w:t>tenderer</w:t>
            </w:r>
            <w:r w:rsidRPr="002959FF">
              <w:rPr>
                <w:rFonts w:ascii="Times New Roman" w:hAnsi="Times New Roman"/>
                <w:lang w:val="en-GB"/>
              </w:rPr>
              <w:t xml:space="preserve"> has </w:t>
            </w:r>
            <w:r w:rsidR="003C60FE">
              <w:rPr>
                <w:rFonts w:ascii="Times New Roman" w:hAnsi="Times New Roman"/>
                <w:lang w:val="en-GB"/>
              </w:rPr>
              <w:t>attached</w:t>
            </w:r>
            <w:r>
              <w:rPr>
                <w:rFonts w:ascii="Times New Roman" w:hAnsi="Times New Roman"/>
                <w:lang w:val="en-GB"/>
              </w:rPr>
              <w:t xml:space="preserve"> on</w:t>
            </w:r>
            <w:r w:rsidRPr="002959FF">
              <w:rPr>
                <w:rFonts w:ascii="Times New Roman" w:hAnsi="Times New Roman"/>
                <w:lang w:val="en-GB"/>
              </w:rPr>
              <w:t xml:space="preserve"> an optical </w:t>
            </w:r>
            <w:r w:rsidR="003C60FE">
              <w:rPr>
                <w:rFonts w:ascii="Times New Roman" w:hAnsi="Times New Roman"/>
                <w:lang w:val="en-GB"/>
              </w:rPr>
              <w:t>device</w:t>
            </w:r>
            <w:r w:rsidRPr="002959FF">
              <w:rPr>
                <w:rFonts w:ascii="Times New Roman" w:hAnsi="Times New Roman"/>
                <w:lang w:val="en-GB"/>
              </w:rPr>
              <w:t xml:space="preserve"> to his offer an </w:t>
            </w:r>
            <w:r>
              <w:rPr>
                <w:rFonts w:ascii="Times New Roman" w:hAnsi="Times New Roman"/>
                <w:lang w:val="en-GB"/>
              </w:rPr>
              <w:t>“</w:t>
            </w:r>
            <w:r w:rsidRPr="002959FF">
              <w:rPr>
                <w:rFonts w:ascii="Times New Roman" w:hAnsi="Times New Roman"/>
                <w:lang w:val="en-GB"/>
              </w:rPr>
              <w:t>espd-response.pdf</w:t>
            </w:r>
            <w:r>
              <w:rPr>
                <w:rFonts w:ascii="Times New Roman" w:hAnsi="Times New Roman"/>
                <w:lang w:val="en-GB"/>
              </w:rPr>
              <w:t xml:space="preserve">” </w:t>
            </w:r>
            <w:r w:rsidRPr="002959FF">
              <w:rPr>
                <w:rFonts w:ascii="Times New Roman" w:hAnsi="Times New Roman"/>
                <w:lang w:val="en-GB"/>
              </w:rPr>
              <w:t xml:space="preserve">file signed with an electronic signature by means of an electronic signature application </w:t>
            </w:r>
            <w:r w:rsidRPr="002959FF">
              <w:rPr>
                <w:rFonts w:ascii="Times New Roman" w:hAnsi="Times New Roman"/>
                <w:lang w:val="en-GB"/>
              </w:rPr>
              <w:lastRenderedPageBreak/>
              <w:t xml:space="preserve">with which the </w:t>
            </w:r>
            <w:r>
              <w:rPr>
                <w:rFonts w:ascii="Times New Roman" w:hAnsi="Times New Roman"/>
                <w:lang w:val="en-GB"/>
              </w:rPr>
              <w:t>tenderer</w:t>
            </w:r>
            <w:r w:rsidRPr="002959FF">
              <w:rPr>
                <w:rFonts w:ascii="Times New Roman" w:hAnsi="Times New Roman"/>
                <w:lang w:val="en-GB"/>
              </w:rPr>
              <w:t xml:space="preserve"> has a contract for the provision of such service by an authorized operator. In this case, the </w:t>
            </w:r>
            <w:r>
              <w:rPr>
                <w:rFonts w:ascii="Times New Roman" w:hAnsi="Times New Roman"/>
                <w:lang w:val="en-GB"/>
              </w:rPr>
              <w:t>tenderer</w:t>
            </w:r>
            <w:r w:rsidRPr="002959FF">
              <w:rPr>
                <w:rFonts w:ascii="Times New Roman" w:hAnsi="Times New Roman"/>
                <w:lang w:val="en-GB"/>
              </w:rPr>
              <w:t xml:space="preserve"> has to import annexes to the espd-request.xml file, into the EC system for the </w:t>
            </w:r>
            <w:proofErr w:type="spellStart"/>
            <w:r>
              <w:rPr>
                <w:rFonts w:ascii="Times New Roman" w:hAnsi="Times New Roman"/>
                <w:lang w:val="en-GB"/>
              </w:rPr>
              <w:t>eESPD</w:t>
            </w:r>
            <w:proofErr w:type="spellEnd"/>
            <w:r w:rsidRPr="002959FF">
              <w:rPr>
                <w:rFonts w:ascii="Times New Roman" w:hAnsi="Times New Roman"/>
                <w:lang w:val="en-GB"/>
              </w:rPr>
              <w:t xml:space="preserve"> - </w:t>
            </w:r>
            <w:hyperlink r:id="rId31" w:history="1">
              <w:r w:rsidR="000A0CD1" w:rsidRPr="004150DB">
                <w:rPr>
                  <w:rStyle w:val="Hyperlink"/>
                  <w:rFonts w:ascii="Times New Roman" w:hAnsi="Times New Roman"/>
                  <w:color w:val="0070C0"/>
                </w:rPr>
                <w:t>http://ec.europa.eu/tools/espd</w:t>
              </w:r>
            </w:hyperlink>
            <w:r w:rsidR="000A0CD1" w:rsidRPr="00A31010">
              <w:t>,</w:t>
            </w:r>
            <w:r w:rsidR="000A0CD1">
              <w:rPr>
                <w:rFonts w:ascii="Times New Roman" w:hAnsi="Times New Roman"/>
                <w:lang w:val="en-GB"/>
              </w:rPr>
              <w:t xml:space="preserve"> </w:t>
            </w:r>
            <w:r w:rsidRPr="002959FF">
              <w:rPr>
                <w:rFonts w:ascii="Times New Roman" w:hAnsi="Times New Roman"/>
                <w:lang w:val="en-GB"/>
              </w:rPr>
              <w:t xml:space="preserve">to fill in the online </w:t>
            </w:r>
            <w:proofErr w:type="spellStart"/>
            <w:r>
              <w:rPr>
                <w:rFonts w:ascii="Times New Roman" w:hAnsi="Times New Roman"/>
                <w:lang w:val="en-GB"/>
              </w:rPr>
              <w:t>eESPD</w:t>
            </w:r>
            <w:proofErr w:type="spellEnd"/>
            <w:r w:rsidRPr="002959FF">
              <w:rPr>
                <w:rFonts w:ascii="Times New Roman" w:hAnsi="Times New Roman"/>
                <w:lang w:val="en-GB"/>
              </w:rPr>
              <w:t xml:space="preserve"> form, export the created </w:t>
            </w:r>
            <w:proofErr w:type="spellStart"/>
            <w:r>
              <w:rPr>
                <w:rFonts w:ascii="Times New Roman" w:hAnsi="Times New Roman"/>
                <w:lang w:val="en-GB"/>
              </w:rPr>
              <w:t>eESPD</w:t>
            </w:r>
            <w:proofErr w:type="spellEnd"/>
            <w:r w:rsidRPr="002959FF">
              <w:rPr>
                <w:rFonts w:ascii="Times New Roman" w:hAnsi="Times New Roman"/>
                <w:lang w:val="en-GB"/>
              </w:rPr>
              <w:t xml:space="preserve"> such as "espd-response.pdf",</w:t>
            </w:r>
            <w:r>
              <w:rPr>
                <w:rFonts w:ascii="Times New Roman" w:hAnsi="Times New Roman"/>
                <w:lang w:val="en-GB"/>
              </w:rPr>
              <w:t xml:space="preserve"> to</w:t>
            </w:r>
            <w:r w:rsidRPr="002959FF">
              <w:rPr>
                <w:rFonts w:ascii="Times New Roman" w:hAnsi="Times New Roman"/>
                <w:lang w:val="en-GB"/>
              </w:rPr>
              <w:t xml:space="preserve"> keep it on </w:t>
            </w:r>
            <w:r>
              <w:rPr>
                <w:rFonts w:ascii="Times New Roman" w:hAnsi="Times New Roman"/>
                <w:lang w:val="en-GB"/>
              </w:rPr>
              <w:t>its</w:t>
            </w:r>
            <w:r w:rsidRPr="002959FF">
              <w:rPr>
                <w:rFonts w:ascii="Times New Roman" w:hAnsi="Times New Roman"/>
                <w:lang w:val="en-GB"/>
              </w:rPr>
              <w:t xml:space="preserve"> computer, </w:t>
            </w:r>
            <w:r>
              <w:rPr>
                <w:rFonts w:ascii="Times New Roman" w:hAnsi="Times New Roman"/>
                <w:lang w:val="en-GB"/>
              </w:rPr>
              <w:t xml:space="preserve">to </w:t>
            </w:r>
            <w:r w:rsidRPr="002959FF">
              <w:rPr>
                <w:rFonts w:ascii="Times New Roman" w:hAnsi="Times New Roman"/>
                <w:lang w:val="en-GB"/>
              </w:rPr>
              <w:t xml:space="preserve">open it from </w:t>
            </w:r>
            <w:r>
              <w:rPr>
                <w:rFonts w:ascii="Times New Roman" w:hAnsi="Times New Roman"/>
                <w:lang w:val="en-GB"/>
              </w:rPr>
              <w:t>its</w:t>
            </w:r>
            <w:r w:rsidRPr="002959FF">
              <w:rPr>
                <w:rFonts w:ascii="Times New Roman" w:hAnsi="Times New Roman"/>
                <w:lang w:val="en-GB"/>
              </w:rPr>
              <w:t xml:space="preserve"> computer with an electronic signature application, sign it with an electronic signature, and save the</w:t>
            </w:r>
            <w:r>
              <w:rPr>
                <w:rFonts w:ascii="Times New Roman" w:hAnsi="Times New Roman"/>
                <w:lang w:val="en-GB"/>
              </w:rPr>
              <w:t xml:space="preserve"> file on</w:t>
            </w:r>
            <w:r w:rsidRPr="002959FF">
              <w:rPr>
                <w:rFonts w:ascii="Times New Roman" w:hAnsi="Times New Roman"/>
                <w:lang w:val="en-GB"/>
              </w:rPr>
              <w:t xml:space="preserve"> optical </w:t>
            </w:r>
            <w:r>
              <w:rPr>
                <w:rFonts w:ascii="Times New Roman" w:hAnsi="Times New Roman"/>
                <w:lang w:val="en-GB"/>
              </w:rPr>
              <w:t>drive which must be</w:t>
            </w:r>
            <w:r w:rsidRPr="002959FF">
              <w:rPr>
                <w:rFonts w:ascii="Times New Roman" w:hAnsi="Times New Roman"/>
                <w:lang w:val="en-GB"/>
              </w:rPr>
              <w:t xml:space="preserve"> attached to the offer;</w:t>
            </w:r>
          </w:p>
          <w:p w:rsidR="00011A0D" w:rsidRDefault="00011A0D" w:rsidP="00011A0D">
            <w:pPr>
              <w:shd w:val="clear" w:color="auto" w:fill="FFFFFF" w:themeFill="background1"/>
              <w:spacing w:before="0"/>
              <w:rPr>
                <w:rFonts w:ascii="Times New Roman" w:hAnsi="Times New Roman"/>
                <w:lang w:val="en-GB"/>
              </w:rPr>
            </w:pPr>
          </w:p>
          <w:p w:rsidR="00011A0D" w:rsidRDefault="00011A0D" w:rsidP="00011A0D">
            <w:pPr>
              <w:shd w:val="clear" w:color="auto" w:fill="FFFFFF" w:themeFill="background1"/>
              <w:spacing w:before="0"/>
              <w:rPr>
                <w:rFonts w:ascii="Times New Roman" w:hAnsi="Times New Roman"/>
                <w:lang w:val="en-GB"/>
              </w:rPr>
            </w:pPr>
          </w:p>
          <w:p w:rsidR="00974350" w:rsidRDefault="00974350" w:rsidP="00011A0D">
            <w:pPr>
              <w:shd w:val="clear" w:color="auto" w:fill="FFFFFF" w:themeFill="background1"/>
              <w:spacing w:before="0"/>
              <w:rPr>
                <w:rFonts w:ascii="Times New Roman" w:hAnsi="Times New Roman"/>
                <w:lang w:val="en-GB"/>
              </w:rPr>
            </w:pPr>
          </w:p>
          <w:p w:rsidR="00974350" w:rsidRDefault="00974350" w:rsidP="00011A0D">
            <w:pPr>
              <w:shd w:val="clear" w:color="auto" w:fill="FFFFFF" w:themeFill="background1"/>
              <w:spacing w:before="0"/>
              <w:rPr>
                <w:rFonts w:ascii="Times New Roman" w:hAnsi="Times New Roman"/>
                <w:lang w:val="en-GB"/>
              </w:rPr>
            </w:pPr>
          </w:p>
          <w:p w:rsidR="00974350" w:rsidRPr="00974350" w:rsidRDefault="00974350" w:rsidP="00011A0D">
            <w:pPr>
              <w:shd w:val="clear" w:color="auto" w:fill="FFFFFF" w:themeFill="background1"/>
              <w:spacing w:before="0"/>
              <w:rPr>
                <w:rFonts w:ascii="Times New Roman" w:hAnsi="Times New Roman"/>
                <w:sz w:val="18"/>
                <w:lang w:val="en-GB"/>
              </w:rPr>
            </w:pPr>
          </w:p>
          <w:p w:rsidR="00011A0D" w:rsidRDefault="00011A0D" w:rsidP="00011A0D">
            <w:pPr>
              <w:numPr>
                <w:ilvl w:val="0"/>
                <w:numId w:val="33"/>
              </w:numPr>
              <w:shd w:val="clear" w:color="auto" w:fill="FFFFFF" w:themeFill="background1"/>
              <w:spacing w:before="0"/>
              <w:rPr>
                <w:rFonts w:ascii="Times New Roman" w:hAnsi="Times New Roman"/>
                <w:lang w:val="en-GB"/>
              </w:rPr>
            </w:pPr>
            <w:r w:rsidRPr="002959FF">
              <w:rPr>
                <w:rFonts w:ascii="Times New Roman" w:hAnsi="Times New Roman"/>
                <w:lang w:val="en-GB"/>
              </w:rPr>
              <w:t xml:space="preserve">The </w:t>
            </w:r>
            <w:r>
              <w:rPr>
                <w:rFonts w:ascii="Times New Roman" w:hAnsi="Times New Roman"/>
                <w:lang w:val="en-GB"/>
              </w:rPr>
              <w:t>tendere</w:t>
            </w:r>
            <w:r w:rsidR="000A0CD1">
              <w:rPr>
                <w:rFonts w:ascii="Times New Roman" w:hAnsi="Times New Roman"/>
                <w:lang w:val="en-GB"/>
              </w:rPr>
              <w:t>r</w:t>
            </w:r>
            <w:r w:rsidRPr="002959FF">
              <w:rPr>
                <w:rFonts w:ascii="Times New Roman" w:hAnsi="Times New Roman"/>
                <w:lang w:val="en-GB"/>
              </w:rPr>
              <w:t xml:space="preserve"> has </w:t>
            </w:r>
            <w:r w:rsidR="000A0CD1">
              <w:rPr>
                <w:rFonts w:ascii="Times New Roman" w:hAnsi="Times New Roman"/>
                <w:lang w:val="en-GB"/>
              </w:rPr>
              <w:t>attached</w:t>
            </w:r>
            <w:r w:rsidRPr="002959FF">
              <w:rPr>
                <w:rFonts w:ascii="Times New Roman" w:hAnsi="Times New Roman"/>
                <w:lang w:val="en-GB"/>
              </w:rPr>
              <w:t xml:space="preserve"> to his / her </w:t>
            </w:r>
            <w:r>
              <w:rPr>
                <w:rFonts w:ascii="Times New Roman" w:hAnsi="Times New Roman"/>
                <w:lang w:val="en-GB"/>
              </w:rPr>
              <w:t>offer</w:t>
            </w:r>
            <w:r w:rsidRPr="002959FF">
              <w:rPr>
                <w:rFonts w:ascii="Times New Roman" w:hAnsi="Times New Roman"/>
                <w:lang w:val="en-GB"/>
              </w:rPr>
              <w:t xml:space="preserve"> an optical </w:t>
            </w:r>
            <w:r>
              <w:rPr>
                <w:rFonts w:ascii="Times New Roman" w:hAnsi="Times New Roman"/>
                <w:lang w:val="en-GB"/>
              </w:rPr>
              <w:t>drive</w:t>
            </w:r>
            <w:r w:rsidRPr="002959FF">
              <w:rPr>
                <w:rFonts w:ascii="Times New Roman" w:hAnsi="Times New Roman"/>
                <w:lang w:val="en-GB"/>
              </w:rPr>
              <w:t xml:space="preserve">, a file containing </w:t>
            </w:r>
            <w:r w:rsidR="000A0CD1">
              <w:rPr>
                <w:rFonts w:ascii="Times New Roman" w:hAnsi="Times New Roman"/>
                <w:lang w:val="en-GB"/>
              </w:rPr>
              <w:t>ESPD</w:t>
            </w:r>
            <w:r w:rsidRPr="002959FF">
              <w:rPr>
                <w:rFonts w:ascii="Times New Roman" w:hAnsi="Times New Roman"/>
                <w:lang w:val="en-GB"/>
              </w:rPr>
              <w:t xml:space="preserve">, in a format that does not allow the editing of </w:t>
            </w:r>
            <w:r>
              <w:rPr>
                <w:rFonts w:ascii="Times New Roman" w:hAnsi="Times New Roman"/>
                <w:lang w:val="en-GB"/>
              </w:rPr>
              <w:t>its</w:t>
            </w:r>
            <w:r w:rsidRPr="002959FF">
              <w:rPr>
                <w:rFonts w:ascii="Times New Roman" w:hAnsi="Times New Roman"/>
                <w:lang w:val="en-GB"/>
              </w:rPr>
              <w:t xml:space="preserve"> content, signed with an electronic signature, by means of an electronic signature application with which the </w:t>
            </w:r>
            <w:r>
              <w:rPr>
                <w:rFonts w:ascii="Times New Roman" w:hAnsi="Times New Roman"/>
                <w:lang w:val="en-GB"/>
              </w:rPr>
              <w:t>tenderer</w:t>
            </w:r>
            <w:r w:rsidRPr="002959FF">
              <w:rPr>
                <w:rFonts w:ascii="Times New Roman" w:hAnsi="Times New Roman"/>
                <w:lang w:val="en-GB"/>
              </w:rPr>
              <w:t xml:space="preserve"> has a contract for provision of such service by authorized operator. In such a case, the </w:t>
            </w:r>
            <w:r>
              <w:rPr>
                <w:rFonts w:ascii="Times New Roman" w:hAnsi="Times New Roman"/>
                <w:lang w:val="en-GB"/>
              </w:rPr>
              <w:t>tenderer</w:t>
            </w:r>
            <w:r w:rsidRPr="002959FF">
              <w:rPr>
                <w:rFonts w:ascii="Times New Roman" w:hAnsi="Times New Roman"/>
                <w:lang w:val="en-GB"/>
              </w:rPr>
              <w:t xml:space="preserve"> does not use the EC</w:t>
            </w:r>
            <w:r>
              <w:rPr>
                <w:rFonts w:ascii="Times New Roman" w:hAnsi="Times New Roman"/>
                <w:lang w:val="en-GB"/>
              </w:rPr>
              <w:t xml:space="preserve"> </w:t>
            </w:r>
            <w:r w:rsidRPr="002959FF">
              <w:rPr>
                <w:rFonts w:ascii="Times New Roman" w:hAnsi="Times New Roman"/>
                <w:lang w:val="en-GB"/>
              </w:rPr>
              <w:t xml:space="preserve">system </w:t>
            </w:r>
            <w:r>
              <w:rPr>
                <w:rFonts w:ascii="Times New Roman" w:hAnsi="Times New Roman"/>
                <w:lang w:val="en-GB"/>
              </w:rPr>
              <w:t xml:space="preserve">for </w:t>
            </w:r>
            <w:proofErr w:type="spellStart"/>
            <w:r>
              <w:rPr>
                <w:rFonts w:ascii="Times New Roman" w:hAnsi="Times New Roman"/>
                <w:lang w:val="en-GB"/>
              </w:rPr>
              <w:t>eESPD</w:t>
            </w:r>
            <w:proofErr w:type="spellEnd"/>
            <w:r w:rsidRPr="002959FF">
              <w:rPr>
                <w:rFonts w:ascii="Times New Roman" w:hAnsi="Times New Roman"/>
                <w:lang w:val="en-GB"/>
              </w:rPr>
              <w:t xml:space="preserve"> and can complete the </w:t>
            </w:r>
            <w:r>
              <w:rPr>
                <w:rFonts w:ascii="Times New Roman" w:hAnsi="Times New Roman"/>
                <w:lang w:val="en-GB"/>
              </w:rPr>
              <w:t>ESPD</w:t>
            </w:r>
            <w:r w:rsidRPr="002959FF">
              <w:rPr>
                <w:rFonts w:ascii="Times New Roman" w:hAnsi="Times New Roman"/>
                <w:lang w:val="en-GB"/>
              </w:rPr>
              <w:t xml:space="preserve"> in the attached .doc format, </w:t>
            </w:r>
            <w:r>
              <w:rPr>
                <w:rFonts w:ascii="Times New Roman" w:hAnsi="Times New Roman"/>
                <w:lang w:val="en-GB"/>
              </w:rPr>
              <w:t xml:space="preserve">to </w:t>
            </w:r>
            <w:r w:rsidRPr="002959FF">
              <w:rPr>
                <w:rFonts w:ascii="Times New Roman" w:hAnsi="Times New Roman"/>
                <w:lang w:val="en-GB"/>
              </w:rPr>
              <w:t xml:space="preserve">export it in a format that does not allow its content to be edited, </w:t>
            </w:r>
            <w:r>
              <w:rPr>
                <w:rFonts w:ascii="Times New Roman" w:hAnsi="Times New Roman"/>
                <w:lang w:val="en-GB"/>
              </w:rPr>
              <w:t xml:space="preserve">to </w:t>
            </w:r>
            <w:r w:rsidRPr="002959FF">
              <w:rPr>
                <w:rFonts w:ascii="Times New Roman" w:hAnsi="Times New Roman"/>
                <w:lang w:val="en-GB"/>
              </w:rPr>
              <w:t xml:space="preserve">sign it with an electronic signature, and save the file to the optical </w:t>
            </w:r>
            <w:r>
              <w:rPr>
                <w:rFonts w:ascii="Times New Roman" w:hAnsi="Times New Roman"/>
                <w:lang w:val="en-GB"/>
              </w:rPr>
              <w:t>drive</w:t>
            </w:r>
            <w:r w:rsidRPr="002959FF">
              <w:rPr>
                <w:rFonts w:ascii="Times New Roman" w:hAnsi="Times New Roman"/>
                <w:lang w:val="en-GB"/>
              </w:rPr>
              <w:t xml:space="preserve"> that </w:t>
            </w:r>
            <w:r>
              <w:rPr>
                <w:rFonts w:ascii="Times New Roman" w:hAnsi="Times New Roman"/>
                <w:lang w:val="en-GB"/>
              </w:rPr>
              <w:t>must be</w:t>
            </w:r>
            <w:r w:rsidRPr="002959FF">
              <w:rPr>
                <w:rFonts w:ascii="Times New Roman" w:hAnsi="Times New Roman"/>
                <w:lang w:val="en-GB"/>
              </w:rPr>
              <w:t xml:space="preserve"> attached to the offer;</w:t>
            </w:r>
          </w:p>
          <w:p w:rsidR="00011A0D" w:rsidRDefault="00011A0D" w:rsidP="00011A0D">
            <w:pPr>
              <w:shd w:val="clear" w:color="auto" w:fill="FFFFFF" w:themeFill="background1"/>
              <w:spacing w:before="0"/>
              <w:ind w:left="720" w:firstLine="0"/>
              <w:rPr>
                <w:rFonts w:ascii="Times New Roman" w:hAnsi="Times New Roman"/>
                <w:lang w:val="en-GB"/>
              </w:rPr>
            </w:pPr>
          </w:p>
          <w:p w:rsidR="00011A0D" w:rsidRPr="002959FF" w:rsidRDefault="00011A0D" w:rsidP="00011A0D">
            <w:pPr>
              <w:shd w:val="clear" w:color="auto" w:fill="FFFFFF" w:themeFill="background1"/>
              <w:spacing w:before="0"/>
              <w:ind w:left="720" w:firstLine="0"/>
              <w:rPr>
                <w:rFonts w:ascii="Times New Roman" w:hAnsi="Times New Roman"/>
                <w:lang w:val="en-GB"/>
              </w:rPr>
            </w:pPr>
          </w:p>
          <w:p w:rsidR="00011A0D" w:rsidRPr="006A6BEA" w:rsidRDefault="00011A0D" w:rsidP="00011A0D">
            <w:pPr>
              <w:pStyle w:val="ListParagraph"/>
              <w:rPr>
                <w:rFonts w:ascii="Times New Roman" w:hAnsi="Times New Roman"/>
                <w:sz w:val="8"/>
                <w:lang w:val="en-GB"/>
              </w:rPr>
            </w:pPr>
          </w:p>
          <w:p w:rsidR="00011A0D" w:rsidRDefault="00011A0D" w:rsidP="00011A0D">
            <w:pPr>
              <w:numPr>
                <w:ilvl w:val="0"/>
                <w:numId w:val="33"/>
              </w:numPr>
              <w:shd w:val="clear" w:color="auto" w:fill="FFFFFF" w:themeFill="background1"/>
              <w:spacing w:before="0"/>
              <w:rPr>
                <w:rFonts w:ascii="Times New Roman" w:hAnsi="Times New Roman"/>
                <w:lang w:val="en-GB"/>
              </w:rPr>
            </w:pPr>
            <w:r w:rsidRPr="009C410C">
              <w:rPr>
                <w:rFonts w:ascii="Times New Roman" w:hAnsi="Times New Roman"/>
                <w:lang w:val="en-GB"/>
              </w:rPr>
              <w:t xml:space="preserve">The </w:t>
            </w:r>
            <w:r>
              <w:rPr>
                <w:rFonts w:ascii="Times New Roman" w:hAnsi="Times New Roman"/>
                <w:lang w:val="en-GB"/>
              </w:rPr>
              <w:t>tender</w:t>
            </w:r>
            <w:r w:rsidRPr="009C410C">
              <w:rPr>
                <w:rFonts w:ascii="Times New Roman" w:hAnsi="Times New Roman"/>
                <w:lang w:val="en-GB"/>
              </w:rPr>
              <w:t xml:space="preserve"> did not </w:t>
            </w:r>
            <w:r w:rsidR="000A0CD1">
              <w:rPr>
                <w:rFonts w:ascii="Times New Roman" w:hAnsi="Times New Roman"/>
                <w:lang w:val="en-GB"/>
              </w:rPr>
              <w:t xml:space="preserve">attach an ESPD to his </w:t>
            </w:r>
            <w:r w:rsidRPr="009C410C">
              <w:rPr>
                <w:rFonts w:ascii="Times New Roman" w:hAnsi="Times New Roman"/>
                <w:lang w:val="en-GB"/>
              </w:rPr>
              <w:t xml:space="preserve">offer, but has indicated a hyperlink where he has published an electronically signed </w:t>
            </w:r>
            <w:r>
              <w:rPr>
                <w:rFonts w:ascii="Times New Roman" w:hAnsi="Times New Roman"/>
                <w:lang w:val="en-GB"/>
              </w:rPr>
              <w:t>ESPD</w:t>
            </w:r>
            <w:r w:rsidRPr="009C410C">
              <w:rPr>
                <w:rFonts w:ascii="Times New Roman" w:hAnsi="Times New Roman"/>
                <w:lang w:val="en-GB"/>
              </w:rPr>
              <w:t xml:space="preserve"> for the specific </w:t>
            </w:r>
            <w:r>
              <w:rPr>
                <w:rFonts w:ascii="Times New Roman" w:hAnsi="Times New Roman"/>
                <w:lang w:val="en-GB"/>
              </w:rPr>
              <w:t>tender</w:t>
            </w:r>
            <w:r w:rsidRPr="009C410C">
              <w:rPr>
                <w:rFonts w:ascii="Times New Roman" w:hAnsi="Times New Roman"/>
                <w:lang w:val="en-GB"/>
              </w:rPr>
              <w:t xml:space="preserve"> (provided electronic access to the </w:t>
            </w:r>
            <w:r>
              <w:rPr>
                <w:rFonts w:ascii="Times New Roman" w:hAnsi="Times New Roman"/>
                <w:lang w:val="en-GB"/>
              </w:rPr>
              <w:t>ESPD,</w:t>
            </w:r>
            <w:r w:rsidRPr="009C410C">
              <w:rPr>
                <w:rFonts w:ascii="Times New Roman" w:hAnsi="Times New Roman"/>
                <w:lang w:val="en-GB"/>
              </w:rPr>
              <w:t xml:space="preserve"> prepared and signed electronically). In this case, the document must be provided with the so-called a time stamp that certifies that </w:t>
            </w:r>
            <w:r>
              <w:rPr>
                <w:rFonts w:ascii="Times New Roman" w:hAnsi="Times New Roman"/>
                <w:lang w:val="en-GB"/>
              </w:rPr>
              <w:t>ESPD</w:t>
            </w:r>
            <w:r w:rsidRPr="009C410C">
              <w:rPr>
                <w:rFonts w:ascii="Times New Roman" w:hAnsi="Times New Roman"/>
                <w:lang w:val="en-GB"/>
              </w:rPr>
              <w:t xml:space="preserve"> is signed and accessible through a hyperlink to which the </w:t>
            </w:r>
            <w:r>
              <w:rPr>
                <w:rFonts w:ascii="Times New Roman" w:hAnsi="Times New Roman"/>
                <w:lang w:val="en-GB"/>
              </w:rPr>
              <w:t>tenderer</w:t>
            </w:r>
            <w:r w:rsidRPr="009C410C">
              <w:rPr>
                <w:rFonts w:ascii="Times New Roman" w:hAnsi="Times New Roman"/>
                <w:lang w:val="en-GB"/>
              </w:rPr>
              <w:t xml:space="preserve"> refers before the deadline for receipt of applications / offers. The time verification service </w:t>
            </w:r>
            <w:r>
              <w:rPr>
                <w:rFonts w:ascii="Times New Roman" w:hAnsi="Times New Roman"/>
                <w:lang w:val="en-GB"/>
              </w:rPr>
              <w:t>presents</w:t>
            </w:r>
            <w:r w:rsidRPr="009C410C">
              <w:rPr>
                <w:rFonts w:ascii="Times New Roman" w:hAnsi="Times New Roman"/>
                <w:lang w:val="en-GB"/>
              </w:rPr>
              <w:t xml:space="preserve"> a time stamp on each imported file in an online application, for example: </w:t>
            </w:r>
            <w:hyperlink r:id="rId32" w:history="1">
              <w:r w:rsidRPr="0070000A">
                <w:rPr>
                  <w:rStyle w:val="Hyperlink"/>
                  <w:rFonts w:ascii="Times New Roman" w:hAnsi="Times New Roman"/>
                </w:rPr>
                <w:t>https://www.b-trust.org/bg/spravki-i-uslugi/udostoveriavane-na-vreme</w:t>
              </w:r>
            </w:hyperlink>
            <w:r w:rsidR="000A0CD1">
              <w:rPr>
                <w:rFonts w:ascii="Times New Roman" w:hAnsi="Times New Roman"/>
                <w:lang w:val="en-GB"/>
              </w:rPr>
              <w:t xml:space="preserve"> or</w:t>
            </w:r>
            <w:r w:rsidRPr="009C410C">
              <w:rPr>
                <w:rFonts w:ascii="Times New Roman" w:hAnsi="Times New Roman"/>
                <w:lang w:val="en-GB"/>
              </w:rPr>
              <w:t xml:space="preserve"> equivalent, after which the resulting file can </w:t>
            </w:r>
            <w:r w:rsidRPr="009C410C">
              <w:rPr>
                <w:rFonts w:ascii="Times New Roman" w:hAnsi="Times New Roman"/>
                <w:lang w:val="en-GB"/>
              </w:rPr>
              <w:lastRenderedPageBreak/>
              <w:t>be exported and published on the Internet, including on the t</w:t>
            </w:r>
            <w:r>
              <w:rPr>
                <w:rFonts w:ascii="Times New Roman" w:hAnsi="Times New Roman"/>
                <w:lang w:val="en-GB"/>
              </w:rPr>
              <w:t>enderer</w:t>
            </w:r>
            <w:r w:rsidRPr="009C410C">
              <w:rPr>
                <w:rFonts w:ascii="Times New Roman" w:hAnsi="Times New Roman"/>
                <w:lang w:val="en-GB"/>
              </w:rPr>
              <w:t>'s website.</w:t>
            </w:r>
          </w:p>
          <w:p w:rsidR="00011A0D" w:rsidRDefault="00011A0D" w:rsidP="00011A0D">
            <w:pPr>
              <w:spacing w:before="0"/>
              <w:ind w:firstLine="0"/>
              <w:rPr>
                <w:rFonts w:ascii="Times New Roman" w:hAnsi="Times New Roman"/>
                <w:lang w:val="en-US"/>
              </w:rPr>
            </w:pPr>
          </w:p>
          <w:p w:rsidR="000A0CD1" w:rsidRDefault="000A0CD1" w:rsidP="00BB5A6E">
            <w:pPr>
              <w:shd w:val="clear" w:color="auto" w:fill="FFFFFF" w:themeFill="background1"/>
              <w:ind w:firstLine="0"/>
              <w:rPr>
                <w:rFonts w:ascii="Times New Roman" w:hAnsi="Times New Roman"/>
                <w:b/>
                <w:lang w:val="en-GB"/>
              </w:rPr>
            </w:pPr>
          </w:p>
          <w:p w:rsidR="00BB5A6E" w:rsidRDefault="00BB5A6E" w:rsidP="00BB5A6E">
            <w:pPr>
              <w:shd w:val="clear" w:color="auto" w:fill="FFFFFF" w:themeFill="background1"/>
              <w:ind w:firstLine="0"/>
              <w:rPr>
                <w:rFonts w:ascii="Times New Roman" w:hAnsi="Times New Roman"/>
                <w:lang w:val="en-GB"/>
              </w:rPr>
            </w:pPr>
          </w:p>
          <w:p w:rsidR="0071007A" w:rsidRPr="00F61D39" w:rsidRDefault="0071007A" w:rsidP="00BB5A6E">
            <w:pPr>
              <w:shd w:val="clear" w:color="auto" w:fill="FFFFFF" w:themeFill="background1"/>
              <w:ind w:firstLine="0"/>
              <w:rPr>
                <w:rFonts w:ascii="Times New Roman" w:hAnsi="Times New Roman"/>
                <w:sz w:val="2"/>
                <w:lang w:val="en-GB"/>
              </w:rPr>
            </w:pPr>
          </w:p>
          <w:p w:rsidR="00FC2EC9" w:rsidRPr="00DE3DF9" w:rsidRDefault="000A0CD1" w:rsidP="00AA6E6F">
            <w:pPr>
              <w:ind w:firstLine="0"/>
              <w:rPr>
                <w:rFonts w:ascii="Times New Roman" w:hAnsi="Times New Roman"/>
                <w:lang w:val="en-GB"/>
              </w:rPr>
            </w:pPr>
            <w:r>
              <w:rPr>
                <w:rFonts w:ascii="Times New Roman" w:hAnsi="Times New Roman"/>
                <w:lang w:val="en-GB"/>
              </w:rPr>
              <w:t>Pursuant to</w:t>
            </w:r>
            <w:r w:rsidR="00FC2EC9" w:rsidRPr="00DE3DF9">
              <w:rPr>
                <w:rFonts w:ascii="Times New Roman" w:hAnsi="Times New Roman"/>
                <w:lang w:val="en-GB"/>
              </w:rPr>
              <w:t xml:space="preserve"> Art. 41, para. 1 IR</w:t>
            </w:r>
            <w:r w:rsidR="00D70883" w:rsidRPr="00DE3DF9">
              <w:rPr>
                <w:rFonts w:ascii="Times New Roman" w:hAnsi="Times New Roman"/>
                <w:lang w:val="en-GB"/>
              </w:rPr>
              <w:t>PPL</w:t>
            </w:r>
            <w:r w:rsidR="00FC2EC9" w:rsidRPr="00DE3DF9">
              <w:rPr>
                <w:rFonts w:ascii="Times New Roman" w:hAnsi="Times New Roman"/>
                <w:lang w:val="en-GB"/>
              </w:rPr>
              <w:t xml:space="preserve"> when the requirements for personal state of art. 54, para. 1, p. 1, 2 and 7 and art. 55, para. 1, p. 5 </w:t>
            </w:r>
            <w:r w:rsidR="00D70883" w:rsidRPr="00DE3DF9">
              <w:rPr>
                <w:rFonts w:ascii="Times New Roman" w:hAnsi="Times New Roman"/>
                <w:lang w:val="en-GB"/>
              </w:rPr>
              <w:t>PPL</w:t>
            </w:r>
            <w:r w:rsidR="00FC2EC9" w:rsidRPr="00DE3DF9">
              <w:rPr>
                <w:rFonts w:ascii="Times New Roman" w:hAnsi="Times New Roman"/>
                <w:lang w:val="en-GB"/>
              </w:rPr>
              <w:t xml:space="preserve"> refer to more than one person, all persons shall sign the same </w:t>
            </w:r>
            <w:r w:rsidR="009F1226" w:rsidRPr="00DE3DF9">
              <w:rPr>
                <w:rFonts w:ascii="Times New Roman" w:hAnsi="Times New Roman"/>
                <w:lang w:val="en-GB"/>
              </w:rPr>
              <w:t>ESPD</w:t>
            </w:r>
            <w:r w:rsidR="00FC2EC9" w:rsidRPr="00DE3DF9">
              <w:rPr>
                <w:rFonts w:ascii="Times New Roman" w:hAnsi="Times New Roman"/>
                <w:lang w:val="en-GB"/>
              </w:rPr>
              <w:t xml:space="preserve">. When there is a need to protect personal data or differences in circumstances related to the personal situation, information on the requirements of </w:t>
            </w:r>
            <w:r w:rsidR="009F1226" w:rsidRPr="00DE3DF9">
              <w:rPr>
                <w:rFonts w:ascii="Times New Roman" w:hAnsi="Times New Roman"/>
                <w:lang w:val="en-GB"/>
              </w:rPr>
              <w:t>art</w:t>
            </w:r>
            <w:r w:rsidR="00FC2EC9" w:rsidRPr="00DE3DF9">
              <w:rPr>
                <w:rFonts w:ascii="Times New Roman" w:hAnsi="Times New Roman"/>
                <w:lang w:val="en-GB"/>
              </w:rPr>
              <w:t xml:space="preserve">. 54, para. 1, p. 1, 2 and 7 </w:t>
            </w:r>
            <w:r w:rsidR="00AE578B" w:rsidRPr="00DE3DF9">
              <w:rPr>
                <w:rFonts w:ascii="Times New Roman" w:hAnsi="Times New Roman"/>
                <w:lang w:val="en-GB"/>
              </w:rPr>
              <w:t xml:space="preserve">of </w:t>
            </w:r>
            <w:r w:rsidR="00D70883" w:rsidRPr="00DE3DF9">
              <w:rPr>
                <w:rFonts w:ascii="Times New Roman" w:hAnsi="Times New Roman"/>
                <w:lang w:val="en-GB"/>
              </w:rPr>
              <w:t>PPL</w:t>
            </w:r>
            <w:r w:rsidR="00DE3DF9" w:rsidRPr="00DE3DF9">
              <w:rPr>
                <w:rFonts w:ascii="Times New Roman" w:hAnsi="Times New Roman"/>
                <w:lang w:val="en-GB"/>
              </w:rPr>
              <w:t xml:space="preserve"> </w:t>
            </w:r>
            <w:r w:rsidR="009F1226" w:rsidRPr="00DE3DF9">
              <w:rPr>
                <w:rFonts w:ascii="Times New Roman" w:hAnsi="Times New Roman"/>
                <w:lang w:val="en-GB"/>
              </w:rPr>
              <w:t xml:space="preserve">must </w:t>
            </w:r>
            <w:r w:rsidR="00FC2EC9" w:rsidRPr="00DE3DF9">
              <w:rPr>
                <w:rFonts w:ascii="Times New Roman" w:hAnsi="Times New Roman"/>
                <w:lang w:val="en-GB"/>
              </w:rPr>
              <w:t xml:space="preserve">be completed in a separate </w:t>
            </w:r>
            <w:r w:rsidR="009F1226" w:rsidRPr="00DE3DF9">
              <w:rPr>
                <w:rFonts w:ascii="Times New Roman" w:hAnsi="Times New Roman"/>
                <w:lang w:val="en-GB"/>
              </w:rPr>
              <w:t>ESPD</w:t>
            </w:r>
            <w:r w:rsidR="00DE3DF9" w:rsidRPr="00DE3DF9">
              <w:rPr>
                <w:rFonts w:ascii="Times New Roman" w:hAnsi="Times New Roman"/>
                <w:lang w:val="en-GB"/>
              </w:rPr>
              <w:t xml:space="preserve"> </w:t>
            </w:r>
            <w:r w:rsidR="009F1226" w:rsidRPr="00DE3DF9">
              <w:rPr>
                <w:rFonts w:ascii="Times New Roman" w:hAnsi="Times New Roman"/>
                <w:lang w:val="en-GB"/>
              </w:rPr>
              <w:t xml:space="preserve">for </w:t>
            </w:r>
            <w:r w:rsidR="00FC2EC9" w:rsidRPr="00DE3DF9">
              <w:rPr>
                <w:rFonts w:ascii="Times New Roman" w:hAnsi="Times New Roman"/>
                <w:lang w:val="en-GB"/>
              </w:rPr>
              <w:t xml:space="preserve">any person or some persons. In the cases of the above sentence when more than one </w:t>
            </w:r>
            <w:r w:rsidR="009F1226" w:rsidRPr="00DE3DF9">
              <w:rPr>
                <w:rFonts w:ascii="Times New Roman" w:hAnsi="Times New Roman"/>
                <w:lang w:val="en-GB"/>
              </w:rPr>
              <w:t>ESPD is fi</w:t>
            </w:r>
            <w:r w:rsidR="00AE578B" w:rsidRPr="00DE3DF9">
              <w:rPr>
                <w:rFonts w:ascii="Times New Roman" w:hAnsi="Times New Roman"/>
                <w:lang w:val="en-GB"/>
              </w:rPr>
              <w:t>l</w:t>
            </w:r>
            <w:r w:rsidR="009F1226" w:rsidRPr="00DE3DF9">
              <w:rPr>
                <w:rFonts w:ascii="Times New Roman" w:hAnsi="Times New Roman"/>
                <w:lang w:val="en-GB"/>
              </w:rPr>
              <w:t>led</w:t>
            </w:r>
            <w:r w:rsidR="00FC2EC9" w:rsidRPr="00DE3DF9">
              <w:rPr>
                <w:rFonts w:ascii="Times New Roman" w:hAnsi="Times New Roman"/>
                <w:lang w:val="en-GB"/>
              </w:rPr>
              <w:t>,</w:t>
            </w:r>
            <w:r w:rsidR="009F1226" w:rsidRPr="00DE3DF9">
              <w:rPr>
                <w:rFonts w:ascii="Times New Roman" w:hAnsi="Times New Roman"/>
                <w:lang w:val="en-GB"/>
              </w:rPr>
              <w:t xml:space="preserve"> the</w:t>
            </w:r>
            <w:r w:rsidR="00FC2EC9" w:rsidRPr="00DE3DF9">
              <w:rPr>
                <w:rFonts w:ascii="Times New Roman" w:hAnsi="Times New Roman"/>
                <w:lang w:val="en-GB"/>
              </w:rPr>
              <w:t xml:space="preserve"> circumstances related to the selection criteria</w:t>
            </w:r>
            <w:r w:rsidR="009F1226" w:rsidRPr="00DE3DF9">
              <w:rPr>
                <w:rFonts w:ascii="Times New Roman" w:hAnsi="Times New Roman"/>
                <w:lang w:val="en-GB"/>
              </w:rPr>
              <w:t xml:space="preserve"> must be</w:t>
            </w:r>
            <w:r w:rsidR="00FC2EC9" w:rsidRPr="00DE3DF9">
              <w:rPr>
                <w:rFonts w:ascii="Times New Roman" w:hAnsi="Times New Roman"/>
                <w:lang w:val="en-GB"/>
              </w:rPr>
              <w:t xml:space="preserve"> only</w:t>
            </w:r>
            <w:r w:rsidR="009F1226" w:rsidRPr="00DE3DF9">
              <w:rPr>
                <w:rFonts w:ascii="Times New Roman" w:hAnsi="Times New Roman"/>
                <w:lang w:val="en-GB"/>
              </w:rPr>
              <w:t xml:space="preserve"> in</w:t>
            </w:r>
            <w:r w:rsidR="00DE3DF9">
              <w:rPr>
                <w:rFonts w:ascii="Times New Roman" w:hAnsi="Times New Roman"/>
                <w:lang w:val="en-GB"/>
              </w:rPr>
              <w:t xml:space="preserve"> </w:t>
            </w:r>
            <w:r w:rsidR="009F1226" w:rsidRPr="00DE3DF9">
              <w:rPr>
                <w:rFonts w:ascii="Times New Roman" w:hAnsi="Times New Roman"/>
                <w:lang w:val="en-GB"/>
              </w:rPr>
              <w:t>ESPD</w:t>
            </w:r>
            <w:r w:rsidR="00DE3DF9">
              <w:rPr>
                <w:rFonts w:ascii="Times New Roman" w:hAnsi="Times New Roman"/>
                <w:lang w:val="en-GB"/>
              </w:rPr>
              <w:t xml:space="preserve"> </w:t>
            </w:r>
            <w:r w:rsidR="00FC2EC9" w:rsidRPr="00DE3DF9">
              <w:rPr>
                <w:rFonts w:ascii="Times New Roman" w:hAnsi="Times New Roman"/>
                <w:lang w:val="en-GB"/>
              </w:rPr>
              <w:t>signed by a person who can independently represent the respective entity.</w:t>
            </w:r>
          </w:p>
          <w:p w:rsidR="00AA6E6F" w:rsidRPr="00A50158" w:rsidRDefault="00AA6E6F" w:rsidP="00AA6E6F">
            <w:pPr>
              <w:ind w:firstLine="0"/>
              <w:rPr>
                <w:rFonts w:ascii="Times New Roman" w:hAnsi="Times New Roman"/>
                <w:sz w:val="36"/>
                <w:lang w:val="en-GB"/>
              </w:rPr>
            </w:pPr>
          </w:p>
          <w:p w:rsidR="00FC2EC9" w:rsidRPr="00DE3DF9" w:rsidRDefault="00FC2EC9" w:rsidP="00AA6E6F">
            <w:pPr>
              <w:ind w:firstLine="0"/>
              <w:rPr>
                <w:rFonts w:ascii="Times New Roman" w:hAnsi="Times New Roman"/>
                <w:lang w:val="en-GB"/>
              </w:rPr>
            </w:pPr>
            <w:r w:rsidRPr="00DE3DF9">
              <w:rPr>
                <w:rFonts w:ascii="Times New Roman" w:hAnsi="Times New Roman"/>
                <w:lang w:val="en-GB"/>
              </w:rPr>
              <w:t xml:space="preserve">According to Art. 67, para. 5 of the </w:t>
            </w:r>
            <w:proofErr w:type="spellStart"/>
            <w:r w:rsidR="00D70883" w:rsidRPr="00DE3DF9">
              <w:rPr>
                <w:rFonts w:ascii="Times New Roman" w:hAnsi="Times New Roman"/>
                <w:lang w:val="en-GB"/>
              </w:rPr>
              <w:t>PPL</w:t>
            </w:r>
            <w:r w:rsidR="00AE578B" w:rsidRPr="00DE3DF9">
              <w:rPr>
                <w:rFonts w:ascii="Times New Roman" w:hAnsi="Times New Roman"/>
                <w:lang w:val="en-GB"/>
              </w:rPr>
              <w:t>the</w:t>
            </w:r>
            <w:proofErr w:type="spellEnd"/>
            <w:r w:rsidR="00AE578B" w:rsidRPr="00DE3DF9">
              <w:rPr>
                <w:rFonts w:ascii="Times New Roman" w:hAnsi="Times New Roman"/>
                <w:lang w:val="en-GB"/>
              </w:rPr>
              <w:t xml:space="preserve"> </w:t>
            </w:r>
            <w:r w:rsidRPr="00DE3DF9">
              <w:rPr>
                <w:rFonts w:ascii="Times New Roman" w:hAnsi="Times New Roman"/>
                <w:lang w:val="en-GB"/>
              </w:rPr>
              <w:t xml:space="preserve">Contracting Authority may require the </w:t>
            </w:r>
            <w:r w:rsidR="000F4C56">
              <w:rPr>
                <w:rFonts w:ascii="Times New Roman" w:hAnsi="Times New Roman"/>
                <w:lang w:val="en-GB"/>
              </w:rPr>
              <w:t>tenderers</w:t>
            </w:r>
            <w:r w:rsidR="000F4C56" w:rsidRPr="00DE3DF9">
              <w:rPr>
                <w:rFonts w:ascii="Times New Roman" w:hAnsi="Times New Roman"/>
                <w:lang w:val="en-GB"/>
              </w:rPr>
              <w:t xml:space="preserve"> </w:t>
            </w:r>
            <w:r w:rsidRPr="00DE3DF9">
              <w:rPr>
                <w:rFonts w:ascii="Times New Roman" w:hAnsi="Times New Roman"/>
                <w:lang w:val="en-GB"/>
              </w:rPr>
              <w:t xml:space="preserve">at any time to present all or part of the documents attesting the information referred to in </w:t>
            </w:r>
            <w:r w:rsidR="00AA6E6F" w:rsidRPr="00DE3DF9">
              <w:rPr>
                <w:rFonts w:ascii="Times New Roman" w:hAnsi="Times New Roman"/>
                <w:lang w:val="en-GB"/>
              </w:rPr>
              <w:t xml:space="preserve">ESPD </w:t>
            </w:r>
            <w:r w:rsidRPr="00DE3DF9">
              <w:rPr>
                <w:rFonts w:ascii="Times New Roman" w:hAnsi="Times New Roman"/>
                <w:lang w:val="en-GB"/>
              </w:rPr>
              <w:t>when necessary for</w:t>
            </w:r>
            <w:r w:rsidR="006319D1" w:rsidRPr="00DE3DF9">
              <w:rPr>
                <w:rFonts w:ascii="Times New Roman" w:hAnsi="Times New Roman"/>
                <w:lang w:val="en-GB"/>
              </w:rPr>
              <w:t xml:space="preserve"> the</w:t>
            </w:r>
            <w:r w:rsidRPr="00DE3DF9">
              <w:rPr>
                <w:rFonts w:ascii="Times New Roman" w:hAnsi="Times New Roman"/>
                <w:lang w:val="en-GB"/>
              </w:rPr>
              <w:t xml:space="preserve"> lawful conduct of the procedure.</w:t>
            </w:r>
          </w:p>
          <w:p w:rsidR="006319D1" w:rsidRPr="00DE3DF9" w:rsidRDefault="006319D1" w:rsidP="00AA6E6F">
            <w:pPr>
              <w:ind w:firstLine="0"/>
              <w:rPr>
                <w:rFonts w:ascii="Times New Roman" w:hAnsi="Times New Roman"/>
                <w:lang w:val="en-GB"/>
              </w:rPr>
            </w:pPr>
          </w:p>
          <w:p w:rsidR="00D03952" w:rsidRDefault="00AA6E6F" w:rsidP="00AA6E6F">
            <w:pPr>
              <w:ind w:firstLine="0"/>
              <w:rPr>
                <w:rFonts w:ascii="Times New Roman" w:hAnsi="Times New Roman"/>
                <w:lang w:val="en-GB"/>
              </w:rPr>
            </w:pPr>
            <w:r w:rsidRPr="00B53A8E">
              <w:rPr>
                <w:rFonts w:ascii="Times New Roman" w:hAnsi="Times New Roman"/>
                <w:b/>
                <w:lang w:val="en-GB"/>
              </w:rPr>
              <w:t>b 1)</w:t>
            </w:r>
            <w:r w:rsidRPr="00DE3DF9">
              <w:rPr>
                <w:rFonts w:ascii="Times New Roman" w:hAnsi="Times New Roman"/>
                <w:lang w:val="en-GB"/>
              </w:rPr>
              <w:t xml:space="preserve">. </w:t>
            </w:r>
            <w:r w:rsidR="00D03952" w:rsidRPr="00DE3DF9">
              <w:rPr>
                <w:rFonts w:ascii="Times New Roman" w:hAnsi="Times New Roman"/>
                <w:lang w:val="en-GB"/>
              </w:rPr>
              <w:t>Declaring the circumstances under Art. 3 pt. 8 of the Law on economic and financial relations with companies registered in jurisdictions with preferential tax regime</w:t>
            </w:r>
            <w:r w:rsidR="006319D1" w:rsidRPr="00DE3DF9">
              <w:rPr>
                <w:rFonts w:ascii="Times New Roman" w:hAnsi="Times New Roman"/>
                <w:lang w:val="en-GB"/>
              </w:rPr>
              <w:t>,</w:t>
            </w:r>
            <w:r w:rsidR="00D03952" w:rsidRPr="00DE3DF9">
              <w:rPr>
                <w:rFonts w:ascii="Times New Roman" w:hAnsi="Times New Roman"/>
                <w:lang w:val="en-GB"/>
              </w:rPr>
              <w:t xml:space="preserve"> related persons and their real owners (LEFRWCRJWPTRRPTRO) –</w:t>
            </w:r>
            <w:r w:rsidR="00D03952" w:rsidRPr="00DE3DF9">
              <w:rPr>
                <w:rFonts w:ascii="Times New Roman" w:hAnsi="Times New Roman"/>
                <w:b/>
                <w:u w:val="single"/>
                <w:lang w:val="en-GB"/>
              </w:rPr>
              <w:t>filled in Chapter III, letter "D" from ESPD</w:t>
            </w:r>
            <w:r w:rsidR="00D03952" w:rsidRPr="00DE3DF9">
              <w:rPr>
                <w:rFonts w:ascii="Times New Roman" w:hAnsi="Times New Roman"/>
                <w:lang w:val="en-GB"/>
              </w:rPr>
              <w:t>.</w:t>
            </w:r>
          </w:p>
          <w:p w:rsidR="000A0CD1" w:rsidRDefault="000A0CD1" w:rsidP="00AA6E6F">
            <w:pPr>
              <w:ind w:firstLine="0"/>
              <w:rPr>
                <w:rFonts w:ascii="Times New Roman" w:hAnsi="Times New Roman"/>
                <w:lang w:val="en-GB"/>
              </w:rPr>
            </w:pPr>
          </w:p>
          <w:p w:rsidR="00390530" w:rsidRDefault="00390530" w:rsidP="00390530">
            <w:pPr>
              <w:spacing w:before="0"/>
              <w:ind w:firstLine="0"/>
              <w:rPr>
                <w:rFonts w:ascii="Times New Roman" w:hAnsi="Times New Roman"/>
                <w:b/>
                <w:lang w:val="en-GB"/>
              </w:rPr>
            </w:pPr>
          </w:p>
          <w:p w:rsidR="00D03952" w:rsidRPr="00DE3DF9" w:rsidRDefault="00AA6E6F" w:rsidP="00390530">
            <w:pPr>
              <w:spacing w:before="0"/>
              <w:ind w:firstLine="0"/>
              <w:rPr>
                <w:rFonts w:ascii="Times New Roman" w:hAnsi="Times New Roman"/>
                <w:b/>
                <w:u w:val="single"/>
                <w:lang w:val="en-GB"/>
              </w:rPr>
            </w:pPr>
            <w:r w:rsidRPr="00DE3DF9">
              <w:rPr>
                <w:rFonts w:ascii="Times New Roman" w:hAnsi="Times New Roman"/>
                <w:b/>
                <w:lang w:val="en-GB"/>
              </w:rPr>
              <w:t>b.2)</w:t>
            </w:r>
            <w:r w:rsidRPr="00DE3DF9">
              <w:rPr>
                <w:rFonts w:ascii="Times New Roman" w:hAnsi="Times New Roman"/>
                <w:lang w:val="en-GB"/>
              </w:rPr>
              <w:t>.</w:t>
            </w:r>
            <w:r w:rsidR="00D03952" w:rsidRPr="00DE3DF9">
              <w:rPr>
                <w:rFonts w:ascii="Times New Roman" w:hAnsi="Times New Roman"/>
                <w:lang w:val="en-GB"/>
              </w:rPr>
              <w:t xml:space="preserve"> Declaring the circumstances under Art. 101, para. 11 of PPL, for lack of relations with another </w:t>
            </w:r>
            <w:r w:rsidR="000F4C56">
              <w:rPr>
                <w:rFonts w:ascii="Times New Roman" w:hAnsi="Times New Roman"/>
                <w:lang w:val="en-GB"/>
              </w:rPr>
              <w:t>tenderer</w:t>
            </w:r>
            <w:r w:rsidR="000F4C56" w:rsidRPr="00DE3DF9">
              <w:rPr>
                <w:rFonts w:ascii="Times New Roman" w:hAnsi="Times New Roman"/>
                <w:lang w:val="en-GB"/>
              </w:rPr>
              <w:t xml:space="preserve"> </w:t>
            </w:r>
            <w:r w:rsidR="00D03952" w:rsidRPr="00DE3DF9">
              <w:rPr>
                <w:rFonts w:ascii="Times New Roman" w:hAnsi="Times New Roman"/>
                <w:lang w:val="en-GB"/>
              </w:rPr>
              <w:t xml:space="preserve">– </w:t>
            </w:r>
            <w:r w:rsidR="00D03952" w:rsidRPr="00DE3DF9">
              <w:rPr>
                <w:rFonts w:ascii="Times New Roman" w:hAnsi="Times New Roman"/>
                <w:b/>
                <w:u w:val="single"/>
                <w:lang w:val="en-GB"/>
              </w:rPr>
              <w:t>filled in chapter III, letter "</w:t>
            </w:r>
            <w:r w:rsidR="000A0CD1">
              <w:rPr>
                <w:rFonts w:ascii="Times New Roman" w:hAnsi="Times New Roman"/>
                <w:b/>
                <w:u w:val="single"/>
              </w:rPr>
              <w:t>С</w:t>
            </w:r>
            <w:r w:rsidR="00D03952" w:rsidRPr="00DE3DF9">
              <w:rPr>
                <w:rFonts w:ascii="Times New Roman" w:hAnsi="Times New Roman"/>
                <w:b/>
                <w:u w:val="single"/>
                <w:lang w:val="en-GB"/>
              </w:rPr>
              <w:t>" from ESPD.</w:t>
            </w:r>
          </w:p>
          <w:p w:rsidR="00FC2EC9" w:rsidRDefault="00FC2EC9" w:rsidP="0073093B">
            <w:pPr>
              <w:ind w:right="23" w:firstLine="0"/>
              <w:rPr>
                <w:rFonts w:ascii="Times New Roman" w:hAnsi="Times New Roman"/>
                <w:lang w:val="en-GB"/>
              </w:rPr>
            </w:pPr>
            <w:r w:rsidRPr="00DE3DF9">
              <w:rPr>
                <w:rFonts w:ascii="Times New Roman" w:hAnsi="Times New Roman"/>
                <w:b/>
                <w:lang w:val="en-GB"/>
              </w:rPr>
              <w:t>c).</w:t>
            </w:r>
            <w:r w:rsidR="00B31E91">
              <w:rPr>
                <w:rFonts w:ascii="Times New Roman" w:hAnsi="Times New Roman"/>
                <w:b/>
                <w:lang w:val="en-GB"/>
              </w:rPr>
              <w:t xml:space="preserve"> </w:t>
            </w:r>
            <w:r w:rsidR="00AA6E6F" w:rsidRPr="00DE3DF9">
              <w:rPr>
                <w:rFonts w:ascii="Times New Roman" w:hAnsi="Times New Roman"/>
                <w:b/>
                <w:lang w:val="en-GB"/>
              </w:rPr>
              <w:t>Documents for tenderers, which are consortiums</w:t>
            </w:r>
            <w:r w:rsidR="00AA6E6F" w:rsidRPr="00DE3DF9">
              <w:rPr>
                <w:rFonts w:ascii="Times New Roman" w:hAnsi="Times New Roman"/>
                <w:lang w:val="en-GB"/>
              </w:rPr>
              <w:t xml:space="preserve"> as required by art. 37, paragraph 4 of IRPPL (</w:t>
            </w:r>
            <w:r w:rsidR="00AA6E6F" w:rsidRPr="00DE3DF9">
              <w:rPr>
                <w:rFonts w:ascii="Times New Roman" w:hAnsi="Times New Roman"/>
                <w:i/>
                <w:lang w:val="en-GB"/>
              </w:rPr>
              <w:t>where applicable</w:t>
            </w:r>
            <w:r w:rsidR="00AA6E6F" w:rsidRPr="00DE3DF9">
              <w:rPr>
                <w:rFonts w:ascii="Times New Roman" w:hAnsi="Times New Roman"/>
                <w:lang w:val="en-GB"/>
              </w:rPr>
              <w:t>) and these Instructions;</w:t>
            </w:r>
          </w:p>
          <w:p w:rsidR="000832D4" w:rsidRDefault="000832D4" w:rsidP="00390530">
            <w:pPr>
              <w:spacing w:before="0"/>
              <w:ind w:right="23" w:firstLine="0"/>
              <w:rPr>
                <w:rFonts w:ascii="Times New Roman" w:hAnsi="Times New Roman"/>
                <w:b/>
                <w:lang w:val="en-GB"/>
              </w:rPr>
            </w:pPr>
          </w:p>
          <w:p w:rsidR="00FC2EC9" w:rsidRPr="00DE3DF9" w:rsidRDefault="00FC2EC9" w:rsidP="00390530">
            <w:pPr>
              <w:spacing w:before="0"/>
              <w:ind w:right="23" w:firstLine="0"/>
              <w:rPr>
                <w:rFonts w:ascii="Times New Roman" w:hAnsi="Times New Roman"/>
                <w:lang w:val="en-GB"/>
              </w:rPr>
            </w:pPr>
            <w:r w:rsidRPr="00DE3DF9">
              <w:rPr>
                <w:rFonts w:ascii="Times New Roman" w:hAnsi="Times New Roman"/>
                <w:b/>
                <w:lang w:val="en-GB"/>
              </w:rPr>
              <w:t>d).</w:t>
            </w:r>
            <w:r w:rsidR="00B31E91">
              <w:rPr>
                <w:rFonts w:ascii="Times New Roman" w:hAnsi="Times New Roman"/>
                <w:b/>
                <w:lang w:val="en-GB"/>
              </w:rPr>
              <w:t xml:space="preserve"> </w:t>
            </w:r>
            <w:r w:rsidRPr="00DE3DF9">
              <w:rPr>
                <w:rFonts w:ascii="Times New Roman" w:hAnsi="Times New Roman"/>
                <w:b/>
                <w:lang w:val="en-GB"/>
              </w:rPr>
              <w:t>Documents proving the measures taken to reliability</w:t>
            </w:r>
            <w:r w:rsidRPr="00DE3DF9">
              <w:rPr>
                <w:rFonts w:ascii="Times New Roman" w:hAnsi="Times New Roman"/>
                <w:lang w:val="en-GB"/>
              </w:rPr>
              <w:t xml:space="preserve"> (</w:t>
            </w:r>
            <w:r w:rsidRPr="00DE3DF9">
              <w:rPr>
                <w:rFonts w:ascii="Times New Roman" w:hAnsi="Times New Roman"/>
                <w:i/>
                <w:lang w:val="en-GB"/>
              </w:rPr>
              <w:t>where applicable</w:t>
            </w:r>
            <w:r w:rsidRPr="00DE3DF9">
              <w:rPr>
                <w:rFonts w:ascii="Times New Roman" w:hAnsi="Times New Roman"/>
                <w:lang w:val="en-GB"/>
              </w:rPr>
              <w:t>);</w:t>
            </w:r>
          </w:p>
          <w:p w:rsidR="00FC2EC9" w:rsidRPr="00F75DF2" w:rsidRDefault="000A613A" w:rsidP="0073093B">
            <w:pPr>
              <w:ind w:right="23" w:firstLine="0"/>
              <w:rPr>
                <w:rFonts w:ascii="Times New Roman" w:hAnsi="Times New Roman"/>
                <w:b/>
                <w:lang w:val="en-GB"/>
              </w:rPr>
            </w:pPr>
            <w:r w:rsidRPr="00DE3DF9">
              <w:rPr>
                <w:rFonts w:ascii="Times New Roman" w:hAnsi="Times New Roman"/>
                <w:b/>
                <w:lang w:val="en-GB"/>
              </w:rPr>
              <w:t>е</w:t>
            </w:r>
            <w:r w:rsidR="00D03952" w:rsidRPr="00DE3DF9">
              <w:rPr>
                <w:rFonts w:ascii="Times New Roman" w:hAnsi="Times New Roman"/>
                <w:b/>
                <w:lang w:val="en-GB"/>
              </w:rPr>
              <w:t>)</w:t>
            </w:r>
            <w:r w:rsidR="00B31E91">
              <w:rPr>
                <w:rFonts w:ascii="Times New Roman" w:hAnsi="Times New Roman"/>
                <w:b/>
                <w:lang w:val="en-GB"/>
              </w:rPr>
              <w:t xml:space="preserve">. </w:t>
            </w:r>
            <w:r w:rsidR="00FC2EC9" w:rsidRPr="00F75DF2">
              <w:rPr>
                <w:rFonts w:ascii="Times New Roman" w:hAnsi="Times New Roman"/>
                <w:b/>
                <w:lang w:val="en-GB"/>
              </w:rPr>
              <w:t xml:space="preserve">Requirements for economic and financial situation of the </w:t>
            </w:r>
            <w:r w:rsidR="00FA5915" w:rsidRPr="00F75DF2">
              <w:rPr>
                <w:rFonts w:ascii="Times New Roman" w:hAnsi="Times New Roman"/>
                <w:b/>
                <w:lang w:val="en-GB"/>
              </w:rPr>
              <w:t>tenderer</w:t>
            </w:r>
            <w:r w:rsidR="00FC2EC9" w:rsidRPr="00F75DF2">
              <w:rPr>
                <w:rFonts w:ascii="Times New Roman" w:hAnsi="Times New Roman"/>
                <w:b/>
                <w:lang w:val="en-GB"/>
              </w:rPr>
              <w:t>:</w:t>
            </w:r>
          </w:p>
          <w:p w:rsidR="00280CF0" w:rsidRDefault="00296F9F" w:rsidP="00623D0D">
            <w:pPr>
              <w:ind w:firstLine="0"/>
              <w:rPr>
                <w:rFonts w:ascii="Times New Roman" w:hAnsi="Times New Roman"/>
                <w:b/>
              </w:rPr>
            </w:pPr>
            <w:r w:rsidRPr="00296F9F">
              <w:rPr>
                <w:rFonts w:ascii="Times New Roman" w:hAnsi="Times New Roman"/>
                <w:b/>
                <w:lang w:val="en-GB"/>
              </w:rPr>
              <w:t>Not required</w:t>
            </w:r>
            <w:r>
              <w:rPr>
                <w:rFonts w:ascii="Times New Roman" w:hAnsi="Times New Roman"/>
                <w:b/>
              </w:rPr>
              <w:t>!</w:t>
            </w:r>
          </w:p>
          <w:p w:rsidR="00296F9F" w:rsidRPr="00296F9F" w:rsidRDefault="00296F9F" w:rsidP="00623D0D">
            <w:pPr>
              <w:ind w:firstLine="0"/>
              <w:rPr>
                <w:rFonts w:ascii="Times New Roman" w:hAnsi="Times New Roman"/>
                <w:b/>
              </w:rPr>
            </w:pPr>
          </w:p>
          <w:p w:rsidR="006233E1" w:rsidRPr="00623D0D" w:rsidRDefault="000A613A" w:rsidP="00623D0D">
            <w:pPr>
              <w:ind w:firstLine="0"/>
              <w:rPr>
                <w:rFonts w:ascii="Times New Roman" w:hAnsi="Times New Roman"/>
                <w:i/>
                <w:lang w:val="en-GB"/>
              </w:rPr>
            </w:pPr>
            <w:r w:rsidRPr="00623D0D">
              <w:rPr>
                <w:rFonts w:ascii="Times New Roman" w:hAnsi="Times New Roman"/>
                <w:b/>
                <w:lang w:val="en-GB"/>
              </w:rPr>
              <w:t>f</w:t>
            </w:r>
            <w:r w:rsidR="006233E1" w:rsidRPr="00623D0D">
              <w:rPr>
                <w:rFonts w:ascii="Times New Roman" w:hAnsi="Times New Roman"/>
                <w:b/>
                <w:lang w:val="en-GB"/>
              </w:rPr>
              <w:t xml:space="preserve">). Requirements for </w:t>
            </w:r>
            <w:r w:rsidR="006B0CEF" w:rsidRPr="00623D0D">
              <w:rPr>
                <w:rFonts w:ascii="Times New Roman" w:hAnsi="Times New Roman"/>
                <w:b/>
                <w:lang w:val="en-GB"/>
              </w:rPr>
              <w:t xml:space="preserve">Technical </w:t>
            </w:r>
            <w:r w:rsidR="006233E1" w:rsidRPr="00623D0D">
              <w:rPr>
                <w:rFonts w:ascii="Times New Roman" w:hAnsi="Times New Roman"/>
                <w:b/>
                <w:lang w:val="en-GB"/>
              </w:rPr>
              <w:t xml:space="preserve">and professional skills of </w:t>
            </w:r>
            <w:r w:rsidR="000F4C56">
              <w:rPr>
                <w:rFonts w:ascii="Times New Roman" w:hAnsi="Times New Roman"/>
                <w:b/>
                <w:lang w:val="en-GB"/>
              </w:rPr>
              <w:t>the tenderer</w:t>
            </w:r>
            <w:r w:rsidR="006233E1" w:rsidRPr="00623D0D">
              <w:rPr>
                <w:rFonts w:ascii="Times New Roman" w:hAnsi="Times New Roman"/>
                <w:i/>
                <w:lang w:val="en-GB"/>
              </w:rPr>
              <w:t>:</w:t>
            </w:r>
          </w:p>
          <w:p w:rsidR="00337E59" w:rsidRDefault="00292025" w:rsidP="00623D0D">
            <w:pPr>
              <w:tabs>
                <w:tab w:val="left" w:pos="360"/>
              </w:tabs>
              <w:ind w:firstLine="0"/>
              <w:rPr>
                <w:rFonts w:ascii="Times New Roman" w:hAnsi="Times New Roman"/>
                <w:lang w:val="en-GB"/>
              </w:rPr>
            </w:pPr>
            <w:r w:rsidRPr="00A570C1">
              <w:rPr>
                <w:rFonts w:ascii="Times New Roman" w:hAnsi="Times New Roman"/>
                <w:lang w:val="en-GB"/>
              </w:rPr>
              <w:t xml:space="preserve">The tenderer should have experience in implementation of activity/service </w:t>
            </w:r>
            <w:r w:rsidR="00A570C1" w:rsidRPr="00A570C1">
              <w:rPr>
                <w:rFonts w:ascii="Times New Roman" w:hAnsi="Times New Roman"/>
                <w:lang w:val="en-GB"/>
              </w:rPr>
              <w:t xml:space="preserve">with subject and volume identical or similar with those of </w:t>
            </w:r>
            <w:r w:rsidR="00A570C1">
              <w:rPr>
                <w:rFonts w:ascii="Times New Roman" w:hAnsi="Times New Roman"/>
                <w:lang w:val="en-GB"/>
              </w:rPr>
              <w:t>this</w:t>
            </w:r>
            <w:r w:rsidR="00A570C1" w:rsidRPr="00A570C1">
              <w:rPr>
                <w:rFonts w:ascii="Times New Roman" w:hAnsi="Times New Roman"/>
                <w:lang w:val="en-GB"/>
              </w:rPr>
              <w:t xml:space="preserve"> tender procedure</w:t>
            </w:r>
            <w:r w:rsidR="00337E59" w:rsidRPr="00A570C1">
              <w:rPr>
                <w:rFonts w:ascii="Times New Roman" w:hAnsi="Times New Roman"/>
                <w:lang w:val="en-GB"/>
              </w:rPr>
              <w:t>.</w:t>
            </w:r>
          </w:p>
          <w:p w:rsidR="00623D0D" w:rsidRPr="00F75DF2" w:rsidRDefault="00623D0D" w:rsidP="00623D0D">
            <w:pPr>
              <w:ind w:right="34" w:firstLine="0"/>
              <w:rPr>
                <w:rFonts w:ascii="Times New Roman" w:eastAsia="Calibri" w:hAnsi="Times New Roman"/>
                <w:b/>
                <w:i/>
                <w:u w:val="single"/>
                <w:lang w:val="en-GB"/>
              </w:rPr>
            </w:pPr>
            <w:r w:rsidRPr="00F75DF2">
              <w:rPr>
                <w:rFonts w:ascii="Times New Roman" w:eastAsia="Calibri" w:hAnsi="Times New Roman"/>
                <w:b/>
                <w:i/>
                <w:u w:val="single"/>
                <w:lang w:val="en-GB"/>
              </w:rPr>
              <w:t>„Required minimum level:</w:t>
            </w:r>
          </w:p>
          <w:p w:rsidR="00292025" w:rsidRPr="00D750BD" w:rsidRDefault="00623D0D" w:rsidP="00623D0D">
            <w:pPr>
              <w:tabs>
                <w:tab w:val="left" w:pos="360"/>
              </w:tabs>
              <w:ind w:firstLine="0"/>
              <w:rPr>
                <w:rFonts w:ascii="Times New Roman" w:hAnsi="Times New Roman"/>
                <w:lang w:val="en-GB"/>
              </w:rPr>
            </w:pPr>
            <w:r w:rsidRPr="00D750BD">
              <w:rPr>
                <w:rFonts w:ascii="Times New Roman" w:hAnsi="Times New Roman"/>
                <w:lang w:val="en-GB"/>
              </w:rPr>
              <w:t>The tendere</w:t>
            </w:r>
            <w:r w:rsidR="00337E59" w:rsidRPr="00D750BD">
              <w:rPr>
                <w:rFonts w:ascii="Times New Roman" w:hAnsi="Times New Roman"/>
                <w:lang w:val="en-GB"/>
              </w:rPr>
              <w:t>r</w:t>
            </w:r>
            <w:r w:rsidRPr="00D750BD">
              <w:rPr>
                <w:rFonts w:ascii="Times New Roman" w:hAnsi="Times New Roman"/>
                <w:lang w:val="en-GB"/>
              </w:rPr>
              <w:t xml:space="preserve"> must have completed at least 1 (one) activity</w:t>
            </w:r>
            <w:r w:rsidR="00296F9F" w:rsidRPr="00D750BD">
              <w:rPr>
                <w:rFonts w:ascii="Times New Roman" w:hAnsi="Times New Roman"/>
                <w:lang w:val="en-GB"/>
              </w:rPr>
              <w:t>/service</w:t>
            </w:r>
            <w:r w:rsidRPr="00D750BD">
              <w:rPr>
                <w:rFonts w:ascii="Times New Roman" w:hAnsi="Times New Roman"/>
                <w:lang w:val="en-GB"/>
              </w:rPr>
              <w:t xml:space="preserve"> with subject and volume identical or similar to those of this </w:t>
            </w:r>
            <w:r w:rsidR="00A570C1" w:rsidRPr="00D750BD">
              <w:rPr>
                <w:rFonts w:ascii="Times New Roman" w:hAnsi="Times New Roman"/>
                <w:lang w:val="en-GB"/>
              </w:rPr>
              <w:t xml:space="preserve">tender procedure </w:t>
            </w:r>
            <w:r w:rsidRPr="00D750BD">
              <w:rPr>
                <w:rFonts w:ascii="Times New Roman" w:hAnsi="Times New Roman"/>
                <w:lang w:val="en-GB"/>
              </w:rPr>
              <w:t>for the last 3 (three) years from the deadline for sending of offers.</w:t>
            </w:r>
          </w:p>
          <w:p w:rsidR="00292025" w:rsidRPr="001A2353" w:rsidRDefault="001E6CB6" w:rsidP="00623D0D">
            <w:pPr>
              <w:tabs>
                <w:tab w:val="left" w:pos="360"/>
              </w:tabs>
              <w:ind w:firstLine="0"/>
              <w:rPr>
                <w:rFonts w:ascii="Times New Roman" w:hAnsi="Times New Roman"/>
                <w:b/>
                <w:i/>
                <w:lang w:val="en-GB"/>
              </w:rPr>
            </w:pPr>
            <w:r>
              <w:rPr>
                <w:rFonts w:ascii="Times New Roman" w:hAnsi="Times New Roman"/>
                <w:b/>
                <w:i/>
                <w:lang w:val="en-GB"/>
              </w:rPr>
              <w:t>As</w:t>
            </w:r>
            <w:r w:rsidRPr="001A2353">
              <w:rPr>
                <w:rFonts w:ascii="Times New Roman" w:hAnsi="Times New Roman"/>
                <w:b/>
                <w:i/>
                <w:lang w:val="en-GB"/>
              </w:rPr>
              <w:t xml:space="preserve"> </w:t>
            </w:r>
            <w:r w:rsidR="00623D0D" w:rsidRPr="001A2353">
              <w:rPr>
                <w:rFonts w:ascii="Times New Roman" w:hAnsi="Times New Roman"/>
                <w:b/>
                <w:i/>
                <w:lang w:val="en-GB"/>
              </w:rPr>
              <w:t xml:space="preserve">identical or similar </w:t>
            </w:r>
            <w:r w:rsidRPr="007B25FE">
              <w:rPr>
                <w:rFonts w:ascii="Times New Roman" w:hAnsi="Times New Roman"/>
                <w:b/>
                <w:i/>
                <w:lang w:val="en-GB"/>
              </w:rPr>
              <w:t>activities</w:t>
            </w:r>
            <w:r w:rsidRPr="001E6CB6">
              <w:rPr>
                <w:rFonts w:ascii="Times New Roman" w:hAnsi="Times New Roman"/>
                <w:b/>
                <w:i/>
                <w:lang w:val="en-GB"/>
              </w:rPr>
              <w:t xml:space="preserve"> </w:t>
            </w:r>
            <w:r w:rsidR="00623D0D" w:rsidRPr="001A2353">
              <w:rPr>
                <w:rFonts w:ascii="Times New Roman" w:hAnsi="Times New Roman"/>
                <w:b/>
                <w:i/>
                <w:lang w:val="en-GB"/>
              </w:rPr>
              <w:t xml:space="preserve">to those </w:t>
            </w:r>
            <w:r>
              <w:rPr>
                <w:rFonts w:ascii="Times New Roman" w:hAnsi="Times New Roman"/>
                <w:b/>
                <w:i/>
                <w:lang w:val="en-GB"/>
              </w:rPr>
              <w:t>in</w:t>
            </w:r>
            <w:r w:rsidR="00623D0D" w:rsidRPr="001A2353">
              <w:rPr>
                <w:rFonts w:ascii="Times New Roman" w:hAnsi="Times New Roman"/>
                <w:b/>
                <w:i/>
                <w:lang w:val="en-GB"/>
              </w:rPr>
              <w:t xml:space="preserve"> this </w:t>
            </w:r>
            <w:r w:rsidR="00A570C1" w:rsidRPr="001A2353">
              <w:rPr>
                <w:rFonts w:ascii="Times New Roman" w:hAnsi="Times New Roman"/>
                <w:b/>
                <w:i/>
                <w:lang w:val="en-GB"/>
              </w:rPr>
              <w:t>tender procedure</w:t>
            </w:r>
            <w:r w:rsidR="00623D0D" w:rsidRPr="001A2353">
              <w:rPr>
                <w:rFonts w:ascii="Times New Roman" w:hAnsi="Times New Roman"/>
                <w:b/>
                <w:i/>
                <w:lang w:val="en-GB"/>
              </w:rPr>
              <w:t xml:space="preserve"> will be </w:t>
            </w:r>
            <w:r>
              <w:rPr>
                <w:rFonts w:ascii="Times New Roman" w:hAnsi="Times New Roman"/>
                <w:b/>
                <w:i/>
                <w:lang w:val="en-GB"/>
              </w:rPr>
              <w:t xml:space="preserve">accepted </w:t>
            </w:r>
            <w:r w:rsidR="00623D0D" w:rsidRPr="001A2353">
              <w:rPr>
                <w:rFonts w:ascii="Times New Roman" w:hAnsi="Times New Roman"/>
                <w:b/>
                <w:i/>
                <w:lang w:val="en-GB"/>
              </w:rPr>
              <w:t>service</w:t>
            </w:r>
            <w:r>
              <w:rPr>
                <w:rFonts w:ascii="Times New Roman" w:hAnsi="Times New Roman"/>
                <w:b/>
                <w:i/>
                <w:lang w:val="en-GB"/>
              </w:rPr>
              <w:t>s</w:t>
            </w:r>
            <w:r w:rsidR="00337E59" w:rsidRPr="001A2353">
              <w:rPr>
                <w:rFonts w:ascii="Times New Roman" w:hAnsi="Times New Roman"/>
                <w:b/>
                <w:i/>
                <w:lang w:val="en-GB"/>
              </w:rPr>
              <w:t>/activit</w:t>
            </w:r>
            <w:r>
              <w:rPr>
                <w:rFonts w:ascii="Times New Roman" w:hAnsi="Times New Roman"/>
                <w:b/>
                <w:i/>
                <w:lang w:val="en-GB"/>
              </w:rPr>
              <w:t>ies</w:t>
            </w:r>
            <w:r w:rsidR="00623D0D" w:rsidRPr="001A2353">
              <w:rPr>
                <w:rFonts w:ascii="Times New Roman" w:hAnsi="Times New Roman"/>
                <w:b/>
                <w:i/>
                <w:lang w:val="en-GB"/>
              </w:rPr>
              <w:t xml:space="preserve"> for </w:t>
            </w:r>
            <w:r w:rsidR="00337E59" w:rsidRPr="001A2353">
              <w:rPr>
                <w:rFonts w:ascii="Times New Roman" w:hAnsi="Times New Roman"/>
                <w:b/>
                <w:i/>
                <w:lang w:val="en-GB"/>
              </w:rPr>
              <w:t xml:space="preserve">development of </w:t>
            </w:r>
            <w:r>
              <w:rPr>
                <w:rFonts w:ascii="Times New Roman" w:hAnsi="Times New Roman"/>
                <w:b/>
                <w:i/>
                <w:lang w:val="en-GB"/>
              </w:rPr>
              <w:t xml:space="preserve">a </w:t>
            </w:r>
            <w:r w:rsidR="00A570C1" w:rsidRPr="001A2353">
              <w:rPr>
                <w:rFonts w:ascii="Times New Roman" w:hAnsi="Times New Roman"/>
                <w:b/>
                <w:i/>
                <w:lang w:val="en-GB"/>
              </w:rPr>
              <w:t>system software includ</w:t>
            </w:r>
            <w:r>
              <w:rPr>
                <w:rFonts w:ascii="Times New Roman" w:hAnsi="Times New Roman"/>
                <w:b/>
                <w:i/>
                <w:lang w:val="en-GB"/>
              </w:rPr>
              <w:t>ing</w:t>
            </w:r>
            <w:r w:rsidR="00A570C1" w:rsidRPr="001A2353">
              <w:rPr>
                <w:rFonts w:ascii="Times New Roman" w:hAnsi="Times New Roman"/>
                <w:b/>
                <w:i/>
                <w:lang w:val="en-GB"/>
              </w:rPr>
              <w:t xml:space="preserve"> management of data </w:t>
            </w:r>
            <w:r w:rsidRPr="001A2353">
              <w:rPr>
                <w:rFonts w:ascii="Times New Roman" w:hAnsi="Times New Roman"/>
                <w:b/>
                <w:i/>
                <w:lang w:val="en-GB"/>
              </w:rPr>
              <w:t xml:space="preserve">archive </w:t>
            </w:r>
            <w:r w:rsidR="00A570C1" w:rsidRPr="001A2353">
              <w:rPr>
                <w:rFonts w:ascii="Times New Roman" w:hAnsi="Times New Roman"/>
                <w:b/>
                <w:i/>
                <w:lang w:val="en-GB"/>
              </w:rPr>
              <w:t xml:space="preserve">and </w:t>
            </w:r>
            <w:r w:rsidRPr="001A2353">
              <w:rPr>
                <w:rFonts w:ascii="Times New Roman" w:hAnsi="Times New Roman"/>
                <w:b/>
                <w:i/>
                <w:lang w:val="en-US"/>
              </w:rPr>
              <w:t>connected therewith electronic copies of documents</w:t>
            </w:r>
            <w:r w:rsidRPr="001A2353">
              <w:rPr>
                <w:rFonts w:ascii="Times New Roman" w:hAnsi="Times New Roman"/>
                <w:b/>
                <w:i/>
              </w:rPr>
              <w:t xml:space="preserve"> </w:t>
            </w:r>
            <w:r w:rsidRPr="001A2353">
              <w:rPr>
                <w:rFonts w:ascii="Times New Roman" w:hAnsi="Times New Roman"/>
                <w:b/>
                <w:i/>
                <w:lang w:val="en-US"/>
              </w:rPr>
              <w:t>and generation of</w:t>
            </w:r>
            <w:r w:rsidR="00A570C1" w:rsidRPr="001A2353">
              <w:rPr>
                <w:rFonts w:ascii="Times New Roman" w:hAnsi="Times New Roman"/>
                <w:b/>
                <w:i/>
                <w:lang w:val="en-GB"/>
              </w:rPr>
              <w:t xml:space="preserve"> statistical and </w:t>
            </w:r>
            <w:r w:rsidR="00D750BD" w:rsidRPr="001A2353">
              <w:rPr>
                <w:rFonts w:ascii="Times New Roman" w:hAnsi="Times New Roman"/>
                <w:b/>
                <w:i/>
                <w:lang w:val="en-GB"/>
              </w:rPr>
              <w:t>analytical</w:t>
            </w:r>
            <w:r w:rsidR="00A570C1" w:rsidRPr="001A2353">
              <w:rPr>
                <w:rFonts w:ascii="Times New Roman" w:hAnsi="Times New Roman"/>
                <w:b/>
                <w:i/>
                <w:lang w:val="en-GB"/>
              </w:rPr>
              <w:t xml:space="preserve"> </w:t>
            </w:r>
            <w:r w:rsidR="00D750BD" w:rsidRPr="001A2353">
              <w:rPr>
                <w:rFonts w:ascii="Times New Roman" w:hAnsi="Times New Roman"/>
                <w:b/>
                <w:i/>
                <w:lang w:val="en-GB"/>
              </w:rPr>
              <w:t>check-ups</w:t>
            </w:r>
            <w:r w:rsidR="00337E59" w:rsidRPr="001A2353">
              <w:rPr>
                <w:rFonts w:ascii="Times New Roman" w:hAnsi="Times New Roman"/>
                <w:b/>
                <w:i/>
                <w:lang w:val="en-GB"/>
              </w:rPr>
              <w:t>.</w:t>
            </w:r>
          </w:p>
          <w:p w:rsidR="00462C2B" w:rsidRPr="00D750BD" w:rsidRDefault="001E4E64" w:rsidP="00623D0D">
            <w:pPr>
              <w:tabs>
                <w:tab w:val="left" w:pos="360"/>
              </w:tabs>
              <w:ind w:firstLine="0"/>
              <w:rPr>
                <w:rFonts w:ascii="Times New Roman" w:hAnsi="Times New Roman"/>
                <w:lang w:val="en-GB"/>
              </w:rPr>
            </w:pPr>
            <w:r w:rsidRPr="00D750BD">
              <w:rPr>
                <w:rFonts w:ascii="Times New Roman" w:hAnsi="Times New Roman"/>
                <w:lang w:val="en-GB"/>
              </w:rPr>
              <w:t>The above-mentioned a</w:t>
            </w:r>
            <w:r w:rsidR="00462C2B" w:rsidRPr="00D750BD">
              <w:rPr>
                <w:rFonts w:ascii="Times New Roman" w:hAnsi="Times New Roman"/>
                <w:lang w:val="en-GB"/>
              </w:rPr>
              <w:t>ctivit</w:t>
            </w:r>
            <w:r w:rsidR="00E57E87" w:rsidRPr="00D750BD">
              <w:rPr>
                <w:rFonts w:ascii="Times New Roman" w:hAnsi="Times New Roman"/>
                <w:lang w:val="en-GB"/>
              </w:rPr>
              <w:t>y</w:t>
            </w:r>
            <w:r w:rsidR="00462C2B" w:rsidRPr="00D750BD">
              <w:rPr>
                <w:rFonts w:ascii="Times New Roman" w:hAnsi="Times New Roman"/>
                <w:lang w:val="en-GB"/>
              </w:rPr>
              <w:t xml:space="preserve"> or service must be completed and accepted by the</w:t>
            </w:r>
            <w:r w:rsidR="006B0CEF" w:rsidRPr="00D750BD">
              <w:rPr>
                <w:rFonts w:ascii="Times New Roman" w:hAnsi="Times New Roman"/>
                <w:lang w:val="en-GB"/>
              </w:rPr>
              <w:t xml:space="preserve"> relevant</w:t>
            </w:r>
            <w:r w:rsidR="00A72C88" w:rsidRPr="00D750BD">
              <w:rPr>
                <w:rFonts w:ascii="Times New Roman" w:hAnsi="Times New Roman"/>
                <w:lang w:val="en-GB"/>
              </w:rPr>
              <w:t xml:space="preserve"> </w:t>
            </w:r>
            <w:r w:rsidR="00E57E87" w:rsidRPr="00D750BD">
              <w:rPr>
                <w:rFonts w:ascii="Times New Roman" w:hAnsi="Times New Roman"/>
                <w:lang w:val="en-GB"/>
              </w:rPr>
              <w:t xml:space="preserve">Contracting </w:t>
            </w:r>
            <w:r w:rsidR="00462C2B" w:rsidRPr="00D750BD">
              <w:rPr>
                <w:rFonts w:ascii="Times New Roman" w:hAnsi="Times New Roman"/>
                <w:lang w:val="en-GB"/>
              </w:rPr>
              <w:t xml:space="preserve">authority before the date of submission of </w:t>
            </w:r>
            <w:r w:rsidR="003A50C6" w:rsidRPr="00D750BD">
              <w:rPr>
                <w:rFonts w:ascii="Times New Roman" w:hAnsi="Times New Roman"/>
                <w:lang w:val="en-GB"/>
              </w:rPr>
              <w:t>this</w:t>
            </w:r>
            <w:r w:rsidR="00462C2B" w:rsidRPr="00D750BD">
              <w:rPr>
                <w:rFonts w:ascii="Times New Roman" w:hAnsi="Times New Roman"/>
                <w:lang w:val="en-GB"/>
              </w:rPr>
              <w:t xml:space="preserve"> offer by the </w:t>
            </w:r>
            <w:r w:rsidR="006B0CEF" w:rsidRPr="00D750BD">
              <w:rPr>
                <w:rFonts w:ascii="Times New Roman" w:hAnsi="Times New Roman"/>
                <w:lang w:val="en-GB"/>
              </w:rPr>
              <w:t>tenderer.</w:t>
            </w:r>
          </w:p>
          <w:p w:rsidR="006B0CEF" w:rsidRPr="00D750BD" w:rsidRDefault="006B0CEF" w:rsidP="00623D0D">
            <w:pPr>
              <w:tabs>
                <w:tab w:val="left" w:pos="920"/>
              </w:tabs>
              <w:ind w:firstLine="0"/>
              <w:rPr>
                <w:rStyle w:val="apple-style-span"/>
                <w:rFonts w:ascii="Times New Roman" w:hAnsi="Times New Roman"/>
                <w:i/>
                <w:shd w:val="clear" w:color="auto" w:fill="FFFFFF"/>
                <w:lang w:val="en-GB"/>
              </w:rPr>
            </w:pPr>
            <w:r w:rsidRPr="00D750BD">
              <w:rPr>
                <w:rStyle w:val="apple-style-span"/>
                <w:rFonts w:ascii="Times New Roman" w:hAnsi="Times New Roman"/>
                <w:i/>
                <w:shd w:val="clear" w:color="auto" w:fill="FFFFFF"/>
                <w:lang w:val="en-GB"/>
              </w:rPr>
              <w:t>If the tenderers are consortiums that are not legal entities, the compliance with selection criteria is evidenced by one or more of the participants in the Consortium.</w:t>
            </w:r>
          </w:p>
          <w:p w:rsidR="00A72C88" w:rsidRDefault="00A72C88" w:rsidP="00623D0D">
            <w:pPr>
              <w:tabs>
                <w:tab w:val="left" w:pos="920"/>
              </w:tabs>
              <w:ind w:firstLine="0"/>
              <w:rPr>
                <w:rStyle w:val="apple-style-span"/>
                <w:rFonts w:ascii="Times New Roman" w:hAnsi="Times New Roman"/>
                <w:shd w:val="clear" w:color="auto" w:fill="FFFFFF"/>
                <w:lang w:val="en-GB"/>
              </w:rPr>
            </w:pPr>
            <w:r w:rsidRPr="000326F1">
              <w:rPr>
                <w:rStyle w:val="apple-style-span"/>
                <w:rFonts w:ascii="Times New Roman" w:hAnsi="Times New Roman"/>
                <w:b/>
                <w:i/>
                <w:u w:val="single"/>
                <w:shd w:val="clear" w:color="auto" w:fill="FFFFFF"/>
                <w:lang w:val="en-GB"/>
              </w:rPr>
              <w:t>To prove</w:t>
            </w:r>
            <w:r w:rsidRPr="000326F1">
              <w:rPr>
                <w:rStyle w:val="apple-style-span"/>
                <w:rFonts w:ascii="Times New Roman" w:hAnsi="Times New Roman"/>
                <w:shd w:val="clear" w:color="auto" w:fill="FFFFFF"/>
                <w:lang w:val="en-GB"/>
              </w:rPr>
              <w:t xml:space="preserve"> the requirement </w:t>
            </w:r>
            <w:r>
              <w:rPr>
                <w:rStyle w:val="apple-style-span"/>
                <w:rFonts w:ascii="Times New Roman" w:hAnsi="Times New Roman"/>
                <w:shd w:val="clear" w:color="auto" w:fill="FFFFFF"/>
                <w:lang w:val="en-GB"/>
              </w:rPr>
              <w:t xml:space="preserve">under p.1 the tenderer represents List of </w:t>
            </w:r>
            <w:proofErr w:type="spellStart"/>
            <w:r w:rsidR="00BD15D4">
              <w:rPr>
                <w:rStyle w:val="apple-style-span"/>
                <w:rFonts w:ascii="Times New Roman" w:hAnsi="Times New Roman"/>
                <w:shd w:val="clear" w:color="auto" w:fill="FFFFFF"/>
                <w:lang w:val="en-US"/>
              </w:rPr>
              <w:t>activitys</w:t>
            </w:r>
            <w:proofErr w:type="spellEnd"/>
            <w:r w:rsidR="00BD15D4">
              <w:rPr>
                <w:rStyle w:val="apple-style-span"/>
                <w:rFonts w:ascii="Times New Roman" w:hAnsi="Times New Roman"/>
                <w:shd w:val="clear" w:color="auto" w:fill="FFFFFF"/>
              </w:rPr>
              <w:t>/</w:t>
            </w:r>
            <w:r>
              <w:rPr>
                <w:rStyle w:val="apple-style-span"/>
                <w:rFonts w:ascii="Times New Roman" w:hAnsi="Times New Roman"/>
                <w:shd w:val="clear" w:color="auto" w:fill="FFFFFF"/>
                <w:lang w:val="en-GB"/>
              </w:rPr>
              <w:t xml:space="preserve">services, which are identical or similar with the subject of the tender procedure, implemented in the last 3 (three) years </w:t>
            </w:r>
            <w:r w:rsidRPr="00623D0D">
              <w:rPr>
                <w:rFonts w:ascii="Times New Roman" w:hAnsi="Times New Roman"/>
                <w:lang w:val="en-GB"/>
              </w:rPr>
              <w:t xml:space="preserve">from the </w:t>
            </w:r>
            <w:r>
              <w:rPr>
                <w:rFonts w:ascii="Times New Roman" w:hAnsi="Times New Roman"/>
                <w:lang w:val="en-GB"/>
              </w:rPr>
              <w:t>deadline for sending of offers, with indication of the values, dates and beneficiaries.</w:t>
            </w:r>
            <w:r>
              <w:rPr>
                <w:rStyle w:val="apple-style-span"/>
                <w:rFonts w:ascii="Times New Roman" w:hAnsi="Times New Roman"/>
                <w:shd w:val="clear" w:color="auto" w:fill="FFFFFF"/>
                <w:lang w:val="en-GB"/>
              </w:rPr>
              <w:t xml:space="preserve"> The l</w:t>
            </w:r>
            <w:r w:rsidR="00DC1427" w:rsidRPr="00623D0D">
              <w:rPr>
                <w:rStyle w:val="apple-style-span"/>
                <w:rFonts w:ascii="Times New Roman" w:hAnsi="Times New Roman"/>
                <w:shd w:val="clear" w:color="auto" w:fill="FFFFFF"/>
                <w:lang w:val="en-GB"/>
              </w:rPr>
              <w:t xml:space="preserve">ist </w:t>
            </w:r>
            <w:r>
              <w:rPr>
                <w:rStyle w:val="apple-style-span"/>
                <w:rFonts w:ascii="Times New Roman" w:hAnsi="Times New Roman"/>
                <w:shd w:val="clear" w:color="auto" w:fill="FFFFFF"/>
                <w:lang w:val="en-GB"/>
              </w:rPr>
              <w:t xml:space="preserve">must be </w:t>
            </w:r>
            <w:r w:rsidRPr="000326F1">
              <w:rPr>
                <w:rStyle w:val="apple-style-span"/>
                <w:rFonts w:ascii="Times New Roman" w:hAnsi="Times New Roman"/>
                <w:shd w:val="clear" w:color="auto" w:fill="FFFFFF"/>
                <w:lang w:val="en-GB"/>
              </w:rPr>
              <w:t>completed</w:t>
            </w:r>
            <w:r>
              <w:rPr>
                <w:rStyle w:val="apple-style-span"/>
                <w:rFonts w:ascii="Times New Roman" w:hAnsi="Times New Roman"/>
                <w:shd w:val="clear" w:color="auto" w:fill="FFFFFF"/>
                <w:lang w:val="en-GB"/>
              </w:rPr>
              <w:t xml:space="preserve"> in accordance with the attached</w:t>
            </w:r>
            <w:r w:rsidRPr="000326F1">
              <w:rPr>
                <w:rStyle w:val="apple-style-span"/>
                <w:rFonts w:ascii="Times New Roman" w:hAnsi="Times New Roman"/>
                <w:shd w:val="clear" w:color="auto" w:fill="FFFFFF"/>
                <w:lang w:val="en-GB"/>
              </w:rPr>
              <w:t xml:space="preserve"> to the </w:t>
            </w:r>
            <w:r>
              <w:rPr>
                <w:rStyle w:val="apple-style-span"/>
                <w:rFonts w:ascii="Times New Roman" w:hAnsi="Times New Roman"/>
                <w:shd w:val="clear" w:color="auto" w:fill="FFFFFF"/>
                <w:lang w:val="en-GB"/>
              </w:rPr>
              <w:t xml:space="preserve">tender dossier template </w:t>
            </w:r>
            <w:r w:rsidR="00EA643B">
              <w:rPr>
                <w:rStyle w:val="apple-style-span"/>
                <w:rFonts w:ascii="Times New Roman" w:hAnsi="Times New Roman"/>
                <w:shd w:val="clear" w:color="auto" w:fill="FFFFFF"/>
                <w:lang w:val="en-GB"/>
              </w:rPr>
              <w:t>–</w:t>
            </w:r>
            <w:r w:rsidRPr="000326F1">
              <w:rPr>
                <w:rStyle w:val="apple-style-span"/>
                <w:rFonts w:ascii="Times New Roman" w:hAnsi="Times New Roman"/>
                <w:shd w:val="clear" w:color="auto" w:fill="FFFFFF"/>
                <w:lang w:val="en-GB"/>
              </w:rPr>
              <w:t xml:space="preserve"> E</w:t>
            </w:r>
            <w:r>
              <w:rPr>
                <w:rStyle w:val="apple-style-span"/>
                <w:rFonts w:ascii="Times New Roman" w:hAnsi="Times New Roman"/>
                <w:shd w:val="clear" w:color="auto" w:fill="FFFFFF"/>
                <w:lang w:val="en-GB"/>
              </w:rPr>
              <w:t>SPD</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Part IV., the letter "</w:t>
            </w:r>
            <w:r w:rsidR="00EA643B">
              <w:rPr>
                <w:rStyle w:val="apple-style-span"/>
                <w:rFonts w:ascii="Times New Roman" w:hAnsi="Times New Roman"/>
                <w:shd w:val="clear" w:color="auto" w:fill="FFFFFF"/>
                <w:lang w:val="en-GB"/>
              </w:rPr>
              <w:t>C</w:t>
            </w:r>
            <w:r w:rsidR="00EA643B" w:rsidRPr="00623D0D">
              <w:rPr>
                <w:rStyle w:val="apple-style-span"/>
                <w:rFonts w:ascii="Times New Roman" w:hAnsi="Times New Roman"/>
                <w:shd w:val="clear" w:color="auto" w:fill="FFFFFF"/>
                <w:lang w:val="en-GB"/>
              </w:rPr>
              <w:t>",</w:t>
            </w:r>
            <w:r w:rsidR="00EA643B">
              <w:rPr>
                <w:rStyle w:val="apple-style-span"/>
                <w:rFonts w:ascii="Times New Roman" w:hAnsi="Times New Roman"/>
                <w:shd w:val="clear" w:color="auto" w:fill="FFFFFF"/>
                <w:lang w:val="en-GB"/>
              </w:rPr>
              <w:t xml:space="preserve"> </w:t>
            </w:r>
            <w:r w:rsidR="00EA643B" w:rsidRPr="00623D0D">
              <w:rPr>
                <w:rStyle w:val="apple-style-span"/>
                <w:rFonts w:ascii="Times New Roman" w:hAnsi="Times New Roman"/>
                <w:shd w:val="clear" w:color="auto" w:fill="FFFFFF"/>
                <w:lang w:val="en-GB"/>
              </w:rPr>
              <w:t>p. 1b</w:t>
            </w:r>
            <w:r w:rsidR="00EA643B">
              <w:rPr>
                <w:rStyle w:val="apple-style-span"/>
                <w:rFonts w:ascii="Times New Roman" w:hAnsi="Times New Roman"/>
                <w:shd w:val="clear" w:color="auto" w:fill="FFFFFF"/>
                <w:lang w:val="en-GB"/>
              </w:rPr>
              <w:t>).</w:t>
            </w:r>
          </w:p>
          <w:p w:rsidR="000832D4" w:rsidRPr="006C136E" w:rsidRDefault="000832D4" w:rsidP="00623D0D">
            <w:pPr>
              <w:ind w:right="26" w:firstLine="0"/>
              <w:rPr>
                <w:rFonts w:ascii="Times New Roman" w:hAnsi="Times New Roman"/>
                <w:bCs/>
                <w:i/>
                <w:iCs/>
                <w:sz w:val="14"/>
                <w:lang w:val="en-GB"/>
              </w:rPr>
            </w:pPr>
          </w:p>
          <w:p w:rsidR="0067626B" w:rsidRDefault="00F72AC9" w:rsidP="00623D0D">
            <w:pPr>
              <w:ind w:right="26" w:firstLine="0"/>
              <w:rPr>
                <w:rFonts w:ascii="Times New Roman" w:hAnsi="Times New Roman"/>
                <w:bCs/>
                <w:i/>
                <w:iCs/>
                <w:lang w:val="en-GB"/>
              </w:rPr>
            </w:pPr>
            <w:r w:rsidRPr="00623D0D">
              <w:rPr>
                <w:rFonts w:ascii="Times New Roman" w:hAnsi="Times New Roman"/>
                <w:bCs/>
                <w:i/>
                <w:iCs/>
                <w:lang w:val="en-GB"/>
              </w:rPr>
              <w:t>The f</w:t>
            </w:r>
            <w:r w:rsidR="0067626B" w:rsidRPr="00623D0D">
              <w:rPr>
                <w:rFonts w:ascii="Times New Roman" w:hAnsi="Times New Roman"/>
                <w:bCs/>
                <w:i/>
                <w:iCs/>
                <w:lang w:val="en-GB"/>
              </w:rPr>
              <w:t xml:space="preserve">oreign </w:t>
            </w:r>
            <w:r w:rsidRPr="00623D0D">
              <w:rPr>
                <w:rFonts w:ascii="Times New Roman" w:hAnsi="Times New Roman"/>
                <w:bCs/>
                <w:i/>
                <w:iCs/>
                <w:lang w:val="en-GB"/>
              </w:rPr>
              <w:t>tenderers</w:t>
            </w:r>
            <w:r w:rsidR="00EA643B">
              <w:rPr>
                <w:rFonts w:ascii="Times New Roman" w:hAnsi="Times New Roman"/>
                <w:bCs/>
                <w:i/>
                <w:iCs/>
                <w:lang w:val="en-GB"/>
              </w:rPr>
              <w:t xml:space="preserve"> </w:t>
            </w:r>
            <w:r w:rsidR="00E57E87" w:rsidRPr="00623D0D">
              <w:rPr>
                <w:rFonts w:ascii="Times New Roman" w:hAnsi="Times New Roman"/>
                <w:bCs/>
                <w:i/>
                <w:iCs/>
                <w:lang w:val="en-GB"/>
              </w:rPr>
              <w:t xml:space="preserve">must </w:t>
            </w:r>
            <w:r w:rsidR="0067626B" w:rsidRPr="00623D0D">
              <w:rPr>
                <w:rFonts w:ascii="Times New Roman" w:hAnsi="Times New Roman"/>
                <w:bCs/>
                <w:i/>
                <w:iCs/>
                <w:lang w:val="en-GB"/>
              </w:rPr>
              <w:t>represent equivalent to those documents</w:t>
            </w:r>
            <w:r w:rsidRPr="00623D0D">
              <w:rPr>
                <w:rFonts w:ascii="Times New Roman" w:hAnsi="Times New Roman"/>
                <w:bCs/>
                <w:i/>
                <w:iCs/>
                <w:lang w:val="en-GB"/>
              </w:rPr>
              <w:t>,</w:t>
            </w:r>
            <w:r w:rsidR="0067626B" w:rsidRPr="00623D0D">
              <w:rPr>
                <w:rFonts w:ascii="Times New Roman" w:hAnsi="Times New Roman"/>
                <w:bCs/>
                <w:i/>
                <w:iCs/>
                <w:lang w:val="en-GB"/>
              </w:rPr>
              <w:t xml:space="preserve"> pursuant to </w:t>
            </w:r>
            <w:r w:rsidRPr="00623D0D">
              <w:rPr>
                <w:rFonts w:ascii="Times New Roman" w:hAnsi="Times New Roman"/>
                <w:bCs/>
                <w:i/>
                <w:iCs/>
                <w:lang w:val="en-GB"/>
              </w:rPr>
              <w:t>their</w:t>
            </w:r>
            <w:r w:rsidR="0067626B" w:rsidRPr="00623D0D">
              <w:rPr>
                <w:rFonts w:ascii="Times New Roman" w:hAnsi="Times New Roman"/>
                <w:bCs/>
                <w:i/>
                <w:iCs/>
                <w:lang w:val="en-GB"/>
              </w:rPr>
              <w:t xml:space="preserve"> legislation.</w:t>
            </w:r>
          </w:p>
          <w:p w:rsidR="006C136E" w:rsidRPr="006C136E" w:rsidRDefault="006C136E" w:rsidP="00623D0D">
            <w:pPr>
              <w:ind w:right="26" w:firstLine="0"/>
              <w:rPr>
                <w:rFonts w:ascii="Times New Roman" w:hAnsi="Times New Roman"/>
                <w:bCs/>
                <w:i/>
                <w:iCs/>
                <w:sz w:val="12"/>
                <w:lang w:val="en-GB"/>
              </w:rPr>
            </w:pPr>
          </w:p>
          <w:p w:rsidR="003A50C6" w:rsidRPr="00623D0D" w:rsidRDefault="003A50C6" w:rsidP="00623D0D">
            <w:pPr>
              <w:ind w:right="26" w:firstLine="0"/>
              <w:rPr>
                <w:rFonts w:ascii="Times New Roman" w:hAnsi="Times New Roman"/>
                <w:bCs/>
                <w:i/>
                <w:iCs/>
                <w:lang w:val="en-GB"/>
              </w:rPr>
            </w:pPr>
            <w:r w:rsidRPr="00623D0D">
              <w:rPr>
                <w:rFonts w:ascii="Times New Roman" w:hAnsi="Times New Roman"/>
                <w:bCs/>
                <w:i/>
                <w:iCs/>
                <w:lang w:val="en-GB"/>
              </w:rPr>
              <w:t xml:space="preserve">Where in the country in which the tenderer is established </w:t>
            </w:r>
            <w:r w:rsidR="00390530" w:rsidRPr="00623D0D">
              <w:rPr>
                <w:rFonts w:ascii="Times New Roman" w:hAnsi="Times New Roman"/>
                <w:bCs/>
                <w:i/>
                <w:iCs/>
                <w:lang w:val="en-GB"/>
              </w:rPr>
              <w:t xml:space="preserve">documents for the mentioned circumstances </w:t>
            </w:r>
            <w:r w:rsidRPr="00623D0D">
              <w:rPr>
                <w:rFonts w:ascii="Times New Roman" w:hAnsi="Times New Roman"/>
                <w:bCs/>
                <w:i/>
                <w:iCs/>
                <w:lang w:val="en-GB"/>
              </w:rPr>
              <w:t xml:space="preserve">are not required or when the documents do not cover all circumstances, the </w:t>
            </w:r>
            <w:r w:rsidR="000F4C56">
              <w:rPr>
                <w:rFonts w:ascii="Times New Roman" w:hAnsi="Times New Roman"/>
                <w:bCs/>
                <w:i/>
                <w:iCs/>
                <w:lang w:val="en-GB"/>
              </w:rPr>
              <w:t>tenderer</w:t>
            </w:r>
            <w:r w:rsidR="000F4C56" w:rsidRPr="00623D0D">
              <w:rPr>
                <w:rFonts w:ascii="Times New Roman" w:hAnsi="Times New Roman"/>
                <w:bCs/>
                <w:i/>
                <w:iCs/>
                <w:lang w:val="en-GB"/>
              </w:rPr>
              <w:t xml:space="preserve"> </w:t>
            </w:r>
            <w:r w:rsidRPr="00623D0D">
              <w:rPr>
                <w:rFonts w:ascii="Times New Roman" w:hAnsi="Times New Roman"/>
                <w:bCs/>
                <w:i/>
                <w:iCs/>
                <w:lang w:val="en-GB"/>
              </w:rPr>
              <w:t>shall provide a declaration</w:t>
            </w:r>
            <w:r w:rsidR="00F72AC9" w:rsidRPr="00623D0D">
              <w:rPr>
                <w:rFonts w:ascii="Times New Roman" w:hAnsi="Times New Roman"/>
                <w:bCs/>
                <w:i/>
                <w:iCs/>
                <w:lang w:val="en-GB"/>
              </w:rPr>
              <w:t>,</w:t>
            </w:r>
            <w:r w:rsidRPr="00623D0D">
              <w:rPr>
                <w:rFonts w:ascii="Times New Roman" w:hAnsi="Times New Roman"/>
                <w:bCs/>
                <w:i/>
                <w:iCs/>
                <w:lang w:val="en-GB"/>
              </w:rPr>
              <w:t xml:space="preserve"> i</w:t>
            </w:r>
            <w:r w:rsidR="00F72AC9" w:rsidRPr="00623D0D">
              <w:rPr>
                <w:rFonts w:ascii="Times New Roman" w:hAnsi="Times New Roman"/>
                <w:bCs/>
                <w:i/>
                <w:iCs/>
                <w:lang w:val="en-GB"/>
              </w:rPr>
              <w:t>f such</w:t>
            </w:r>
            <w:r w:rsidRPr="00623D0D">
              <w:rPr>
                <w:rFonts w:ascii="Times New Roman" w:hAnsi="Times New Roman"/>
                <w:bCs/>
                <w:i/>
                <w:iCs/>
                <w:lang w:val="en-GB"/>
              </w:rPr>
              <w:t xml:space="preserve"> declaration has legal significance under the law of the State where it is established. When the affidavit </w:t>
            </w:r>
            <w:r w:rsidRPr="00623D0D">
              <w:rPr>
                <w:rFonts w:ascii="Times New Roman" w:hAnsi="Times New Roman"/>
                <w:bCs/>
                <w:i/>
                <w:iCs/>
                <w:lang w:val="en-GB"/>
              </w:rPr>
              <w:lastRenderedPageBreak/>
              <w:t xml:space="preserve">has no legal significance under the respective national law, the </w:t>
            </w:r>
            <w:r w:rsidR="000F4C56">
              <w:rPr>
                <w:rFonts w:ascii="Times New Roman" w:hAnsi="Times New Roman"/>
                <w:bCs/>
                <w:i/>
                <w:iCs/>
                <w:lang w:val="en-GB"/>
              </w:rPr>
              <w:t>tenderer</w:t>
            </w:r>
            <w:r w:rsidR="000F4C56" w:rsidRPr="00623D0D">
              <w:rPr>
                <w:rFonts w:ascii="Times New Roman" w:hAnsi="Times New Roman"/>
                <w:bCs/>
                <w:i/>
                <w:iCs/>
                <w:lang w:val="en-GB"/>
              </w:rPr>
              <w:t xml:space="preserve"> </w:t>
            </w:r>
            <w:r w:rsidRPr="00623D0D">
              <w:rPr>
                <w:rFonts w:ascii="Times New Roman" w:hAnsi="Times New Roman"/>
                <w:bCs/>
                <w:i/>
                <w:iCs/>
                <w:lang w:val="en-GB"/>
              </w:rPr>
              <w:t xml:space="preserve">shall submit an official </w:t>
            </w:r>
            <w:r w:rsidR="00F72AC9" w:rsidRPr="00623D0D">
              <w:rPr>
                <w:rFonts w:ascii="Times New Roman" w:hAnsi="Times New Roman"/>
                <w:bCs/>
                <w:i/>
                <w:iCs/>
                <w:lang w:val="en-GB"/>
              </w:rPr>
              <w:t>petition</w:t>
            </w:r>
            <w:r w:rsidRPr="00623D0D">
              <w:rPr>
                <w:rFonts w:ascii="Times New Roman" w:hAnsi="Times New Roman"/>
                <w:bCs/>
                <w:i/>
                <w:iCs/>
                <w:lang w:val="en-GB"/>
              </w:rPr>
              <w:t xml:space="preserve"> made before a judicial or administrative authority, a notary or a competent professional or trade body in the country in which </w:t>
            </w:r>
            <w:r w:rsidR="00F72AC9" w:rsidRPr="00623D0D">
              <w:rPr>
                <w:rFonts w:ascii="Times New Roman" w:hAnsi="Times New Roman"/>
                <w:bCs/>
                <w:i/>
                <w:iCs/>
                <w:lang w:val="en-GB"/>
              </w:rPr>
              <w:t>it</w:t>
            </w:r>
            <w:r w:rsidRPr="00623D0D">
              <w:rPr>
                <w:rFonts w:ascii="Times New Roman" w:hAnsi="Times New Roman"/>
                <w:bCs/>
                <w:i/>
                <w:iCs/>
                <w:lang w:val="en-GB"/>
              </w:rPr>
              <w:t xml:space="preserve"> is established.</w:t>
            </w:r>
          </w:p>
          <w:p w:rsidR="003A50C6" w:rsidRDefault="003A50C6" w:rsidP="00623D0D">
            <w:pPr>
              <w:tabs>
                <w:tab w:val="left" w:pos="920"/>
              </w:tabs>
              <w:ind w:firstLine="0"/>
              <w:rPr>
                <w:rFonts w:ascii="Times New Roman" w:hAnsi="Times New Roman"/>
                <w:lang w:val="en-GB"/>
              </w:rPr>
            </w:pPr>
          </w:p>
          <w:p w:rsidR="00B53A8E" w:rsidRPr="006C136E" w:rsidRDefault="00B53A8E" w:rsidP="00623D0D">
            <w:pPr>
              <w:tabs>
                <w:tab w:val="left" w:pos="920"/>
              </w:tabs>
              <w:ind w:firstLine="0"/>
              <w:rPr>
                <w:rFonts w:ascii="Times New Roman" w:hAnsi="Times New Roman"/>
                <w:sz w:val="10"/>
                <w:lang w:val="en-GB"/>
              </w:rPr>
            </w:pPr>
          </w:p>
          <w:p w:rsidR="00B6414E" w:rsidRDefault="00D300A9" w:rsidP="00623D0D">
            <w:pPr>
              <w:tabs>
                <w:tab w:val="left" w:pos="920"/>
              </w:tabs>
              <w:ind w:firstLine="0"/>
              <w:rPr>
                <w:rStyle w:val="apple-style-span"/>
                <w:rFonts w:ascii="Times New Roman" w:hAnsi="Times New Roman"/>
                <w:shd w:val="clear" w:color="auto" w:fill="FFFFFF"/>
                <w:lang w:val="en-GB"/>
              </w:rPr>
            </w:pPr>
            <w:r w:rsidRPr="00623D0D">
              <w:rPr>
                <w:rFonts w:ascii="Times New Roman" w:hAnsi="Times New Roman"/>
                <w:lang w:val="en-GB"/>
              </w:rPr>
              <w:t xml:space="preserve">If a </w:t>
            </w:r>
            <w:r w:rsidR="003A50C6" w:rsidRPr="00623D0D">
              <w:rPr>
                <w:rFonts w:ascii="Times New Roman" w:hAnsi="Times New Roman"/>
                <w:lang w:val="en-GB"/>
              </w:rPr>
              <w:t>tenderer</w:t>
            </w:r>
            <w:r w:rsidRPr="00623D0D">
              <w:rPr>
                <w:rFonts w:ascii="Times New Roman" w:hAnsi="Times New Roman"/>
                <w:lang w:val="en-GB"/>
              </w:rPr>
              <w:t xml:space="preserve"> in the procedure is an association which is not a legal entity, the "List" is filled only by those members in the association through which the consortium proves completed </w:t>
            </w:r>
            <w:r w:rsidR="00971A6A" w:rsidRPr="00623D0D">
              <w:rPr>
                <w:rStyle w:val="apple-style-span"/>
                <w:rFonts w:ascii="Times New Roman" w:hAnsi="Times New Roman"/>
                <w:shd w:val="clear" w:color="auto" w:fill="FFFFFF"/>
                <w:lang w:val="en-GB"/>
              </w:rPr>
              <w:t>activity/ service</w:t>
            </w:r>
            <w:r w:rsidR="00081C83" w:rsidRPr="00623D0D">
              <w:rPr>
                <w:rStyle w:val="apple-style-span"/>
                <w:rFonts w:ascii="Times New Roman" w:hAnsi="Times New Roman"/>
                <w:shd w:val="clear" w:color="auto" w:fill="FFFFFF"/>
                <w:lang w:val="en-GB"/>
              </w:rPr>
              <w:t>.</w:t>
            </w:r>
          </w:p>
          <w:p w:rsidR="00414AFA" w:rsidRPr="00BE1738" w:rsidRDefault="00414AFA" w:rsidP="00623D0D">
            <w:pPr>
              <w:tabs>
                <w:tab w:val="left" w:pos="920"/>
              </w:tabs>
              <w:ind w:firstLine="0"/>
              <w:rPr>
                <w:rStyle w:val="apple-style-span"/>
                <w:rFonts w:ascii="Times New Roman" w:hAnsi="Times New Roman"/>
                <w:sz w:val="20"/>
                <w:shd w:val="clear" w:color="auto" w:fill="FFFFFF"/>
                <w:lang w:val="en-GB"/>
              </w:rPr>
            </w:pPr>
          </w:p>
          <w:p w:rsidR="000A613A" w:rsidRPr="00623D0D" w:rsidRDefault="000A613A" w:rsidP="00623D0D">
            <w:pPr>
              <w:tabs>
                <w:tab w:val="left" w:pos="920"/>
              </w:tabs>
              <w:ind w:firstLine="0"/>
              <w:rPr>
                <w:rStyle w:val="apple-style-span"/>
                <w:rFonts w:ascii="Times New Roman" w:hAnsi="Times New Roman"/>
                <w:b/>
                <w:shd w:val="clear" w:color="auto" w:fill="FFFFFF"/>
                <w:lang w:val="en-GB"/>
              </w:rPr>
            </w:pPr>
            <w:r w:rsidRPr="00623D0D">
              <w:rPr>
                <w:rStyle w:val="apple-style-span"/>
                <w:rFonts w:ascii="Times New Roman" w:hAnsi="Times New Roman"/>
                <w:b/>
                <w:shd w:val="clear" w:color="auto" w:fill="FFFFFF"/>
                <w:lang w:val="en-GB"/>
              </w:rPr>
              <w:t>Important!:</w:t>
            </w:r>
          </w:p>
          <w:p w:rsidR="000A613A" w:rsidRPr="00623D0D" w:rsidRDefault="000A613A" w:rsidP="00623D0D">
            <w:pPr>
              <w:tabs>
                <w:tab w:val="left" w:pos="920"/>
              </w:tabs>
              <w:ind w:firstLine="0"/>
              <w:rPr>
                <w:rStyle w:val="apple-style-span"/>
                <w:rFonts w:ascii="Times New Roman" w:hAnsi="Times New Roman"/>
                <w:shd w:val="clear" w:color="auto" w:fill="FFFFFF"/>
                <w:lang w:val="en-GB"/>
              </w:rPr>
            </w:pPr>
            <w:r w:rsidRPr="00623D0D">
              <w:rPr>
                <w:rStyle w:val="apple-style-span"/>
                <w:rFonts w:ascii="Times New Roman" w:hAnsi="Times New Roman"/>
                <w:shd w:val="clear" w:color="auto" w:fill="FFFFFF"/>
                <w:lang w:val="en-GB"/>
              </w:rPr>
              <w:t xml:space="preserve">According to Art. 67, para. 5 of the PPL Contracting Authority may require the </w:t>
            </w:r>
            <w:r w:rsidR="000F4C56">
              <w:rPr>
                <w:rStyle w:val="apple-style-span"/>
                <w:rFonts w:ascii="Times New Roman" w:hAnsi="Times New Roman"/>
                <w:shd w:val="clear" w:color="auto" w:fill="FFFFFF"/>
                <w:lang w:val="en-GB"/>
              </w:rPr>
              <w:t>tenderer</w:t>
            </w:r>
            <w:r w:rsidR="000F4C56" w:rsidRPr="00623D0D">
              <w:rPr>
                <w:rStyle w:val="apple-style-span"/>
                <w:rFonts w:ascii="Times New Roman" w:hAnsi="Times New Roman"/>
                <w:shd w:val="clear" w:color="auto" w:fill="FFFFFF"/>
                <w:lang w:val="en-GB"/>
              </w:rPr>
              <w:t xml:space="preserve">s </w:t>
            </w:r>
            <w:r w:rsidRPr="00623D0D">
              <w:rPr>
                <w:rStyle w:val="apple-style-span"/>
                <w:rFonts w:ascii="Times New Roman" w:hAnsi="Times New Roman"/>
                <w:shd w:val="clear" w:color="auto" w:fill="FFFFFF"/>
                <w:lang w:val="en-GB"/>
              </w:rPr>
              <w:t>at any time to present all or part of the documents attesting the information referred to in ESPD</w:t>
            </w:r>
            <w:r w:rsidR="00EA643B">
              <w:rPr>
                <w:rStyle w:val="apple-style-span"/>
                <w:rFonts w:ascii="Times New Roman" w:hAnsi="Times New Roman"/>
                <w:shd w:val="clear" w:color="auto" w:fill="FFFFFF"/>
                <w:lang w:val="en-GB"/>
              </w:rPr>
              <w:t xml:space="preserve"> </w:t>
            </w:r>
            <w:r w:rsidRPr="00623D0D">
              <w:rPr>
                <w:rStyle w:val="apple-style-span"/>
                <w:rFonts w:ascii="Times New Roman" w:hAnsi="Times New Roman"/>
                <w:shd w:val="clear" w:color="auto" w:fill="FFFFFF"/>
                <w:lang w:val="en-GB"/>
              </w:rPr>
              <w:t>when necessary for</w:t>
            </w:r>
            <w:r w:rsidR="00971A6A" w:rsidRPr="00623D0D">
              <w:rPr>
                <w:rStyle w:val="apple-style-span"/>
                <w:rFonts w:ascii="Times New Roman" w:hAnsi="Times New Roman"/>
                <w:shd w:val="clear" w:color="auto" w:fill="FFFFFF"/>
                <w:lang w:val="en-GB"/>
              </w:rPr>
              <w:t xml:space="preserve"> the</w:t>
            </w:r>
            <w:r w:rsidRPr="00623D0D">
              <w:rPr>
                <w:rStyle w:val="apple-style-span"/>
                <w:rFonts w:ascii="Times New Roman" w:hAnsi="Times New Roman"/>
                <w:shd w:val="clear" w:color="auto" w:fill="FFFFFF"/>
                <w:lang w:val="en-GB"/>
              </w:rPr>
              <w:t xml:space="preserve"> lawful conduct of the tender procedure.</w:t>
            </w:r>
          </w:p>
          <w:p w:rsidR="008E2819" w:rsidRPr="003057DB" w:rsidRDefault="003057DB" w:rsidP="00623D0D">
            <w:pPr>
              <w:tabs>
                <w:tab w:val="left" w:pos="920"/>
              </w:tabs>
              <w:ind w:firstLine="0"/>
              <w:rPr>
                <w:rStyle w:val="apple-style-span"/>
                <w:rFonts w:ascii="Times New Roman" w:hAnsi="Times New Roman"/>
                <w:shd w:val="clear" w:color="auto" w:fill="FFFFFF"/>
                <w:lang w:val="en-GB"/>
              </w:rPr>
            </w:pPr>
            <w:r w:rsidRPr="003057DB">
              <w:rPr>
                <w:rStyle w:val="apple-style-span"/>
                <w:rFonts w:ascii="Times New Roman" w:hAnsi="Times New Roman"/>
                <w:shd w:val="clear" w:color="auto" w:fill="FFFFFF"/>
                <w:lang w:val="en-GB"/>
              </w:rPr>
              <w:t>Before concluding the contract, the contracting authority will require the selected contractor to provide the relevant documents evidencing lack of grounds for exclusion from the procedure, as well as compliance with set selection criteria - Article 67, paragraph 6 of the PPL.</w:t>
            </w:r>
          </w:p>
          <w:p w:rsidR="003057DB" w:rsidRDefault="003057DB" w:rsidP="00623D0D">
            <w:pPr>
              <w:tabs>
                <w:tab w:val="left" w:pos="920"/>
              </w:tabs>
              <w:ind w:firstLine="0"/>
              <w:rPr>
                <w:rStyle w:val="apple-style-span"/>
                <w:rFonts w:ascii="Times New Roman" w:hAnsi="Times New Roman"/>
                <w:b/>
                <w:i/>
                <w:shd w:val="clear" w:color="auto" w:fill="FFFFFF"/>
                <w:lang w:val="en-GB"/>
              </w:rPr>
            </w:pPr>
          </w:p>
          <w:p w:rsidR="000832D4" w:rsidRDefault="000832D4" w:rsidP="00390530">
            <w:pPr>
              <w:tabs>
                <w:tab w:val="left" w:pos="920"/>
              </w:tabs>
              <w:spacing w:before="0"/>
              <w:ind w:firstLine="0"/>
              <w:rPr>
                <w:rStyle w:val="apple-style-span"/>
                <w:rFonts w:ascii="Times New Roman" w:hAnsi="Times New Roman"/>
                <w:b/>
                <w:shd w:val="clear" w:color="auto" w:fill="FFFFFF"/>
                <w:lang w:val="en-GB"/>
              </w:rPr>
            </w:pPr>
          </w:p>
          <w:p w:rsidR="006D399A" w:rsidRPr="00623D0D" w:rsidRDefault="006D399A" w:rsidP="00390530">
            <w:pPr>
              <w:tabs>
                <w:tab w:val="left" w:pos="920"/>
              </w:tabs>
              <w:spacing w:before="0"/>
              <w:ind w:firstLine="0"/>
              <w:rPr>
                <w:rStyle w:val="apple-style-span"/>
                <w:rFonts w:ascii="Times New Roman" w:hAnsi="Times New Roman"/>
                <w:shd w:val="clear" w:color="auto" w:fill="FFFFFF"/>
                <w:lang w:val="en-GB"/>
              </w:rPr>
            </w:pPr>
            <w:r w:rsidRPr="00623D0D">
              <w:rPr>
                <w:rStyle w:val="apple-style-span"/>
                <w:rFonts w:ascii="Times New Roman" w:hAnsi="Times New Roman"/>
                <w:b/>
                <w:shd w:val="clear" w:color="auto" w:fill="FFFFFF"/>
                <w:lang w:val="en-GB"/>
              </w:rPr>
              <w:t xml:space="preserve">g). Documents </w:t>
            </w:r>
            <w:r w:rsidR="00390530">
              <w:rPr>
                <w:rStyle w:val="apple-style-span"/>
                <w:rFonts w:ascii="Times New Roman" w:hAnsi="Times New Roman"/>
                <w:b/>
                <w:shd w:val="clear" w:color="auto" w:fill="FFFFFF"/>
                <w:lang w:val="en-GB"/>
              </w:rPr>
              <w:t xml:space="preserve">concerning </w:t>
            </w:r>
            <w:r w:rsidR="00390530" w:rsidRPr="00623D0D">
              <w:rPr>
                <w:rStyle w:val="apple-style-span"/>
                <w:rFonts w:ascii="Times New Roman" w:hAnsi="Times New Roman"/>
                <w:b/>
                <w:shd w:val="clear" w:color="auto" w:fill="FFFFFF"/>
                <w:lang w:val="en-GB"/>
              </w:rPr>
              <w:t xml:space="preserve">obligations </w:t>
            </w:r>
            <w:r w:rsidRPr="00623D0D">
              <w:rPr>
                <w:rStyle w:val="apple-style-span"/>
                <w:rFonts w:ascii="Times New Roman" w:hAnsi="Times New Roman"/>
                <w:b/>
                <w:shd w:val="clear" w:color="auto" w:fill="FFFFFF"/>
                <w:lang w:val="en-GB"/>
              </w:rPr>
              <w:t xml:space="preserve">undertaken by third parties and subcontractors </w:t>
            </w:r>
            <w:r w:rsidRPr="00623D0D">
              <w:rPr>
                <w:rStyle w:val="apple-style-span"/>
                <w:rFonts w:ascii="Times New Roman" w:hAnsi="Times New Roman"/>
                <w:shd w:val="clear" w:color="auto" w:fill="FFFFFF"/>
                <w:lang w:val="en-GB"/>
              </w:rPr>
              <w:t>(where applicable under the law on public procurement regulations for its implementation and these instructions).</w:t>
            </w:r>
          </w:p>
          <w:p w:rsidR="00DE33DC" w:rsidRDefault="00DE33DC" w:rsidP="00623D0D">
            <w:pPr>
              <w:pStyle w:val="Heading5"/>
              <w:spacing w:before="120" w:after="0"/>
              <w:ind w:firstLine="0"/>
              <w:rPr>
                <w:rFonts w:ascii="Times New Roman" w:hAnsi="Times New Roman"/>
                <w:b w:val="0"/>
                <w:i w:val="0"/>
                <w:sz w:val="24"/>
                <w:szCs w:val="24"/>
                <w:lang w:val="en-GB"/>
              </w:rPr>
            </w:pPr>
            <w:r w:rsidRPr="00623D0D">
              <w:rPr>
                <w:rFonts w:ascii="Times New Roman" w:hAnsi="Times New Roman"/>
                <w:b w:val="0"/>
                <w:i w:val="0"/>
                <w:sz w:val="24"/>
                <w:szCs w:val="24"/>
                <w:lang w:val="en-GB"/>
              </w:rPr>
              <w:t xml:space="preserve">According to Art. 65, para. 1 of PPL </w:t>
            </w:r>
            <w:r w:rsidR="000F4C56">
              <w:rPr>
                <w:rFonts w:ascii="Times New Roman" w:hAnsi="Times New Roman"/>
                <w:b w:val="0"/>
                <w:i w:val="0"/>
                <w:sz w:val="24"/>
                <w:szCs w:val="24"/>
                <w:lang w:val="en-GB"/>
              </w:rPr>
              <w:t>tenderer</w:t>
            </w:r>
            <w:r w:rsidR="000F4C56" w:rsidRPr="00623D0D">
              <w:rPr>
                <w:rFonts w:ascii="Times New Roman" w:hAnsi="Times New Roman"/>
                <w:b w:val="0"/>
                <w:i w:val="0"/>
                <w:sz w:val="24"/>
                <w:szCs w:val="24"/>
                <w:lang w:val="en-GB"/>
              </w:rPr>
              <w:t xml:space="preserve">s </w:t>
            </w:r>
            <w:r w:rsidRPr="00623D0D">
              <w:rPr>
                <w:rFonts w:ascii="Times New Roman" w:hAnsi="Times New Roman"/>
                <w:b w:val="0"/>
                <w:i w:val="0"/>
                <w:sz w:val="24"/>
                <w:szCs w:val="24"/>
                <w:lang w:val="en-GB"/>
              </w:rPr>
              <w:t>can rely on the capacity of third parties, irrespective of the legal relationship between them in terms of criteria relating to economic and financial standing, technical capability and professional competence.</w:t>
            </w:r>
          </w:p>
          <w:p w:rsidR="00EA643B" w:rsidRPr="00EA643B" w:rsidRDefault="00EA643B" w:rsidP="00EA643B">
            <w:pPr>
              <w:rPr>
                <w:lang w:val="en-GB"/>
              </w:rPr>
            </w:pPr>
          </w:p>
          <w:p w:rsidR="00DE33DC" w:rsidRDefault="00DE33DC" w:rsidP="00623D0D">
            <w:pPr>
              <w:pStyle w:val="Heading5"/>
              <w:spacing w:before="120" w:after="0"/>
              <w:ind w:firstLine="0"/>
              <w:rPr>
                <w:rFonts w:ascii="Times New Roman" w:hAnsi="Times New Roman"/>
                <w:b w:val="0"/>
                <w:i w:val="0"/>
                <w:sz w:val="24"/>
                <w:szCs w:val="24"/>
                <w:lang w:val="en-GB"/>
              </w:rPr>
            </w:pPr>
            <w:r w:rsidRPr="00623D0D">
              <w:rPr>
                <w:rFonts w:ascii="Times New Roman" w:hAnsi="Times New Roman"/>
                <w:b w:val="0"/>
                <w:i w:val="0"/>
                <w:sz w:val="24"/>
                <w:szCs w:val="24"/>
                <w:lang w:val="en-GB"/>
              </w:rPr>
              <w:t xml:space="preserve">Third parties must comply with the relevant selection criteria for the proving of which the </w:t>
            </w:r>
            <w:r w:rsidR="000F4C56">
              <w:rPr>
                <w:rFonts w:ascii="Times New Roman" w:hAnsi="Times New Roman"/>
                <w:b w:val="0"/>
                <w:i w:val="0"/>
                <w:sz w:val="24"/>
                <w:szCs w:val="24"/>
                <w:lang w:val="en-GB"/>
              </w:rPr>
              <w:t>tenderer</w:t>
            </w:r>
            <w:r w:rsidRPr="00623D0D">
              <w:rPr>
                <w:rFonts w:ascii="Times New Roman" w:hAnsi="Times New Roman"/>
                <w:b w:val="0"/>
                <w:i w:val="0"/>
                <w:sz w:val="24"/>
                <w:szCs w:val="24"/>
                <w:lang w:val="en-GB"/>
              </w:rPr>
              <w:t xml:space="preserve"> refers to their capacity, and for them there are no grounds for exclusion from the procedure. The Contracting Authority requires the </w:t>
            </w:r>
            <w:r w:rsidR="000F4C56">
              <w:rPr>
                <w:rFonts w:ascii="Times New Roman" w:hAnsi="Times New Roman"/>
                <w:b w:val="0"/>
                <w:i w:val="0"/>
                <w:sz w:val="24"/>
                <w:szCs w:val="24"/>
                <w:lang w:val="en-GB"/>
              </w:rPr>
              <w:t>tenderer</w:t>
            </w:r>
            <w:r w:rsidRPr="00623D0D">
              <w:rPr>
                <w:rFonts w:ascii="Times New Roman" w:hAnsi="Times New Roman"/>
                <w:b w:val="0"/>
                <w:i w:val="0"/>
                <w:sz w:val="24"/>
                <w:szCs w:val="24"/>
                <w:lang w:val="en-GB"/>
              </w:rPr>
              <w:t xml:space="preserve"> to </w:t>
            </w:r>
            <w:r w:rsidRPr="00623D0D">
              <w:rPr>
                <w:rFonts w:ascii="Times New Roman" w:hAnsi="Times New Roman"/>
                <w:b w:val="0"/>
                <w:i w:val="0"/>
                <w:sz w:val="24"/>
                <w:szCs w:val="24"/>
                <w:lang w:val="en-GB"/>
              </w:rPr>
              <w:lastRenderedPageBreak/>
              <w:t>replace the proposed third party if it does not meet any of these conditions.</w:t>
            </w:r>
          </w:p>
          <w:p w:rsidR="000832D4" w:rsidRDefault="000832D4" w:rsidP="00DE33DC">
            <w:pPr>
              <w:pStyle w:val="Heading5"/>
              <w:spacing w:before="120" w:after="0"/>
              <w:ind w:firstLine="0"/>
              <w:rPr>
                <w:rFonts w:ascii="Times New Roman" w:hAnsi="Times New Roman"/>
                <w:b w:val="0"/>
                <w:i w:val="0"/>
                <w:sz w:val="24"/>
                <w:szCs w:val="24"/>
              </w:rPr>
            </w:pPr>
          </w:p>
          <w:p w:rsidR="00DE33DC" w:rsidRDefault="00DE33DC" w:rsidP="00DE33DC">
            <w:pPr>
              <w:pStyle w:val="Heading5"/>
              <w:spacing w:before="120" w:after="0"/>
              <w:ind w:firstLine="0"/>
              <w:rPr>
                <w:rFonts w:ascii="Times New Roman" w:hAnsi="Times New Roman"/>
                <w:b w:val="0"/>
                <w:i w:val="0"/>
                <w:sz w:val="24"/>
                <w:szCs w:val="24"/>
              </w:rPr>
            </w:pPr>
            <w:r w:rsidRPr="00202D96">
              <w:rPr>
                <w:rFonts w:ascii="Times New Roman" w:hAnsi="Times New Roman"/>
                <w:b w:val="0"/>
                <w:i w:val="0"/>
                <w:sz w:val="24"/>
                <w:szCs w:val="24"/>
              </w:rPr>
              <w:t xml:space="preserve">When a </w:t>
            </w:r>
            <w:r w:rsidR="000F4C56">
              <w:rPr>
                <w:rFonts w:ascii="Times New Roman" w:hAnsi="Times New Roman"/>
                <w:b w:val="0"/>
                <w:i w:val="0"/>
                <w:sz w:val="24"/>
                <w:szCs w:val="24"/>
                <w:lang w:val="en-GB"/>
              </w:rPr>
              <w:t>tenderer</w:t>
            </w:r>
            <w:r w:rsidRPr="00202D96">
              <w:rPr>
                <w:rFonts w:ascii="Times New Roman" w:hAnsi="Times New Roman"/>
                <w:b w:val="0"/>
                <w:i w:val="0"/>
                <w:sz w:val="24"/>
                <w:szCs w:val="24"/>
              </w:rPr>
              <w:t xml:space="preserve"> refers to the capacity of third parties, he must be able to demonstrate that it will have their resources by presenting documents </w:t>
            </w:r>
            <w:r>
              <w:rPr>
                <w:rFonts w:ascii="Times New Roman" w:hAnsi="Times New Roman"/>
                <w:b w:val="0"/>
                <w:i w:val="0"/>
                <w:sz w:val="24"/>
                <w:szCs w:val="24"/>
                <w:lang w:val="en-US"/>
              </w:rPr>
              <w:t xml:space="preserve">for the </w:t>
            </w:r>
            <w:r w:rsidRPr="00202D96">
              <w:rPr>
                <w:rFonts w:ascii="Times New Roman" w:hAnsi="Times New Roman"/>
                <w:b w:val="0"/>
                <w:i w:val="0"/>
                <w:sz w:val="24"/>
                <w:szCs w:val="24"/>
              </w:rPr>
              <w:t>undertaken by third parties obligations.</w:t>
            </w:r>
          </w:p>
          <w:p w:rsidR="00B53A8E" w:rsidRDefault="00B53A8E" w:rsidP="00DE33DC">
            <w:pPr>
              <w:pStyle w:val="Heading5"/>
              <w:spacing w:before="120" w:after="0"/>
              <w:ind w:firstLine="0"/>
              <w:rPr>
                <w:rFonts w:ascii="Times New Roman" w:hAnsi="Times New Roman"/>
                <w:b w:val="0"/>
                <w:i w:val="0"/>
                <w:sz w:val="24"/>
                <w:szCs w:val="24"/>
              </w:rPr>
            </w:pPr>
          </w:p>
          <w:p w:rsidR="00DE33DC" w:rsidRPr="00007A87" w:rsidRDefault="00DE33DC" w:rsidP="00DE33DC">
            <w:pPr>
              <w:pStyle w:val="Heading5"/>
              <w:spacing w:before="120" w:after="0"/>
              <w:ind w:firstLine="0"/>
              <w:rPr>
                <w:rFonts w:ascii="Times New Roman" w:hAnsi="Times New Roman"/>
                <w:b w:val="0"/>
                <w:i w:val="0"/>
                <w:sz w:val="24"/>
                <w:szCs w:val="24"/>
                <w:lang w:val="en-GB"/>
              </w:rPr>
            </w:pPr>
            <w:r w:rsidRPr="003151E4">
              <w:rPr>
                <w:rFonts w:ascii="Times New Roman" w:hAnsi="Times New Roman"/>
                <w:b w:val="0"/>
                <w:i w:val="0"/>
                <w:sz w:val="24"/>
                <w:szCs w:val="24"/>
              </w:rPr>
              <w:t xml:space="preserve">In accordance with Art. 65, para. 6 of the </w:t>
            </w:r>
            <w:r>
              <w:rPr>
                <w:rFonts w:ascii="Times New Roman" w:hAnsi="Times New Roman"/>
                <w:b w:val="0"/>
                <w:i w:val="0"/>
                <w:sz w:val="24"/>
                <w:szCs w:val="24"/>
              </w:rPr>
              <w:t>PPL</w:t>
            </w:r>
            <w:r w:rsidRPr="003151E4">
              <w:rPr>
                <w:rFonts w:ascii="Times New Roman" w:hAnsi="Times New Roman"/>
                <w:b w:val="0"/>
                <w:i w:val="0"/>
                <w:sz w:val="24"/>
                <w:szCs w:val="24"/>
              </w:rPr>
              <w:t>, the Contracti</w:t>
            </w:r>
            <w:r>
              <w:rPr>
                <w:rFonts w:ascii="Times New Roman" w:hAnsi="Times New Roman"/>
                <w:b w:val="0"/>
                <w:i w:val="0"/>
                <w:sz w:val="24"/>
                <w:szCs w:val="24"/>
              </w:rPr>
              <w:t>ng Authority requires joint</w:t>
            </w:r>
            <w:r w:rsidRPr="003151E4">
              <w:rPr>
                <w:rFonts w:ascii="Times New Roman" w:hAnsi="Times New Roman"/>
                <w:b w:val="0"/>
                <w:i w:val="0"/>
                <w:sz w:val="24"/>
                <w:szCs w:val="24"/>
              </w:rPr>
              <w:t xml:space="preserve">liability for </w:t>
            </w:r>
            <w:r>
              <w:rPr>
                <w:rFonts w:ascii="Times New Roman" w:hAnsi="Times New Roman"/>
                <w:b w:val="0"/>
                <w:i w:val="0"/>
                <w:sz w:val="24"/>
                <w:szCs w:val="24"/>
                <w:lang w:val="en-US"/>
              </w:rPr>
              <w:t xml:space="preserve">the </w:t>
            </w:r>
            <w:r w:rsidRPr="003151E4">
              <w:rPr>
                <w:rFonts w:ascii="Times New Roman" w:hAnsi="Times New Roman"/>
                <w:b w:val="0"/>
                <w:i w:val="0"/>
                <w:sz w:val="24"/>
                <w:szCs w:val="24"/>
              </w:rPr>
              <w:t xml:space="preserve">performance of the contract by the </w:t>
            </w:r>
            <w:r w:rsidR="000F4C56">
              <w:rPr>
                <w:rFonts w:ascii="Times New Roman" w:hAnsi="Times New Roman"/>
                <w:b w:val="0"/>
                <w:i w:val="0"/>
                <w:sz w:val="24"/>
                <w:szCs w:val="24"/>
                <w:lang w:val="en-GB"/>
              </w:rPr>
              <w:t>tenderer</w:t>
            </w:r>
            <w:r w:rsidRPr="00007A87">
              <w:rPr>
                <w:rFonts w:ascii="Times New Roman" w:hAnsi="Times New Roman"/>
                <w:b w:val="0"/>
                <w:i w:val="0"/>
                <w:sz w:val="24"/>
                <w:szCs w:val="24"/>
                <w:lang w:val="en-GB"/>
              </w:rPr>
              <w:t xml:space="preserve"> and the third person whose capacity is used to demonstrate compliance with the criteria of economic and financial situation. Upon conclusion of the contract between the Contracting Authority and the successful tenderer </w:t>
            </w:r>
            <w:r>
              <w:rPr>
                <w:rFonts w:ascii="Times New Roman" w:hAnsi="Times New Roman"/>
                <w:b w:val="0"/>
                <w:i w:val="0"/>
                <w:sz w:val="24"/>
                <w:szCs w:val="24"/>
                <w:lang w:val="en-GB"/>
              </w:rPr>
              <w:t xml:space="preserve">selected for </w:t>
            </w:r>
            <w:r w:rsidRPr="00007A87">
              <w:rPr>
                <w:rFonts w:ascii="Times New Roman" w:hAnsi="Times New Roman"/>
                <w:b w:val="0"/>
                <w:i w:val="0"/>
                <w:sz w:val="24"/>
                <w:szCs w:val="24"/>
                <w:lang w:val="en-GB"/>
              </w:rPr>
              <w:t xml:space="preserve">Contractor, it shall be signed </w:t>
            </w:r>
            <w:r>
              <w:rPr>
                <w:rFonts w:ascii="Times New Roman" w:hAnsi="Times New Roman"/>
                <w:b w:val="0"/>
                <w:i w:val="0"/>
                <w:sz w:val="24"/>
                <w:szCs w:val="24"/>
                <w:lang w:val="en-GB"/>
              </w:rPr>
              <w:t xml:space="preserve">also </w:t>
            </w:r>
            <w:r w:rsidRPr="00007A87">
              <w:rPr>
                <w:rFonts w:ascii="Times New Roman" w:hAnsi="Times New Roman"/>
                <w:b w:val="0"/>
                <w:i w:val="0"/>
                <w:sz w:val="24"/>
                <w:szCs w:val="24"/>
                <w:lang w:val="en-GB"/>
              </w:rPr>
              <w:t>by the aforementioned third party as a guarantor within the meaning of Art. 138-148 of the Obligations and Contracts Law (OCL).</w:t>
            </w:r>
          </w:p>
          <w:p w:rsidR="00DE33DC" w:rsidRDefault="00DE33DC" w:rsidP="00DE33DC">
            <w:pPr>
              <w:pStyle w:val="Heading5"/>
              <w:spacing w:before="0" w:after="0"/>
              <w:ind w:firstLine="0"/>
              <w:rPr>
                <w:rFonts w:ascii="Times New Roman" w:hAnsi="Times New Roman"/>
                <w:b w:val="0"/>
                <w:i w:val="0"/>
                <w:sz w:val="24"/>
                <w:szCs w:val="24"/>
                <w:lang w:val="en-GB"/>
              </w:rPr>
            </w:pPr>
          </w:p>
          <w:p w:rsidR="00BD15D4" w:rsidRDefault="00BD15D4" w:rsidP="00DE33DC">
            <w:pPr>
              <w:pStyle w:val="Heading5"/>
              <w:spacing w:before="0" w:after="0"/>
              <w:ind w:firstLine="0"/>
              <w:rPr>
                <w:rFonts w:ascii="Times New Roman" w:hAnsi="Times New Roman"/>
                <w:b w:val="0"/>
                <w:i w:val="0"/>
                <w:sz w:val="24"/>
                <w:szCs w:val="24"/>
                <w:lang w:val="en-GB"/>
              </w:rPr>
            </w:pPr>
          </w:p>
          <w:p w:rsidR="00DE33DC" w:rsidRPr="00007A87" w:rsidRDefault="00DE33DC" w:rsidP="00DE33DC">
            <w:pPr>
              <w:pStyle w:val="Heading5"/>
              <w:spacing w:before="0" w:after="0"/>
              <w:ind w:firstLine="0"/>
              <w:rPr>
                <w:rFonts w:ascii="Times New Roman" w:hAnsi="Times New Roman"/>
                <w:b w:val="0"/>
                <w:i w:val="0"/>
                <w:sz w:val="24"/>
                <w:szCs w:val="24"/>
                <w:lang w:val="en-GB"/>
              </w:rPr>
            </w:pPr>
            <w:r w:rsidRPr="00007A87">
              <w:rPr>
                <w:rFonts w:ascii="Times New Roman" w:hAnsi="Times New Roman"/>
                <w:b w:val="0"/>
                <w:i w:val="0"/>
                <w:sz w:val="24"/>
                <w:szCs w:val="24"/>
                <w:lang w:val="en-GB"/>
              </w:rPr>
              <w:t xml:space="preserve">In terms of criteria related to professional competence, </w:t>
            </w:r>
            <w:r w:rsidR="000F4C56">
              <w:rPr>
                <w:rFonts w:ascii="Times New Roman" w:hAnsi="Times New Roman"/>
                <w:b w:val="0"/>
                <w:i w:val="0"/>
                <w:sz w:val="24"/>
                <w:szCs w:val="24"/>
                <w:lang w:val="en-GB"/>
              </w:rPr>
              <w:t>tenderer</w:t>
            </w:r>
            <w:r w:rsidR="000F4C56" w:rsidRPr="00623D0D">
              <w:rPr>
                <w:rFonts w:ascii="Times New Roman" w:hAnsi="Times New Roman"/>
                <w:b w:val="0"/>
                <w:i w:val="0"/>
                <w:sz w:val="24"/>
                <w:szCs w:val="24"/>
                <w:lang w:val="en-GB"/>
              </w:rPr>
              <w:t>s</w:t>
            </w:r>
            <w:r w:rsidRPr="00007A87">
              <w:rPr>
                <w:rFonts w:ascii="Times New Roman" w:hAnsi="Times New Roman"/>
                <w:b w:val="0"/>
                <w:i w:val="0"/>
                <w:sz w:val="24"/>
                <w:szCs w:val="24"/>
                <w:lang w:val="en-GB"/>
              </w:rPr>
              <w:t xml:space="preserve"> can rely on the capacity of third parties only if the persons with whose education, training or experience is proven to meet the requirements of the Contracting Authority will participate in the implementation of the part of the contract for which It needs this capacity.</w:t>
            </w:r>
          </w:p>
          <w:p w:rsidR="00BD15D4" w:rsidRDefault="00BD15D4" w:rsidP="00DE33DC">
            <w:pPr>
              <w:pStyle w:val="Heading5"/>
              <w:spacing w:before="120" w:after="0"/>
              <w:ind w:firstLine="0"/>
              <w:rPr>
                <w:rFonts w:ascii="Times New Roman" w:hAnsi="Times New Roman"/>
                <w:b w:val="0"/>
                <w:i w:val="0"/>
                <w:sz w:val="24"/>
                <w:szCs w:val="24"/>
                <w:lang w:val="en-GB"/>
              </w:rPr>
            </w:pPr>
          </w:p>
          <w:p w:rsidR="00DE33DC" w:rsidRPr="00007A87" w:rsidRDefault="00DE33DC" w:rsidP="00DE33DC">
            <w:pPr>
              <w:pStyle w:val="Heading5"/>
              <w:spacing w:before="120" w:after="0"/>
              <w:ind w:firstLine="0"/>
              <w:rPr>
                <w:rFonts w:ascii="Times New Roman" w:hAnsi="Times New Roman"/>
                <w:b w:val="0"/>
                <w:i w:val="0"/>
                <w:sz w:val="24"/>
                <w:szCs w:val="24"/>
                <w:lang w:val="en-GB"/>
              </w:rPr>
            </w:pPr>
            <w:r w:rsidRPr="00007A87">
              <w:rPr>
                <w:rFonts w:ascii="Times New Roman" w:hAnsi="Times New Roman"/>
                <w:b w:val="0"/>
                <w:i w:val="0"/>
                <w:sz w:val="24"/>
                <w:szCs w:val="24"/>
                <w:lang w:val="en-GB"/>
              </w:rPr>
              <w:t xml:space="preserve">In accordance with art. 66, para. 1 of PPL </w:t>
            </w:r>
            <w:r>
              <w:rPr>
                <w:rFonts w:ascii="Times New Roman" w:hAnsi="Times New Roman"/>
                <w:b w:val="0"/>
                <w:i w:val="0"/>
                <w:sz w:val="24"/>
                <w:szCs w:val="24"/>
                <w:lang w:val="en-GB"/>
              </w:rPr>
              <w:t xml:space="preserve">the </w:t>
            </w:r>
            <w:proofErr w:type="spellStart"/>
            <w:r>
              <w:rPr>
                <w:rFonts w:ascii="Times New Roman" w:hAnsi="Times New Roman"/>
                <w:b w:val="0"/>
                <w:i w:val="0"/>
                <w:sz w:val="24"/>
                <w:szCs w:val="24"/>
                <w:lang w:val="en-GB"/>
              </w:rPr>
              <w:t>tenderes</w:t>
            </w:r>
            <w:proofErr w:type="spellEnd"/>
            <w:r>
              <w:rPr>
                <w:rFonts w:ascii="Times New Roman" w:hAnsi="Times New Roman"/>
                <w:b w:val="0"/>
                <w:i w:val="0"/>
                <w:sz w:val="24"/>
                <w:szCs w:val="24"/>
                <w:lang w:val="en-GB"/>
              </w:rPr>
              <w:t xml:space="preserve"> must indicate in their offers the</w:t>
            </w:r>
            <w:r w:rsidRPr="00007A87">
              <w:rPr>
                <w:rFonts w:ascii="Times New Roman" w:hAnsi="Times New Roman"/>
                <w:b w:val="0"/>
                <w:i w:val="0"/>
                <w:sz w:val="24"/>
                <w:szCs w:val="24"/>
                <w:lang w:val="en-GB"/>
              </w:rPr>
              <w:t xml:space="preserve"> subcontractors and proportion of the contract which will assign</w:t>
            </w:r>
            <w:r>
              <w:rPr>
                <w:rFonts w:ascii="Times New Roman" w:hAnsi="Times New Roman"/>
                <w:b w:val="0"/>
                <w:i w:val="0"/>
                <w:sz w:val="24"/>
                <w:szCs w:val="24"/>
                <w:lang w:val="en-GB"/>
              </w:rPr>
              <w:t xml:space="preserve"> to</w:t>
            </w:r>
            <w:r w:rsidRPr="00007A87">
              <w:rPr>
                <w:rFonts w:ascii="Times New Roman" w:hAnsi="Times New Roman"/>
                <w:b w:val="0"/>
                <w:i w:val="0"/>
                <w:sz w:val="24"/>
                <w:szCs w:val="24"/>
                <w:lang w:val="en-GB"/>
              </w:rPr>
              <w:t xml:space="preserve"> them if they intend to use them. In this case, they must furnish proof of the </w:t>
            </w:r>
            <w:r>
              <w:rPr>
                <w:rFonts w:ascii="Times New Roman" w:hAnsi="Times New Roman"/>
                <w:b w:val="0"/>
                <w:i w:val="0"/>
                <w:sz w:val="24"/>
                <w:szCs w:val="24"/>
                <w:lang w:val="en-GB"/>
              </w:rPr>
              <w:t xml:space="preserve">subcontractor’s </w:t>
            </w:r>
            <w:r w:rsidRPr="00007A87">
              <w:rPr>
                <w:rFonts w:ascii="Times New Roman" w:hAnsi="Times New Roman"/>
                <w:b w:val="0"/>
                <w:i w:val="0"/>
                <w:sz w:val="24"/>
                <w:szCs w:val="24"/>
                <w:lang w:val="en-GB"/>
              </w:rPr>
              <w:t>obligations.</w:t>
            </w:r>
          </w:p>
          <w:p w:rsidR="00DE33DC" w:rsidRDefault="00DE33DC" w:rsidP="00DE33DC">
            <w:pPr>
              <w:shd w:val="clear" w:color="auto" w:fill="FFFFFF" w:themeFill="background1"/>
              <w:spacing w:before="0"/>
              <w:ind w:firstLine="0"/>
              <w:rPr>
                <w:rFonts w:ascii="Times New Roman" w:hAnsi="Times New Roman"/>
                <w:lang w:val="en-GB"/>
              </w:rPr>
            </w:pPr>
          </w:p>
          <w:p w:rsidR="00D97FDB" w:rsidRPr="00D97FDB" w:rsidRDefault="00D97FDB" w:rsidP="00DE33DC">
            <w:pPr>
              <w:shd w:val="clear" w:color="auto" w:fill="FFFFFF" w:themeFill="background1"/>
              <w:spacing w:before="0"/>
              <w:ind w:firstLine="0"/>
              <w:rPr>
                <w:rFonts w:ascii="Times New Roman" w:hAnsi="Times New Roman"/>
                <w:sz w:val="20"/>
                <w:lang w:val="en-GB"/>
              </w:rPr>
            </w:pPr>
          </w:p>
          <w:p w:rsidR="00DE33DC" w:rsidRPr="00007A87" w:rsidRDefault="00DE33DC" w:rsidP="00DE33DC">
            <w:pPr>
              <w:shd w:val="clear" w:color="auto" w:fill="FFFFFF" w:themeFill="background1"/>
              <w:spacing w:before="0"/>
              <w:ind w:firstLine="0"/>
              <w:rPr>
                <w:rFonts w:ascii="Times New Roman" w:hAnsi="Times New Roman"/>
                <w:lang w:val="en-GB"/>
              </w:rPr>
            </w:pPr>
            <w:r w:rsidRPr="00007A87">
              <w:rPr>
                <w:rFonts w:ascii="Times New Roman" w:hAnsi="Times New Roman"/>
                <w:lang w:val="en-GB"/>
              </w:rPr>
              <w:t>The subcontractors must comply with the relevant selection criteria according to the type and proportion of the contract which will perform, and for them there are no grounds for exclusion from the procedure. To certify the</w:t>
            </w:r>
            <w:r>
              <w:rPr>
                <w:rFonts w:ascii="Times New Roman" w:hAnsi="Times New Roman"/>
                <w:lang w:val="en-GB"/>
              </w:rPr>
              <w:t>se</w:t>
            </w:r>
            <w:r w:rsidRPr="00007A87">
              <w:rPr>
                <w:rFonts w:ascii="Times New Roman" w:hAnsi="Times New Roman"/>
                <w:lang w:val="en-GB"/>
              </w:rPr>
              <w:t xml:space="preserve"> circumstances for each of </w:t>
            </w:r>
            <w:r>
              <w:rPr>
                <w:rFonts w:ascii="Times New Roman" w:hAnsi="Times New Roman"/>
                <w:lang w:val="en-GB"/>
              </w:rPr>
              <w:t xml:space="preserve">the </w:t>
            </w:r>
            <w:r w:rsidRPr="00007A87">
              <w:rPr>
                <w:rFonts w:ascii="Times New Roman" w:hAnsi="Times New Roman"/>
                <w:lang w:val="en-GB"/>
              </w:rPr>
              <w:t xml:space="preserve">subcontractors </w:t>
            </w:r>
            <w:r>
              <w:rPr>
                <w:rFonts w:ascii="Times New Roman" w:hAnsi="Times New Roman"/>
                <w:lang w:val="en-GB"/>
              </w:rPr>
              <w:t xml:space="preserve">must be </w:t>
            </w:r>
            <w:proofErr w:type="spellStart"/>
            <w:r w:rsidRPr="00007A87">
              <w:rPr>
                <w:rFonts w:ascii="Times New Roman" w:hAnsi="Times New Roman"/>
                <w:lang w:val="en-GB"/>
              </w:rPr>
              <w:t>applie</w:t>
            </w:r>
            <w:r>
              <w:rPr>
                <w:rFonts w:ascii="Times New Roman" w:hAnsi="Times New Roman"/>
                <w:lang w:val="en-GB"/>
              </w:rPr>
              <w:t>dfilled</w:t>
            </w:r>
            <w:proofErr w:type="spellEnd"/>
            <w:r>
              <w:rPr>
                <w:rFonts w:ascii="Times New Roman" w:hAnsi="Times New Roman"/>
                <w:lang w:val="en-GB"/>
              </w:rPr>
              <w:t xml:space="preserve"> in</w:t>
            </w:r>
            <w:r w:rsidRPr="00007A87">
              <w:rPr>
                <w:rFonts w:ascii="Times New Roman" w:hAnsi="Times New Roman"/>
                <w:lang w:val="en-GB"/>
              </w:rPr>
              <w:t xml:space="preserve"> and signed by the same individual ESPD.</w:t>
            </w:r>
          </w:p>
          <w:p w:rsidR="00DE33DC" w:rsidRPr="00E67D6F" w:rsidRDefault="00DE33DC" w:rsidP="00DE33DC">
            <w:pPr>
              <w:shd w:val="clear" w:color="auto" w:fill="FFFFFF" w:themeFill="background1"/>
              <w:spacing w:before="0"/>
              <w:ind w:firstLine="0"/>
              <w:rPr>
                <w:rFonts w:ascii="Times New Roman" w:hAnsi="Times New Roman"/>
                <w:lang w:val="en-US"/>
              </w:rPr>
            </w:pPr>
          </w:p>
          <w:p w:rsidR="00DE33DC" w:rsidRDefault="00DE33DC" w:rsidP="00DE33DC">
            <w:pPr>
              <w:shd w:val="clear" w:color="auto" w:fill="FFFFFF" w:themeFill="background1"/>
              <w:spacing w:before="0"/>
              <w:ind w:firstLine="0"/>
              <w:rPr>
                <w:rFonts w:ascii="Times New Roman" w:hAnsi="Times New Roman"/>
                <w:lang w:val="en-US"/>
              </w:rPr>
            </w:pPr>
            <w:r w:rsidRPr="00C6493E">
              <w:rPr>
                <w:rFonts w:ascii="Times New Roman" w:hAnsi="Times New Roman"/>
              </w:rPr>
              <w:t xml:space="preserve">A person who has consented to be a subcontractor of one </w:t>
            </w:r>
            <w:r>
              <w:rPr>
                <w:rFonts w:ascii="Times New Roman" w:hAnsi="Times New Roman"/>
                <w:lang w:val="en-US"/>
              </w:rPr>
              <w:t>tenderer</w:t>
            </w:r>
            <w:r w:rsidRPr="00C6493E">
              <w:rPr>
                <w:rFonts w:ascii="Times New Roman" w:hAnsi="Times New Roman"/>
              </w:rPr>
              <w:t xml:space="preserve"> can not be </w:t>
            </w:r>
            <w:r>
              <w:rPr>
                <w:rFonts w:ascii="Times New Roman" w:hAnsi="Times New Roman"/>
                <w:lang w:val="en-US"/>
              </w:rPr>
              <w:t>nominated</w:t>
            </w:r>
            <w:r w:rsidRPr="00C6493E">
              <w:rPr>
                <w:rFonts w:ascii="Times New Roman" w:hAnsi="Times New Roman"/>
              </w:rPr>
              <w:t xml:space="preserve"> as a subcontractor in the </w:t>
            </w:r>
            <w:r>
              <w:rPr>
                <w:rFonts w:ascii="Times New Roman" w:hAnsi="Times New Roman"/>
                <w:lang w:val="en-US"/>
              </w:rPr>
              <w:t>offer</w:t>
            </w:r>
            <w:r w:rsidRPr="00C6493E">
              <w:rPr>
                <w:rFonts w:ascii="Times New Roman" w:hAnsi="Times New Roman"/>
              </w:rPr>
              <w:t xml:space="preserve"> of another </w:t>
            </w:r>
            <w:r>
              <w:rPr>
                <w:rFonts w:ascii="Times New Roman" w:hAnsi="Times New Roman"/>
                <w:lang w:val="en-US"/>
              </w:rPr>
              <w:t>tenderer</w:t>
            </w:r>
            <w:r w:rsidRPr="00C6493E">
              <w:rPr>
                <w:rFonts w:ascii="Times New Roman" w:hAnsi="Times New Roman"/>
              </w:rPr>
              <w:t xml:space="preserve"> in the same procedure and</w:t>
            </w:r>
            <w:r>
              <w:rPr>
                <w:rFonts w:ascii="Times New Roman" w:hAnsi="Times New Roman"/>
                <w:lang w:val="en-US"/>
              </w:rPr>
              <w:t xml:space="preserve"> also</w:t>
            </w:r>
            <w:r w:rsidRPr="00C6493E">
              <w:rPr>
                <w:rFonts w:ascii="Times New Roman" w:hAnsi="Times New Roman"/>
              </w:rPr>
              <w:t xml:space="preserve"> to submit its own </w:t>
            </w:r>
            <w:r>
              <w:rPr>
                <w:rFonts w:ascii="Times New Roman" w:hAnsi="Times New Roman"/>
                <w:lang w:val="en-US"/>
              </w:rPr>
              <w:t>offer</w:t>
            </w:r>
            <w:r w:rsidRPr="00C6493E">
              <w:rPr>
                <w:rFonts w:ascii="Times New Roman" w:hAnsi="Times New Roman"/>
              </w:rPr>
              <w:t>.</w:t>
            </w:r>
          </w:p>
          <w:p w:rsidR="00DE33DC" w:rsidRDefault="00DE33DC" w:rsidP="00DE33DC">
            <w:pPr>
              <w:tabs>
                <w:tab w:val="left" w:pos="920"/>
              </w:tabs>
              <w:ind w:firstLine="0"/>
              <w:rPr>
                <w:rFonts w:ascii="Times New Roman" w:hAnsi="Times New Roman"/>
              </w:rPr>
            </w:pPr>
            <w:r w:rsidRPr="00C6493E">
              <w:rPr>
                <w:rFonts w:ascii="Times New Roman" w:hAnsi="Times New Roman"/>
              </w:rPr>
              <w:t xml:space="preserve">After signing the contract for the </w:t>
            </w:r>
            <w:r>
              <w:rPr>
                <w:rFonts w:ascii="Times New Roman" w:hAnsi="Times New Roman"/>
                <w:lang w:val="en-US"/>
              </w:rPr>
              <w:t xml:space="preserve">tender procedure, </w:t>
            </w:r>
            <w:r>
              <w:rPr>
                <w:rFonts w:ascii="Times New Roman" w:hAnsi="Times New Roman"/>
                <w:lang w:val="en-US"/>
              </w:rPr>
              <w:lastRenderedPageBreak/>
              <w:t>an</w:t>
            </w:r>
            <w:r w:rsidRPr="00C6493E">
              <w:rPr>
                <w:rFonts w:ascii="Times New Roman" w:hAnsi="Times New Roman"/>
              </w:rPr>
              <w:t xml:space="preserve"> exchange or inclusion of a subcontractor shall only take place under</w:t>
            </w:r>
            <w:r>
              <w:rPr>
                <w:rFonts w:ascii="Times New Roman" w:hAnsi="Times New Roman"/>
                <w:lang w:val="en-US"/>
              </w:rPr>
              <w:t xml:space="preserve"> the conditions </w:t>
            </w:r>
            <w:proofErr w:type="spellStart"/>
            <w:r>
              <w:rPr>
                <w:rFonts w:ascii="Times New Roman" w:hAnsi="Times New Roman"/>
                <w:lang w:val="en-US"/>
              </w:rPr>
              <w:t>ofa</w:t>
            </w:r>
            <w:proofErr w:type="spellEnd"/>
            <w:r w:rsidRPr="00C6493E">
              <w:rPr>
                <w:rFonts w:ascii="Times New Roman" w:hAnsi="Times New Roman"/>
              </w:rPr>
              <w:t xml:space="preserve">rt. 65, para. 11 and 12 of </w:t>
            </w:r>
            <w:r>
              <w:rPr>
                <w:rFonts w:ascii="Times New Roman" w:hAnsi="Times New Roman"/>
              </w:rPr>
              <w:t>PPL</w:t>
            </w:r>
            <w:r w:rsidRPr="00C6493E">
              <w:rPr>
                <w:rFonts w:ascii="Times New Roman" w:hAnsi="Times New Roman"/>
              </w:rPr>
              <w:t>.</w:t>
            </w:r>
          </w:p>
          <w:p w:rsidR="000832D4" w:rsidRDefault="000832D4" w:rsidP="00DE33DC">
            <w:pPr>
              <w:tabs>
                <w:tab w:val="left" w:pos="920"/>
              </w:tabs>
              <w:ind w:firstLine="0"/>
              <w:rPr>
                <w:rFonts w:ascii="Times New Roman" w:hAnsi="Times New Roman"/>
                <w:lang w:val="en-US"/>
              </w:rPr>
            </w:pPr>
          </w:p>
          <w:p w:rsidR="00AE79EB" w:rsidRDefault="006D399A" w:rsidP="00DC1427">
            <w:pPr>
              <w:tabs>
                <w:tab w:val="left" w:pos="920"/>
              </w:tabs>
              <w:ind w:firstLine="0"/>
              <w:rPr>
                <w:rStyle w:val="apple-style-span"/>
                <w:rFonts w:ascii="Times New Roman" w:hAnsi="Times New Roman"/>
                <w:b/>
                <w:i/>
                <w:shd w:val="clear" w:color="auto" w:fill="FFFFFF"/>
                <w:lang w:val="en-US"/>
              </w:rPr>
            </w:pPr>
            <w:r w:rsidRPr="006D399A">
              <w:rPr>
                <w:rStyle w:val="apple-style-span"/>
                <w:rFonts w:ascii="Times New Roman" w:hAnsi="Times New Roman"/>
                <w:b/>
                <w:shd w:val="clear" w:color="auto" w:fill="FFFFFF"/>
                <w:lang w:val="en-US"/>
              </w:rPr>
              <w:t>Note:</w:t>
            </w:r>
            <w:r w:rsidR="00EA643B">
              <w:rPr>
                <w:rStyle w:val="apple-style-span"/>
                <w:rFonts w:ascii="Times New Roman" w:hAnsi="Times New Roman"/>
                <w:b/>
                <w:shd w:val="clear" w:color="auto" w:fill="FFFFFF"/>
                <w:lang w:val="en-US"/>
              </w:rPr>
              <w:t xml:space="preserve"> </w:t>
            </w:r>
            <w:r w:rsidR="00305DB6" w:rsidRPr="00C6493E">
              <w:rPr>
                <w:rFonts w:ascii="Times New Roman" w:hAnsi="Times New Roman"/>
              </w:rPr>
              <w:t>In accordance with Art. 101, para. 4</w:t>
            </w:r>
            <w:r w:rsidR="00971A6A">
              <w:rPr>
                <w:rFonts w:ascii="Times New Roman" w:hAnsi="Times New Roman"/>
                <w:lang w:val="en-US"/>
              </w:rPr>
              <w:t xml:space="preserve"> of</w:t>
            </w:r>
            <w:r w:rsidR="00305DB6">
              <w:rPr>
                <w:rFonts w:ascii="Times New Roman" w:hAnsi="Times New Roman"/>
              </w:rPr>
              <w:t>PPL</w:t>
            </w:r>
            <w:r w:rsidR="00305DB6" w:rsidRPr="00C6493E">
              <w:rPr>
                <w:rFonts w:ascii="Times New Roman" w:hAnsi="Times New Roman"/>
              </w:rPr>
              <w:t xml:space="preserve"> in connection with the requirements of 47 par. 3 </w:t>
            </w:r>
            <w:r w:rsidR="00971A6A">
              <w:rPr>
                <w:rFonts w:ascii="Times New Roman" w:hAnsi="Times New Roman"/>
                <w:lang w:val="en-US"/>
              </w:rPr>
              <w:t xml:space="preserve">of </w:t>
            </w:r>
            <w:r w:rsidR="00305DB6" w:rsidRPr="00C6493E">
              <w:rPr>
                <w:rFonts w:ascii="Times New Roman" w:hAnsi="Times New Roman"/>
              </w:rPr>
              <w:t>IR</w:t>
            </w:r>
            <w:r w:rsidR="00305DB6">
              <w:rPr>
                <w:rFonts w:ascii="Times New Roman" w:hAnsi="Times New Roman"/>
              </w:rPr>
              <w:t>PPL</w:t>
            </w:r>
            <w:r w:rsidR="00305DB6" w:rsidRPr="00C6493E">
              <w:rPr>
                <w:rFonts w:ascii="Times New Roman" w:hAnsi="Times New Roman"/>
              </w:rPr>
              <w:t xml:space="preserve"> "Documents concerning the personal situation and eligibility criteria" (in the full scope of the above documents) </w:t>
            </w:r>
            <w:r w:rsidR="00305DB6">
              <w:rPr>
                <w:rFonts w:ascii="Times New Roman" w:hAnsi="Times New Roman"/>
                <w:lang w:val="en-US"/>
              </w:rPr>
              <w:t xml:space="preserve">must be placed </w:t>
            </w:r>
            <w:r w:rsidR="00305DB6" w:rsidRPr="00C6493E">
              <w:rPr>
                <w:rFonts w:ascii="Times New Roman" w:hAnsi="Times New Roman"/>
              </w:rPr>
              <w:t xml:space="preserve">in </w:t>
            </w:r>
            <w:proofErr w:type="spellStart"/>
            <w:r w:rsidR="00305DB6">
              <w:rPr>
                <w:rFonts w:ascii="Times New Roman" w:hAnsi="Times New Roman"/>
                <w:lang w:val="en-US"/>
              </w:rPr>
              <w:t>the</w:t>
            </w:r>
            <w:r w:rsidR="00971A6A">
              <w:rPr>
                <w:rFonts w:ascii="Times New Roman" w:hAnsi="Times New Roman"/>
                <w:lang w:val="en-US"/>
              </w:rPr>
              <w:t>overall</w:t>
            </w:r>
            <w:proofErr w:type="spellEnd"/>
            <w:r w:rsidR="00305DB6" w:rsidRPr="00C6493E">
              <w:rPr>
                <w:rFonts w:ascii="Times New Roman" w:hAnsi="Times New Roman"/>
              </w:rPr>
              <w:t xml:space="preserve"> envelope (package) </w:t>
            </w:r>
            <w:r w:rsidR="00305DB6">
              <w:rPr>
                <w:rFonts w:ascii="Times New Roman" w:hAnsi="Times New Roman"/>
                <w:lang w:val="en-US"/>
              </w:rPr>
              <w:t>of the offer</w:t>
            </w:r>
            <w:r w:rsidR="00305DB6" w:rsidRPr="00C6493E">
              <w:rPr>
                <w:rFonts w:ascii="Times New Roman" w:hAnsi="Times New Roman"/>
              </w:rPr>
              <w:t>.</w:t>
            </w:r>
          </w:p>
          <w:p w:rsidR="00C605F7" w:rsidRDefault="00C605F7" w:rsidP="00DC1427">
            <w:pPr>
              <w:tabs>
                <w:tab w:val="left" w:pos="920"/>
              </w:tabs>
              <w:ind w:firstLine="0"/>
              <w:rPr>
                <w:rFonts w:ascii="Times New Roman" w:hAnsi="Times New Roman"/>
                <w:b/>
                <w:lang w:val="en-US"/>
              </w:rPr>
            </w:pPr>
          </w:p>
          <w:p w:rsidR="00894E72" w:rsidRDefault="00894E72" w:rsidP="00DC1427">
            <w:pPr>
              <w:tabs>
                <w:tab w:val="left" w:pos="920"/>
              </w:tabs>
              <w:ind w:firstLine="0"/>
              <w:rPr>
                <w:rFonts w:ascii="Times New Roman" w:hAnsi="Times New Roman"/>
                <w:b/>
                <w:lang w:val="en-US"/>
              </w:rPr>
            </w:pPr>
          </w:p>
          <w:p w:rsidR="00894E72" w:rsidRDefault="00D300A9" w:rsidP="00894E72">
            <w:pPr>
              <w:tabs>
                <w:tab w:val="left" w:pos="920"/>
              </w:tabs>
              <w:spacing w:before="0"/>
              <w:ind w:firstLine="0"/>
              <w:rPr>
                <w:rFonts w:ascii="Times New Roman" w:hAnsi="Times New Roman"/>
                <w:b/>
                <w:lang w:val="en-US"/>
              </w:rPr>
            </w:pPr>
            <w:r w:rsidRPr="00AE79EB">
              <w:rPr>
                <w:rFonts w:ascii="Times New Roman" w:hAnsi="Times New Roman"/>
                <w:b/>
                <w:lang w:val="en-US"/>
              </w:rPr>
              <w:t>3.2.</w:t>
            </w:r>
            <w:r w:rsidRPr="00D300A9">
              <w:rPr>
                <w:rFonts w:ascii="Times New Roman" w:hAnsi="Times New Roman"/>
              </w:rPr>
              <w:t>“</w:t>
            </w:r>
            <w:r w:rsidRPr="00D300A9">
              <w:rPr>
                <w:rFonts w:ascii="Times New Roman" w:hAnsi="Times New Roman"/>
                <w:b/>
              </w:rPr>
              <w:t>TECHNICAL PROPOSAL</w:t>
            </w:r>
            <w:r w:rsidR="00390530">
              <w:rPr>
                <w:rFonts w:ascii="Times New Roman" w:hAnsi="Times New Roman"/>
                <w:b/>
              </w:rPr>
              <w:t xml:space="preserve"> </w:t>
            </w:r>
            <w:r w:rsidR="00894E72">
              <w:rPr>
                <w:rFonts w:ascii="Times New Roman" w:hAnsi="Times New Roman"/>
                <w:b/>
                <w:lang w:val="en-US"/>
              </w:rPr>
              <w:t>–</w:t>
            </w:r>
            <w:r w:rsidR="00390530">
              <w:rPr>
                <w:rFonts w:ascii="Times New Roman" w:hAnsi="Times New Roman"/>
                <w:b/>
                <w:lang w:val="en-US"/>
              </w:rPr>
              <w:t xml:space="preserve"> </w:t>
            </w:r>
          </w:p>
          <w:p w:rsidR="00390530" w:rsidRDefault="00390530" w:rsidP="00894E72">
            <w:pPr>
              <w:tabs>
                <w:tab w:val="left" w:pos="920"/>
              </w:tabs>
              <w:spacing w:before="0"/>
              <w:ind w:firstLine="0"/>
              <w:rPr>
                <w:rFonts w:ascii="Times New Roman" w:hAnsi="Times New Roman"/>
                <w:b/>
                <w:i/>
                <w:u w:val="single"/>
                <w:lang w:val="ru-RU"/>
              </w:rPr>
            </w:pPr>
            <w:r w:rsidRPr="00390530">
              <w:rPr>
                <w:rFonts w:ascii="Times New Roman" w:hAnsi="Times New Roman"/>
                <w:b/>
                <w:i/>
                <w:u w:val="single"/>
              </w:rPr>
              <w:t>Appendix</w:t>
            </w:r>
            <w:r w:rsidRPr="00390530">
              <w:rPr>
                <w:rFonts w:ascii="Times New Roman" w:hAnsi="Times New Roman"/>
                <w:b/>
                <w:i/>
                <w:u w:val="single"/>
                <w:lang w:val="ru-RU"/>
              </w:rPr>
              <w:t xml:space="preserve"> </w:t>
            </w:r>
            <w:r>
              <w:rPr>
                <w:rFonts w:ascii="Times New Roman" w:hAnsi="Times New Roman"/>
                <w:b/>
                <w:i/>
                <w:u w:val="single"/>
                <w:lang w:val="en-US"/>
              </w:rPr>
              <w:t>No.</w:t>
            </w:r>
            <w:r w:rsidRPr="00390530">
              <w:rPr>
                <w:rFonts w:ascii="Times New Roman" w:hAnsi="Times New Roman"/>
                <w:b/>
                <w:i/>
                <w:u w:val="single"/>
                <w:lang w:val="ru-RU"/>
              </w:rPr>
              <w:t>3</w:t>
            </w:r>
          </w:p>
          <w:p w:rsidR="00D300A9" w:rsidRPr="000A613A" w:rsidRDefault="00390530" w:rsidP="00894E72">
            <w:pPr>
              <w:tabs>
                <w:tab w:val="left" w:pos="920"/>
              </w:tabs>
              <w:spacing w:before="0"/>
              <w:ind w:firstLine="0"/>
              <w:rPr>
                <w:rFonts w:ascii="Times New Roman" w:hAnsi="Times New Roman"/>
                <w:shd w:val="clear" w:color="auto" w:fill="FFFFFF"/>
                <w:lang w:val="en-US"/>
              </w:rPr>
            </w:pPr>
            <w:r>
              <w:rPr>
                <w:rFonts w:ascii="Times New Roman" w:hAnsi="Times New Roman"/>
                <w:b/>
                <w:lang w:val="en-US"/>
              </w:rPr>
              <w:t xml:space="preserve">a) </w:t>
            </w:r>
            <w:r w:rsidR="000832D4">
              <w:rPr>
                <w:rFonts w:ascii="Times New Roman" w:hAnsi="Times New Roman"/>
                <w:b/>
                <w:lang w:val="en-US"/>
              </w:rPr>
              <w:t>P</w:t>
            </w:r>
            <w:r w:rsidR="00D300A9" w:rsidRPr="00D300A9">
              <w:rPr>
                <w:rFonts w:ascii="Times New Roman" w:hAnsi="Times New Roman"/>
                <w:b/>
              </w:rPr>
              <w:t>ower of attorney</w:t>
            </w:r>
            <w:r w:rsidR="00D300A9" w:rsidRPr="00D300A9">
              <w:rPr>
                <w:rFonts w:ascii="Times New Roman" w:hAnsi="Times New Roman"/>
              </w:rPr>
              <w:t xml:space="preserve"> when the </w:t>
            </w:r>
            <w:r w:rsidR="000832D4">
              <w:rPr>
                <w:rFonts w:ascii="Times New Roman" w:hAnsi="Times New Roman"/>
                <w:lang w:val="en-GB"/>
              </w:rPr>
              <w:t xml:space="preserve">person submitting the tender is </w:t>
            </w:r>
            <w:r w:rsidR="000832D4">
              <w:rPr>
                <w:rFonts w:ascii="Times New Roman" w:hAnsi="Times New Roman"/>
                <w:lang w:val="en-US"/>
              </w:rPr>
              <w:t>not the legal representative of the tenderer</w:t>
            </w:r>
            <w:r w:rsidR="00D300A9" w:rsidRPr="00D300A9">
              <w:rPr>
                <w:rFonts w:ascii="Times New Roman" w:hAnsi="Times New Roman"/>
                <w:lang w:val="en-US"/>
              </w:rPr>
              <w:t>;</w:t>
            </w:r>
          </w:p>
          <w:p w:rsidR="000A613A" w:rsidRPr="00390530" w:rsidRDefault="00390530" w:rsidP="00390530">
            <w:pPr>
              <w:tabs>
                <w:tab w:val="left" w:pos="920"/>
              </w:tabs>
              <w:ind w:left="327" w:hanging="294"/>
              <w:rPr>
                <w:rFonts w:ascii="Times New Roman" w:hAnsi="Times New Roman"/>
                <w:shd w:val="clear" w:color="auto" w:fill="FFFFFF"/>
                <w:lang w:val="en-US"/>
              </w:rPr>
            </w:pPr>
            <w:r>
              <w:rPr>
                <w:rFonts w:ascii="Times New Roman" w:hAnsi="Times New Roman"/>
                <w:b/>
                <w:lang w:val="en-US"/>
              </w:rPr>
              <w:t>b) P</w:t>
            </w:r>
            <w:r w:rsidR="000A613A" w:rsidRPr="00390530">
              <w:rPr>
                <w:rFonts w:ascii="Times New Roman" w:hAnsi="Times New Roman"/>
                <w:b/>
                <w:lang w:val="ru-RU"/>
              </w:rPr>
              <w:t xml:space="preserve">roposal for </w:t>
            </w:r>
            <w:r w:rsidR="000832D4" w:rsidRPr="00390530">
              <w:rPr>
                <w:rFonts w:ascii="Times New Roman" w:hAnsi="Times New Roman"/>
                <w:b/>
                <w:lang w:val="en-US"/>
              </w:rPr>
              <w:t>execution</w:t>
            </w:r>
            <w:r w:rsidR="000832D4" w:rsidRPr="00390530">
              <w:rPr>
                <w:rFonts w:ascii="Times New Roman" w:hAnsi="Times New Roman"/>
                <w:b/>
                <w:lang w:val="ru-RU"/>
              </w:rPr>
              <w:t xml:space="preserve"> </w:t>
            </w:r>
            <w:r w:rsidR="000A613A" w:rsidRPr="00390530">
              <w:rPr>
                <w:rFonts w:ascii="Times New Roman" w:hAnsi="Times New Roman"/>
                <w:b/>
                <w:lang w:val="ru-RU"/>
              </w:rPr>
              <w:t xml:space="preserve">of the </w:t>
            </w:r>
            <w:r w:rsidR="000832D4" w:rsidRPr="00390530">
              <w:rPr>
                <w:rFonts w:ascii="Times New Roman" w:hAnsi="Times New Roman"/>
                <w:b/>
                <w:lang w:val="en-US"/>
              </w:rPr>
              <w:t>procurement</w:t>
            </w:r>
            <w:r w:rsidR="000832D4" w:rsidRPr="00390530">
              <w:rPr>
                <w:rFonts w:ascii="Times New Roman" w:hAnsi="Times New Roman"/>
                <w:b/>
                <w:lang w:val="ru-RU"/>
              </w:rPr>
              <w:t xml:space="preserve"> </w:t>
            </w:r>
            <w:r w:rsidR="000A613A" w:rsidRPr="00390530">
              <w:rPr>
                <w:rFonts w:ascii="Times New Roman" w:hAnsi="Times New Roman"/>
                <w:b/>
                <w:lang w:val="ru-RU"/>
              </w:rPr>
              <w:t xml:space="preserve">in accordance with the </w:t>
            </w:r>
            <w:r w:rsidR="000A613A" w:rsidRPr="00390530">
              <w:rPr>
                <w:rFonts w:ascii="Times New Roman" w:hAnsi="Times New Roman"/>
                <w:b/>
                <w:lang w:val="en-US"/>
              </w:rPr>
              <w:t>Terms of reference</w:t>
            </w:r>
            <w:r w:rsidR="000A613A" w:rsidRPr="00390530">
              <w:rPr>
                <w:rFonts w:ascii="Times New Roman" w:hAnsi="Times New Roman"/>
                <w:b/>
                <w:lang w:val="ru-RU"/>
              </w:rPr>
              <w:t xml:space="preserve"> and</w:t>
            </w:r>
            <w:r w:rsidR="000A613A" w:rsidRPr="00390530">
              <w:rPr>
                <w:rFonts w:ascii="Times New Roman" w:hAnsi="Times New Roman"/>
                <w:b/>
                <w:lang w:val="en-US"/>
              </w:rPr>
              <w:t xml:space="preserve"> the</w:t>
            </w:r>
            <w:r w:rsidR="000A613A" w:rsidRPr="00390530">
              <w:rPr>
                <w:rFonts w:ascii="Times New Roman" w:hAnsi="Times New Roman"/>
                <w:b/>
                <w:lang w:val="ru-RU"/>
              </w:rPr>
              <w:t xml:space="preserve"> requirements of the Contracting Authority</w:t>
            </w:r>
            <w:r w:rsidR="000A613A" w:rsidRPr="00390530">
              <w:rPr>
                <w:rFonts w:ascii="Times New Roman" w:hAnsi="Times New Roman"/>
                <w:b/>
                <w:lang w:val="en-US"/>
              </w:rPr>
              <w:t xml:space="preserve"> which must include also:</w:t>
            </w:r>
          </w:p>
          <w:p w:rsidR="000A613A" w:rsidRPr="001A2353" w:rsidRDefault="000A613A" w:rsidP="000A613A">
            <w:pPr>
              <w:pStyle w:val="ListParagraph1"/>
              <w:widowControl w:val="0"/>
              <w:numPr>
                <w:ilvl w:val="0"/>
                <w:numId w:val="18"/>
              </w:numPr>
              <w:autoSpaceDE w:val="0"/>
              <w:autoSpaceDN w:val="0"/>
              <w:adjustRightInd w:val="0"/>
              <w:spacing w:before="120" w:after="0" w:line="240" w:lineRule="auto"/>
              <w:contextualSpacing/>
              <w:jc w:val="both"/>
              <w:rPr>
                <w:rFonts w:ascii="Times New Roman" w:hAnsi="Times New Roman"/>
                <w:i/>
                <w:sz w:val="24"/>
                <w:szCs w:val="24"/>
                <w:lang w:val="en-GB"/>
              </w:rPr>
            </w:pPr>
            <w:r w:rsidRPr="009143B7">
              <w:rPr>
                <w:rFonts w:ascii="Times New Roman" w:hAnsi="Times New Roman" w:cs="Times New Roman"/>
                <w:iCs/>
                <w:sz w:val="24"/>
                <w:szCs w:val="24"/>
                <w:lang w:val="en-GB"/>
              </w:rPr>
              <w:t xml:space="preserve">Presented description of the separate activities from the Terms of reference </w:t>
            </w:r>
            <w:r>
              <w:rPr>
                <w:rFonts w:ascii="Times New Roman" w:hAnsi="Times New Roman" w:cs="Times New Roman"/>
                <w:iCs/>
                <w:sz w:val="24"/>
                <w:szCs w:val="24"/>
                <w:lang w:val="en-GB"/>
              </w:rPr>
              <w:t xml:space="preserve"> </w:t>
            </w:r>
            <w:r w:rsidRPr="009143B7">
              <w:rPr>
                <w:rFonts w:ascii="Times New Roman" w:hAnsi="Times New Roman" w:cs="Times New Roman"/>
                <w:iCs/>
                <w:sz w:val="24"/>
                <w:szCs w:val="24"/>
                <w:lang w:val="en-GB"/>
              </w:rPr>
              <w:t>and approach for implementation of the activities</w:t>
            </w:r>
            <w:r w:rsidRPr="009143B7">
              <w:rPr>
                <w:rFonts w:ascii="Times New Roman" w:hAnsi="Times New Roman"/>
                <w:sz w:val="24"/>
                <w:szCs w:val="24"/>
                <w:lang w:val="en-GB"/>
              </w:rPr>
              <w:t>;</w:t>
            </w:r>
          </w:p>
          <w:p w:rsidR="007724BB" w:rsidRPr="009143B7" w:rsidRDefault="00D66376" w:rsidP="000A613A">
            <w:pPr>
              <w:pStyle w:val="ListParagraph1"/>
              <w:widowControl w:val="0"/>
              <w:numPr>
                <w:ilvl w:val="0"/>
                <w:numId w:val="18"/>
              </w:numPr>
              <w:autoSpaceDE w:val="0"/>
              <w:autoSpaceDN w:val="0"/>
              <w:adjustRightInd w:val="0"/>
              <w:spacing w:before="120" w:after="0" w:line="240" w:lineRule="auto"/>
              <w:contextualSpacing/>
              <w:jc w:val="both"/>
              <w:rPr>
                <w:rFonts w:ascii="Times New Roman" w:hAnsi="Times New Roman"/>
                <w:i/>
                <w:sz w:val="24"/>
                <w:szCs w:val="24"/>
                <w:lang w:val="en-GB"/>
              </w:rPr>
            </w:pPr>
            <w:r>
              <w:rPr>
                <w:rFonts w:ascii="Times New Roman" w:hAnsi="Times New Roman" w:cs="Times New Roman"/>
                <w:iCs/>
                <w:sz w:val="24"/>
                <w:szCs w:val="24"/>
              </w:rPr>
              <w:t xml:space="preserve">Term for implementation </w:t>
            </w:r>
            <w:r w:rsidR="007724BB">
              <w:rPr>
                <w:rFonts w:ascii="Times New Roman" w:hAnsi="Times New Roman" w:cs="Times New Roman"/>
                <w:iCs/>
                <w:sz w:val="24"/>
                <w:szCs w:val="24"/>
              </w:rPr>
              <w:t>for each activity from 1 to 4, the warranty period and the overall period of execution.</w:t>
            </w:r>
          </w:p>
          <w:p w:rsidR="000A613A" w:rsidRPr="00971A6A" w:rsidRDefault="000A613A" w:rsidP="000A613A">
            <w:pPr>
              <w:tabs>
                <w:tab w:val="left" w:pos="920"/>
              </w:tabs>
              <w:ind w:left="764" w:firstLine="0"/>
              <w:rPr>
                <w:rStyle w:val="apple-style-span"/>
                <w:rFonts w:ascii="Times New Roman" w:hAnsi="Times New Roman"/>
                <w:b/>
                <w:shd w:val="clear" w:color="auto" w:fill="FFFFFF"/>
                <w:lang w:val="en-GB"/>
              </w:rPr>
            </w:pPr>
          </w:p>
          <w:p w:rsidR="000A613A" w:rsidRPr="00971A6A" w:rsidRDefault="00AB3B90" w:rsidP="000A613A">
            <w:pPr>
              <w:tabs>
                <w:tab w:val="left" w:pos="360"/>
              </w:tabs>
              <w:autoSpaceDE w:val="0"/>
              <w:autoSpaceDN w:val="0"/>
              <w:adjustRightInd w:val="0"/>
              <w:spacing w:before="0" w:after="120"/>
              <w:ind w:firstLine="0"/>
              <w:rPr>
                <w:rFonts w:ascii="Times New Roman" w:hAnsi="Times New Roman"/>
                <w:lang w:val="en-GB" w:eastAsia="en-US"/>
              </w:rPr>
            </w:pPr>
            <w:r>
              <w:rPr>
                <w:rFonts w:ascii="Times New Roman" w:hAnsi="Times New Roman"/>
                <w:b/>
                <w:lang w:val="en-US"/>
              </w:rPr>
              <w:t>b1</w:t>
            </w:r>
            <w:r w:rsidR="000A613A" w:rsidRPr="00971A6A">
              <w:rPr>
                <w:rFonts w:ascii="Times New Roman" w:hAnsi="Times New Roman"/>
                <w:b/>
                <w:lang w:val="en-GB"/>
              </w:rPr>
              <w:t>)</w:t>
            </w:r>
            <w:r>
              <w:rPr>
                <w:rFonts w:ascii="Times New Roman" w:hAnsi="Times New Roman"/>
                <w:b/>
              </w:rPr>
              <w:t xml:space="preserve"> </w:t>
            </w:r>
            <w:r w:rsidR="000A613A" w:rsidRPr="00971A6A">
              <w:rPr>
                <w:rFonts w:ascii="Times New Roman" w:hAnsi="Times New Roman"/>
                <w:lang w:val="en-GB" w:eastAsia="en-US"/>
              </w:rPr>
              <w:t>The tenderer</w:t>
            </w:r>
            <w:r w:rsidR="00971A6A" w:rsidRPr="00971A6A">
              <w:rPr>
                <w:rFonts w:ascii="Times New Roman" w:hAnsi="Times New Roman"/>
                <w:lang w:val="en-GB" w:eastAsia="en-US"/>
              </w:rPr>
              <w:t xml:space="preserve"> must</w:t>
            </w:r>
            <w:r w:rsidR="000A613A" w:rsidRPr="00971A6A">
              <w:rPr>
                <w:rFonts w:ascii="Times New Roman" w:hAnsi="Times New Roman"/>
                <w:lang w:val="en-GB" w:eastAsia="en-US"/>
              </w:rPr>
              <w:t xml:space="preserve"> include in </w:t>
            </w:r>
            <w:r>
              <w:rPr>
                <w:rFonts w:ascii="Times New Roman" w:hAnsi="Times New Roman"/>
                <w:lang w:val="en-US" w:eastAsia="en-US"/>
              </w:rPr>
              <w:t>his</w:t>
            </w:r>
            <w:r w:rsidR="000A613A" w:rsidRPr="00971A6A">
              <w:rPr>
                <w:rFonts w:ascii="Times New Roman" w:hAnsi="Times New Roman"/>
                <w:lang w:val="en-GB" w:eastAsia="en-US"/>
              </w:rPr>
              <w:t xml:space="preserve"> Technical </w:t>
            </w:r>
            <w:r>
              <w:rPr>
                <w:rFonts w:ascii="Times New Roman" w:hAnsi="Times New Roman"/>
                <w:lang w:val="en-GB" w:eastAsia="en-US"/>
              </w:rPr>
              <w:t>Proposal</w:t>
            </w:r>
            <w:r w:rsidR="000A613A" w:rsidRPr="00971A6A">
              <w:rPr>
                <w:rFonts w:ascii="Times New Roman" w:hAnsi="Times New Roman"/>
                <w:lang w:val="en-GB" w:eastAsia="en-US"/>
              </w:rPr>
              <w:t xml:space="preserve"> the following documents in its own template:</w:t>
            </w:r>
          </w:p>
          <w:p w:rsidR="000A613A" w:rsidRPr="00971A6A" w:rsidRDefault="000A613A" w:rsidP="000A613A">
            <w:pPr>
              <w:numPr>
                <w:ilvl w:val="0"/>
                <w:numId w:val="38"/>
              </w:numPr>
              <w:spacing w:before="0"/>
              <w:rPr>
                <w:rFonts w:ascii="Times New Roman" w:hAnsi="Times New Roman"/>
                <w:lang w:val="en-GB" w:eastAsia="en-US"/>
              </w:rPr>
            </w:pPr>
            <w:r w:rsidRPr="00971A6A">
              <w:rPr>
                <w:rFonts w:ascii="Times New Roman" w:hAnsi="Times New Roman"/>
                <w:lang w:val="en-GB" w:eastAsia="en-US"/>
              </w:rPr>
              <w:t xml:space="preserve">Curriculum vitae (CV) of the experts who will carry out / responsible for execution of the </w:t>
            </w:r>
            <w:r w:rsidR="000832D4">
              <w:rPr>
                <w:rFonts w:ascii="Times New Roman" w:hAnsi="Times New Roman"/>
                <w:lang w:val="en-GB" w:eastAsia="en-US"/>
              </w:rPr>
              <w:t>procurement</w:t>
            </w:r>
            <w:r w:rsidR="000832D4" w:rsidRPr="00971A6A">
              <w:rPr>
                <w:rFonts w:ascii="Times New Roman" w:hAnsi="Times New Roman"/>
                <w:lang w:val="en-GB" w:eastAsia="en-US"/>
              </w:rPr>
              <w:t xml:space="preserve"> </w:t>
            </w:r>
            <w:r w:rsidRPr="00971A6A">
              <w:rPr>
                <w:rFonts w:ascii="Times New Roman" w:hAnsi="Times New Roman"/>
                <w:lang w:val="en-GB" w:eastAsia="en-US"/>
              </w:rPr>
              <w:t>with specified:</w:t>
            </w:r>
          </w:p>
          <w:p w:rsidR="000A613A" w:rsidRPr="00971A6A" w:rsidRDefault="000832D4" w:rsidP="000832D4">
            <w:pPr>
              <w:numPr>
                <w:ilvl w:val="0"/>
                <w:numId w:val="39"/>
              </w:numPr>
              <w:spacing w:before="0"/>
              <w:ind w:left="742" w:hanging="425"/>
              <w:jc w:val="left"/>
              <w:rPr>
                <w:rFonts w:ascii="Times New Roman" w:hAnsi="Times New Roman"/>
                <w:lang w:val="en-GB" w:eastAsia="en-US"/>
              </w:rPr>
            </w:pPr>
            <w:r>
              <w:rPr>
                <w:rFonts w:ascii="Times New Roman" w:hAnsi="Times New Roman"/>
                <w:lang w:val="en-GB" w:eastAsia="en-US"/>
              </w:rPr>
              <w:t>e</w:t>
            </w:r>
            <w:r w:rsidR="000A613A" w:rsidRPr="00971A6A">
              <w:rPr>
                <w:rFonts w:ascii="Times New Roman" w:hAnsi="Times New Roman"/>
                <w:lang w:val="en-GB" w:eastAsia="en-US"/>
              </w:rPr>
              <w:t>ducation;</w:t>
            </w:r>
          </w:p>
          <w:p w:rsidR="000A613A" w:rsidRPr="00971A6A" w:rsidRDefault="000832D4" w:rsidP="000832D4">
            <w:pPr>
              <w:numPr>
                <w:ilvl w:val="0"/>
                <w:numId w:val="39"/>
              </w:numPr>
              <w:spacing w:before="0"/>
              <w:ind w:left="742" w:hanging="425"/>
              <w:jc w:val="left"/>
              <w:rPr>
                <w:rFonts w:ascii="Times New Roman" w:hAnsi="Times New Roman"/>
                <w:lang w:val="en-GB" w:eastAsia="en-US"/>
              </w:rPr>
            </w:pPr>
            <w:r>
              <w:rPr>
                <w:rFonts w:ascii="Times New Roman" w:hAnsi="Times New Roman"/>
                <w:lang w:val="en-GB" w:eastAsia="en-US"/>
              </w:rPr>
              <w:t>d</w:t>
            </w:r>
            <w:r w:rsidR="000A613A" w:rsidRPr="00971A6A">
              <w:rPr>
                <w:rFonts w:ascii="Times New Roman" w:hAnsi="Times New Roman"/>
                <w:lang w:val="en-GB" w:eastAsia="en-US"/>
              </w:rPr>
              <w:t>egree;</w:t>
            </w:r>
          </w:p>
          <w:p w:rsidR="000A613A" w:rsidRPr="00971A6A" w:rsidRDefault="000A613A" w:rsidP="000832D4">
            <w:pPr>
              <w:numPr>
                <w:ilvl w:val="0"/>
                <w:numId w:val="39"/>
              </w:numPr>
              <w:spacing w:before="0"/>
              <w:ind w:left="742" w:hanging="425"/>
              <w:jc w:val="left"/>
              <w:rPr>
                <w:rFonts w:ascii="Times New Roman" w:hAnsi="Times New Roman"/>
                <w:lang w:val="en-GB" w:eastAsia="en-US"/>
              </w:rPr>
            </w:pPr>
            <w:r w:rsidRPr="00971A6A">
              <w:rPr>
                <w:rFonts w:ascii="Times New Roman" w:hAnsi="Times New Roman"/>
                <w:lang w:val="en-GB" w:eastAsia="en-US"/>
              </w:rPr>
              <w:t>professional qualification;</w:t>
            </w:r>
          </w:p>
          <w:p w:rsidR="000A613A" w:rsidRPr="00971A6A" w:rsidRDefault="000A613A" w:rsidP="000832D4">
            <w:pPr>
              <w:numPr>
                <w:ilvl w:val="0"/>
                <w:numId w:val="39"/>
              </w:numPr>
              <w:spacing w:before="0"/>
              <w:ind w:left="742" w:hanging="425"/>
              <w:jc w:val="left"/>
              <w:rPr>
                <w:rFonts w:ascii="Times New Roman" w:hAnsi="Times New Roman"/>
                <w:lang w:val="en-GB" w:eastAsia="en-US"/>
              </w:rPr>
            </w:pPr>
            <w:r w:rsidRPr="00971A6A">
              <w:rPr>
                <w:rFonts w:ascii="Times New Roman" w:hAnsi="Times New Roman"/>
                <w:lang w:val="en-GB" w:eastAsia="en-US"/>
              </w:rPr>
              <w:t>professional specialty;</w:t>
            </w:r>
          </w:p>
          <w:p w:rsidR="000832D4" w:rsidRDefault="000A613A" w:rsidP="00390530">
            <w:pPr>
              <w:numPr>
                <w:ilvl w:val="0"/>
                <w:numId w:val="44"/>
              </w:numPr>
              <w:spacing w:before="0"/>
              <w:ind w:left="742" w:hanging="425"/>
              <w:jc w:val="left"/>
              <w:rPr>
                <w:rFonts w:ascii="Times New Roman" w:hAnsi="Times New Roman"/>
                <w:lang w:val="en-GB" w:eastAsia="en-US"/>
              </w:rPr>
            </w:pPr>
            <w:r w:rsidRPr="000832D4">
              <w:rPr>
                <w:rFonts w:ascii="Times New Roman" w:hAnsi="Times New Roman"/>
                <w:lang w:val="en-GB" w:eastAsia="en-US"/>
              </w:rPr>
              <w:t>experience</w:t>
            </w:r>
            <w:r w:rsidR="000832D4" w:rsidRPr="000832D4">
              <w:rPr>
                <w:rFonts w:ascii="Times New Roman" w:hAnsi="Times New Roman"/>
                <w:lang w:val="en-GB" w:eastAsia="en-US"/>
              </w:rPr>
              <w:t>;</w:t>
            </w:r>
          </w:p>
          <w:p w:rsidR="000A613A" w:rsidRPr="000832D4" w:rsidRDefault="000A613A" w:rsidP="00390530">
            <w:pPr>
              <w:numPr>
                <w:ilvl w:val="0"/>
                <w:numId w:val="44"/>
              </w:numPr>
              <w:spacing w:before="0"/>
              <w:ind w:left="742" w:hanging="425"/>
              <w:jc w:val="left"/>
              <w:rPr>
                <w:rFonts w:ascii="Times New Roman" w:hAnsi="Times New Roman"/>
                <w:lang w:val="en-GB" w:eastAsia="en-US"/>
              </w:rPr>
            </w:pPr>
            <w:r w:rsidRPr="000832D4">
              <w:rPr>
                <w:rFonts w:ascii="Times New Roman" w:hAnsi="Times New Roman"/>
                <w:lang w:val="en-GB" w:eastAsia="en-US"/>
              </w:rPr>
              <w:t>declaration for disposal and commitment of the relevant expert for implementation of the contract, signed by the expert.</w:t>
            </w:r>
          </w:p>
          <w:p w:rsidR="00894E72" w:rsidRPr="00FE1DB4" w:rsidRDefault="00894E72" w:rsidP="00EA643B">
            <w:pPr>
              <w:tabs>
                <w:tab w:val="left" w:pos="360"/>
              </w:tabs>
              <w:autoSpaceDE w:val="0"/>
              <w:autoSpaceDN w:val="0"/>
              <w:adjustRightInd w:val="0"/>
              <w:ind w:firstLine="0"/>
              <w:rPr>
                <w:rFonts w:ascii="Times New Roman" w:hAnsi="Times New Roman"/>
                <w:sz w:val="12"/>
                <w:lang w:val="en-GB" w:eastAsia="en-US"/>
              </w:rPr>
            </w:pPr>
          </w:p>
          <w:p w:rsidR="000A613A" w:rsidRDefault="000A613A" w:rsidP="00EA643B">
            <w:pPr>
              <w:tabs>
                <w:tab w:val="left" w:pos="360"/>
              </w:tabs>
              <w:autoSpaceDE w:val="0"/>
              <w:autoSpaceDN w:val="0"/>
              <w:adjustRightInd w:val="0"/>
              <w:ind w:firstLine="0"/>
              <w:rPr>
                <w:rFonts w:ascii="Times New Roman" w:hAnsi="Times New Roman"/>
                <w:lang w:val="en-GB" w:eastAsia="en-US"/>
              </w:rPr>
            </w:pPr>
            <w:r w:rsidRPr="00E51012">
              <w:rPr>
                <w:rFonts w:ascii="Times New Roman" w:hAnsi="Times New Roman"/>
                <w:lang w:val="en-GB" w:eastAsia="en-US"/>
              </w:rPr>
              <w:t xml:space="preserve">The tenderer includes in its Technical offer also proofs, which to prove the professional competence and experience of the expert in accordance to the </w:t>
            </w:r>
            <w:proofErr w:type="spellStart"/>
            <w:r w:rsidR="00E51012" w:rsidRPr="00E51012">
              <w:rPr>
                <w:rFonts w:ascii="Times New Roman" w:hAnsi="Times New Roman"/>
                <w:lang w:val="en-GB" w:eastAsia="en-US"/>
              </w:rPr>
              <w:t>the</w:t>
            </w:r>
            <w:proofErr w:type="spellEnd"/>
            <w:r w:rsidRPr="00E51012">
              <w:rPr>
                <w:rFonts w:ascii="Times New Roman" w:hAnsi="Times New Roman"/>
                <w:lang w:val="en-GB" w:eastAsia="en-US"/>
              </w:rPr>
              <w:t xml:space="preserve"> </w:t>
            </w:r>
            <w:r w:rsidR="0079753B" w:rsidRPr="00C8308A">
              <w:rPr>
                <w:rFonts w:ascii="Times New Roman" w:hAnsi="Times New Roman"/>
                <w:lang w:val="en-GB" w:eastAsia="en-US"/>
              </w:rPr>
              <w:t>point 5.5</w:t>
            </w:r>
            <w:r w:rsidR="00E51012" w:rsidRPr="00C8308A">
              <w:rPr>
                <w:rFonts w:ascii="Times New Roman" w:hAnsi="Times New Roman"/>
                <w:lang w:val="en-GB" w:eastAsia="en-US"/>
              </w:rPr>
              <w:t xml:space="preserve"> “Expert </w:t>
            </w:r>
            <w:r w:rsidR="0079753B" w:rsidRPr="00C8308A">
              <w:rPr>
                <w:rFonts w:ascii="Times New Roman" w:hAnsi="Times New Roman"/>
                <w:lang w:val="en-GB" w:eastAsia="en-US"/>
              </w:rPr>
              <w:t>staff</w:t>
            </w:r>
            <w:r w:rsidR="00E51012" w:rsidRPr="00C8308A">
              <w:rPr>
                <w:rFonts w:ascii="Times New Roman" w:hAnsi="Times New Roman"/>
                <w:lang w:val="en-GB" w:eastAsia="en-US"/>
              </w:rPr>
              <w:t>”</w:t>
            </w:r>
            <w:r w:rsidR="00E51012">
              <w:rPr>
                <w:rFonts w:ascii="Times New Roman" w:hAnsi="Times New Roman"/>
                <w:lang w:val="en-GB" w:eastAsia="en-US"/>
              </w:rPr>
              <w:t xml:space="preserve"> </w:t>
            </w:r>
            <w:r w:rsidR="00E51012" w:rsidRPr="00E51012">
              <w:rPr>
                <w:rFonts w:ascii="Times New Roman" w:hAnsi="Times New Roman"/>
                <w:lang w:val="en-GB" w:eastAsia="en-US"/>
              </w:rPr>
              <w:t>from the Terms of reference</w:t>
            </w:r>
            <w:r w:rsidRPr="00E51012">
              <w:rPr>
                <w:rFonts w:ascii="Times New Roman" w:hAnsi="Times New Roman"/>
                <w:lang w:val="en-GB" w:eastAsia="en-US"/>
              </w:rPr>
              <w:t>.</w:t>
            </w:r>
          </w:p>
          <w:p w:rsidR="000A613A" w:rsidRDefault="000A613A" w:rsidP="00EA643B">
            <w:pPr>
              <w:tabs>
                <w:tab w:val="left" w:pos="360"/>
              </w:tabs>
              <w:autoSpaceDE w:val="0"/>
              <w:autoSpaceDN w:val="0"/>
              <w:adjustRightInd w:val="0"/>
              <w:ind w:firstLine="0"/>
              <w:rPr>
                <w:rFonts w:ascii="Times New Roman" w:hAnsi="Times New Roman"/>
                <w:lang w:val="en-US" w:eastAsia="en-US"/>
              </w:rPr>
            </w:pPr>
            <w:r w:rsidRPr="007670B1">
              <w:rPr>
                <w:rFonts w:ascii="Times New Roman" w:hAnsi="Times New Roman"/>
                <w:lang w:val="en-US" w:eastAsia="en-US"/>
              </w:rPr>
              <w:lastRenderedPageBreak/>
              <w:t>These proofs may include copies of diplomas, employment records, copies of contracts, certificates, references from employers/</w:t>
            </w:r>
            <w:r>
              <w:rPr>
                <w:rFonts w:ascii="Times New Roman" w:hAnsi="Times New Roman"/>
                <w:lang w:val="en-US" w:eastAsia="en-US"/>
              </w:rPr>
              <w:t xml:space="preserve">clients </w:t>
            </w:r>
            <w:r w:rsidRPr="007670B1">
              <w:rPr>
                <w:rFonts w:ascii="Times New Roman" w:hAnsi="Times New Roman"/>
                <w:lang w:val="en-US" w:eastAsia="en-US"/>
              </w:rPr>
              <w:t>and other relevant documents proving the professional competence of experienced experts.</w:t>
            </w:r>
          </w:p>
          <w:p w:rsidR="00D66376" w:rsidRDefault="00D66376" w:rsidP="00EA643B">
            <w:pPr>
              <w:tabs>
                <w:tab w:val="left" w:pos="360"/>
              </w:tabs>
              <w:autoSpaceDE w:val="0"/>
              <w:autoSpaceDN w:val="0"/>
              <w:adjustRightInd w:val="0"/>
              <w:ind w:firstLine="0"/>
              <w:rPr>
                <w:rFonts w:ascii="Times New Roman" w:hAnsi="Times New Roman"/>
                <w:lang w:val="en-US" w:eastAsia="en-US"/>
              </w:rPr>
            </w:pPr>
          </w:p>
          <w:p w:rsidR="00B53A8E" w:rsidRPr="00FE1DB4" w:rsidRDefault="00B53A8E" w:rsidP="00EA643B">
            <w:pPr>
              <w:tabs>
                <w:tab w:val="left" w:pos="360"/>
              </w:tabs>
              <w:autoSpaceDE w:val="0"/>
              <w:autoSpaceDN w:val="0"/>
              <w:adjustRightInd w:val="0"/>
              <w:ind w:firstLine="0"/>
              <w:rPr>
                <w:rFonts w:ascii="Times New Roman" w:hAnsi="Times New Roman"/>
                <w:sz w:val="14"/>
                <w:lang w:val="en-US" w:eastAsia="en-US"/>
              </w:rPr>
            </w:pPr>
          </w:p>
          <w:p w:rsidR="000A613A" w:rsidRPr="00E51012" w:rsidRDefault="00997180" w:rsidP="00894E72">
            <w:pPr>
              <w:tabs>
                <w:tab w:val="left" w:pos="920"/>
              </w:tabs>
              <w:spacing w:before="0"/>
              <w:ind w:firstLine="0"/>
              <w:rPr>
                <w:rFonts w:ascii="Times New Roman" w:eastAsia="Calibri" w:hAnsi="Times New Roman"/>
                <w:lang w:val="en-US"/>
              </w:rPr>
            </w:pPr>
            <w:r>
              <w:rPr>
                <w:rFonts w:ascii="Times New Roman" w:eastAsia="Calibri" w:hAnsi="Times New Roman"/>
                <w:b/>
                <w:lang w:val="en-US"/>
              </w:rPr>
              <w:t>b</w:t>
            </w:r>
            <w:r>
              <w:rPr>
                <w:rFonts w:ascii="Times New Roman" w:eastAsia="Calibri" w:hAnsi="Times New Roman"/>
                <w:b/>
              </w:rPr>
              <w:t>2</w:t>
            </w:r>
            <w:r w:rsidR="000A613A" w:rsidRPr="00D300A9">
              <w:rPr>
                <w:rFonts w:ascii="Times New Roman" w:eastAsia="Calibri" w:hAnsi="Times New Roman"/>
                <w:b/>
              </w:rPr>
              <w:t>). Declarat</w:t>
            </w:r>
            <w:r w:rsidR="00EC2FBB">
              <w:rPr>
                <w:rFonts w:ascii="Times New Roman" w:eastAsia="Calibri" w:hAnsi="Times New Roman"/>
                <w:b/>
                <w:lang w:val="en-US"/>
              </w:rPr>
              <w:t>ion</w:t>
            </w:r>
            <w:r w:rsidR="000A613A" w:rsidRPr="00D300A9">
              <w:rPr>
                <w:rFonts w:ascii="Times New Roman" w:eastAsia="Calibri" w:hAnsi="Times New Roman"/>
                <w:b/>
              </w:rPr>
              <w:t xml:space="preserve"> of consent </w:t>
            </w:r>
            <w:r w:rsidR="000A613A">
              <w:rPr>
                <w:rFonts w:ascii="Times New Roman" w:eastAsia="Calibri" w:hAnsi="Times New Roman"/>
                <w:b/>
                <w:lang w:val="en-US"/>
              </w:rPr>
              <w:t>to</w:t>
            </w:r>
            <w:r w:rsidR="000A613A" w:rsidRPr="00D300A9">
              <w:rPr>
                <w:rFonts w:ascii="Times New Roman" w:eastAsia="Calibri" w:hAnsi="Times New Roman"/>
                <w:b/>
              </w:rPr>
              <w:t xml:space="preserve"> the terms of the attached draft contract </w:t>
            </w:r>
            <w:r w:rsidR="000A613A" w:rsidRPr="00D300A9">
              <w:rPr>
                <w:rFonts w:ascii="Times New Roman" w:eastAsia="Calibri" w:hAnsi="Times New Roman"/>
              </w:rPr>
              <w:t>(Art. 39, para 3 pt. 1 b. "C" of IR</w:t>
            </w:r>
            <w:r w:rsidR="00894E72">
              <w:rPr>
                <w:rFonts w:ascii="Times New Roman" w:eastAsia="Calibri" w:hAnsi="Times New Roman"/>
                <w:lang w:val="en-US"/>
              </w:rPr>
              <w:t xml:space="preserve"> </w:t>
            </w:r>
            <w:r w:rsidR="000A613A">
              <w:rPr>
                <w:rFonts w:ascii="Times New Roman" w:eastAsia="Calibri" w:hAnsi="Times New Roman"/>
              </w:rPr>
              <w:t>PPL</w:t>
            </w:r>
            <w:r w:rsidR="000A613A" w:rsidRPr="00D300A9">
              <w:rPr>
                <w:rFonts w:ascii="Times New Roman" w:eastAsia="Calibri" w:hAnsi="Times New Roman"/>
              </w:rPr>
              <w:t>)</w:t>
            </w:r>
            <w:r w:rsidR="00894E72">
              <w:rPr>
                <w:rFonts w:ascii="Times New Roman" w:eastAsia="Calibri" w:hAnsi="Times New Roman"/>
                <w:lang w:val="en-US"/>
              </w:rPr>
              <w:t xml:space="preserve"> – the text is in </w:t>
            </w:r>
            <w:r w:rsidR="00894E72" w:rsidRPr="00390530">
              <w:rPr>
                <w:rFonts w:ascii="Times New Roman" w:hAnsi="Times New Roman"/>
                <w:b/>
                <w:i/>
                <w:u w:val="single"/>
              </w:rPr>
              <w:t>Appendix</w:t>
            </w:r>
            <w:r w:rsidR="00894E72" w:rsidRPr="00390530">
              <w:rPr>
                <w:rFonts w:ascii="Times New Roman" w:hAnsi="Times New Roman"/>
                <w:b/>
                <w:i/>
                <w:u w:val="single"/>
                <w:lang w:val="ru-RU"/>
              </w:rPr>
              <w:t xml:space="preserve"> </w:t>
            </w:r>
            <w:r w:rsidR="00894E72">
              <w:rPr>
                <w:rFonts w:ascii="Times New Roman" w:hAnsi="Times New Roman"/>
                <w:b/>
                <w:i/>
                <w:u w:val="single"/>
                <w:lang w:val="en-US"/>
              </w:rPr>
              <w:t>No.</w:t>
            </w:r>
            <w:r w:rsidR="00894E72" w:rsidRPr="00390530">
              <w:rPr>
                <w:rFonts w:ascii="Times New Roman" w:hAnsi="Times New Roman"/>
                <w:b/>
                <w:i/>
                <w:u w:val="single"/>
                <w:lang w:val="ru-RU"/>
              </w:rPr>
              <w:t>3</w:t>
            </w:r>
            <w:r>
              <w:rPr>
                <w:rFonts w:ascii="Times New Roman" w:eastAsia="Calibri" w:hAnsi="Times New Roman"/>
                <w:lang w:val="en-US"/>
              </w:rPr>
              <w:t>;</w:t>
            </w:r>
            <w:r w:rsidR="000A613A" w:rsidRPr="00D300A9">
              <w:rPr>
                <w:rFonts w:ascii="Times New Roman" w:eastAsia="Calibri" w:hAnsi="Times New Roman"/>
              </w:rPr>
              <w:t xml:space="preserve"> </w:t>
            </w:r>
          </w:p>
          <w:p w:rsidR="000A613A" w:rsidRDefault="00997180" w:rsidP="00EA643B">
            <w:pPr>
              <w:widowControl w:val="0"/>
              <w:ind w:firstLine="0"/>
              <w:rPr>
                <w:rFonts w:ascii="Times New Roman" w:eastAsia="Calibri" w:hAnsi="Times New Roman"/>
                <w:b/>
              </w:rPr>
            </w:pPr>
            <w:r>
              <w:rPr>
                <w:rFonts w:ascii="Times New Roman" w:eastAsia="Calibri" w:hAnsi="Times New Roman"/>
                <w:b/>
                <w:lang w:val="en-US"/>
              </w:rPr>
              <w:t>b3</w:t>
            </w:r>
            <w:r w:rsidR="000A613A" w:rsidRPr="00D300A9">
              <w:rPr>
                <w:rFonts w:ascii="Times New Roman" w:eastAsia="Calibri" w:hAnsi="Times New Roman"/>
                <w:b/>
              </w:rPr>
              <w:t>). Declarat</w:t>
            </w:r>
            <w:r w:rsidR="00EC2FBB">
              <w:rPr>
                <w:rFonts w:ascii="Times New Roman" w:eastAsia="Calibri" w:hAnsi="Times New Roman"/>
                <w:b/>
                <w:lang w:val="en-US"/>
              </w:rPr>
              <w:t>ion</w:t>
            </w:r>
            <w:r w:rsidR="000A613A" w:rsidRPr="00D300A9">
              <w:rPr>
                <w:rFonts w:ascii="Times New Roman" w:eastAsia="Calibri" w:hAnsi="Times New Roman"/>
                <w:b/>
              </w:rPr>
              <w:t xml:space="preserve"> of validity of the offer </w:t>
            </w:r>
            <w:r w:rsidR="000A613A" w:rsidRPr="00D300A9">
              <w:rPr>
                <w:rFonts w:ascii="Times New Roman" w:eastAsia="Calibri" w:hAnsi="Times New Roman"/>
              </w:rPr>
              <w:t>"(Art. 39, para 3 pt. 1 b." D "from IR</w:t>
            </w:r>
            <w:r w:rsidR="00894E72">
              <w:rPr>
                <w:rFonts w:ascii="Times New Roman" w:eastAsia="Calibri" w:hAnsi="Times New Roman"/>
                <w:lang w:val="en-US"/>
              </w:rPr>
              <w:t xml:space="preserve"> </w:t>
            </w:r>
            <w:r w:rsidR="000A613A">
              <w:rPr>
                <w:rFonts w:ascii="Times New Roman" w:eastAsia="Calibri" w:hAnsi="Times New Roman"/>
              </w:rPr>
              <w:t>PPL</w:t>
            </w:r>
            <w:r w:rsidR="000A613A" w:rsidRPr="00D300A9">
              <w:rPr>
                <w:rFonts w:ascii="Times New Roman" w:eastAsia="Calibri" w:hAnsi="Times New Roman"/>
              </w:rPr>
              <w:t>)</w:t>
            </w:r>
            <w:r w:rsidR="00894E72">
              <w:rPr>
                <w:rFonts w:ascii="Times New Roman" w:eastAsia="Calibri" w:hAnsi="Times New Roman"/>
                <w:lang w:val="en-US"/>
              </w:rPr>
              <w:t xml:space="preserve"> – the text is in </w:t>
            </w:r>
            <w:r w:rsidR="00894E72" w:rsidRPr="00390530">
              <w:rPr>
                <w:rFonts w:ascii="Times New Roman" w:hAnsi="Times New Roman"/>
                <w:b/>
                <w:i/>
                <w:u w:val="single"/>
              </w:rPr>
              <w:t>Appendix</w:t>
            </w:r>
            <w:r w:rsidR="00894E72" w:rsidRPr="00390530">
              <w:rPr>
                <w:rFonts w:ascii="Times New Roman" w:hAnsi="Times New Roman"/>
                <w:b/>
                <w:i/>
                <w:u w:val="single"/>
                <w:lang w:val="ru-RU"/>
              </w:rPr>
              <w:t xml:space="preserve"> </w:t>
            </w:r>
            <w:r w:rsidR="00894E72">
              <w:rPr>
                <w:rFonts w:ascii="Times New Roman" w:hAnsi="Times New Roman"/>
                <w:b/>
                <w:i/>
                <w:u w:val="single"/>
                <w:lang w:val="en-US"/>
              </w:rPr>
              <w:t>No.</w:t>
            </w:r>
            <w:r w:rsidR="00894E72" w:rsidRPr="00390530">
              <w:rPr>
                <w:rFonts w:ascii="Times New Roman" w:hAnsi="Times New Roman"/>
                <w:b/>
                <w:i/>
                <w:u w:val="single"/>
                <w:lang w:val="ru-RU"/>
              </w:rPr>
              <w:t>3</w:t>
            </w:r>
            <w:r>
              <w:rPr>
                <w:rFonts w:ascii="Times New Roman" w:eastAsia="Calibri" w:hAnsi="Times New Roman"/>
                <w:lang w:val="en-US"/>
              </w:rPr>
              <w:t>;</w:t>
            </w:r>
            <w:r w:rsidR="000A613A" w:rsidRPr="00D300A9">
              <w:rPr>
                <w:rFonts w:ascii="Times New Roman" w:eastAsia="Calibri" w:hAnsi="Times New Roman"/>
                <w:b/>
              </w:rPr>
              <w:t xml:space="preserve"> </w:t>
            </w:r>
          </w:p>
          <w:p w:rsidR="00FE1DB4" w:rsidRPr="00D300A9" w:rsidRDefault="00FE1DB4" w:rsidP="00EA643B">
            <w:pPr>
              <w:widowControl w:val="0"/>
              <w:ind w:firstLine="0"/>
              <w:rPr>
                <w:rFonts w:ascii="Times New Roman" w:eastAsia="Calibri" w:hAnsi="Times New Roman"/>
                <w:b/>
              </w:rPr>
            </w:pPr>
          </w:p>
          <w:p w:rsidR="000A613A" w:rsidRDefault="00997180" w:rsidP="00EA643B">
            <w:pPr>
              <w:widowControl w:val="0"/>
              <w:ind w:firstLine="0"/>
              <w:rPr>
                <w:rFonts w:ascii="Times New Roman" w:eastAsia="Calibri" w:hAnsi="Times New Roman"/>
                <w:lang w:val="en-US"/>
              </w:rPr>
            </w:pPr>
            <w:r>
              <w:rPr>
                <w:rFonts w:ascii="Times New Roman" w:eastAsia="Calibri" w:hAnsi="Times New Roman"/>
                <w:b/>
                <w:lang w:val="en-US"/>
              </w:rPr>
              <w:t>b</w:t>
            </w:r>
            <w:r>
              <w:rPr>
                <w:rFonts w:ascii="Times New Roman" w:eastAsia="Calibri" w:hAnsi="Times New Roman"/>
                <w:b/>
              </w:rPr>
              <w:t>4</w:t>
            </w:r>
            <w:r w:rsidR="000A613A" w:rsidRPr="00D300A9">
              <w:rPr>
                <w:rFonts w:ascii="Times New Roman" w:eastAsia="Calibri" w:hAnsi="Times New Roman"/>
                <w:b/>
              </w:rPr>
              <w:t xml:space="preserve">). </w:t>
            </w:r>
            <w:r w:rsidR="00EC2FBB">
              <w:rPr>
                <w:rFonts w:ascii="Times New Roman" w:eastAsia="Calibri" w:hAnsi="Times New Roman"/>
                <w:b/>
                <w:lang w:val="en-US"/>
              </w:rPr>
              <w:t>D</w:t>
            </w:r>
            <w:r w:rsidR="000A613A" w:rsidRPr="00D300A9">
              <w:rPr>
                <w:rFonts w:ascii="Times New Roman" w:eastAsia="Calibri" w:hAnsi="Times New Roman"/>
                <w:b/>
              </w:rPr>
              <w:t>eclarat</w:t>
            </w:r>
            <w:r w:rsidR="000832D4">
              <w:rPr>
                <w:rFonts w:ascii="Times New Roman" w:eastAsia="Calibri" w:hAnsi="Times New Roman"/>
                <w:b/>
                <w:lang w:val="en-US"/>
              </w:rPr>
              <w:t>ion</w:t>
            </w:r>
            <w:r w:rsidR="000A613A" w:rsidRPr="00D300A9">
              <w:rPr>
                <w:rFonts w:ascii="Times New Roman" w:eastAsia="Calibri" w:hAnsi="Times New Roman"/>
                <w:b/>
              </w:rPr>
              <w:t xml:space="preserve"> </w:t>
            </w:r>
            <w:r w:rsidR="000A613A" w:rsidRPr="00E51012">
              <w:rPr>
                <w:rFonts w:ascii="Times New Roman" w:eastAsia="Calibri" w:hAnsi="Times New Roman"/>
                <w:b/>
                <w:lang w:val="en-GB"/>
              </w:rPr>
              <w:t>that</w:t>
            </w:r>
            <w:r w:rsidR="00E51012" w:rsidRPr="00E51012">
              <w:rPr>
                <w:rFonts w:ascii="Times New Roman" w:eastAsia="Calibri" w:hAnsi="Times New Roman"/>
                <w:b/>
                <w:lang w:val="en-GB"/>
              </w:rPr>
              <w:t xml:space="preserve"> during</w:t>
            </w:r>
            <w:r w:rsidR="000A613A" w:rsidRPr="00E51012">
              <w:rPr>
                <w:rFonts w:ascii="Times New Roman" w:eastAsia="Calibri" w:hAnsi="Times New Roman"/>
                <w:b/>
                <w:lang w:val="en-GB"/>
              </w:rPr>
              <w:t xml:space="preserve"> the preparation of the </w:t>
            </w:r>
            <w:r w:rsidR="00E51012" w:rsidRPr="00E51012">
              <w:rPr>
                <w:rFonts w:ascii="Times New Roman" w:eastAsia="Calibri" w:hAnsi="Times New Roman"/>
                <w:b/>
                <w:lang w:val="en-GB"/>
              </w:rPr>
              <w:t>offer</w:t>
            </w:r>
            <w:r w:rsidR="000832D4">
              <w:rPr>
                <w:rFonts w:ascii="Times New Roman" w:eastAsia="Calibri" w:hAnsi="Times New Roman"/>
                <w:b/>
                <w:lang w:val="en-GB"/>
              </w:rPr>
              <w:t xml:space="preserve"> the tenderer has </w:t>
            </w:r>
            <w:proofErr w:type="spellStart"/>
            <w:r w:rsidR="000832D4">
              <w:rPr>
                <w:rFonts w:ascii="Times New Roman" w:eastAsia="Calibri" w:hAnsi="Times New Roman"/>
                <w:b/>
                <w:lang w:val="en-GB"/>
              </w:rPr>
              <w:t>compled</w:t>
            </w:r>
            <w:proofErr w:type="spellEnd"/>
            <w:r w:rsidR="000832D4">
              <w:rPr>
                <w:rFonts w:ascii="Times New Roman" w:eastAsia="Calibri" w:hAnsi="Times New Roman"/>
                <w:b/>
                <w:lang w:val="en-GB"/>
              </w:rPr>
              <w:t xml:space="preserve"> with t</w:t>
            </w:r>
            <w:r w:rsidR="000A613A" w:rsidRPr="00E51012">
              <w:rPr>
                <w:rFonts w:ascii="Times New Roman" w:eastAsia="Calibri" w:hAnsi="Times New Roman"/>
                <w:b/>
                <w:lang w:val="en-GB"/>
              </w:rPr>
              <w:t xml:space="preserve">he obligations relating to taxes and social security, environmental protection, employment protection and working conditions </w:t>
            </w:r>
            <w:r w:rsidR="000A613A" w:rsidRPr="00E51012">
              <w:rPr>
                <w:rFonts w:ascii="Times New Roman" w:eastAsia="Calibri" w:hAnsi="Times New Roman"/>
                <w:lang w:val="en-GB"/>
              </w:rPr>
              <w:t>(Art. 39, para 3</w:t>
            </w:r>
            <w:r w:rsidR="00EC2FBB">
              <w:rPr>
                <w:rFonts w:ascii="Times New Roman" w:eastAsia="Calibri" w:hAnsi="Times New Roman"/>
                <w:lang w:val="en-GB"/>
              </w:rPr>
              <w:t>,</w:t>
            </w:r>
            <w:r w:rsidR="000A613A" w:rsidRPr="00E51012">
              <w:rPr>
                <w:rFonts w:ascii="Times New Roman" w:eastAsia="Calibri" w:hAnsi="Times New Roman"/>
                <w:lang w:val="en-GB"/>
              </w:rPr>
              <w:t xml:space="preserve"> p</w:t>
            </w:r>
            <w:r w:rsidR="00EC2FBB">
              <w:rPr>
                <w:rFonts w:ascii="Times New Roman" w:eastAsia="Calibri" w:hAnsi="Times New Roman"/>
                <w:lang w:val="en-GB"/>
              </w:rPr>
              <w:t>oint</w:t>
            </w:r>
            <w:r w:rsidR="000A613A" w:rsidRPr="00E51012">
              <w:rPr>
                <w:rFonts w:ascii="Times New Roman" w:eastAsia="Calibri" w:hAnsi="Times New Roman"/>
                <w:lang w:val="en-GB"/>
              </w:rPr>
              <w:t xml:space="preserve"> 1 </w:t>
            </w:r>
            <w:r w:rsidR="00EC2FBB">
              <w:rPr>
                <w:rFonts w:ascii="Times New Roman" w:eastAsia="Calibri" w:hAnsi="Times New Roman"/>
                <w:lang w:val="en-GB"/>
              </w:rPr>
              <w:t>letter</w:t>
            </w:r>
            <w:r w:rsidR="000A613A" w:rsidRPr="00E51012">
              <w:rPr>
                <w:rFonts w:ascii="Times New Roman" w:eastAsia="Calibri" w:hAnsi="Times New Roman"/>
                <w:lang w:val="en-GB"/>
              </w:rPr>
              <w:t xml:space="preserve"> "</w:t>
            </w:r>
            <w:r w:rsidR="00EC2FBB">
              <w:rPr>
                <w:rFonts w:ascii="Times New Roman" w:eastAsia="Calibri" w:hAnsi="Times New Roman"/>
                <w:lang w:val="en-GB"/>
              </w:rPr>
              <w:t>e</w:t>
            </w:r>
            <w:r w:rsidR="000A613A" w:rsidRPr="00E51012">
              <w:rPr>
                <w:rFonts w:ascii="Times New Roman" w:eastAsia="Calibri" w:hAnsi="Times New Roman"/>
                <w:lang w:val="en-GB"/>
              </w:rPr>
              <w:t>" from IR</w:t>
            </w:r>
            <w:r w:rsidR="00894E72">
              <w:rPr>
                <w:rFonts w:ascii="Times New Roman" w:eastAsia="Calibri" w:hAnsi="Times New Roman"/>
                <w:lang w:val="en-GB"/>
              </w:rPr>
              <w:t xml:space="preserve"> </w:t>
            </w:r>
            <w:r w:rsidR="000A613A" w:rsidRPr="00E51012">
              <w:rPr>
                <w:rFonts w:ascii="Times New Roman" w:eastAsia="Calibri" w:hAnsi="Times New Roman"/>
                <w:lang w:val="en-GB"/>
              </w:rPr>
              <w:t>PPL)</w:t>
            </w:r>
            <w:r w:rsidR="00894E72">
              <w:rPr>
                <w:rFonts w:ascii="Times New Roman" w:eastAsia="Calibri" w:hAnsi="Times New Roman"/>
                <w:lang w:val="en-GB"/>
              </w:rPr>
              <w:t xml:space="preserve"> - </w:t>
            </w:r>
            <w:r w:rsidR="00894E72">
              <w:rPr>
                <w:rFonts w:ascii="Times New Roman" w:eastAsia="Calibri" w:hAnsi="Times New Roman"/>
                <w:lang w:val="en-US"/>
              </w:rPr>
              <w:t xml:space="preserve">– the text is in </w:t>
            </w:r>
            <w:r w:rsidR="00894E72" w:rsidRPr="00390530">
              <w:rPr>
                <w:rFonts w:ascii="Times New Roman" w:hAnsi="Times New Roman"/>
                <w:b/>
                <w:i/>
                <w:u w:val="single"/>
              </w:rPr>
              <w:t>Appendix</w:t>
            </w:r>
            <w:r w:rsidR="00894E72" w:rsidRPr="00390530">
              <w:rPr>
                <w:rFonts w:ascii="Times New Roman" w:hAnsi="Times New Roman"/>
                <w:b/>
                <w:i/>
                <w:u w:val="single"/>
                <w:lang w:val="ru-RU"/>
              </w:rPr>
              <w:t xml:space="preserve"> </w:t>
            </w:r>
            <w:r w:rsidR="00894E72">
              <w:rPr>
                <w:rFonts w:ascii="Times New Roman" w:hAnsi="Times New Roman"/>
                <w:b/>
                <w:i/>
                <w:u w:val="single"/>
                <w:lang w:val="en-US"/>
              </w:rPr>
              <w:t>No.</w:t>
            </w:r>
            <w:r w:rsidR="00894E72" w:rsidRPr="00390530">
              <w:rPr>
                <w:rFonts w:ascii="Times New Roman" w:hAnsi="Times New Roman"/>
                <w:b/>
                <w:i/>
                <w:u w:val="single"/>
                <w:lang w:val="ru-RU"/>
              </w:rPr>
              <w:t>3</w:t>
            </w:r>
            <w:r w:rsidR="00894E72">
              <w:rPr>
                <w:rFonts w:ascii="Times New Roman" w:eastAsia="Calibri" w:hAnsi="Times New Roman"/>
                <w:lang w:val="en-US"/>
              </w:rPr>
              <w:t>;</w:t>
            </w:r>
          </w:p>
          <w:p w:rsidR="00AC7FA7" w:rsidRPr="00AC7FA7" w:rsidRDefault="00AC7FA7" w:rsidP="00EA643B">
            <w:pPr>
              <w:widowControl w:val="0"/>
              <w:ind w:firstLine="0"/>
              <w:rPr>
                <w:rFonts w:ascii="Times New Roman" w:eastAsia="Calibri" w:hAnsi="Times New Roman"/>
                <w:sz w:val="4"/>
                <w:lang w:val="en-US"/>
              </w:rPr>
            </w:pPr>
          </w:p>
          <w:p w:rsidR="000A613A"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Information on obligations related to taxes and social security, employment protection and working conditions in force in the Republic of Bulgaria:</w:t>
            </w:r>
          </w:p>
          <w:p w:rsidR="00AC7FA7" w:rsidRPr="00AC7FA7" w:rsidRDefault="00AC7FA7" w:rsidP="00EA643B">
            <w:pPr>
              <w:widowControl w:val="0"/>
              <w:shd w:val="clear" w:color="auto" w:fill="FFFFFF" w:themeFill="background1"/>
              <w:ind w:firstLine="0"/>
              <w:rPr>
                <w:rFonts w:ascii="Times New Roman" w:eastAsia="Calibri" w:hAnsi="Times New Roman"/>
                <w:sz w:val="12"/>
                <w:lang w:val="en-US"/>
              </w:rPr>
            </w:pPr>
          </w:p>
          <w:p w:rsidR="000A613A" w:rsidRPr="00067295" w:rsidRDefault="000A613A" w:rsidP="000A613A">
            <w:pPr>
              <w:widowControl w:val="0"/>
              <w:shd w:val="clear" w:color="auto" w:fill="FFFFFF" w:themeFill="background1"/>
              <w:ind w:firstLine="0"/>
              <w:rPr>
                <w:rFonts w:ascii="Times New Roman" w:eastAsia="Calibri" w:hAnsi="Times New Roman"/>
                <w:lang w:val="en-US"/>
              </w:rPr>
            </w:pPr>
            <w:r w:rsidRPr="00586F30">
              <w:rPr>
                <w:rFonts w:ascii="Times New Roman" w:hAnsi="Times New Roman"/>
                <w:snapToGrid w:val="0"/>
                <w:lang w:val="en-US"/>
              </w:rPr>
              <w:t>The tenderers</w:t>
            </w:r>
            <w:r w:rsidRPr="00067295">
              <w:rPr>
                <w:rFonts w:ascii="Times New Roman" w:eastAsia="Calibri" w:hAnsi="Times New Roman"/>
                <w:lang w:val="en-US"/>
              </w:rPr>
              <w:t xml:space="preserve"> can obtain the necessary information on the obligations relating to taxes, social security, environmental protection, employment protection and working conditions in force in the Republic of Bulgaria and activities relevant to the subject of the order as follows:</w:t>
            </w:r>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r w:rsidRPr="00067295">
              <w:rPr>
                <w:rFonts w:ascii="Times New Roman" w:eastAsia="Calibri" w:hAnsi="Times New Roman"/>
                <w:b/>
                <w:lang w:val="en-US"/>
              </w:rPr>
              <w:t>On obligations related to taxes and social security contributions</w:t>
            </w:r>
            <w:r w:rsidRPr="00067295">
              <w:rPr>
                <w:rFonts w:ascii="Times New Roman" w:eastAsia="Calibri" w:hAnsi="Times New Roman"/>
                <w:lang w:val="en-US"/>
              </w:rPr>
              <w:t>:</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National Revenue Agency :</w:t>
            </w:r>
          </w:p>
          <w:p w:rsidR="000A613A"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Information phone</w:t>
            </w:r>
            <w:r w:rsidR="00337E59">
              <w:rPr>
                <w:rFonts w:ascii="Times New Roman" w:eastAsia="Calibri" w:hAnsi="Times New Roman"/>
                <w:lang w:val="en-US"/>
              </w:rPr>
              <w:t xml:space="preserve"> of</w:t>
            </w:r>
            <w:r w:rsidRPr="00067295">
              <w:rPr>
                <w:rFonts w:ascii="Times New Roman" w:eastAsia="Calibri" w:hAnsi="Times New Roman"/>
                <w:lang w:val="en-US"/>
              </w:rPr>
              <w:t xml:space="preserve"> NRA - 0700 18 700; </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 xml:space="preserve">Internet address: </w:t>
            </w:r>
            <w:hyperlink r:id="rId33" w:history="1">
              <w:r w:rsidRPr="007B379E">
                <w:rPr>
                  <w:rStyle w:val="Hyperlink"/>
                  <w:rFonts w:ascii="Times New Roman" w:eastAsia="Calibri" w:hAnsi="Times New Roman"/>
                  <w:lang w:val="en-US"/>
                </w:rPr>
                <w:t>www.nap.bg</w:t>
              </w:r>
            </w:hyperlink>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p>
          <w:p w:rsidR="000A613A" w:rsidRPr="00067295" w:rsidRDefault="000A613A" w:rsidP="00EA643B">
            <w:pPr>
              <w:widowControl w:val="0"/>
              <w:shd w:val="clear" w:color="auto" w:fill="FFFFFF" w:themeFill="background1"/>
              <w:ind w:firstLine="0"/>
              <w:rPr>
                <w:rFonts w:ascii="Times New Roman" w:eastAsia="Calibri" w:hAnsi="Times New Roman"/>
                <w:b/>
                <w:lang w:val="en-US"/>
              </w:rPr>
            </w:pPr>
            <w:r w:rsidRPr="00067295">
              <w:rPr>
                <w:rFonts w:ascii="Times New Roman" w:eastAsia="Calibri" w:hAnsi="Times New Roman"/>
                <w:b/>
                <w:lang w:val="en-US"/>
              </w:rPr>
              <w:t>On obligations for environmental protection:</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Ministry of Environment and Water</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 xml:space="preserve">1000 Sofia, </w:t>
            </w:r>
            <w:r w:rsidR="00EA643B">
              <w:rPr>
                <w:rFonts w:ascii="Times New Roman" w:eastAsia="Calibri" w:hAnsi="Times New Roman"/>
                <w:lang w:val="en-US"/>
              </w:rPr>
              <w:t>22</w:t>
            </w:r>
            <w:r w:rsidR="00894E72">
              <w:rPr>
                <w:rFonts w:ascii="Times New Roman" w:eastAsia="Calibri" w:hAnsi="Times New Roman"/>
                <w:lang w:val="en-US"/>
              </w:rPr>
              <w:t>,</w:t>
            </w:r>
            <w:r w:rsidR="00EA643B">
              <w:rPr>
                <w:rFonts w:ascii="Times New Roman" w:eastAsia="Calibri" w:hAnsi="Times New Roman"/>
                <w:lang w:val="en-US"/>
              </w:rPr>
              <w:t xml:space="preserve"> </w:t>
            </w:r>
            <w:r w:rsidRPr="00067295">
              <w:rPr>
                <w:rFonts w:ascii="Times New Roman" w:eastAsia="Calibri" w:hAnsi="Times New Roman"/>
                <w:lang w:val="en-US"/>
              </w:rPr>
              <w:t>"</w:t>
            </w:r>
            <w:proofErr w:type="spellStart"/>
            <w:r w:rsidR="00EA643B">
              <w:rPr>
                <w:rFonts w:ascii="Times New Roman" w:eastAsia="Calibri" w:hAnsi="Times New Roman"/>
                <w:lang w:val="en-US"/>
              </w:rPr>
              <w:t>Knyaginya</w:t>
            </w:r>
            <w:proofErr w:type="spellEnd"/>
            <w:r w:rsidR="00EA643B">
              <w:rPr>
                <w:rFonts w:ascii="Times New Roman" w:eastAsia="Calibri" w:hAnsi="Times New Roman"/>
                <w:lang w:val="en-US"/>
              </w:rPr>
              <w:t xml:space="preserve"> Maria </w:t>
            </w:r>
            <w:proofErr w:type="spellStart"/>
            <w:r w:rsidR="00EA643B">
              <w:rPr>
                <w:rFonts w:ascii="Times New Roman" w:eastAsia="Calibri" w:hAnsi="Times New Roman"/>
                <w:lang w:val="en-US"/>
              </w:rPr>
              <w:t>Louiza</w:t>
            </w:r>
            <w:proofErr w:type="spellEnd"/>
            <w:r w:rsidRPr="00067295">
              <w:rPr>
                <w:rFonts w:ascii="Times New Roman" w:eastAsia="Calibri" w:hAnsi="Times New Roman"/>
                <w:lang w:val="en-US"/>
              </w:rPr>
              <w:t>"</w:t>
            </w:r>
            <w:r w:rsidR="00EA643B">
              <w:rPr>
                <w:rFonts w:ascii="Times New Roman" w:eastAsia="Calibri" w:hAnsi="Times New Roman"/>
                <w:lang w:val="en-US"/>
              </w:rPr>
              <w:t xml:space="preserve"> </w:t>
            </w:r>
            <w:proofErr w:type="spellStart"/>
            <w:r w:rsidR="00EA643B">
              <w:rPr>
                <w:rFonts w:ascii="Times New Roman" w:eastAsia="Calibri" w:hAnsi="Times New Roman"/>
                <w:lang w:val="en-US"/>
              </w:rPr>
              <w:t>blvd.</w:t>
            </w:r>
            <w:proofErr w:type="spellEnd"/>
            <w:r w:rsidRPr="00067295">
              <w:rPr>
                <w:rFonts w:ascii="Times New Roman" w:eastAsia="Calibri" w:hAnsi="Times New Roman"/>
                <w:lang w:val="en-US"/>
              </w:rPr>
              <w:t xml:space="preserve"> </w:t>
            </w:r>
          </w:p>
          <w:p w:rsidR="000A613A" w:rsidRPr="00067295" w:rsidRDefault="00EA643B" w:rsidP="00EA643B">
            <w:pPr>
              <w:widowControl w:val="0"/>
              <w:shd w:val="clear" w:color="auto" w:fill="FFFFFF" w:themeFill="background1"/>
              <w:ind w:firstLine="0"/>
              <w:rPr>
                <w:rFonts w:ascii="Times New Roman" w:eastAsia="Calibri" w:hAnsi="Times New Roman"/>
                <w:lang w:val="en-US"/>
              </w:rPr>
            </w:pPr>
            <w:r>
              <w:rPr>
                <w:rFonts w:ascii="Times New Roman" w:eastAsia="Calibri" w:hAnsi="Times New Roman"/>
                <w:lang w:val="en-US"/>
              </w:rPr>
              <w:t xml:space="preserve">Phone: + 359 </w:t>
            </w:r>
            <w:r w:rsidR="000A613A" w:rsidRPr="00067295">
              <w:rPr>
                <w:rFonts w:ascii="Times New Roman" w:eastAsia="Calibri" w:hAnsi="Times New Roman"/>
                <w:lang w:val="en-US"/>
              </w:rPr>
              <w:t>2</w:t>
            </w:r>
            <w:r>
              <w:rPr>
                <w:rFonts w:ascii="Times New Roman" w:eastAsia="Calibri" w:hAnsi="Times New Roman"/>
                <w:lang w:val="en-US"/>
              </w:rPr>
              <w:t xml:space="preserve"> </w:t>
            </w:r>
            <w:r w:rsidR="000A613A" w:rsidRPr="00067295">
              <w:rPr>
                <w:rFonts w:ascii="Times New Roman" w:eastAsia="Calibri" w:hAnsi="Times New Roman"/>
                <w:lang w:val="en-US"/>
              </w:rPr>
              <w:t>940 63</w:t>
            </w:r>
            <w:r>
              <w:rPr>
                <w:rFonts w:ascii="Times New Roman" w:eastAsia="Calibri" w:hAnsi="Times New Roman"/>
                <w:lang w:val="en-US"/>
              </w:rPr>
              <w:t xml:space="preserve"> </w:t>
            </w:r>
            <w:r w:rsidR="000A613A" w:rsidRPr="00067295">
              <w:rPr>
                <w:rFonts w:ascii="Times New Roman" w:eastAsia="Calibri" w:hAnsi="Times New Roman"/>
                <w:lang w:val="en-US"/>
              </w:rPr>
              <w:t>31</w:t>
            </w:r>
          </w:p>
          <w:p w:rsidR="000A613A" w:rsidRPr="00067295" w:rsidRDefault="000A613A" w:rsidP="00EA643B">
            <w:pPr>
              <w:widowControl w:val="0"/>
              <w:shd w:val="clear" w:color="auto" w:fill="FFFFFF" w:themeFill="background1"/>
              <w:ind w:firstLine="0"/>
              <w:rPr>
                <w:rFonts w:ascii="Times New Roman" w:eastAsia="Calibri" w:hAnsi="Times New Roman"/>
                <w:lang w:val="en-US"/>
              </w:rPr>
            </w:pPr>
            <w:r w:rsidRPr="00067295">
              <w:rPr>
                <w:rFonts w:ascii="Times New Roman" w:eastAsia="Calibri" w:hAnsi="Times New Roman"/>
                <w:lang w:val="en-US"/>
              </w:rPr>
              <w:t>Internet address:</w:t>
            </w:r>
          </w:p>
          <w:p w:rsidR="000A613A" w:rsidRPr="00067295" w:rsidRDefault="006B449A" w:rsidP="00EA643B">
            <w:pPr>
              <w:widowControl w:val="0"/>
              <w:shd w:val="clear" w:color="auto" w:fill="FFFFFF" w:themeFill="background1"/>
              <w:ind w:firstLine="0"/>
              <w:rPr>
                <w:rFonts w:ascii="Times New Roman" w:eastAsia="Calibri" w:hAnsi="Times New Roman"/>
                <w:lang w:val="en-US"/>
              </w:rPr>
            </w:pPr>
            <w:hyperlink r:id="rId34" w:history="1">
              <w:r w:rsidR="000A613A" w:rsidRPr="007B379E">
                <w:rPr>
                  <w:rStyle w:val="Hyperlink"/>
                  <w:rFonts w:ascii="Times New Roman" w:eastAsia="Calibri" w:hAnsi="Times New Roman"/>
                  <w:lang w:val="en-US"/>
                </w:rPr>
                <w:t>http://www3.moew.government.bg/</w:t>
              </w:r>
            </w:hyperlink>
          </w:p>
          <w:p w:rsidR="000A613A" w:rsidRPr="00067295" w:rsidRDefault="000A613A" w:rsidP="000A613A">
            <w:pPr>
              <w:widowControl w:val="0"/>
              <w:shd w:val="clear" w:color="auto" w:fill="FFFFFF" w:themeFill="background1"/>
              <w:spacing w:before="0"/>
              <w:ind w:firstLine="0"/>
              <w:rPr>
                <w:rFonts w:ascii="Times New Roman" w:eastAsia="Calibri" w:hAnsi="Times New Roman"/>
                <w:lang w:val="en-US"/>
              </w:rPr>
            </w:pP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b/>
                <w:lang w:val="en-US"/>
              </w:rPr>
            </w:pPr>
            <w:r w:rsidRPr="00067295">
              <w:rPr>
                <w:rFonts w:ascii="Times New Roman" w:eastAsia="Calibri" w:hAnsi="Times New Roman"/>
                <w:b/>
                <w:lang w:val="en-US"/>
              </w:rPr>
              <w:lastRenderedPageBreak/>
              <w:t>On obligations of employment protection and working conditions:</w:t>
            </w: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 xml:space="preserve">Ministry of </w:t>
            </w:r>
            <w:proofErr w:type="spellStart"/>
            <w:r w:rsidRPr="00067295">
              <w:rPr>
                <w:rFonts w:ascii="Times New Roman" w:eastAsia="Calibri" w:hAnsi="Times New Roman"/>
                <w:lang w:val="en-US"/>
              </w:rPr>
              <w:t>Labour</w:t>
            </w:r>
            <w:proofErr w:type="spellEnd"/>
            <w:r w:rsidRPr="00067295">
              <w:rPr>
                <w:rFonts w:ascii="Times New Roman" w:eastAsia="Calibri" w:hAnsi="Times New Roman"/>
                <w:lang w:val="en-US"/>
              </w:rPr>
              <w:t xml:space="preserve"> and Social Policy:</w:t>
            </w:r>
          </w:p>
          <w:p w:rsidR="000A613A"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 xml:space="preserve">Internet address: </w:t>
            </w:r>
            <w:hyperlink r:id="rId35" w:history="1">
              <w:r w:rsidR="00F1306B" w:rsidRPr="00541B4C">
                <w:rPr>
                  <w:rStyle w:val="Hyperlink"/>
                  <w:rFonts w:ascii="Times New Roman" w:eastAsia="Calibri" w:hAnsi="Times New Roman"/>
                  <w:lang w:val="en-US"/>
                </w:rPr>
                <w:t>http://www.mlsp.government.bg</w:t>
              </w:r>
            </w:hyperlink>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 xml:space="preserve">Sofia 1051, </w:t>
            </w:r>
            <w:r w:rsidR="00390530" w:rsidRPr="00894E72">
              <w:rPr>
                <w:rFonts w:ascii="Times New Roman" w:eastAsia="Calibri" w:hAnsi="Times New Roman"/>
                <w:lang w:val="en-US"/>
              </w:rPr>
              <w:t>2</w:t>
            </w:r>
            <w:r w:rsidR="00894E72">
              <w:rPr>
                <w:rFonts w:ascii="Times New Roman" w:eastAsia="Calibri" w:hAnsi="Times New Roman"/>
                <w:lang w:val="en-US"/>
              </w:rPr>
              <w:t>,</w:t>
            </w:r>
            <w:r w:rsidR="00390530" w:rsidRPr="00894E72">
              <w:rPr>
                <w:rFonts w:ascii="Times New Roman" w:eastAsia="Calibri" w:hAnsi="Times New Roman"/>
                <w:lang w:val="en-US"/>
              </w:rPr>
              <w:t xml:space="preserve"> </w:t>
            </w:r>
            <w:proofErr w:type="spellStart"/>
            <w:r w:rsidRPr="00894E72">
              <w:rPr>
                <w:rFonts w:ascii="Times New Roman" w:eastAsia="Calibri" w:hAnsi="Times New Roman"/>
                <w:lang w:val="en-US"/>
              </w:rPr>
              <w:t>Triaditsa</w:t>
            </w:r>
            <w:proofErr w:type="spellEnd"/>
            <w:r w:rsidRPr="00894E72">
              <w:rPr>
                <w:rFonts w:ascii="Times New Roman" w:eastAsia="Calibri" w:hAnsi="Times New Roman"/>
                <w:lang w:val="en-US"/>
              </w:rPr>
              <w:t xml:space="preserve"> </w:t>
            </w:r>
            <w:r w:rsidR="007E1223" w:rsidRPr="00894E72">
              <w:rPr>
                <w:rFonts w:ascii="Times New Roman" w:eastAsia="Calibri" w:hAnsi="Times New Roman"/>
                <w:lang w:val="en-US"/>
              </w:rPr>
              <w:t>Str.</w:t>
            </w:r>
          </w:p>
          <w:p w:rsidR="000A613A" w:rsidRPr="00067295" w:rsidRDefault="000A613A" w:rsidP="00EA643B">
            <w:pPr>
              <w:widowControl w:val="0"/>
              <w:shd w:val="clear" w:color="auto" w:fill="FFFFFF" w:themeFill="background1"/>
              <w:spacing w:before="0" w:line="276" w:lineRule="auto"/>
              <w:ind w:firstLine="0"/>
              <w:rPr>
                <w:rFonts w:ascii="Times New Roman" w:eastAsia="Calibri" w:hAnsi="Times New Roman"/>
                <w:lang w:val="en-US"/>
              </w:rPr>
            </w:pPr>
            <w:r w:rsidRPr="00067295">
              <w:rPr>
                <w:rFonts w:ascii="Times New Roman" w:eastAsia="Calibri" w:hAnsi="Times New Roman"/>
                <w:lang w:val="en-US"/>
              </w:rPr>
              <w:t>Phone:</w:t>
            </w:r>
            <w:r w:rsidR="00EA643B">
              <w:rPr>
                <w:rFonts w:ascii="Times New Roman" w:eastAsia="Calibri" w:hAnsi="Times New Roman"/>
                <w:lang w:val="en-US"/>
              </w:rPr>
              <w:t xml:space="preserve">+359 2 </w:t>
            </w:r>
            <w:r w:rsidRPr="00067295">
              <w:rPr>
                <w:rFonts w:ascii="Times New Roman" w:eastAsia="Calibri" w:hAnsi="Times New Roman"/>
                <w:lang w:val="en-US"/>
              </w:rPr>
              <w:t>81</w:t>
            </w:r>
            <w:r w:rsidR="00EA643B">
              <w:rPr>
                <w:rFonts w:ascii="Times New Roman" w:eastAsia="Calibri" w:hAnsi="Times New Roman"/>
                <w:lang w:val="en-US"/>
              </w:rPr>
              <w:t xml:space="preserve"> </w:t>
            </w:r>
            <w:r w:rsidRPr="00067295">
              <w:rPr>
                <w:rFonts w:ascii="Times New Roman" w:eastAsia="Calibri" w:hAnsi="Times New Roman"/>
                <w:lang w:val="en-US"/>
              </w:rPr>
              <w:t>19</w:t>
            </w:r>
            <w:r w:rsidR="003E63AC">
              <w:rPr>
                <w:rFonts w:ascii="Times New Roman" w:eastAsia="Calibri" w:hAnsi="Times New Roman"/>
                <w:lang w:val="en-US"/>
              </w:rPr>
              <w:t> </w:t>
            </w:r>
            <w:r w:rsidRPr="00067295">
              <w:rPr>
                <w:rFonts w:ascii="Times New Roman" w:eastAsia="Calibri" w:hAnsi="Times New Roman"/>
                <w:lang w:val="en-US"/>
              </w:rPr>
              <w:t>443</w:t>
            </w:r>
          </w:p>
          <w:p w:rsidR="000A613A" w:rsidRDefault="000A613A" w:rsidP="000A613A">
            <w:pPr>
              <w:widowControl w:val="0"/>
              <w:shd w:val="clear" w:color="auto" w:fill="FFFFFF" w:themeFill="background1"/>
              <w:spacing w:before="0"/>
              <w:ind w:firstLine="0"/>
              <w:rPr>
                <w:rFonts w:ascii="Times New Roman" w:eastAsia="Calibri" w:hAnsi="Times New Roman"/>
                <w:b/>
                <w:sz w:val="36"/>
                <w:lang w:val="en-US"/>
              </w:rPr>
            </w:pPr>
          </w:p>
          <w:p w:rsidR="003E63AC" w:rsidRPr="003E63AC" w:rsidRDefault="003E63AC" w:rsidP="000A613A">
            <w:pPr>
              <w:widowControl w:val="0"/>
              <w:shd w:val="clear" w:color="auto" w:fill="FFFFFF" w:themeFill="background1"/>
              <w:spacing w:before="0"/>
              <w:ind w:firstLine="0"/>
              <w:rPr>
                <w:rFonts w:ascii="Times New Roman" w:eastAsia="Calibri" w:hAnsi="Times New Roman"/>
                <w:b/>
                <w:sz w:val="36"/>
                <w:lang w:val="en-US"/>
              </w:rPr>
            </w:pPr>
          </w:p>
          <w:p w:rsidR="000A613A" w:rsidRPr="00C6493E" w:rsidRDefault="00B84A98" w:rsidP="000A613A">
            <w:pPr>
              <w:widowControl w:val="0"/>
              <w:shd w:val="clear" w:color="auto" w:fill="FFFFFF" w:themeFill="background1"/>
              <w:spacing w:before="0"/>
              <w:ind w:firstLine="0"/>
              <w:rPr>
                <w:rFonts w:ascii="Times New Roman" w:eastAsia="Calibri" w:hAnsi="Times New Roman"/>
                <w:b/>
              </w:rPr>
            </w:pPr>
            <w:r>
              <w:rPr>
                <w:rFonts w:ascii="Times New Roman" w:eastAsia="Calibri" w:hAnsi="Times New Roman"/>
                <w:b/>
                <w:lang w:val="en-US"/>
              </w:rPr>
              <w:t>c</w:t>
            </w:r>
            <w:r w:rsidR="000A613A" w:rsidRPr="00C6493E">
              <w:rPr>
                <w:rFonts w:ascii="Times New Roman" w:eastAsia="Calibri" w:hAnsi="Times New Roman"/>
                <w:b/>
              </w:rPr>
              <w:t xml:space="preserve">). </w:t>
            </w:r>
            <w:r w:rsidR="000A613A">
              <w:rPr>
                <w:rFonts w:ascii="Times New Roman" w:eastAsia="Calibri" w:hAnsi="Times New Roman"/>
                <w:b/>
                <w:lang w:val="en-US"/>
              </w:rPr>
              <w:t xml:space="preserve">Declaration for </w:t>
            </w:r>
            <w:r w:rsidR="000A613A" w:rsidRPr="00067295">
              <w:rPr>
                <w:rFonts w:ascii="Times New Roman" w:eastAsia="Calibri" w:hAnsi="Times New Roman"/>
                <w:b/>
                <w:lang w:val="en-US"/>
              </w:rPr>
              <w:t xml:space="preserve">integrity and impartiality </w:t>
            </w:r>
            <w:r w:rsidR="000A613A" w:rsidRPr="00C6493E">
              <w:rPr>
                <w:rFonts w:ascii="Times New Roman" w:eastAsia="Calibri" w:hAnsi="Times New Roman"/>
                <w:b/>
              </w:rPr>
              <w:t xml:space="preserve">- </w:t>
            </w:r>
            <w:r w:rsidR="000A613A" w:rsidRPr="00C6493E">
              <w:rPr>
                <w:rFonts w:ascii="Times New Roman" w:eastAsia="Calibri" w:hAnsi="Times New Roman"/>
                <w:b/>
                <w:i/>
                <w:u w:val="single"/>
              </w:rPr>
              <w:t xml:space="preserve">Appendix № </w:t>
            </w:r>
            <w:r>
              <w:rPr>
                <w:rFonts w:ascii="Times New Roman" w:eastAsia="Calibri" w:hAnsi="Times New Roman"/>
                <w:b/>
                <w:i/>
                <w:u w:val="single"/>
              </w:rPr>
              <w:t>4</w:t>
            </w:r>
            <w:r w:rsidR="000A613A" w:rsidRPr="00C6493E">
              <w:rPr>
                <w:rFonts w:ascii="Times New Roman" w:eastAsia="Calibri" w:hAnsi="Times New Roman"/>
                <w:b/>
                <w:i/>
                <w:u w:val="single"/>
              </w:rPr>
              <w:t>.</w:t>
            </w:r>
          </w:p>
          <w:p w:rsidR="000A613A" w:rsidRDefault="000A613A" w:rsidP="000A613A">
            <w:pPr>
              <w:shd w:val="clear" w:color="auto" w:fill="FFFFFF" w:themeFill="background1"/>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Pr="00C6493E">
              <w:rPr>
                <w:rFonts w:ascii="Times New Roman" w:hAnsi="Times New Roman"/>
              </w:rPr>
              <w:t xml:space="preserve"> “Technical Proposal” (the full scope of the above documents) in a common envelope (package) bid.</w:t>
            </w:r>
          </w:p>
          <w:p w:rsidR="000A613A" w:rsidRDefault="000A613A" w:rsidP="000A613A">
            <w:pPr>
              <w:shd w:val="clear" w:color="auto" w:fill="FFFFFF" w:themeFill="background1"/>
              <w:ind w:firstLine="0"/>
              <w:rPr>
                <w:rFonts w:ascii="Times New Roman" w:hAnsi="Times New Roman"/>
              </w:rPr>
            </w:pPr>
            <w:r w:rsidRPr="00C6493E">
              <w:rPr>
                <w:rFonts w:ascii="Times New Roman" w:hAnsi="Times New Roman"/>
              </w:rPr>
              <w:t>If</w:t>
            </w:r>
            <w:r w:rsidR="00F54EC7">
              <w:rPr>
                <w:rFonts w:ascii="Times New Roman" w:hAnsi="Times New Roman"/>
                <w:lang w:val="en-US"/>
              </w:rPr>
              <w:t xml:space="preserve"> in the </w:t>
            </w:r>
            <w:r w:rsidRPr="00C6493E">
              <w:rPr>
                <w:rFonts w:ascii="Times New Roman" w:hAnsi="Times New Roman"/>
              </w:rPr>
              <w:t>submitted by</w:t>
            </w:r>
            <w:r w:rsidR="00F54EC7">
              <w:rPr>
                <w:rFonts w:ascii="Times New Roman" w:hAnsi="Times New Roman"/>
                <w:lang w:val="en-US"/>
              </w:rPr>
              <w:t xml:space="preserve"> the tenderer</w:t>
            </w:r>
            <w:r w:rsidRPr="00C6493E">
              <w:rPr>
                <w:rFonts w:ascii="Times New Roman" w:hAnsi="Times New Roman"/>
              </w:rPr>
              <w:t xml:space="preserve"> Technical proposal </w:t>
            </w:r>
            <w:r w:rsidR="00F54EC7">
              <w:rPr>
                <w:rFonts w:ascii="Times New Roman" w:hAnsi="Times New Roman"/>
                <w:lang w:val="en-US"/>
              </w:rPr>
              <w:t>is</w:t>
            </w:r>
            <w:r w:rsidRPr="00C6493E">
              <w:rPr>
                <w:rFonts w:ascii="Times New Roman" w:hAnsi="Times New Roman"/>
              </w:rPr>
              <w:t xml:space="preserve"> not </w:t>
            </w:r>
            <w:r w:rsidR="00F54EC7">
              <w:rPr>
                <w:rFonts w:ascii="Times New Roman" w:hAnsi="Times New Roman"/>
                <w:lang w:val="en-US"/>
              </w:rPr>
              <w:t xml:space="preserve">attached any </w:t>
            </w:r>
            <w:r w:rsidRPr="00C6493E">
              <w:rPr>
                <w:rFonts w:ascii="Times New Roman" w:hAnsi="Times New Roman"/>
              </w:rPr>
              <w:t>required document</w:t>
            </w:r>
            <w:r w:rsidR="009E670F">
              <w:rPr>
                <w:rFonts w:ascii="Times New Roman" w:hAnsi="Times New Roman"/>
              </w:rPr>
              <w:t xml:space="preserve"> and</w:t>
            </w:r>
            <w:r w:rsidRPr="00C6493E">
              <w:rPr>
                <w:rFonts w:ascii="Times New Roman" w:hAnsi="Times New Roman"/>
              </w:rPr>
              <w:t>/or ha</w:t>
            </w:r>
            <w:r w:rsidR="009E670F">
              <w:rPr>
                <w:rFonts w:ascii="Times New Roman" w:hAnsi="Times New Roman"/>
              </w:rPr>
              <w:t>s not completed any element and</w:t>
            </w:r>
            <w:r w:rsidRPr="00C6493E">
              <w:rPr>
                <w:rFonts w:ascii="Times New Roman" w:hAnsi="Times New Roman"/>
              </w:rPr>
              <w:t xml:space="preserve">/or any part is not developed specifically for this contract, the </w:t>
            </w:r>
            <w:r w:rsidR="009E670F">
              <w:rPr>
                <w:rFonts w:ascii="Times New Roman" w:hAnsi="Times New Roman"/>
                <w:lang w:val="en-US"/>
              </w:rPr>
              <w:t>tenderer</w:t>
            </w:r>
            <w:r w:rsidRPr="00C6493E">
              <w:rPr>
                <w:rFonts w:ascii="Times New Roman" w:hAnsi="Times New Roman"/>
              </w:rPr>
              <w:t xml:space="preserve"> will be </w:t>
            </w:r>
            <w:r w:rsidR="009E670F">
              <w:rPr>
                <w:rFonts w:ascii="Times New Roman" w:hAnsi="Times New Roman"/>
                <w:lang w:val="en-US"/>
              </w:rPr>
              <w:t>rejected</w:t>
            </w:r>
            <w:r w:rsidRPr="00C6493E">
              <w:rPr>
                <w:rFonts w:ascii="Times New Roman" w:hAnsi="Times New Roman"/>
              </w:rPr>
              <w:t xml:space="preserve"> and removed from further participation in public procurement.</w:t>
            </w:r>
          </w:p>
          <w:p w:rsidR="009668B7" w:rsidRPr="009668B7" w:rsidRDefault="009668B7" w:rsidP="000A613A">
            <w:pPr>
              <w:shd w:val="clear" w:color="auto" w:fill="FFFFFF" w:themeFill="background1"/>
              <w:ind w:firstLine="0"/>
              <w:rPr>
                <w:rFonts w:ascii="Times New Roman" w:hAnsi="Times New Roman"/>
                <w:sz w:val="12"/>
                <w:lang w:val="en-US"/>
              </w:rPr>
            </w:pPr>
          </w:p>
          <w:p w:rsidR="000A613A" w:rsidRDefault="000A613A" w:rsidP="000A613A">
            <w:pPr>
              <w:shd w:val="clear" w:color="auto" w:fill="FFFFFF" w:themeFill="background1"/>
              <w:ind w:firstLine="0"/>
              <w:rPr>
                <w:rFonts w:ascii="Times New Roman" w:hAnsi="Times New Roman"/>
              </w:rPr>
            </w:pPr>
            <w:r w:rsidRPr="00C6493E">
              <w:rPr>
                <w:rFonts w:ascii="Times New Roman" w:hAnsi="Times New Roman"/>
              </w:rPr>
              <w:t xml:space="preserve">If </w:t>
            </w:r>
            <w:r w:rsidR="00F54EC7">
              <w:rPr>
                <w:rFonts w:ascii="Times New Roman" w:hAnsi="Times New Roman"/>
                <w:lang w:val="en-US"/>
              </w:rPr>
              <w:t>the offer</w:t>
            </w:r>
            <w:r w:rsidRPr="00C6493E">
              <w:rPr>
                <w:rFonts w:ascii="Times New Roman" w:hAnsi="Times New Roman"/>
              </w:rPr>
              <w:t xml:space="preserve"> made by the </w:t>
            </w:r>
            <w:r>
              <w:rPr>
                <w:rFonts w:ascii="Times New Roman" w:hAnsi="Times New Roman"/>
                <w:lang w:val="en-US"/>
              </w:rPr>
              <w:t>tenderer</w:t>
            </w:r>
            <w:r w:rsidRPr="00C6493E">
              <w:rPr>
                <w:rFonts w:ascii="Times New Roman" w:hAnsi="Times New Roman"/>
              </w:rPr>
              <w:t xml:space="preserve"> to perform the contract does not comply with the requirements set in this tender documentation or does not contain some of the required parts </w:t>
            </w:r>
            <w:r w:rsidR="00F54EC7">
              <w:rPr>
                <w:rFonts w:ascii="Times New Roman" w:hAnsi="Times New Roman"/>
                <w:lang w:val="en-US"/>
              </w:rPr>
              <w:t xml:space="preserve">it </w:t>
            </w:r>
            <w:r w:rsidRPr="00C6493E">
              <w:rPr>
                <w:rFonts w:ascii="Times New Roman" w:hAnsi="Times New Roman"/>
              </w:rPr>
              <w:t xml:space="preserve">will be </w:t>
            </w:r>
            <w:r>
              <w:rPr>
                <w:rFonts w:ascii="Times New Roman" w:hAnsi="Times New Roman"/>
                <w:lang w:val="en-US"/>
              </w:rPr>
              <w:t>rejected</w:t>
            </w:r>
            <w:r w:rsidRPr="00C6493E">
              <w:rPr>
                <w:rFonts w:ascii="Times New Roman" w:hAnsi="Times New Roman"/>
              </w:rPr>
              <w:t xml:space="preserve"> from further participation in the procedure.</w:t>
            </w:r>
          </w:p>
          <w:p w:rsidR="00BE2197" w:rsidRDefault="00BE2197" w:rsidP="000A613A">
            <w:pPr>
              <w:shd w:val="clear" w:color="auto" w:fill="FFFFFF" w:themeFill="background1"/>
              <w:ind w:firstLine="0"/>
              <w:rPr>
                <w:rFonts w:ascii="Times New Roman" w:hAnsi="Times New Roman"/>
              </w:rPr>
            </w:pPr>
          </w:p>
          <w:p w:rsidR="00CC4881" w:rsidRDefault="00CC4881" w:rsidP="00256255">
            <w:pPr>
              <w:tabs>
                <w:tab w:val="left" w:pos="1440"/>
              </w:tabs>
              <w:autoSpaceDE w:val="0"/>
              <w:autoSpaceDN w:val="0"/>
              <w:adjustRightInd w:val="0"/>
              <w:ind w:firstLine="0"/>
              <w:rPr>
                <w:rFonts w:ascii="Times New Roman" w:hAnsi="Times New Roman"/>
                <w:lang w:val="en-US"/>
              </w:rPr>
            </w:pPr>
            <w:r w:rsidRPr="00CC4881">
              <w:rPr>
                <w:rFonts w:ascii="Times New Roman" w:hAnsi="Times New Roman"/>
                <w:b/>
              </w:rPr>
              <w:t>3.</w:t>
            </w:r>
            <w:proofErr w:type="spellStart"/>
            <w:r w:rsidRPr="00CC4881">
              <w:rPr>
                <w:rFonts w:ascii="Times New Roman" w:hAnsi="Times New Roman"/>
                <w:b/>
              </w:rPr>
              <w:t>3</w:t>
            </w:r>
            <w:proofErr w:type="spellEnd"/>
            <w:r w:rsidRPr="00CC4881">
              <w:rPr>
                <w:rFonts w:ascii="Times New Roman" w:hAnsi="Times New Roman"/>
                <w:b/>
              </w:rPr>
              <w:t>. "</w:t>
            </w:r>
            <w:r w:rsidR="00256255">
              <w:rPr>
                <w:rFonts w:ascii="Times New Roman" w:hAnsi="Times New Roman"/>
                <w:b/>
                <w:lang w:val="en-US"/>
              </w:rPr>
              <w:t xml:space="preserve">FINANCIAL </w:t>
            </w:r>
            <w:r w:rsidRPr="00CC4881">
              <w:rPr>
                <w:rFonts w:ascii="Times New Roman" w:hAnsi="Times New Roman"/>
                <w:b/>
              </w:rPr>
              <w:t xml:space="preserve">OFFER " </w:t>
            </w:r>
            <w:r w:rsidRPr="00CC4881">
              <w:rPr>
                <w:rFonts w:ascii="Times New Roman" w:hAnsi="Times New Roman"/>
              </w:rPr>
              <w:t>(</w:t>
            </w:r>
            <w:r w:rsidR="00FE44B4" w:rsidRPr="00CC4881">
              <w:rPr>
                <w:rFonts w:ascii="Times New Roman" w:hAnsi="Times New Roman"/>
              </w:rPr>
              <w:t>art</w:t>
            </w:r>
            <w:r w:rsidRPr="00CC4881">
              <w:rPr>
                <w:rFonts w:ascii="Times New Roman" w:hAnsi="Times New Roman"/>
              </w:rPr>
              <w:t>. 39, para. 3 pt. 2 of IR</w:t>
            </w:r>
            <w:r w:rsidR="00D70883">
              <w:rPr>
                <w:rFonts w:ascii="Times New Roman" w:hAnsi="Times New Roman"/>
              </w:rPr>
              <w:t>PPL</w:t>
            </w:r>
            <w:r w:rsidRPr="00CC4881">
              <w:rPr>
                <w:rFonts w:ascii="Times New Roman" w:hAnsi="Times New Roman"/>
              </w:rPr>
              <w:t xml:space="preserve">) </w:t>
            </w:r>
          </w:p>
          <w:p w:rsidR="00D75451" w:rsidRDefault="00D75451" w:rsidP="00D75451">
            <w:pPr>
              <w:tabs>
                <w:tab w:val="left" w:pos="0"/>
              </w:tabs>
              <w:autoSpaceDE w:val="0"/>
              <w:autoSpaceDN w:val="0"/>
              <w:adjustRightInd w:val="0"/>
              <w:ind w:firstLine="0"/>
              <w:rPr>
                <w:rFonts w:ascii="Times New Roman" w:hAnsi="Times New Roman"/>
                <w:lang w:val="en-US"/>
              </w:rPr>
            </w:pPr>
            <w:r>
              <w:rPr>
                <w:rFonts w:ascii="Times New Roman" w:hAnsi="Times New Roman"/>
                <w:lang w:val="en-US"/>
              </w:rPr>
              <w:t>The financial offer</w:t>
            </w:r>
            <w:r w:rsidRPr="00C6493E">
              <w:rPr>
                <w:rFonts w:ascii="Times New Roman" w:hAnsi="Times New Roman"/>
              </w:rPr>
              <w:t xml:space="preserve"> includes the offer of </w:t>
            </w:r>
            <w:r>
              <w:rPr>
                <w:rFonts w:ascii="Times New Roman" w:hAnsi="Times New Roman"/>
                <w:lang w:val="en-US"/>
              </w:rPr>
              <w:t xml:space="preserve">the tenderer regarding to the </w:t>
            </w:r>
            <w:r w:rsidRPr="00C6493E">
              <w:rPr>
                <w:rFonts w:ascii="Times New Roman" w:hAnsi="Times New Roman"/>
              </w:rPr>
              <w:t xml:space="preserve">price </w:t>
            </w:r>
            <w:r>
              <w:rPr>
                <w:rFonts w:ascii="Times New Roman" w:hAnsi="Times New Roman"/>
                <w:lang w:val="en-US"/>
              </w:rPr>
              <w:t xml:space="preserve">for implementation </w:t>
            </w:r>
            <w:r w:rsidRPr="00C6493E">
              <w:rPr>
                <w:rFonts w:ascii="Times New Roman" w:hAnsi="Times New Roman"/>
              </w:rPr>
              <w:t xml:space="preserve">of the contract. </w:t>
            </w:r>
            <w:r>
              <w:rPr>
                <w:rFonts w:ascii="Times New Roman" w:hAnsi="Times New Roman"/>
                <w:lang w:val="en-US"/>
              </w:rPr>
              <w:t>The financial offer</w:t>
            </w:r>
            <w:r w:rsidRPr="00C6493E">
              <w:rPr>
                <w:rFonts w:ascii="Times New Roman" w:hAnsi="Times New Roman"/>
              </w:rPr>
              <w:t>includes the following documents:</w:t>
            </w:r>
          </w:p>
          <w:p w:rsidR="00D75451" w:rsidRPr="00694319" w:rsidRDefault="00D75451" w:rsidP="00D75451">
            <w:pPr>
              <w:tabs>
                <w:tab w:val="left" w:pos="0"/>
              </w:tabs>
              <w:autoSpaceDE w:val="0"/>
              <w:autoSpaceDN w:val="0"/>
              <w:adjustRightInd w:val="0"/>
              <w:spacing w:before="0"/>
              <w:ind w:firstLine="0"/>
              <w:rPr>
                <w:rFonts w:ascii="Times New Roman" w:hAnsi="Times New Roman"/>
                <w:b/>
                <w:i/>
                <w:u w:val="single"/>
                <w:lang w:val="en-US"/>
              </w:rPr>
            </w:pPr>
            <w:r w:rsidRPr="00C6493E">
              <w:rPr>
                <w:rFonts w:ascii="Times New Roman" w:hAnsi="Times New Roman"/>
              </w:rPr>
              <w:t>a). "</w:t>
            </w:r>
            <w:r w:rsidR="00694319">
              <w:rPr>
                <w:rFonts w:ascii="Times New Roman" w:hAnsi="Times New Roman"/>
                <w:lang w:val="en-US"/>
              </w:rPr>
              <w:t>Financial offer</w:t>
            </w:r>
            <w:r w:rsidRPr="00C6493E">
              <w:rPr>
                <w:rFonts w:ascii="Times New Roman" w:hAnsi="Times New Roman"/>
              </w:rPr>
              <w:t xml:space="preserve">" - </w:t>
            </w:r>
            <w:r w:rsidRPr="00694319">
              <w:rPr>
                <w:rFonts w:ascii="Times New Roman" w:hAnsi="Times New Roman"/>
                <w:b/>
                <w:i/>
                <w:u w:val="single"/>
              </w:rPr>
              <w:t xml:space="preserve">Appendix № </w:t>
            </w:r>
            <w:r w:rsidR="00926614" w:rsidRPr="00694319">
              <w:rPr>
                <w:rFonts w:ascii="Times New Roman" w:hAnsi="Times New Roman"/>
                <w:b/>
                <w:i/>
                <w:u w:val="single"/>
              </w:rPr>
              <w:t>5</w:t>
            </w:r>
            <w:r w:rsidRPr="00694319">
              <w:rPr>
                <w:rFonts w:ascii="Times New Roman" w:hAnsi="Times New Roman"/>
                <w:b/>
                <w:i/>
                <w:u w:val="single"/>
              </w:rPr>
              <w:t>;</w:t>
            </w:r>
          </w:p>
          <w:p w:rsidR="00BA6839" w:rsidRDefault="00BA6839" w:rsidP="00BA6839">
            <w:pPr>
              <w:tabs>
                <w:tab w:val="left" w:pos="0"/>
              </w:tabs>
              <w:autoSpaceDE w:val="0"/>
              <w:autoSpaceDN w:val="0"/>
              <w:adjustRightInd w:val="0"/>
              <w:ind w:firstLine="0"/>
              <w:rPr>
                <w:rFonts w:ascii="Times New Roman" w:hAnsi="Times New Roman"/>
                <w:lang w:val="en-US"/>
              </w:rPr>
            </w:pPr>
            <w:r w:rsidRPr="00C6493E">
              <w:rPr>
                <w:rFonts w:ascii="Times New Roman" w:hAnsi="Times New Roman"/>
              </w:rPr>
              <w:t>In accordance with Art. 47, para. 3 IR</w:t>
            </w:r>
            <w:r>
              <w:rPr>
                <w:rFonts w:ascii="Times New Roman" w:hAnsi="Times New Roman"/>
              </w:rPr>
              <w:t>PPL</w:t>
            </w:r>
            <w:r w:rsidR="00D66376">
              <w:rPr>
                <w:rFonts w:ascii="Times New Roman" w:hAnsi="Times New Roman"/>
                <w:lang w:val="en-US"/>
              </w:rPr>
              <w:t xml:space="preserve"> </w:t>
            </w:r>
            <w:r>
              <w:rPr>
                <w:rFonts w:ascii="Times New Roman" w:hAnsi="Times New Roman"/>
                <w:lang w:val="en-US"/>
              </w:rPr>
              <w:t>the financial offer</w:t>
            </w:r>
            <w:r w:rsidRPr="00C6493E">
              <w:rPr>
                <w:rFonts w:ascii="Times New Roman" w:hAnsi="Times New Roman"/>
              </w:rPr>
              <w:t xml:space="preserve"> (in the full scope of the above documents) </w:t>
            </w:r>
            <w:r w:rsidR="00816874">
              <w:rPr>
                <w:rFonts w:ascii="Times New Roman" w:hAnsi="Times New Roman"/>
                <w:lang w:val="en-US"/>
              </w:rPr>
              <w:t xml:space="preserve">must be </w:t>
            </w:r>
            <w:r w:rsidRPr="00C6493E">
              <w:rPr>
                <w:rFonts w:ascii="Times New Roman" w:hAnsi="Times New Roman"/>
              </w:rPr>
              <w:t xml:space="preserve">placed in a </w:t>
            </w:r>
            <w:r w:rsidRPr="00694319">
              <w:rPr>
                <w:rFonts w:ascii="Times New Roman" w:hAnsi="Times New Roman"/>
                <w:b/>
              </w:rPr>
              <w:t>separate sealed opaque envelope marked "</w:t>
            </w:r>
            <w:r w:rsidRPr="00694319">
              <w:rPr>
                <w:rFonts w:ascii="Times New Roman" w:hAnsi="Times New Roman"/>
                <w:b/>
                <w:i/>
              </w:rPr>
              <w:t xml:space="preserve">Proposed </w:t>
            </w:r>
            <w:r w:rsidRPr="00694319">
              <w:rPr>
                <w:rFonts w:ascii="Times New Roman" w:hAnsi="Times New Roman"/>
                <w:b/>
                <w:i/>
                <w:lang w:val="en-US"/>
              </w:rPr>
              <w:t xml:space="preserve">financial </w:t>
            </w:r>
            <w:r w:rsidRPr="00694319">
              <w:rPr>
                <w:rFonts w:ascii="Times New Roman" w:hAnsi="Times New Roman"/>
                <w:b/>
                <w:i/>
              </w:rPr>
              <w:t>parameters</w:t>
            </w:r>
            <w:r w:rsidRPr="00694319">
              <w:rPr>
                <w:rFonts w:ascii="Times New Roman" w:hAnsi="Times New Roman"/>
                <w:b/>
              </w:rPr>
              <w:t>",</w:t>
            </w:r>
            <w:r w:rsidRPr="00C6493E">
              <w:rPr>
                <w:rFonts w:ascii="Times New Roman" w:hAnsi="Times New Roman"/>
              </w:rPr>
              <w:t xml:space="preserve"> placed in the </w:t>
            </w:r>
            <w:r w:rsidR="002642FC">
              <w:rPr>
                <w:rFonts w:ascii="Times New Roman" w:hAnsi="Times New Roman"/>
                <w:lang w:val="en-US"/>
              </w:rPr>
              <w:t>overall</w:t>
            </w:r>
            <w:r w:rsidRPr="00C6493E">
              <w:rPr>
                <w:rFonts w:ascii="Times New Roman" w:hAnsi="Times New Roman"/>
              </w:rPr>
              <w:t xml:space="preserve"> envelope (package) </w:t>
            </w:r>
            <w:r w:rsidR="002642FC">
              <w:rPr>
                <w:rFonts w:ascii="Times New Roman" w:hAnsi="Times New Roman"/>
                <w:lang w:val="en-US"/>
              </w:rPr>
              <w:t>of the offer</w:t>
            </w:r>
            <w:r w:rsidRPr="00C6493E">
              <w:rPr>
                <w:rFonts w:ascii="Times New Roman" w:hAnsi="Times New Roman"/>
              </w:rPr>
              <w:t>.</w:t>
            </w:r>
          </w:p>
          <w:p w:rsidR="00BA6839" w:rsidRDefault="00BA6839" w:rsidP="00BA6839">
            <w:pPr>
              <w:tabs>
                <w:tab w:val="left" w:pos="0"/>
              </w:tabs>
              <w:autoSpaceDE w:val="0"/>
              <w:autoSpaceDN w:val="0"/>
              <w:adjustRightInd w:val="0"/>
              <w:spacing w:before="0"/>
              <w:ind w:firstLine="0"/>
              <w:rPr>
                <w:rFonts w:ascii="Times New Roman" w:hAnsi="Times New Roman"/>
                <w:lang w:val="en-US"/>
              </w:rPr>
            </w:pPr>
          </w:p>
          <w:p w:rsidR="00BA6839" w:rsidRDefault="00BA6839" w:rsidP="00BA6839">
            <w:pPr>
              <w:tabs>
                <w:tab w:val="left" w:pos="0"/>
              </w:tabs>
              <w:autoSpaceDE w:val="0"/>
              <w:autoSpaceDN w:val="0"/>
              <w:adjustRightInd w:val="0"/>
              <w:spacing w:before="0"/>
              <w:ind w:firstLine="0"/>
              <w:rPr>
                <w:rFonts w:ascii="Times New Roman" w:hAnsi="Times New Roman"/>
              </w:rPr>
            </w:pPr>
            <w:r w:rsidRPr="00C6493E">
              <w:rPr>
                <w:rFonts w:ascii="Times New Roman" w:hAnsi="Times New Roman"/>
              </w:rPr>
              <w:t xml:space="preserve">If in the submitted by the </w:t>
            </w:r>
            <w:proofErr w:type="spellStart"/>
            <w:r>
              <w:rPr>
                <w:rFonts w:ascii="Times New Roman" w:hAnsi="Times New Roman"/>
                <w:lang w:val="en-US"/>
              </w:rPr>
              <w:t>tenderersFinancial</w:t>
            </w:r>
            <w:proofErr w:type="spellEnd"/>
            <w:r w:rsidRPr="00C6493E">
              <w:rPr>
                <w:rFonts w:ascii="Times New Roman" w:hAnsi="Times New Roman"/>
              </w:rPr>
              <w:t xml:space="preserve"> offer is not completed any element or some of the items </w:t>
            </w:r>
            <w:r>
              <w:rPr>
                <w:rFonts w:ascii="Times New Roman" w:hAnsi="Times New Roman"/>
                <w:lang w:val="en-US"/>
              </w:rPr>
              <w:t>are</w:t>
            </w:r>
            <w:r w:rsidRPr="00C6493E">
              <w:rPr>
                <w:rFonts w:ascii="Times New Roman" w:hAnsi="Times New Roman"/>
              </w:rPr>
              <w:t xml:space="preserve"> completed formal</w:t>
            </w:r>
            <w:r w:rsidR="00816874">
              <w:rPr>
                <w:rFonts w:ascii="Times New Roman" w:hAnsi="Times New Roman"/>
                <w:lang w:val="en-US"/>
              </w:rPr>
              <w:t>,</w:t>
            </w:r>
            <w:r w:rsidRPr="00C6493E">
              <w:rPr>
                <w:rFonts w:ascii="Times New Roman" w:hAnsi="Times New Roman"/>
              </w:rPr>
              <w:t xml:space="preserve"> without being reflected </w:t>
            </w:r>
            <w:r w:rsidR="00816874">
              <w:rPr>
                <w:rFonts w:ascii="Times New Roman" w:hAnsi="Times New Roman"/>
                <w:lang w:val="en-US"/>
              </w:rPr>
              <w:t xml:space="preserve">the </w:t>
            </w:r>
            <w:r w:rsidRPr="00C6493E">
              <w:rPr>
                <w:rFonts w:ascii="Times New Roman" w:hAnsi="Times New Roman"/>
              </w:rPr>
              <w:t xml:space="preserve">specifics of this </w:t>
            </w:r>
            <w:r w:rsidR="00816874">
              <w:rPr>
                <w:rFonts w:ascii="Times New Roman" w:hAnsi="Times New Roman"/>
                <w:lang w:val="en-US"/>
              </w:rPr>
              <w:t xml:space="preserve">tender procedure </w:t>
            </w:r>
            <w:r w:rsidRPr="00C6493E">
              <w:rPr>
                <w:rFonts w:ascii="Times New Roman" w:hAnsi="Times New Roman"/>
              </w:rPr>
              <w:t>or exceed</w:t>
            </w:r>
            <w:r w:rsidR="00816874">
              <w:rPr>
                <w:rFonts w:ascii="Times New Roman" w:hAnsi="Times New Roman"/>
                <w:lang w:val="en-US"/>
              </w:rPr>
              <w:t>s</w:t>
            </w:r>
            <w:r w:rsidRPr="00C6493E">
              <w:rPr>
                <w:rFonts w:ascii="Times New Roman" w:hAnsi="Times New Roman"/>
              </w:rPr>
              <w:t xml:space="preserve"> the estimated value, the </w:t>
            </w:r>
            <w:r>
              <w:rPr>
                <w:rFonts w:ascii="Times New Roman" w:hAnsi="Times New Roman"/>
                <w:lang w:val="en-US"/>
              </w:rPr>
              <w:t>tenderer</w:t>
            </w:r>
            <w:r w:rsidRPr="00C6493E">
              <w:rPr>
                <w:rFonts w:ascii="Times New Roman" w:hAnsi="Times New Roman"/>
              </w:rPr>
              <w:t xml:space="preserve"> will be </w:t>
            </w:r>
            <w:r w:rsidR="00816874">
              <w:rPr>
                <w:rFonts w:ascii="Times New Roman" w:hAnsi="Times New Roman"/>
                <w:lang w:val="en-US"/>
              </w:rPr>
              <w:t>declassed</w:t>
            </w:r>
            <w:r w:rsidRPr="00C6493E">
              <w:rPr>
                <w:rFonts w:ascii="Times New Roman" w:hAnsi="Times New Roman"/>
              </w:rPr>
              <w:t xml:space="preserve"> and </w:t>
            </w:r>
            <w:r>
              <w:rPr>
                <w:rFonts w:ascii="Times New Roman" w:hAnsi="Times New Roman"/>
                <w:lang w:val="en-US"/>
              </w:rPr>
              <w:t>rejected</w:t>
            </w:r>
            <w:r w:rsidRPr="00C6493E">
              <w:rPr>
                <w:rFonts w:ascii="Times New Roman" w:hAnsi="Times New Roman"/>
              </w:rPr>
              <w:t xml:space="preserve"> from further participation in the </w:t>
            </w:r>
            <w:r>
              <w:rPr>
                <w:rFonts w:ascii="Times New Roman" w:hAnsi="Times New Roman"/>
                <w:lang w:val="en-US"/>
              </w:rPr>
              <w:t>tender</w:t>
            </w:r>
            <w:r w:rsidRPr="00C6493E">
              <w:rPr>
                <w:rFonts w:ascii="Times New Roman" w:hAnsi="Times New Roman"/>
              </w:rPr>
              <w:t>.</w:t>
            </w:r>
          </w:p>
          <w:p w:rsidR="00D66376" w:rsidRDefault="00D66376" w:rsidP="00BA6839">
            <w:pPr>
              <w:tabs>
                <w:tab w:val="left" w:pos="0"/>
              </w:tabs>
              <w:autoSpaceDE w:val="0"/>
              <w:autoSpaceDN w:val="0"/>
              <w:adjustRightInd w:val="0"/>
              <w:spacing w:before="0"/>
              <w:ind w:firstLine="0"/>
              <w:rPr>
                <w:rFonts w:ascii="Times New Roman" w:hAnsi="Times New Roman"/>
                <w:lang w:val="en-US"/>
              </w:rPr>
            </w:pPr>
          </w:p>
          <w:p w:rsidR="00B53A8E" w:rsidRDefault="00B53A8E" w:rsidP="00BA6839">
            <w:pPr>
              <w:tabs>
                <w:tab w:val="left" w:pos="0"/>
              </w:tabs>
              <w:autoSpaceDE w:val="0"/>
              <w:autoSpaceDN w:val="0"/>
              <w:adjustRightInd w:val="0"/>
              <w:spacing w:before="0"/>
              <w:ind w:firstLine="0"/>
              <w:rPr>
                <w:rFonts w:ascii="Times New Roman" w:hAnsi="Times New Roman"/>
                <w:lang w:val="en-US"/>
              </w:rPr>
            </w:pPr>
          </w:p>
          <w:p w:rsidR="00BA6839" w:rsidRDefault="00F1306B" w:rsidP="00BA6839">
            <w:pPr>
              <w:tabs>
                <w:tab w:val="left" w:pos="0"/>
                <w:tab w:val="left" w:pos="720"/>
              </w:tabs>
              <w:autoSpaceDE w:val="0"/>
              <w:autoSpaceDN w:val="0"/>
              <w:adjustRightInd w:val="0"/>
              <w:ind w:firstLine="0"/>
              <w:rPr>
                <w:rFonts w:ascii="Times New Roman" w:hAnsi="Times New Roman"/>
                <w:lang w:val="en-US"/>
              </w:rPr>
            </w:pPr>
            <w:r>
              <w:rPr>
                <w:rFonts w:ascii="Times New Roman" w:hAnsi="Times New Roman"/>
                <w:lang w:val="en-US"/>
              </w:rPr>
              <w:lastRenderedPageBreak/>
              <w:t>A t</w:t>
            </w:r>
            <w:r w:rsidR="00BA6839">
              <w:rPr>
                <w:rFonts w:ascii="Times New Roman" w:hAnsi="Times New Roman"/>
                <w:lang w:val="en-US"/>
              </w:rPr>
              <w:t>enderer</w:t>
            </w:r>
            <w:r w:rsidR="00BA6839" w:rsidRPr="00C6493E">
              <w:rPr>
                <w:rFonts w:ascii="Times New Roman" w:hAnsi="Times New Roman"/>
              </w:rPr>
              <w:t xml:space="preserve"> who has not submitted </w:t>
            </w:r>
            <w:r w:rsidR="00BA6839">
              <w:rPr>
                <w:rFonts w:ascii="Times New Roman" w:hAnsi="Times New Roman"/>
                <w:lang w:val="en-US"/>
              </w:rPr>
              <w:t xml:space="preserve">filled in and signed </w:t>
            </w:r>
            <w:r w:rsidR="00BA6839" w:rsidRPr="00C6493E">
              <w:rPr>
                <w:rFonts w:ascii="Times New Roman" w:hAnsi="Times New Roman"/>
                <w:b/>
                <w:i/>
                <w:u w:val="single"/>
              </w:rPr>
              <w:t xml:space="preserve">Appendix № </w:t>
            </w:r>
            <w:r w:rsidR="00926614">
              <w:rPr>
                <w:rFonts w:ascii="Times New Roman" w:hAnsi="Times New Roman"/>
                <w:b/>
                <w:i/>
                <w:u w:val="single"/>
              </w:rPr>
              <w:t>5</w:t>
            </w:r>
            <w:r w:rsidR="00BA6839" w:rsidRPr="00C6493E">
              <w:rPr>
                <w:rFonts w:ascii="Times New Roman" w:hAnsi="Times New Roman"/>
              </w:rPr>
              <w:t xml:space="preserve"> with annexes as required by the tender documentation</w:t>
            </w:r>
            <w:r w:rsidR="00BA6839">
              <w:rPr>
                <w:rFonts w:ascii="Times New Roman" w:hAnsi="Times New Roman"/>
                <w:lang w:val="en-US"/>
              </w:rPr>
              <w:t>,</w:t>
            </w:r>
            <w:r w:rsidR="00BA6839" w:rsidRPr="00C6493E">
              <w:rPr>
                <w:rFonts w:ascii="Times New Roman" w:hAnsi="Times New Roman"/>
              </w:rPr>
              <w:t xml:space="preserve"> will be </w:t>
            </w:r>
            <w:r w:rsidR="00BA6839">
              <w:rPr>
                <w:rFonts w:ascii="Times New Roman" w:hAnsi="Times New Roman"/>
                <w:lang w:val="en-US"/>
              </w:rPr>
              <w:t xml:space="preserve">rejected </w:t>
            </w:r>
            <w:r w:rsidR="00BA6839" w:rsidRPr="00C6493E">
              <w:rPr>
                <w:rFonts w:ascii="Times New Roman" w:hAnsi="Times New Roman"/>
              </w:rPr>
              <w:t xml:space="preserve">from participation in the </w:t>
            </w:r>
            <w:r>
              <w:rPr>
                <w:rFonts w:ascii="Times New Roman" w:hAnsi="Times New Roman"/>
                <w:lang w:val="en-US"/>
              </w:rPr>
              <w:t>procedure</w:t>
            </w:r>
            <w:r w:rsidR="00BA6839" w:rsidRPr="00C6493E">
              <w:rPr>
                <w:rFonts w:ascii="Times New Roman" w:hAnsi="Times New Roman"/>
              </w:rPr>
              <w:t>!</w:t>
            </w:r>
          </w:p>
          <w:p w:rsidR="00BA6839" w:rsidRDefault="00BA6839" w:rsidP="00BA6839">
            <w:pPr>
              <w:tabs>
                <w:tab w:val="left" w:pos="0"/>
                <w:tab w:val="left" w:pos="720"/>
              </w:tabs>
              <w:autoSpaceDE w:val="0"/>
              <w:autoSpaceDN w:val="0"/>
              <w:adjustRightInd w:val="0"/>
              <w:ind w:firstLine="0"/>
              <w:rPr>
                <w:rFonts w:ascii="Times New Roman" w:hAnsi="Times New Roman"/>
              </w:rPr>
            </w:pPr>
            <w:r w:rsidRPr="00C6493E">
              <w:rPr>
                <w:rFonts w:ascii="Times New Roman" w:hAnsi="Times New Roman"/>
              </w:rPr>
              <w:t>Outside</w:t>
            </w:r>
            <w:r>
              <w:rPr>
                <w:rFonts w:ascii="Times New Roman" w:hAnsi="Times New Roman"/>
                <w:lang w:val="en-US"/>
              </w:rPr>
              <w:t xml:space="preserve"> of</w:t>
            </w:r>
            <w:r w:rsidRPr="00C6493E">
              <w:rPr>
                <w:rFonts w:ascii="Times New Roman" w:hAnsi="Times New Roman"/>
              </w:rPr>
              <w:t xml:space="preserve"> the envelope marked "Proposed </w:t>
            </w:r>
            <w:r>
              <w:rPr>
                <w:rFonts w:ascii="Times New Roman" w:hAnsi="Times New Roman"/>
                <w:lang w:val="en-US"/>
              </w:rPr>
              <w:t>financial</w:t>
            </w:r>
            <w:r w:rsidRPr="00C6493E">
              <w:rPr>
                <w:rFonts w:ascii="Times New Roman" w:hAnsi="Times New Roman"/>
              </w:rPr>
              <w:t xml:space="preserve"> parameters" </w:t>
            </w:r>
            <w:proofErr w:type="spellStart"/>
            <w:r w:rsidR="00131E2A">
              <w:rPr>
                <w:rFonts w:ascii="Times New Roman" w:hAnsi="Times New Roman"/>
                <w:lang w:val="en-US"/>
              </w:rPr>
              <w:t>ther</w:t>
            </w:r>
            <w:proofErr w:type="spellEnd"/>
            <w:r w:rsidR="00131E2A">
              <w:rPr>
                <w:rFonts w:ascii="Times New Roman" w:hAnsi="Times New Roman"/>
                <w:lang w:val="en-US"/>
              </w:rPr>
              <w:t xml:space="preserve"> </w:t>
            </w:r>
            <w:r w:rsidRPr="00C6493E">
              <w:rPr>
                <w:rFonts w:ascii="Times New Roman" w:hAnsi="Times New Roman"/>
              </w:rPr>
              <w:t xml:space="preserve">should be </w:t>
            </w:r>
            <w:r w:rsidR="00131E2A">
              <w:rPr>
                <w:rFonts w:ascii="Times New Roman" w:hAnsi="Times New Roman"/>
                <w:lang w:val="en-US"/>
              </w:rPr>
              <w:t xml:space="preserve">no </w:t>
            </w:r>
            <w:r w:rsidRPr="00C6493E">
              <w:rPr>
                <w:rFonts w:ascii="Times New Roman" w:hAnsi="Times New Roman"/>
              </w:rPr>
              <w:t>information about the price;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Pr>
                <w:rFonts w:ascii="Times New Roman" w:hAnsi="Times New Roman"/>
                <w:lang w:val="en-US"/>
              </w:rPr>
              <w:t>Tenderers</w:t>
            </w:r>
            <w:r w:rsidRPr="00C6493E">
              <w:rPr>
                <w:rFonts w:ascii="Times New Roman" w:hAnsi="Times New Roman"/>
              </w:rPr>
              <w:t xml:space="preserve"> who in any way have included </w:t>
            </w:r>
            <w:r w:rsidRPr="00816874">
              <w:rPr>
                <w:rFonts w:ascii="Times New Roman" w:hAnsi="Times New Roman"/>
                <w:lang w:val="en-GB"/>
              </w:rPr>
              <w:t>somewhere in the offer outside of the envelope "</w:t>
            </w:r>
            <w:proofErr w:type="spellStart"/>
            <w:r w:rsidR="00816874" w:rsidRPr="00816874">
              <w:rPr>
                <w:rFonts w:ascii="Times New Roman" w:hAnsi="Times New Roman"/>
                <w:lang w:val="en-GB"/>
              </w:rPr>
              <w:t>Proposedfinancial</w:t>
            </w:r>
            <w:proofErr w:type="spellEnd"/>
            <w:r w:rsidRPr="00816874">
              <w:rPr>
                <w:rFonts w:ascii="Times New Roman" w:hAnsi="Times New Roman"/>
                <w:lang w:val="en-GB"/>
              </w:rPr>
              <w:t xml:space="preserve"> parameters" elements linked to the price offered (or parts thereof) will be rejected from the procedure.</w:t>
            </w:r>
          </w:p>
          <w:p w:rsidR="00BA6839" w:rsidRPr="00816874" w:rsidRDefault="00BA6839" w:rsidP="00BA6839">
            <w:pPr>
              <w:tabs>
                <w:tab w:val="left" w:pos="0"/>
                <w:tab w:val="left" w:pos="720"/>
              </w:tabs>
              <w:autoSpaceDE w:val="0"/>
              <w:autoSpaceDN w:val="0"/>
              <w:adjustRightInd w:val="0"/>
              <w:ind w:firstLine="0"/>
              <w:rPr>
                <w:rFonts w:ascii="Times New Roman" w:hAnsi="Times New Roman"/>
                <w:lang w:val="en-GB"/>
              </w:rPr>
            </w:pPr>
            <w:r w:rsidRPr="00816874">
              <w:rPr>
                <w:rFonts w:ascii="Times New Roman" w:hAnsi="Times New Roman"/>
                <w:lang w:val="en-GB"/>
              </w:rPr>
              <w:t>Tenderer who has placed its financial offer in a transparent envelope, with visible digital indicators (value of proposed price) will be re</w:t>
            </w:r>
            <w:r w:rsidR="00816874" w:rsidRPr="00816874">
              <w:rPr>
                <w:rFonts w:ascii="Times New Roman" w:hAnsi="Times New Roman"/>
                <w:lang w:val="en-GB"/>
              </w:rPr>
              <w:t>jected</w:t>
            </w:r>
            <w:r w:rsidRPr="00816874">
              <w:rPr>
                <w:rFonts w:ascii="Times New Roman" w:hAnsi="Times New Roman"/>
                <w:lang w:val="en-GB"/>
              </w:rPr>
              <w:t xml:space="preserve"> from the procedure!</w:t>
            </w:r>
          </w:p>
          <w:p w:rsidR="00926614" w:rsidRDefault="00926614" w:rsidP="00926614">
            <w:pPr>
              <w:tabs>
                <w:tab w:val="left" w:pos="720"/>
                <w:tab w:val="left" w:pos="1260"/>
              </w:tabs>
              <w:ind w:firstLine="0"/>
              <w:outlineLvl w:val="0"/>
              <w:rPr>
                <w:rFonts w:ascii="Times New Roman" w:hAnsi="Times New Roman"/>
                <w:b/>
                <w:u w:val="single"/>
              </w:rPr>
            </w:pPr>
          </w:p>
          <w:p w:rsidR="00E37172" w:rsidRPr="00E37172" w:rsidRDefault="00926614" w:rsidP="00926614">
            <w:pPr>
              <w:tabs>
                <w:tab w:val="left" w:pos="720"/>
                <w:tab w:val="left" w:pos="1260"/>
              </w:tabs>
              <w:ind w:firstLine="0"/>
              <w:outlineLvl w:val="0"/>
              <w:rPr>
                <w:rFonts w:ascii="Times New Roman" w:hAnsi="Times New Roman"/>
                <w:b/>
                <w:u w:val="single"/>
              </w:rPr>
            </w:pPr>
            <w:r w:rsidRPr="00926614">
              <w:rPr>
                <w:rFonts w:ascii="Times New Roman" w:hAnsi="Times New Roman"/>
                <w:b/>
                <w:u w:val="single"/>
              </w:rPr>
              <w:t xml:space="preserve">IV. </w:t>
            </w:r>
            <w:r w:rsidR="00E37172" w:rsidRPr="00E37172">
              <w:rPr>
                <w:rFonts w:ascii="Times New Roman" w:hAnsi="Times New Roman"/>
                <w:b/>
                <w:u w:val="single"/>
              </w:rPr>
              <w:t xml:space="preserve">PERFORMANCE GUARANTEE </w:t>
            </w:r>
          </w:p>
          <w:p w:rsidR="00F431AF" w:rsidRPr="00DD53D3" w:rsidRDefault="00F431AF" w:rsidP="00F431AF">
            <w:pPr>
              <w:ind w:firstLine="0"/>
              <w:rPr>
                <w:rFonts w:ascii="Times New Roman" w:hAnsi="Times New Roman"/>
                <w:b/>
                <w:lang w:val="en-US"/>
              </w:rPr>
            </w:pPr>
            <w:r w:rsidRPr="00390530">
              <w:rPr>
                <w:rFonts w:ascii="Times New Roman" w:hAnsi="Times New Roman"/>
                <w:b/>
                <w:lang w:val="en-US"/>
              </w:rPr>
              <w:t>1.</w:t>
            </w:r>
            <w:r>
              <w:rPr>
                <w:rFonts w:ascii="Times New Roman" w:hAnsi="Times New Roman"/>
                <w:lang w:val="en-US"/>
              </w:rPr>
              <w:t xml:space="preserve"> </w:t>
            </w:r>
            <w:r w:rsidRPr="00C6493E">
              <w:rPr>
                <w:rFonts w:ascii="Times New Roman" w:hAnsi="Times New Roman"/>
              </w:rPr>
              <w:t xml:space="preserve">The performance guarantee of the contract </w:t>
            </w:r>
            <w:r w:rsidR="002C7E95">
              <w:rPr>
                <w:rFonts w:ascii="Times New Roman" w:hAnsi="Times New Roman"/>
                <w:lang w:val="en-US"/>
              </w:rPr>
              <w:t xml:space="preserve">is </w:t>
            </w:r>
            <w:r w:rsidRPr="00C6493E">
              <w:rPr>
                <w:rFonts w:ascii="Times New Roman" w:hAnsi="Times New Roman"/>
                <w:b/>
              </w:rPr>
              <w:t>5 (five) % of the contract value VAT</w:t>
            </w:r>
            <w:r w:rsidR="00DD53D3">
              <w:rPr>
                <w:rFonts w:ascii="Times New Roman" w:hAnsi="Times New Roman"/>
                <w:b/>
                <w:lang w:val="en-US"/>
              </w:rPr>
              <w:t xml:space="preserve"> excluded</w:t>
            </w:r>
            <w:r w:rsidRPr="00C6493E">
              <w:rPr>
                <w:rFonts w:ascii="Times New Roman" w:hAnsi="Times New Roman"/>
              </w:rPr>
              <w:t xml:space="preserve">. The performance guarantee of the contract can be presented in the form of a bank guarantee </w:t>
            </w:r>
            <w:r>
              <w:rPr>
                <w:rFonts w:ascii="Times New Roman" w:hAnsi="Times New Roman"/>
                <w:lang w:val="en-US"/>
              </w:rPr>
              <w:t xml:space="preserve">on template </w:t>
            </w:r>
            <w:proofErr w:type="spellStart"/>
            <w:r>
              <w:rPr>
                <w:rFonts w:ascii="Times New Roman" w:hAnsi="Times New Roman"/>
                <w:lang w:val="en-US"/>
              </w:rPr>
              <w:t>of</w:t>
            </w:r>
            <w:r w:rsidR="002C7E95">
              <w:rPr>
                <w:rFonts w:ascii="Times New Roman" w:hAnsi="Times New Roman"/>
                <w:lang w:val="en-US"/>
              </w:rPr>
              <w:t>the</w:t>
            </w:r>
            <w:proofErr w:type="spellEnd"/>
            <w:r w:rsidR="002C7E95">
              <w:rPr>
                <w:rFonts w:ascii="Times New Roman" w:hAnsi="Times New Roman"/>
                <w:lang w:val="en-US"/>
              </w:rPr>
              <w:t xml:space="preserve"> </w:t>
            </w:r>
            <w:r w:rsidRPr="00C6493E">
              <w:rPr>
                <w:rFonts w:ascii="Times New Roman" w:hAnsi="Times New Roman"/>
              </w:rPr>
              <w:t xml:space="preserve">bank that issues it, provided that </w:t>
            </w:r>
            <w:r>
              <w:rPr>
                <w:rFonts w:ascii="Times New Roman" w:hAnsi="Times New Roman"/>
                <w:lang w:val="en-US"/>
              </w:rPr>
              <w:t xml:space="preserve">in </w:t>
            </w:r>
            <w:r w:rsidRPr="00C6493E">
              <w:rPr>
                <w:rFonts w:ascii="Times New Roman" w:hAnsi="Times New Roman"/>
              </w:rPr>
              <w:t xml:space="preserve">the guarantee were entered </w:t>
            </w:r>
            <w:r>
              <w:rPr>
                <w:rFonts w:ascii="Times New Roman" w:hAnsi="Times New Roman"/>
                <w:lang w:val="en-US"/>
              </w:rPr>
              <w:t xml:space="preserve">the </w:t>
            </w:r>
            <w:r w:rsidRPr="00C6493E">
              <w:rPr>
                <w:rFonts w:ascii="Times New Roman" w:hAnsi="Times New Roman"/>
              </w:rPr>
              <w:t xml:space="preserve">conditions </w:t>
            </w:r>
            <w:r>
              <w:rPr>
                <w:rFonts w:ascii="Times New Roman" w:hAnsi="Times New Roman"/>
                <w:lang w:val="en-US"/>
              </w:rPr>
              <w:t xml:space="preserve">of the </w:t>
            </w:r>
            <w:r w:rsidRPr="00C6493E">
              <w:rPr>
                <w:rFonts w:ascii="Times New Roman" w:hAnsi="Times New Roman"/>
              </w:rPr>
              <w:t xml:space="preserve">Contracting Authority or insurance that </w:t>
            </w:r>
            <w:r>
              <w:rPr>
                <w:rFonts w:ascii="Times New Roman" w:hAnsi="Times New Roman"/>
                <w:lang w:val="en-US"/>
              </w:rPr>
              <w:t>secures</w:t>
            </w:r>
            <w:r w:rsidRPr="00C6493E">
              <w:rPr>
                <w:rFonts w:ascii="Times New Roman" w:hAnsi="Times New Roman"/>
              </w:rPr>
              <w:t xml:space="preserve"> the implementation </w:t>
            </w:r>
            <w:r>
              <w:rPr>
                <w:rFonts w:ascii="Times New Roman" w:hAnsi="Times New Roman"/>
                <w:lang w:val="en-US"/>
              </w:rPr>
              <w:t>through coverage of</w:t>
            </w:r>
            <w:r w:rsidRPr="00C6493E">
              <w:rPr>
                <w:rFonts w:ascii="Times New Roman" w:hAnsi="Times New Roman"/>
              </w:rPr>
              <w:t xml:space="preserve"> the responsibility of the Contractor</w:t>
            </w:r>
            <w:r>
              <w:rPr>
                <w:rFonts w:ascii="Times New Roman" w:hAnsi="Times New Roman"/>
                <w:lang w:val="en-US"/>
              </w:rPr>
              <w:t>,</w:t>
            </w:r>
            <w:r w:rsidRPr="00C6493E">
              <w:rPr>
                <w:rFonts w:ascii="Times New Roman" w:hAnsi="Times New Roman"/>
              </w:rPr>
              <w:t xml:space="preserve"> or the amount of money transferred to the account of the </w:t>
            </w:r>
            <w:r w:rsidRPr="00DD53D3">
              <w:rPr>
                <w:rFonts w:ascii="Times New Roman" w:hAnsi="Times New Roman"/>
                <w:b/>
              </w:rPr>
              <w:t>EMEPA: Bank: National Bank - Headquarters, bank account: BG64 BNBG 9661 3300 1390 03, BIC code: BNBG BGSD.</w:t>
            </w:r>
          </w:p>
          <w:p w:rsidR="004C66E1" w:rsidRDefault="00F431AF" w:rsidP="00F431AF">
            <w:pPr>
              <w:shd w:val="clear" w:color="auto" w:fill="FFFFFF" w:themeFill="background1"/>
              <w:ind w:firstLine="0"/>
              <w:rPr>
                <w:rFonts w:ascii="Times New Roman" w:hAnsi="Times New Roman"/>
                <w:lang w:val="en-GB"/>
              </w:rPr>
            </w:pPr>
            <w:r w:rsidRPr="008F7A3C">
              <w:rPr>
                <w:rFonts w:ascii="Times New Roman" w:hAnsi="Times New Roman"/>
                <w:lang w:val="en-GB"/>
              </w:rPr>
              <w:t>The tenderer chooses the form of performance guarantee for the contract on its own.</w:t>
            </w:r>
          </w:p>
          <w:p w:rsidR="004C66E1" w:rsidRPr="00F46B0F" w:rsidRDefault="004C66E1" w:rsidP="00F431AF">
            <w:pPr>
              <w:shd w:val="clear" w:color="auto" w:fill="FFFFFF" w:themeFill="background1"/>
              <w:ind w:firstLine="0"/>
              <w:rPr>
                <w:rFonts w:ascii="Times New Roman" w:hAnsi="Times New Roman"/>
                <w:b/>
                <w:i/>
              </w:rPr>
            </w:pPr>
            <w:r w:rsidRPr="001A2353">
              <w:rPr>
                <w:rFonts w:ascii="Times New Roman" w:hAnsi="Times New Roman"/>
                <w:b/>
                <w:i/>
              </w:rPr>
              <w:t>The warranty is reduced after the 1</w:t>
            </w:r>
            <w:r w:rsidR="00164FF9">
              <w:rPr>
                <w:rFonts w:ascii="Times New Roman" w:hAnsi="Times New Roman"/>
                <w:b/>
                <w:i/>
              </w:rPr>
              <w:t>0</w:t>
            </w:r>
            <w:r w:rsidRPr="001A2353">
              <w:rPr>
                <w:rFonts w:ascii="Times New Roman" w:hAnsi="Times New Roman"/>
                <w:b/>
                <w:i/>
              </w:rPr>
              <w:t xml:space="preserve">-month deadline for execution, up to the amount </w:t>
            </w:r>
            <w:r w:rsidR="0065307B">
              <w:rPr>
                <w:rFonts w:ascii="Times New Roman" w:hAnsi="Times New Roman"/>
                <w:b/>
                <w:i/>
                <w:lang w:val="en-US"/>
              </w:rPr>
              <w:t>for covering</w:t>
            </w:r>
            <w:r w:rsidRPr="001A2353">
              <w:rPr>
                <w:rFonts w:ascii="Times New Roman" w:hAnsi="Times New Roman"/>
                <w:b/>
                <w:i/>
              </w:rPr>
              <w:t xml:space="preserve"> warranty maintenance over the next </w:t>
            </w:r>
            <w:r w:rsidR="00164FF9">
              <w:rPr>
                <w:rFonts w:ascii="Times New Roman" w:hAnsi="Times New Roman"/>
                <w:b/>
                <w:i/>
              </w:rPr>
              <w:t>24</w:t>
            </w:r>
            <w:r w:rsidRPr="001A2353">
              <w:rPr>
                <w:rFonts w:ascii="Times New Roman" w:hAnsi="Times New Roman"/>
                <w:b/>
                <w:i/>
              </w:rPr>
              <w:t xml:space="preserve"> months, which is 20 percent of its original amount. For this purpose, where the guarantee is not monetary, it should include the relevant text to automatically reduce the amount of the guarantee coverage or a text indicating another way of reducing the guarantee, in accordance with the requirements of the bank or the insurer</w:t>
            </w:r>
            <w:r w:rsidR="00F46B0F">
              <w:rPr>
                <w:rFonts w:ascii="Times New Roman" w:hAnsi="Times New Roman"/>
                <w:b/>
                <w:i/>
                <w:lang w:val="en-US"/>
              </w:rPr>
              <w:t xml:space="preserve"> or may be substituted by another guarantee.</w:t>
            </w:r>
          </w:p>
          <w:p w:rsidR="001A2353" w:rsidRDefault="001A2353" w:rsidP="00F431AF">
            <w:pPr>
              <w:shd w:val="clear" w:color="auto" w:fill="FFFFFF" w:themeFill="background1"/>
              <w:ind w:firstLine="0"/>
              <w:rPr>
                <w:rFonts w:ascii="Times New Roman" w:hAnsi="Times New Roman"/>
                <w:lang w:val="en-GB"/>
              </w:rPr>
            </w:pPr>
          </w:p>
          <w:p w:rsidR="00DE0247" w:rsidRPr="00FF4B84" w:rsidRDefault="00DE0247" w:rsidP="00F431AF">
            <w:pPr>
              <w:shd w:val="clear" w:color="auto" w:fill="FFFFFF" w:themeFill="background1"/>
              <w:ind w:firstLine="0"/>
              <w:rPr>
                <w:rFonts w:ascii="Times New Roman" w:hAnsi="Times New Roman"/>
                <w:sz w:val="4"/>
                <w:lang w:val="en-GB"/>
              </w:rPr>
            </w:pPr>
          </w:p>
          <w:p w:rsidR="001A2353" w:rsidRDefault="00F431AF" w:rsidP="00F431AF">
            <w:pPr>
              <w:shd w:val="clear" w:color="auto" w:fill="FFFFFF" w:themeFill="background1"/>
              <w:ind w:firstLine="0"/>
              <w:rPr>
                <w:rFonts w:ascii="Times New Roman" w:hAnsi="Times New Roman"/>
                <w:lang w:val="en-GB"/>
              </w:rPr>
            </w:pPr>
            <w:r w:rsidRPr="008F7A3C">
              <w:rPr>
                <w:rFonts w:ascii="Times New Roman" w:hAnsi="Times New Roman"/>
                <w:lang w:val="en-GB"/>
              </w:rPr>
              <w:t>The tenderer, selected for a Contractor, presents original bank guarantee or original of insurance (or a</w:t>
            </w:r>
            <w:r w:rsidR="002C7E95">
              <w:rPr>
                <w:rFonts w:ascii="Times New Roman" w:hAnsi="Times New Roman"/>
                <w:lang w:val="en-GB"/>
              </w:rPr>
              <w:t xml:space="preserve"> notary</w:t>
            </w:r>
            <w:r w:rsidRPr="008F7A3C">
              <w:rPr>
                <w:rFonts w:ascii="Times New Roman" w:hAnsi="Times New Roman"/>
                <w:lang w:val="en-GB"/>
              </w:rPr>
              <w:t xml:space="preserve"> certified copy)</w:t>
            </w:r>
            <w:r>
              <w:rPr>
                <w:rFonts w:ascii="Times New Roman" w:hAnsi="Times New Roman"/>
                <w:lang w:val="en-GB"/>
              </w:rPr>
              <w:t>,</w:t>
            </w:r>
            <w:r w:rsidRPr="008F7A3C">
              <w:rPr>
                <w:rFonts w:ascii="Times New Roman" w:hAnsi="Times New Roman"/>
                <w:lang w:val="en-GB"/>
              </w:rPr>
              <w:t xml:space="preserve"> or originals of payment </w:t>
            </w:r>
            <w:r w:rsidRPr="008F7A3C">
              <w:rPr>
                <w:rFonts w:ascii="Times New Roman" w:hAnsi="Times New Roman"/>
                <w:lang w:val="en-GB"/>
              </w:rPr>
              <w:lastRenderedPageBreak/>
              <w:t>document for paid through a bank performance guarantee for the contract or copy/extract</w:t>
            </w:r>
            <w:r>
              <w:rPr>
                <w:rFonts w:ascii="Times New Roman" w:hAnsi="Times New Roman"/>
                <w:lang w:val="en-GB"/>
              </w:rPr>
              <w:t xml:space="preserve"> of</w:t>
            </w:r>
            <w:r w:rsidRPr="008F7A3C">
              <w:rPr>
                <w:rFonts w:ascii="Times New Roman" w:hAnsi="Times New Roman"/>
                <w:lang w:val="en-GB"/>
              </w:rPr>
              <w:t xml:space="preserve"> a document </w:t>
            </w:r>
            <w:r>
              <w:rPr>
                <w:rFonts w:ascii="Times New Roman" w:hAnsi="Times New Roman"/>
                <w:lang w:val="en-GB"/>
              </w:rPr>
              <w:t>for</w:t>
            </w:r>
            <w:r w:rsidRPr="008F7A3C">
              <w:rPr>
                <w:rFonts w:ascii="Times New Roman" w:hAnsi="Times New Roman"/>
                <w:lang w:val="en-GB"/>
              </w:rPr>
              <w:t xml:space="preserve"> payment via the Internet (online) banking, before signing the contract. </w:t>
            </w:r>
          </w:p>
          <w:p w:rsidR="00D66376" w:rsidRPr="008F61AB" w:rsidRDefault="00D66376" w:rsidP="00F431AF">
            <w:pPr>
              <w:shd w:val="clear" w:color="auto" w:fill="FFFFFF" w:themeFill="background1"/>
              <w:ind w:firstLine="0"/>
              <w:rPr>
                <w:rFonts w:ascii="Times New Roman" w:hAnsi="Times New Roman"/>
                <w:sz w:val="40"/>
                <w:lang w:val="en-GB"/>
              </w:rPr>
            </w:pPr>
          </w:p>
          <w:p w:rsidR="00F431AF" w:rsidRDefault="00F431AF" w:rsidP="00F431AF">
            <w:pPr>
              <w:shd w:val="clear" w:color="auto" w:fill="FFFFFF" w:themeFill="background1"/>
              <w:ind w:firstLine="0"/>
              <w:rPr>
                <w:rFonts w:ascii="Times New Roman" w:hAnsi="Times New Roman"/>
                <w:lang w:val="en-GB"/>
              </w:rPr>
            </w:pPr>
            <w:r w:rsidRPr="008F7A3C">
              <w:rPr>
                <w:rFonts w:ascii="Times New Roman" w:hAnsi="Times New Roman"/>
                <w:lang w:val="en-GB"/>
              </w:rPr>
              <w:t>The performance guarantee, transferred by bank transfer should be received in real bank account of the Contracting Authority not later than the date of conclusion of the contract.</w:t>
            </w:r>
          </w:p>
          <w:p w:rsidR="008F61AB" w:rsidRPr="008F61AB" w:rsidRDefault="008F61AB" w:rsidP="00F431AF">
            <w:pPr>
              <w:shd w:val="clear" w:color="auto" w:fill="FFFFFF" w:themeFill="background1"/>
              <w:ind w:firstLine="0"/>
              <w:rPr>
                <w:rFonts w:ascii="Times New Roman" w:hAnsi="Times New Roman"/>
                <w:sz w:val="16"/>
                <w:lang w:val="en-GB"/>
              </w:rPr>
            </w:pPr>
          </w:p>
          <w:p w:rsidR="00F431AF" w:rsidRDefault="00F431AF" w:rsidP="00EA643B">
            <w:pPr>
              <w:ind w:firstLine="0"/>
              <w:rPr>
                <w:rFonts w:ascii="Times New Roman" w:hAnsi="Times New Roman"/>
                <w:lang w:val="en-GB"/>
              </w:rPr>
            </w:pPr>
            <w:r w:rsidRPr="008F7A3C">
              <w:rPr>
                <w:rFonts w:ascii="Times New Roman" w:hAnsi="Times New Roman"/>
                <w:lang w:val="en-GB"/>
              </w:rPr>
              <w:t xml:space="preserve">The terms and conditions for the detention or release of the performance guarantee shall be governed by the contract for </w:t>
            </w:r>
            <w:r w:rsidR="002C7E95">
              <w:rPr>
                <w:rFonts w:ascii="Times New Roman" w:hAnsi="Times New Roman"/>
                <w:lang w:val="en-GB"/>
              </w:rPr>
              <w:t>the tender procedure</w:t>
            </w:r>
            <w:r w:rsidRPr="008F7A3C">
              <w:rPr>
                <w:rFonts w:ascii="Times New Roman" w:hAnsi="Times New Roman"/>
                <w:lang w:val="en-GB"/>
              </w:rPr>
              <w:t>.</w:t>
            </w:r>
          </w:p>
          <w:p w:rsidR="002C7E95" w:rsidRPr="008F7A3C" w:rsidRDefault="002C7E95" w:rsidP="00EA643B">
            <w:pPr>
              <w:ind w:firstLine="0"/>
              <w:rPr>
                <w:rFonts w:ascii="Times New Roman" w:hAnsi="Times New Roman"/>
                <w:lang w:val="en-GB"/>
              </w:rPr>
            </w:pPr>
          </w:p>
          <w:p w:rsidR="00F431AF" w:rsidRDefault="00F431AF" w:rsidP="00EA643B">
            <w:pPr>
              <w:ind w:firstLine="0"/>
              <w:rPr>
                <w:rFonts w:ascii="Times New Roman" w:hAnsi="Times New Roman"/>
                <w:lang w:val="en-GB"/>
              </w:rPr>
            </w:pPr>
            <w:r w:rsidRPr="008F7A3C">
              <w:rPr>
                <w:rFonts w:ascii="Times New Roman" w:hAnsi="Times New Roman"/>
                <w:lang w:val="en-GB"/>
              </w:rPr>
              <w:t>When the selected Contractor in this tender</w:t>
            </w:r>
            <w:r w:rsidR="002C7E95">
              <w:rPr>
                <w:rFonts w:ascii="Times New Roman" w:hAnsi="Times New Roman"/>
                <w:lang w:val="en-GB"/>
              </w:rPr>
              <w:t xml:space="preserve"> procedure</w:t>
            </w:r>
            <w:r w:rsidRPr="008F7A3C">
              <w:rPr>
                <w:rFonts w:ascii="Times New Roman" w:hAnsi="Times New Roman"/>
                <w:lang w:val="en-GB"/>
              </w:rPr>
              <w:t xml:space="preserve"> is a Consortium, which is not a legal entity, each of the partners in it may order the bank guarantee </w:t>
            </w:r>
            <w:proofErr w:type="spellStart"/>
            <w:r w:rsidRPr="008F7A3C">
              <w:rPr>
                <w:rFonts w:ascii="Times New Roman" w:hAnsi="Times New Roman"/>
                <w:lang w:val="en-GB"/>
              </w:rPr>
              <w:t>orto</w:t>
            </w:r>
            <w:proofErr w:type="spellEnd"/>
            <w:r w:rsidRPr="008F7A3C">
              <w:rPr>
                <w:rFonts w:ascii="Times New Roman" w:hAnsi="Times New Roman"/>
                <w:lang w:val="en-GB"/>
              </w:rPr>
              <w:t xml:space="preserve"> transfer the amount of money for the performance guarantee.</w:t>
            </w:r>
          </w:p>
          <w:p w:rsidR="0019250D" w:rsidRPr="0019250D" w:rsidRDefault="0019250D" w:rsidP="00EA643B">
            <w:pPr>
              <w:ind w:firstLine="0"/>
              <w:rPr>
                <w:rFonts w:ascii="Times New Roman" w:hAnsi="Times New Roman"/>
                <w:sz w:val="16"/>
                <w:lang w:val="en-GB"/>
              </w:rPr>
            </w:pPr>
          </w:p>
          <w:p w:rsidR="00F431AF" w:rsidRPr="008F7A3C" w:rsidRDefault="00F431AF" w:rsidP="00EA643B">
            <w:pPr>
              <w:ind w:firstLine="0"/>
              <w:rPr>
                <w:rFonts w:ascii="Times New Roman" w:hAnsi="Times New Roman"/>
                <w:lang w:val="en-GB"/>
              </w:rPr>
            </w:pPr>
            <w:r w:rsidRPr="008F7A3C">
              <w:rPr>
                <w:rFonts w:ascii="Times New Roman" w:hAnsi="Times New Roman"/>
                <w:lang w:val="en-GB"/>
              </w:rPr>
              <w:t>The bank performance guarantee or insurance to cover the obligations of the contractor should contain at least the following texts:</w:t>
            </w:r>
          </w:p>
          <w:p w:rsidR="00F431AF" w:rsidRPr="0019250D" w:rsidRDefault="00F431AF" w:rsidP="00EA643B">
            <w:pPr>
              <w:ind w:firstLine="0"/>
              <w:rPr>
                <w:rFonts w:ascii="Times New Roman" w:hAnsi="Times New Roman"/>
                <w:b/>
                <w:sz w:val="8"/>
                <w:lang w:val="en-US"/>
              </w:rPr>
            </w:pPr>
          </w:p>
          <w:p w:rsidR="00F431AF" w:rsidRDefault="00F431AF" w:rsidP="00EA643B">
            <w:pPr>
              <w:ind w:firstLine="0"/>
              <w:rPr>
                <w:rFonts w:ascii="Times New Roman" w:hAnsi="Times New Roman"/>
                <w:lang w:val="en-GB"/>
              </w:rPr>
            </w:pPr>
            <w:r w:rsidRPr="00390530">
              <w:rPr>
                <w:rFonts w:ascii="Times New Roman" w:hAnsi="Times New Roman"/>
                <w:b/>
                <w:lang w:val="en-GB"/>
              </w:rPr>
              <w:t>1.</w:t>
            </w:r>
            <w:r>
              <w:rPr>
                <w:rFonts w:ascii="Times New Roman" w:hAnsi="Times New Roman"/>
                <w:lang w:val="en-GB"/>
              </w:rPr>
              <w:t xml:space="preserve"> </w:t>
            </w:r>
            <w:r w:rsidRPr="00BA2D86">
              <w:rPr>
                <w:rFonts w:ascii="Times New Roman" w:hAnsi="Times New Roman"/>
                <w:lang w:val="en-GB"/>
              </w:rPr>
              <w:t>The bank/</w:t>
            </w:r>
            <w:r>
              <w:rPr>
                <w:rFonts w:ascii="Times New Roman" w:hAnsi="Times New Roman"/>
                <w:lang w:val="en-GB"/>
              </w:rPr>
              <w:t>insurance company is obliged</w:t>
            </w:r>
            <w:r w:rsidRPr="00BA2D86">
              <w:rPr>
                <w:rFonts w:ascii="Times New Roman" w:hAnsi="Times New Roman"/>
                <w:lang w:val="en-GB"/>
              </w:rPr>
              <w:t xml:space="preserve"> irrevocably and unconditionally to pay </w:t>
            </w:r>
            <w:r>
              <w:rPr>
                <w:rFonts w:ascii="Times New Roman" w:hAnsi="Times New Roman"/>
                <w:lang w:val="en-GB"/>
              </w:rPr>
              <w:t xml:space="preserve">to the indicated by </w:t>
            </w:r>
            <w:r w:rsidR="003B6515">
              <w:rPr>
                <w:rFonts w:ascii="Times New Roman" w:hAnsi="Times New Roman"/>
                <w:lang w:val="en-GB"/>
              </w:rPr>
              <w:t>the Contracting authority</w:t>
            </w:r>
            <w:r w:rsidRPr="00BA2D86">
              <w:rPr>
                <w:rFonts w:ascii="Times New Roman" w:hAnsi="Times New Roman"/>
                <w:lang w:val="en-GB"/>
              </w:rPr>
              <w:t xml:space="preserve"> bank account the sum of ................. /....</w:t>
            </w:r>
            <w:r>
              <w:rPr>
                <w:rFonts w:ascii="Times New Roman" w:hAnsi="Times New Roman"/>
                <w:lang w:val="en-GB"/>
              </w:rPr>
              <w:t>..............</w:t>
            </w:r>
            <w:r w:rsidRPr="00BA2D86">
              <w:rPr>
                <w:rFonts w:ascii="Times New Roman" w:hAnsi="Times New Roman"/>
                <w:lang w:val="en-GB"/>
              </w:rPr>
              <w:t xml:space="preserve">/ </w:t>
            </w:r>
            <w:r w:rsidR="00B53A8E">
              <w:rPr>
                <w:rFonts w:ascii="Times New Roman" w:hAnsi="Times New Roman"/>
                <w:lang w:val="en-US"/>
              </w:rPr>
              <w:t>BGN</w:t>
            </w:r>
            <w:r>
              <w:rPr>
                <w:rFonts w:ascii="Times New Roman" w:hAnsi="Times New Roman"/>
                <w:lang w:val="en-GB"/>
              </w:rPr>
              <w:t>, after the</w:t>
            </w:r>
            <w:r w:rsidRPr="00BA2D86">
              <w:rPr>
                <w:rFonts w:ascii="Times New Roman" w:hAnsi="Times New Roman"/>
                <w:lang w:val="en-GB"/>
              </w:rPr>
              <w:t xml:space="preserve"> first written demand</w:t>
            </w:r>
            <w:r>
              <w:rPr>
                <w:rFonts w:ascii="Times New Roman" w:hAnsi="Times New Roman"/>
                <w:lang w:val="en-GB"/>
              </w:rPr>
              <w:t xml:space="preserve"> of EMEPA</w:t>
            </w:r>
            <w:r w:rsidRPr="00BA2D86">
              <w:rPr>
                <w:rFonts w:ascii="Times New Roman" w:hAnsi="Times New Roman"/>
                <w:lang w:val="en-GB"/>
              </w:rPr>
              <w:t xml:space="preserve"> declaring </w:t>
            </w:r>
            <w:r>
              <w:rPr>
                <w:rFonts w:ascii="Times New Roman" w:hAnsi="Times New Roman"/>
                <w:lang w:val="en-GB"/>
              </w:rPr>
              <w:t xml:space="preserve">that </w:t>
            </w:r>
            <w:r w:rsidRPr="00BA2D86">
              <w:rPr>
                <w:rFonts w:ascii="Times New Roman" w:hAnsi="Times New Roman"/>
                <w:lang w:val="en-GB"/>
              </w:rPr>
              <w:t xml:space="preserve">the Contractor ".......... .................................................. .... "has not </w:t>
            </w:r>
            <w:r>
              <w:rPr>
                <w:rFonts w:ascii="Times New Roman" w:hAnsi="Times New Roman"/>
                <w:lang w:val="en-GB"/>
              </w:rPr>
              <w:t xml:space="preserve">implemented </w:t>
            </w:r>
            <w:r w:rsidRPr="00BA2D86">
              <w:rPr>
                <w:rFonts w:ascii="Times New Roman" w:hAnsi="Times New Roman"/>
                <w:lang w:val="en-GB"/>
              </w:rPr>
              <w:t>any of its contractual obligations.</w:t>
            </w:r>
          </w:p>
          <w:p w:rsidR="006F2840" w:rsidRPr="00BA2D86" w:rsidRDefault="006F2840" w:rsidP="00EA643B">
            <w:pPr>
              <w:ind w:firstLine="0"/>
              <w:rPr>
                <w:rFonts w:ascii="Times New Roman" w:hAnsi="Times New Roman"/>
                <w:lang w:val="en-GB"/>
              </w:rPr>
            </w:pPr>
          </w:p>
          <w:p w:rsidR="00F431AF" w:rsidRPr="00BA2D86" w:rsidRDefault="00F431AF" w:rsidP="00390530">
            <w:pPr>
              <w:spacing w:before="0"/>
              <w:ind w:firstLine="0"/>
              <w:rPr>
                <w:rFonts w:ascii="Times New Roman" w:hAnsi="Times New Roman"/>
                <w:b/>
                <w:lang w:val="en-US"/>
              </w:rPr>
            </w:pPr>
            <w:r w:rsidRPr="00175A73">
              <w:rPr>
                <w:rFonts w:ascii="Times New Roman" w:hAnsi="Times New Roman"/>
                <w:b/>
                <w:lang w:val="en-US"/>
              </w:rPr>
              <w:t>2.</w:t>
            </w:r>
            <w:r>
              <w:rPr>
                <w:rFonts w:ascii="Times New Roman" w:hAnsi="Times New Roman"/>
                <w:b/>
                <w:lang w:val="en-US"/>
              </w:rPr>
              <w:t xml:space="preserve"> </w:t>
            </w:r>
            <w:r w:rsidR="003B6515" w:rsidRPr="003B6515">
              <w:rPr>
                <w:rFonts w:ascii="Times New Roman" w:hAnsi="Times New Roman"/>
                <w:lang w:val="en-US"/>
              </w:rPr>
              <w:t xml:space="preserve">The </w:t>
            </w:r>
            <w:proofErr w:type="spellStart"/>
            <w:r w:rsidR="003B6515" w:rsidRPr="003B6515">
              <w:rPr>
                <w:rFonts w:ascii="Times New Roman" w:hAnsi="Times New Roman"/>
                <w:lang w:val="en-GB"/>
              </w:rPr>
              <w:t>p</w:t>
            </w:r>
            <w:r w:rsidRPr="003B6515">
              <w:rPr>
                <w:rFonts w:ascii="Times New Roman" w:hAnsi="Times New Roman"/>
                <w:lang w:val="en-GB"/>
              </w:rPr>
              <w:t>ayment</w:t>
            </w:r>
            <w:r>
              <w:rPr>
                <w:rFonts w:ascii="Times New Roman" w:hAnsi="Times New Roman"/>
                <w:lang w:val="en-GB"/>
              </w:rPr>
              <w:t>will</w:t>
            </w:r>
            <w:proofErr w:type="spellEnd"/>
            <w:r w:rsidRPr="008F7A3C">
              <w:rPr>
                <w:rFonts w:ascii="Times New Roman" w:hAnsi="Times New Roman"/>
                <w:lang w:val="en-GB"/>
              </w:rPr>
              <w:t xml:space="preserve"> be made without objection or legal proceedings of any kind, immediately after receiving your duly signed and stamped written request for payment stating that there are grounds for exercising rights under the bank guarantee, according to PP</w:t>
            </w:r>
            <w:r>
              <w:rPr>
                <w:rFonts w:ascii="Times New Roman" w:hAnsi="Times New Roman"/>
                <w:lang w:val="en-GB"/>
              </w:rPr>
              <w:t>L</w:t>
            </w:r>
            <w:r w:rsidRPr="008F7A3C">
              <w:rPr>
                <w:rFonts w:ascii="Times New Roman" w:hAnsi="Times New Roman"/>
                <w:lang w:val="en-GB"/>
              </w:rPr>
              <w:t xml:space="preserve"> or tender documentation.</w:t>
            </w:r>
          </w:p>
          <w:p w:rsidR="00F431AF" w:rsidRPr="00384A66" w:rsidRDefault="00F431AF" w:rsidP="00EA643B">
            <w:pPr>
              <w:ind w:firstLine="0"/>
              <w:rPr>
                <w:rFonts w:ascii="Times New Roman" w:hAnsi="Times New Roman"/>
                <w:b/>
                <w:sz w:val="36"/>
                <w:lang w:val="en-US"/>
              </w:rPr>
            </w:pPr>
          </w:p>
          <w:p w:rsidR="00F431AF" w:rsidRPr="003D1039" w:rsidRDefault="00F431AF" w:rsidP="00EA643B">
            <w:pPr>
              <w:ind w:firstLine="0"/>
              <w:rPr>
                <w:rFonts w:ascii="Times New Roman" w:hAnsi="Times New Roman"/>
                <w:lang w:val="en-GB"/>
              </w:rPr>
            </w:pPr>
            <w:r w:rsidRPr="00DE0247">
              <w:rPr>
                <w:rFonts w:ascii="Times New Roman" w:hAnsi="Times New Roman"/>
                <w:b/>
                <w:lang w:val="en-US"/>
              </w:rPr>
              <w:t>3</w:t>
            </w:r>
            <w:r w:rsidRPr="006F2840">
              <w:rPr>
                <w:rFonts w:ascii="Times New Roman" w:hAnsi="Times New Roman"/>
                <w:lang w:val="en-GB"/>
              </w:rPr>
              <w:t>.</w:t>
            </w:r>
            <w:r w:rsidRPr="00BA2D86">
              <w:rPr>
                <w:rFonts w:ascii="Times New Roman" w:hAnsi="Times New Roman"/>
                <w:lang w:val="en-GB"/>
              </w:rPr>
              <w:t xml:space="preserve"> </w:t>
            </w:r>
            <w:r>
              <w:rPr>
                <w:rFonts w:ascii="Times New Roman" w:hAnsi="Times New Roman"/>
                <w:lang w:val="en-GB"/>
              </w:rPr>
              <w:t xml:space="preserve">This guarantee/insurance enters into force </w:t>
            </w:r>
            <w:proofErr w:type="gramStart"/>
            <w:r>
              <w:rPr>
                <w:rFonts w:ascii="Times New Roman" w:hAnsi="Times New Roman"/>
                <w:lang w:val="en-GB"/>
              </w:rPr>
              <w:t>from .............</w:t>
            </w:r>
            <w:r w:rsidR="003B6515">
              <w:rPr>
                <w:rFonts w:ascii="Times New Roman" w:hAnsi="Times New Roman"/>
                <w:lang w:val="en-GB"/>
              </w:rPr>
              <w:t>....</w:t>
            </w:r>
            <w:r>
              <w:rPr>
                <w:rFonts w:ascii="Times New Roman" w:hAnsi="Times New Roman"/>
                <w:lang w:val="en-GB"/>
              </w:rPr>
              <w:t>.........</w:t>
            </w:r>
            <w:proofErr w:type="gramEnd"/>
            <w:r>
              <w:rPr>
                <w:rFonts w:ascii="Times New Roman" w:hAnsi="Times New Roman"/>
                <w:lang w:val="en-GB"/>
              </w:rPr>
              <w:t xml:space="preserve"> (</w:t>
            </w:r>
            <w:proofErr w:type="gramStart"/>
            <w:r>
              <w:rPr>
                <w:rFonts w:ascii="Times New Roman" w:hAnsi="Times New Roman"/>
                <w:lang w:val="en-GB"/>
              </w:rPr>
              <w:t>the</w:t>
            </w:r>
            <w:proofErr w:type="gramEnd"/>
            <w:r>
              <w:rPr>
                <w:rFonts w:ascii="Times New Roman" w:hAnsi="Times New Roman"/>
                <w:lang w:val="en-GB"/>
              </w:rPr>
              <w:t xml:space="preserve"> date of contract sign) and will be valid </w:t>
            </w:r>
            <w:r w:rsidR="0075542F">
              <w:rPr>
                <w:rFonts w:ascii="Times New Roman" w:hAnsi="Times New Roman"/>
                <w:lang w:val="en-US"/>
              </w:rPr>
              <w:t xml:space="preserve">is valid </w:t>
            </w:r>
            <w:r w:rsidR="0075542F" w:rsidRPr="00A962E6">
              <w:rPr>
                <w:rFonts w:ascii="Times New Roman" w:hAnsi="Times New Roman"/>
                <w:lang w:val="en-US"/>
              </w:rPr>
              <w:t xml:space="preserve">up to one month, after expiration of the term for execution of the </w:t>
            </w:r>
            <w:r w:rsidR="0075542F">
              <w:rPr>
                <w:rFonts w:ascii="Times New Roman" w:hAnsi="Times New Roman"/>
                <w:lang w:val="en-US"/>
              </w:rPr>
              <w:t xml:space="preserve">procurement. </w:t>
            </w:r>
            <w:r w:rsidRPr="00F431AF">
              <w:rPr>
                <w:rFonts w:ascii="Times New Roman" w:hAnsi="Times New Roman"/>
                <w:lang w:val="en-US"/>
              </w:rPr>
              <w:t>Your written request for payment, along with your confirmation should be presented to us no later than ........</w:t>
            </w:r>
            <w:r w:rsidR="00612682">
              <w:rPr>
                <w:rFonts w:ascii="Times New Roman" w:hAnsi="Times New Roman"/>
                <w:lang w:val="en-US"/>
              </w:rPr>
              <w:t>........... hours of the relevant date.</w:t>
            </w:r>
            <w:r w:rsidR="00F57D1D">
              <w:rPr>
                <w:rFonts w:ascii="Times New Roman" w:hAnsi="Times New Roman"/>
              </w:rPr>
              <w:t xml:space="preserve"> </w:t>
            </w:r>
            <w:proofErr w:type="spellStart"/>
            <w:r w:rsidRPr="003D1039">
              <w:rPr>
                <w:rFonts w:ascii="Times New Roman" w:hAnsi="Times New Roman"/>
                <w:lang w:val="en-GB"/>
              </w:rPr>
              <w:t>After</w:t>
            </w:r>
            <w:r w:rsidR="002C7E95">
              <w:rPr>
                <w:rFonts w:ascii="Times New Roman" w:hAnsi="Times New Roman"/>
                <w:lang w:val="en-GB"/>
              </w:rPr>
              <w:t>this</w:t>
            </w:r>
            <w:proofErr w:type="spellEnd"/>
            <w:r w:rsidR="002C7E95">
              <w:rPr>
                <w:rFonts w:ascii="Times New Roman" w:hAnsi="Times New Roman"/>
                <w:lang w:val="en-GB"/>
              </w:rPr>
              <w:t xml:space="preserve"> day </w:t>
            </w:r>
            <w:r w:rsidR="002C7E95">
              <w:rPr>
                <w:rFonts w:ascii="Times New Roman" w:hAnsi="Times New Roman"/>
                <w:lang w:val="en-GB"/>
              </w:rPr>
              <w:lastRenderedPageBreak/>
              <w:t xml:space="preserve">and hour </w:t>
            </w:r>
            <w:r>
              <w:rPr>
                <w:rFonts w:ascii="Times New Roman" w:hAnsi="Times New Roman"/>
                <w:lang w:val="en-GB"/>
              </w:rPr>
              <w:t>the validity of</w:t>
            </w:r>
            <w:r w:rsidRPr="003D1039">
              <w:rPr>
                <w:rFonts w:ascii="Times New Roman" w:hAnsi="Times New Roman"/>
                <w:lang w:val="en-GB"/>
              </w:rPr>
              <w:t xml:space="preserve"> this guaran</w:t>
            </w:r>
            <w:r>
              <w:rPr>
                <w:rFonts w:ascii="Times New Roman" w:hAnsi="Times New Roman"/>
                <w:lang w:val="en-GB"/>
              </w:rPr>
              <w:t>tee is automatically terminated</w:t>
            </w:r>
            <w:r w:rsidR="002C7E95">
              <w:rPr>
                <w:rFonts w:ascii="Times New Roman" w:hAnsi="Times New Roman"/>
                <w:lang w:val="en-GB"/>
              </w:rPr>
              <w:t xml:space="preserve">, </w:t>
            </w:r>
            <w:r w:rsidR="002C7E95" w:rsidRPr="002C7E95">
              <w:rPr>
                <w:rFonts w:ascii="Times New Roman" w:hAnsi="Times New Roman"/>
                <w:lang w:val="en-GB"/>
              </w:rPr>
              <w:t>whether</w:t>
            </w:r>
            <w:r w:rsidR="002C7E95">
              <w:rPr>
                <w:rFonts w:ascii="Times New Roman" w:hAnsi="Times New Roman"/>
                <w:lang w:val="en-GB"/>
              </w:rPr>
              <w:t xml:space="preserve"> or not</w:t>
            </w:r>
            <w:r w:rsidR="002C7E95" w:rsidRPr="002C7E95">
              <w:rPr>
                <w:rFonts w:ascii="Times New Roman" w:hAnsi="Times New Roman"/>
                <w:lang w:val="en-GB"/>
              </w:rPr>
              <w:t xml:space="preserve"> this document is returned</w:t>
            </w:r>
            <w:r w:rsidR="002C7E95">
              <w:rPr>
                <w:rFonts w:ascii="Times New Roman" w:hAnsi="Times New Roman"/>
                <w:lang w:val="en-GB"/>
              </w:rPr>
              <w:t>.</w:t>
            </w:r>
          </w:p>
          <w:p w:rsidR="00F431AF" w:rsidRDefault="00F431AF" w:rsidP="00EA643B">
            <w:pPr>
              <w:tabs>
                <w:tab w:val="left" w:pos="1353"/>
              </w:tabs>
              <w:ind w:firstLine="0"/>
              <w:rPr>
                <w:rFonts w:ascii="Times New Roman" w:eastAsia="Arial Unicode MS" w:hAnsi="Times New Roman"/>
                <w:b/>
                <w:lang w:val="en-US"/>
              </w:rPr>
            </w:pPr>
          </w:p>
          <w:p w:rsidR="00E37172" w:rsidRPr="00E37172" w:rsidRDefault="00E37172" w:rsidP="00EA643B">
            <w:pPr>
              <w:tabs>
                <w:tab w:val="left" w:pos="720"/>
              </w:tabs>
              <w:ind w:firstLine="0"/>
              <w:rPr>
                <w:rFonts w:ascii="Times New Roman" w:hAnsi="Times New Roman"/>
                <w:b/>
                <w:u w:val="single"/>
              </w:rPr>
            </w:pPr>
            <w:bookmarkStart w:id="5" w:name="_GoBack"/>
            <w:bookmarkEnd w:id="5"/>
            <w:r w:rsidRPr="00E37172">
              <w:rPr>
                <w:rFonts w:ascii="Times New Roman" w:hAnsi="Times New Roman"/>
                <w:b/>
                <w:u w:val="single"/>
                <w:lang w:val="ru-RU"/>
              </w:rPr>
              <w:t xml:space="preserve">V. </w:t>
            </w:r>
            <w:r w:rsidRPr="00E37172">
              <w:rPr>
                <w:rFonts w:ascii="Times New Roman" w:hAnsi="Times New Roman"/>
                <w:b/>
                <w:u w:val="single"/>
              </w:rPr>
              <w:t>EXAMINATION, EVALUATION AND RANKING OF TENDERS</w:t>
            </w:r>
          </w:p>
          <w:p w:rsidR="00612682" w:rsidRPr="00342802" w:rsidRDefault="00612682" w:rsidP="00EA643B">
            <w:pPr>
              <w:pStyle w:val="Style"/>
              <w:spacing w:before="120"/>
              <w:ind w:left="0" w:firstLine="0"/>
            </w:pPr>
            <w:r w:rsidRPr="000A3AF6">
              <w:rPr>
                <w:lang w:val="en-US"/>
              </w:rPr>
              <w:t xml:space="preserve">For the </w:t>
            </w:r>
            <w:r>
              <w:rPr>
                <w:lang w:val="en-US"/>
              </w:rPr>
              <w:t xml:space="preserve">implementation of the tender </w:t>
            </w:r>
            <w:r w:rsidRPr="000A3AF6">
              <w:rPr>
                <w:lang w:val="en-US"/>
              </w:rPr>
              <w:t>procedure</w:t>
            </w:r>
            <w:r>
              <w:rPr>
                <w:lang w:val="en-US"/>
              </w:rPr>
              <w:t xml:space="preserve"> the </w:t>
            </w:r>
            <w:r w:rsidRPr="000A3AF6">
              <w:rPr>
                <w:lang w:val="en-US"/>
              </w:rPr>
              <w:t>contracting authority with a written order appoint</w:t>
            </w:r>
            <w:r>
              <w:rPr>
                <w:lang w:val="en-US"/>
              </w:rPr>
              <w:t>s</w:t>
            </w:r>
            <w:r w:rsidRPr="000A3AF6">
              <w:rPr>
                <w:lang w:val="en-US"/>
              </w:rPr>
              <w:t xml:space="preserve"> a</w:t>
            </w:r>
            <w:r>
              <w:rPr>
                <w:lang w:val="en-US"/>
              </w:rPr>
              <w:t>n Evaluation committee</w:t>
            </w:r>
            <w:r w:rsidR="007451AE">
              <w:t xml:space="preserve"> </w:t>
            </w:r>
            <w:r w:rsidR="00342802">
              <w:rPr>
                <w:lang w:val="en-US"/>
              </w:rPr>
              <w:t xml:space="preserve">with </w:t>
            </w:r>
            <w:r w:rsidR="007451AE" w:rsidRPr="000A3AF6">
              <w:rPr>
                <w:lang w:val="en-US"/>
              </w:rPr>
              <w:t>an odd number of members</w:t>
            </w:r>
            <w:r w:rsidRPr="000A3AF6">
              <w:rPr>
                <w:lang w:val="en-US"/>
              </w:rPr>
              <w:t xml:space="preserve">. The </w:t>
            </w:r>
            <w:r>
              <w:rPr>
                <w:lang w:val="en-US"/>
              </w:rPr>
              <w:t>Committee</w:t>
            </w:r>
            <w:r w:rsidRPr="000A3AF6">
              <w:rPr>
                <w:lang w:val="en-US"/>
              </w:rPr>
              <w:t xml:space="preserve"> is appointed by the </w:t>
            </w:r>
            <w:r>
              <w:rPr>
                <w:lang w:val="en-US"/>
              </w:rPr>
              <w:t>Contracting authority</w:t>
            </w:r>
            <w:r w:rsidRPr="000A3AF6">
              <w:rPr>
                <w:lang w:val="en-US"/>
              </w:rPr>
              <w:t xml:space="preserve"> after the deadline for submission/receipt of </w:t>
            </w:r>
            <w:r>
              <w:rPr>
                <w:lang w:val="en-US"/>
              </w:rPr>
              <w:t>offers</w:t>
            </w:r>
            <w:r w:rsidRPr="000A3AF6">
              <w:rPr>
                <w:lang w:val="en-US"/>
              </w:rPr>
              <w:t xml:space="preserve"> and announced on the day fixed for the opening of </w:t>
            </w:r>
            <w:r>
              <w:rPr>
                <w:lang w:val="en-US"/>
              </w:rPr>
              <w:t>offers</w:t>
            </w:r>
            <w:r w:rsidRPr="000A3AF6">
              <w:rPr>
                <w:lang w:val="en-US"/>
              </w:rPr>
              <w:t>.</w:t>
            </w:r>
          </w:p>
          <w:p w:rsidR="00612682" w:rsidRDefault="00612682" w:rsidP="00EA643B">
            <w:pPr>
              <w:pStyle w:val="Style"/>
              <w:spacing w:before="120"/>
              <w:ind w:left="0" w:right="0" w:firstLine="0"/>
              <w:rPr>
                <w:lang w:val="en-US"/>
              </w:rPr>
            </w:pPr>
            <w:r w:rsidRPr="000A3AF6">
              <w:rPr>
                <w:lang w:val="en-US"/>
              </w:rPr>
              <w:t xml:space="preserve">The </w:t>
            </w:r>
            <w:r>
              <w:rPr>
                <w:lang w:val="en-US"/>
              </w:rPr>
              <w:t>Evaluation committee is</w:t>
            </w:r>
            <w:r w:rsidRPr="000A3AF6">
              <w:rPr>
                <w:lang w:val="en-US"/>
              </w:rPr>
              <w:t xml:space="preserve"> appointed by the </w:t>
            </w:r>
            <w:r>
              <w:rPr>
                <w:lang w:val="en-US"/>
              </w:rPr>
              <w:t xml:space="preserve">Contracting authority </w:t>
            </w:r>
            <w:r w:rsidRPr="000A3AF6">
              <w:rPr>
                <w:lang w:val="en-US"/>
              </w:rPr>
              <w:t xml:space="preserve">for review, evaluation and ranking of bids began work after receiving the submissions and record of art. 48, para. 6 </w:t>
            </w:r>
            <w:r>
              <w:rPr>
                <w:lang w:val="en-US"/>
              </w:rPr>
              <w:t xml:space="preserve">of </w:t>
            </w:r>
            <w:r w:rsidRPr="00C6493E">
              <w:t>IR</w:t>
            </w:r>
            <w:r>
              <w:t>PPL</w:t>
            </w:r>
            <w:r w:rsidRPr="000A3AF6">
              <w:rPr>
                <w:lang w:val="en-US"/>
              </w:rPr>
              <w:t>.</w:t>
            </w:r>
          </w:p>
          <w:p w:rsidR="002D7511" w:rsidRPr="002D7511" w:rsidRDefault="002D7511" w:rsidP="00EA643B">
            <w:pPr>
              <w:pStyle w:val="Style"/>
              <w:spacing w:before="120"/>
              <w:ind w:left="0" w:right="0" w:firstLine="0"/>
              <w:rPr>
                <w:sz w:val="14"/>
                <w:lang w:val="en-US"/>
              </w:rPr>
            </w:pPr>
          </w:p>
          <w:p w:rsidR="00612682" w:rsidRPr="000D49A8" w:rsidRDefault="00612682" w:rsidP="00EA643B">
            <w:pPr>
              <w:pStyle w:val="Style"/>
              <w:spacing w:before="120"/>
              <w:ind w:left="0" w:firstLine="0"/>
              <w:rPr>
                <w:lang w:val="en-US"/>
              </w:rPr>
            </w:pPr>
            <w:r w:rsidRPr="000D49A8">
              <w:rPr>
                <w:lang w:val="en-US"/>
              </w:rPr>
              <w:t xml:space="preserve">The submitted </w:t>
            </w:r>
            <w:r>
              <w:rPr>
                <w:lang w:val="en-US"/>
              </w:rPr>
              <w:t>offers</w:t>
            </w:r>
            <w:r w:rsidRPr="000D49A8">
              <w:rPr>
                <w:lang w:val="en-US"/>
              </w:rPr>
              <w:t xml:space="preserve"> will be opened in a public meeting of the </w:t>
            </w:r>
            <w:r>
              <w:rPr>
                <w:lang w:val="en-US"/>
              </w:rPr>
              <w:t xml:space="preserve">Committee </w:t>
            </w:r>
            <w:r w:rsidRPr="000D49A8">
              <w:rPr>
                <w:lang w:val="en-US"/>
              </w:rPr>
              <w:t xml:space="preserve">on the date and time indicated in the notice of the administrative building of the </w:t>
            </w:r>
            <w:r>
              <w:rPr>
                <w:lang w:val="en-US"/>
              </w:rPr>
              <w:t>EMEPA</w:t>
            </w:r>
            <w:r w:rsidRPr="000D49A8">
              <w:rPr>
                <w:lang w:val="en-US"/>
              </w:rPr>
              <w:t>.</w:t>
            </w:r>
          </w:p>
          <w:p w:rsidR="00612682" w:rsidRPr="000D49A8" w:rsidRDefault="00612682" w:rsidP="00EA643B">
            <w:pPr>
              <w:pStyle w:val="Style"/>
              <w:spacing w:before="120"/>
              <w:ind w:left="0" w:firstLine="0"/>
              <w:rPr>
                <w:lang w:val="en-US"/>
              </w:rPr>
            </w:pPr>
            <w:r>
              <w:rPr>
                <w:lang w:val="en-US"/>
              </w:rPr>
              <w:t>If a</w:t>
            </w:r>
            <w:r w:rsidRPr="000D49A8">
              <w:rPr>
                <w:lang w:val="en-US"/>
              </w:rPr>
              <w:t xml:space="preserve"> change</w:t>
            </w:r>
            <w:r>
              <w:rPr>
                <w:lang w:val="en-US"/>
              </w:rPr>
              <w:t xml:space="preserve"> is needed</w:t>
            </w:r>
            <w:r w:rsidRPr="000D49A8">
              <w:rPr>
                <w:lang w:val="en-US"/>
              </w:rPr>
              <w:t xml:space="preserve"> in the date, time or place for opening </w:t>
            </w:r>
            <w:r>
              <w:rPr>
                <w:lang w:val="en-US"/>
              </w:rPr>
              <w:t xml:space="preserve">of the offers, the tenderers will be </w:t>
            </w:r>
            <w:r w:rsidRPr="000D49A8">
              <w:rPr>
                <w:lang w:val="en-US"/>
              </w:rPr>
              <w:t>notified by the buyer profile at least 48 hours before newly defined hour.</w:t>
            </w:r>
          </w:p>
          <w:p w:rsidR="00612682" w:rsidRDefault="00612682" w:rsidP="00EA643B">
            <w:pPr>
              <w:pStyle w:val="Style"/>
              <w:spacing w:before="120"/>
              <w:ind w:left="0" w:right="0" w:firstLine="0"/>
              <w:rPr>
                <w:lang w:val="en-US"/>
              </w:rPr>
            </w:pPr>
            <w:r w:rsidRPr="000D49A8">
              <w:rPr>
                <w:lang w:val="en-US"/>
              </w:rPr>
              <w:t xml:space="preserve">The </w:t>
            </w:r>
            <w:r>
              <w:rPr>
                <w:lang w:val="en-US"/>
              </w:rPr>
              <w:t xml:space="preserve">Committee </w:t>
            </w:r>
            <w:r w:rsidRPr="000D49A8">
              <w:rPr>
                <w:lang w:val="en-US"/>
              </w:rPr>
              <w:t>shall evaluate</w:t>
            </w:r>
            <w:r w:rsidR="003B6515">
              <w:rPr>
                <w:lang w:val="en-US"/>
              </w:rPr>
              <w:t xml:space="preserve"> </w:t>
            </w:r>
            <w:proofErr w:type="spellStart"/>
            <w:r w:rsidR="003B6515">
              <w:rPr>
                <w:lang w:val="en-US"/>
              </w:rPr>
              <w:t>theoffers</w:t>
            </w:r>
            <w:proofErr w:type="spellEnd"/>
            <w:r w:rsidR="003B6515">
              <w:rPr>
                <w:lang w:val="en-US"/>
              </w:rPr>
              <w:t xml:space="preserve"> </w:t>
            </w:r>
            <w:r w:rsidRPr="000D49A8">
              <w:rPr>
                <w:lang w:val="en-US"/>
              </w:rPr>
              <w:t xml:space="preserve">in accordance with the previously announced terms, criteria and indicators for evaluation. Decisions of the </w:t>
            </w:r>
            <w:r>
              <w:rPr>
                <w:lang w:val="en-US"/>
              </w:rPr>
              <w:t xml:space="preserve">Committee </w:t>
            </w:r>
            <w:r w:rsidRPr="000D49A8">
              <w:rPr>
                <w:lang w:val="en-US"/>
              </w:rPr>
              <w:t>shall be taken by a majority of its members. When a member of the committee opposes the decision, he signed a protocol with the dissenting opinion in writing his reasons.</w:t>
            </w:r>
          </w:p>
          <w:p w:rsidR="006F2840" w:rsidRPr="002D7511" w:rsidRDefault="006F2840" w:rsidP="00EA643B">
            <w:pPr>
              <w:pStyle w:val="Style"/>
              <w:spacing w:before="120"/>
              <w:ind w:left="0" w:right="0" w:firstLine="0"/>
              <w:rPr>
                <w:sz w:val="2"/>
                <w:lang w:val="en-US"/>
              </w:rPr>
            </w:pPr>
          </w:p>
          <w:p w:rsidR="00612682" w:rsidRDefault="00612682" w:rsidP="00EA643B">
            <w:pPr>
              <w:pStyle w:val="Style"/>
              <w:spacing w:before="120"/>
              <w:ind w:left="0" w:firstLine="0"/>
              <w:rPr>
                <w:lang w:val="en-US"/>
              </w:rPr>
            </w:pPr>
            <w:r>
              <w:rPr>
                <w:lang w:val="en-US"/>
              </w:rPr>
              <w:t xml:space="preserve">The </w:t>
            </w:r>
            <w:r w:rsidRPr="000D49A8">
              <w:rPr>
                <w:lang w:val="en-US"/>
              </w:rPr>
              <w:t xml:space="preserve">received </w:t>
            </w:r>
            <w:r>
              <w:rPr>
                <w:lang w:val="en-US"/>
              </w:rPr>
              <w:t>o</w:t>
            </w:r>
            <w:r w:rsidRPr="000D49A8">
              <w:rPr>
                <w:lang w:val="en-US"/>
              </w:rPr>
              <w:t>ffers</w:t>
            </w:r>
            <w:r>
              <w:rPr>
                <w:lang w:val="en-US"/>
              </w:rPr>
              <w:t xml:space="preserve"> will be</w:t>
            </w:r>
            <w:r w:rsidRPr="000D49A8">
              <w:rPr>
                <w:lang w:val="en-US"/>
              </w:rPr>
              <w:t xml:space="preserve"> open</w:t>
            </w:r>
            <w:r>
              <w:rPr>
                <w:lang w:val="en-US"/>
              </w:rPr>
              <w:t xml:space="preserve">ed at a </w:t>
            </w:r>
            <w:r w:rsidRPr="000D49A8">
              <w:rPr>
                <w:lang w:val="en-US"/>
              </w:rPr>
              <w:t xml:space="preserve">public meeting </w:t>
            </w:r>
            <w:r>
              <w:rPr>
                <w:lang w:val="en-US"/>
              </w:rPr>
              <w:t xml:space="preserve">in </w:t>
            </w:r>
            <w:r w:rsidRPr="000D49A8">
              <w:rPr>
                <w:lang w:val="en-US"/>
              </w:rPr>
              <w:t xml:space="preserve">which may be present tenderers or their authorized representatives, and representatives of </w:t>
            </w:r>
            <w:r w:rsidR="00C20BC5">
              <w:rPr>
                <w:lang w:val="en-US"/>
              </w:rPr>
              <w:t xml:space="preserve">the </w:t>
            </w:r>
            <w:r w:rsidRPr="000D49A8">
              <w:rPr>
                <w:lang w:val="en-US"/>
              </w:rPr>
              <w:t>mass media.</w:t>
            </w:r>
          </w:p>
          <w:p w:rsidR="0005570F" w:rsidRDefault="0005570F" w:rsidP="00EA643B">
            <w:pPr>
              <w:pStyle w:val="Style"/>
              <w:spacing w:before="120"/>
              <w:ind w:left="0" w:right="0" w:firstLine="0"/>
              <w:rPr>
                <w:lang w:val="en-US"/>
              </w:rPr>
            </w:pPr>
          </w:p>
          <w:p w:rsidR="00680DA1" w:rsidRDefault="00680DA1" w:rsidP="00EA643B">
            <w:pPr>
              <w:pStyle w:val="Style"/>
              <w:spacing w:before="120"/>
              <w:ind w:left="0" w:right="0" w:firstLine="0"/>
              <w:rPr>
                <w:lang w:val="en-US"/>
              </w:rPr>
            </w:pPr>
            <w:r>
              <w:rPr>
                <w:lang w:val="en-US"/>
              </w:rPr>
              <w:t xml:space="preserve">The </w:t>
            </w:r>
            <w:r w:rsidRPr="00F90C49">
              <w:rPr>
                <w:lang w:val="en-US"/>
              </w:rPr>
              <w:t xml:space="preserve">review, </w:t>
            </w:r>
            <w:r>
              <w:rPr>
                <w:lang w:val="en-US"/>
              </w:rPr>
              <w:t xml:space="preserve">the </w:t>
            </w:r>
            <w:r w:rsidRPr="00F90C49">
              <w:rPr>
                <w:lang w:val="en-US"/>
              </w:rPr>
              <w:t>evaluat</w:t>
            </w:r>
            <w:r w:rsidR="005A5F9E">
              <w:rPr>
                <w:lang w:val="en-US"/>
              </w:rPr>
              <w:t>ion</w:t>
            </w:r>
            <w:r w:rsidRPr="00F90C49">
              <w:rPr>
                <w:lang w:val="en-US"/>
              </w:rPr>
              <w:t xml:space="preserve"> and </w:t>
            </w:r>
            <w:r>
              <w:rPr>
                <w:lang w:val="en-US"/>
              </w:rPr>
              <w:t xml:space="preserve">the </w:t>
            </w:r>
            <w:r w:rsidRPr="00F90C49">
              <w:rPr>
                <w:lang w:val="en-US"/>
              </w:rPr>
              <w:t>rank</w:t>
            </w:r>
            <w:r>
              <w:rPr>
                <w:lang w:val="en-US"/>
              </w:rPr>
              <w:t>ing</w:t>
            </w:r>
            <w:r w:rsidRPr="00F90C49">
              <w:rPr>
                <w:lang w:val="en-US"/>
              </w:rPr>
              <w:t xml:space="preserve"> of the tenders submitted in accordance with Art. 54, art. 56, art. 57 and Art. 58 of the Implementing Regulations of the Public Procurement</w:t>
            </w:r>
            <w:r w:rsidR="0005570F" w:rsidRPr="00F90C49">
              <w:rPr>
                <w:lang w:val="en-US"/>
              </w:rPr>
              <w:t xml:space="preserve"> Law</w:t>
            </w:r>
            <w:r w:rsidRPr="00F90C49">
              <w:rPr>
                <w:lang w:val="en-US"/>
              </w:rPr>
              <w:t>.</w:t>
            </w:r>
          </w:p>
          <w:p w:rsidR="00612682" w:rsidRDefault="00612682" w:rsidP="00EA643B">
            <w:pPr>
              <w:pStyle w:val="Style"/>
              <w:spacing w:before="120"/>
              <w:ind w:left="0" w:right="0" w:firstLine="0"/>
              <w:rPr>
                <w:lang w:val="en-US"/>
              </w:rPr>
            </w:pPr>
            <w:r>
              <w:rPr>
                <w:lang w:val="en-US"/>
              </w:rPr>
              <w:t xml:space="preserve">The Committee with a </w:t>
            </w:r>
            <w:r w:rsidRPr="00F75E86">
              <w:rPr>
                <w:lang w:val="en-US"/>
              </w:rPr>
              <w:t>reasoned justification on the g</w:t>
            </w:r>
            <w:r>
              <w:rPr>
                <w:lang w:val="en-US"/>
              </w:rPr>
              <w:t xml:space="preserve">rounds of </w:t>
            </w:r>
            <w:r w:rsidR="00A17BF7">
              <w:rPr>
                <w:lang w:val="en-US"/>
              </w:rPr>
              <w:t xml:space="preserve">article </w:t>
            </w:r>
            <w:r>
              <w:rPr>
                <w:lang w:val="en-US"/>
              </w:rPr>
              <w:t>107 of the PPL</w:t>
            </w:r>
            <w:r w:rsidRPr="00F75E86">
              <w:rPr>
                <w:lang w:val="en-US"/>
              </w:rPr>
              <w:t xml:space="preserve"> provides for </w:t>
            </w:r>
            <w:r>
              <w:rPr>
                <w:lang w:val="en-US"/>
              </w:rPr>
              <w:t>rejection</w:t>
            </w:r>
            <w:r w:rsidRPr="00F75E86">
              <w:rPr>
                <w:lang w:val="en-US"/>
              </w:rPr>
              <w:t xml:space="preserve"> from </w:t>
            </w:r>
            <w:r>
              <w:rPr>
                <w:lang w:val="en-US"/>
              </w:rPr>
              <w:t>the tender</w:t>
            </w:r>
            <w:r w:rsidRPr="00F75E86">
              <w:rPr>
                <w:lang w:val="en-US"/>
              </w:rPr>
              <w:t xml:space="preserve"> any participant who does not meet the set selection criteria or does not fulfill other conditions specified in the contract notice.</w:t>
            </w:r>
          </w:p>
          <w:p w:rsidR="00612682" w:rsidRPr="00B95827" w:rsidRDefault="00612682" w:rsidP="00EA643B">
            <w:pPr>
              <w:pStyle w:val="Style"/>
              <w:spacing w:before="120"/>
              <w:ind w:left="0" w:firstLine="0"/>
              <w:rPr>
                <w:lang w:val="en-US"/>
              </w:rPr>
            </w:pPr>
            <w:r>
              <w:rPr>
                <w:lang w:val="en-US"/>
              </w:rPr>
              <w:lastRenderedPageBreak/>
              <w:t>A tenderer will be rejected</w:t>
            </w:r>
            <w:r w:rsidRPr="00B95827">
              <w:rPr>
                <w:lang w:val="en-US"/>
              </w:rPr>
              <w:t xml:space="preserve"> who has submitted an offer which does not meet:</w:t>
            </w:r>
          </w:p>
          <w:p w:rsidR="00612682" w:rsidRPr="00B95827" w:rsidRDefault="00612682" w:rsidP="00EA643B">
            <w:pPr>
              <w:pStyle w:val="Style"/>
              <w:spacing w:before="120"/>
              <w:ind w:firstLine="0"/>
              <w:rPr>
                <w:lang w:val="en-US"/>
              </w:rPr>
            </w:pPr>
            <w:r w:rsidRPr="00390530">
              <w:rPr>
                <w:b/>
                <w:lang w:val="en-US"/>
              </w:rPr>
              <w:t>a)</w:t>
            </w:r>
            <w:r w:rsidRPr="00B95827">
              <w:rPr>
                <w:lang w:val="en-US"/>
              </w:rPr>
              <w:t xml:space="preserve"> the previously announced terms of the </w:t>
            </w:r>
            <w:r>
              <w:rPr>
                <w:lang w:val="en-US"/>
              </w:rPr>
              <w:t>tender</w:t>
            </w:r>
            <w:r w:rsidRPr="00B95827">
              <w:rPr>
                <w:lang w:val="en-US"/>
              </w:rPr>
              <w:t>;</w:t>
            </w:r>
          </w:p>
          <w:p w:rsidR="00612682" w:rsidRDefault="00612682" w:rsidP="00EA643B">
            <w:pPr>
              <w:pStyle w:val="Style"/>
              <w:spacing w:before="120"/>
              <w:ind w:firstLine="0"/>
              <w:rPr>
                <w:lang w:val="en-US"/>
              </w:rPr>
            </w:pPr>
            <w:r w:rsidRPr="00390530">
              <w:rPr>
                <w:b/>
                <w:lang w:val="en-US"/>
              </w:rPr>
              <w:t>b)</w:t>
            </w:r>
            <w:r w:rsidRPr="00B95827">
              <w:rPr>
                <w:lang w:val="en-US"/>
              </w:rPr>
              <w:t xml:space="preserve"> rules and requirements relating to environmental, social and labor law, appli</w:t>
            </w:r>
            <w:r>
              <w:rPr>
                <w:lang w:val="en-US"/>
              </w:rPr>
              <w:t>cable collective agreements and</w:t>
            </w:r>
            <w:r w:rsidRPr="00B95827">
              <w:rPr>
                <w:lang w:val="en-US"/>
              </w:rPr>
              <w:t xml:space="preserve">/or provisions of international environmental, social and labor law, which are listed in </w:t>
            </w:r>
            <w:r w:rsidRPr="00C8308A">
              <w:rPr>
                <w:u w:val="single"/>
                <w:lang w:val="en-US"/>
              </w:rPr>
              <w:t>Annex № 10</w:t>
            </w:r>
            <w:r w:rsidRPr="00B95827">
              <w:rPr>
                <w:lang w:val="en-US"/>
              </w:rPr>
              <w:t xml:space="preserve"> of PPL.</w:t>
            </w:r>
          </w:p>
          <w:p w:rsidR="004D1A00" w:rsidRPr="00B95827" w:rsidRDefault="004D1A00" w:rsidP="00EA643B">
            <w:pPr>
              <w:pStyle w:val="Style"/>
              <w:spacing w:before="120"/>
              <w:ind w:firstLine="0"/>
              <w:rPr>
                <w:lang w:val="en-US"/>
              </w:rPr>
            </w:pPr>
          </w:p>
          <w:p w:rsidR="00612682" w:rsidRDefault="00612682" w:rsidP="00EA643B">
            <w:pPr>
              <w:pStyle w:val="Style"/>
              <w:spacing w:before="120"/>
              <w:ind w:left="0" w:firstLine="0"/>
              <w:rPr>
                <w:lang w:val="en-US"/>
              </w:rPr>
            </w:pPr>
            <w:r>
              <w:rPr>
                <w:lang w:val="en-US"/>
              </w:rPr>
              <w:t>A tenderer will be rejected</w:t>
            </w:r>
            <w:r w:rsidRPr="00B95827">
              <w:rPr>
                <w:lang w:val="en-US"/>
              </w:rPr>
              <w:t xml:space="preserve"> who has not submitted </w:t>
            </w:r>
            <w:r>
              <w:rPr>
                <w:lang w:val="en-US"/>
              </w:rPr>
              <w:t xml:space="preserve">the justification </w:t>
            </w:r>
            <w:r w:rsidRPr="00B95827">
              <w:rPr>
                <w:lang w:val="en-US"/>
              </w:rPr>
              <w:t>within</w:t>
            </w:r>
            <w:r>
              <w:rPr>
                <w:lang w:val="en-US"/>
              </w:rPr>
              <w:t xml:space="preserve"> the deadline under</w:t>
            </w:r>
            <w:r w:rsidRPr="00B95827">
              <w:rPr>
                <w:lang w:val="en-US"/>
              </w:rPr>
              <w:t xml:space="preserve"> Art. </w:t>
            </w:r>
            <w:r w:rsidRPr="00C8308A">
              <w:rPr>
                <w:u w:val="single"/>
                <w:lang w:val="en-US"/>
              </w:rPr>
              <w:t>72, para. 1</w:t>
            </w:r>
            <w:r w:rsidRPr="00B95827">
              <w:rPr>
                <w:lang w:val="en-US"/>
              </w:rPr>
              <w:t xml:space="preserve"> of PPL or whose offer is not accepted pursuant to </w:t>
            </w:r>
            <w:r w:rsidRPr="00C8308A">
              <w:rPr>
                <w:u w:val="single"/>
                <w:lang w:val="en-US"/>
              </w:rPr>
              <w:t>Art. 72, para. 3-5</w:t>
            </w:r>
            <w:r w:rsidRPr="00B95827">
              <w:rPr>
                <w:lang w:val="en-US"/>
              </w:rPr>
              <w:t xml:space="preserve"> from PP</w:t>
            </w:r>
            <w:r w:rsidR="00BE2197">
              <w:rPr>
                <w:lang w:val="en-US"/>
              </w:rPr>
              <w:t>L</w:t>
            </w:r>
          </w:p>
          <w:p w:rsidR="004D1A00" w:rsidRPr="004D1A00" w:rsidRDefault="004D1A00" w:rsidP="00EA643B">
            <w:pPr>
              <w:pStyle w:val="Style"/>
              <w:spacing w:before="120"/>
              <w:ind w:left="0" w:firstLine="0"/>
              <w:rPr>
                <w:sz w:val="14"/>
                <w:lang w:val="en-US"/>
              </w:rPr>
            </w:pPr>
          </w:p>
          <w:p w:rsidR="00612682" w:rsidRDefault="00612682" w:rsidP="00EA643B">
            <w:pPr>
              <w:pStyle w:val="Style"/>
              <w:spacing w:before="120"/>
              <w:ind w:left="0" w:firstLine="0"/>
              <w:rPr>
                <w:lang w:val="en-US"/>
              </w:rPr>
            </w:pPr>
            <w:r>
              <w:rPr>
                <w:lang w:val="en-US"/>
              </w:rPr>
              <w:t xml:space="preserve">Tenderers which are affiliates will be rejected from participation. </w:t>
            </w:r>
          </w:p>
          <w:p w:rsidR="00273FED" w:rsidRDefault="00696FFC" w:rsidP="00EA643B">
            <w:pPr>
              <w:pStyle w:val="Style"/>
              <w:spacing w:before="120"/>
              <w:ind w:left="0" w:firstLine="0"/>
              <w:rPr>
                <w:lang w:val="en"/>
              </w:rPr>
            </w:pPr>
            <w:r>
              <w:rPr>
                <w:lang w:val="en"/>
              </w:rPr>
              <w:t xml:space="preserve">The completeness and the manner of presentation of the information in the documents </w:t>
            </w:r>
            <w:proofErr w:type="spellStart"/>
            <w:r>
              <w:rPr>
                <w:lang w:val="en"/>
              </w:rPr>
              <w:t>can not</w:t>
            </w:r>
            <w:proofErr w:type="spellEnd"/>
            <w:r>
              <w:rPr>
                <w:lang w:val="en"/>
              </w:rPr>
              <w:t xml:space="preserve"> be used as an indicator for the evaluation of the offers. </w:t>
            </w:r>
            <w:r>
              <w:rPr>
                <w:lang w:val="en-US"/>
              </w:rPr>
              <w:t>The</w:t>
            </w:r>
            <w:r>
              <w:rPr>
                <w:lang w:val="en"/>
              </w:rPr>
              <w:t xml:space="preserve"> internal organization assessment of the distribution of key experts and non-key experts (in the case of non-key experts proposed in the tender) at the level of each activity, internal control measures for staff and coordination of actions between all experts guaranteeing the quality of the contract is based on the existence of a description of organization and measures, regardless of the completeness of th</w:t>
            </w:r>
            <w:r w:rsidR="00273FED">
              <w:rPr>
                <w:lang w:val="en"/>
              </w:rPr>
              <w:t>e description. The maximum rate</w:t>
            </w:r>
            <w:r>
              <w:rPr>
                <w:lang w:val="en"/>
              </w:rPr>
              <w:t xml:space="preserve"> provided for in Table 5 of the Methodology may </w:t>
            </w:r>
            <w:r w:rsidR="00273FED">
              <w:rPr>
                <w:lang w:val="en"/>
              </w:rPr>
              <w:t xml:space="preserve">will be given </w:t>
            </w:r>
            <w:r w:rsidR="00341D8F">
              <w:rPr>
                <w:lang w:val="en"/>
              </w:rPr>
              <w:t>only in case of</w:t>
            </w:r>
            <w:r w:rsidR="00273FED">
              <w:rPr>
                <w:lang w:val="en"/>
              </w:rPr>
              <w:t xml:space="preserve"> availability of proposal</w:t>
            </w:r>
            <w:r w:rsidR="00341D8F">
              <w:rPr>
                <w:lang w:val="en"/>
              </w:rPr>
              <w:t>s</w:t>
            </w:r>
            <w:r w:rsidR="00273FED">
              <w:rPr>
                <w:lang w:val="en"/>
              </w:rPr>
              <w:t xml:space="preserve"> covering all indicated</w:t>
            </w:r>
            <w:r w:rsidR="00273FED">
              <w:t xml:space="preserve"> </w:t>
            </w:r>
            <w:r w:rsidR="00273FED">
              <w:rPr>
                <w:lang w:val="en-US"/>
              </w:rPr>
              <w:t>in the relevant raw of the table requirements</w:t>
            </w:r>
            <w:r w:rsidR="00341D8F">
              <w:t xml:space="preserve"> </w:t>
            </w:r>
            <w:r w:rsidR="00341D8F">
              <w:rPr>
                <w:lang w:val="en-US"/>
              </w:rPr>
              <w:t>from -</w:t>
            </w:r>
            <w:r w:rsidR="00341D8F">
              <w:t xml:space="preserve"> 1) </w:t>
            </w:r>
            <w:r w:rsidR="00341D8F">
              <w:rPr>
                <w:lang w:val="en-US"/>
              </w:rPr>
              <w:t>to</w:t>
            </w:r>
            <w:r w:rsidR="00341D8F">
              <w:t xml:space="preserve"> 3)</w:t>
            </w:r>
            <w:r w:rsidR="00273FED">
              <w:rPr>
                <w:lang w:val="en"/>
              </w:rPr>
              <w:t xml:space="preserve">. </w:t>
            </w:r>
          </w:p>
          <w:p w:rsidR="00612682" w:rsidRDefault="00612682" w:rsidP="00EA643B">
            <w:pPr>
              <w:pStyle w:val="Style"/>
              <w:spacing w:before="120"/>
              <w:ind w:left="0" w:right="0" w:firstLine="0"/>
              <w:rPr>
                <w:lang w:val="en-US"/>
              </w:rPr>
            </w:pPr>
            <w:r w:rsidRPr="00B95827">
              <w:rPr>
                <w:lang w:val="en-US"/>
              </w:rPr>
              <w:t xml:space="preserve">When </w:t>
            </w:r>
            <w:r w:rsidR="001A2353">
              <w:rPr>
                <w:lang w:val="en-US"/>
              </w:rPr>
              <w:t xml:space="preserve">the </w:t>
            </w:r>
            <w:r w:rsidRPr="00B95827">
              <w:rPr>
                <w:lang w:val="en-US"/>
              </w:rPr>
              <w:t xml:space="preserve">proposal in the </w:t>
            </w:r>
            <w:r>
              <w:rPr>
                <w:lang w:val="en-US"/>
              </w:rPr>
              <w:t xml:space="preserve">offer of a </w:t>
            </w:r>
            <w:r w:rsidRPr="00B95827">
              <w:rPr>
                <w:lang w:val="en-US"/>
              </w:rPr>
              <w:t>tender</w:t>
            </w:r>
            <w:r>
              <w:rPr>
                <w:lang w:val="en-US"/>
              </w:rPr>
              <w:t>er</w:t>
            </w:r>
            <w:r w:rsidRPr="00B95827">
              <w:rPr>
                <w:lang w:val="en-US"/>
              </w:rPr>
              <w:t xml:space="preserve"> related to price, </w:t>
            </w:r>
            <w:r w:rsidR="001A2353">
              <w:rPr>
                <w:lang w:val="en-US"/>
              </w:rPr>
              <w:t xml:space="preserve">is </w:t>
            </w:r>
            <w:r w:rsidRPr="00B95827">
              <w:rPr>
                <w:lang w:val="en-US"/>
              </w:rPr>
              <w:t xml:space="preserve">subject to evaluation </w:t>
            </w:r>
            <w:r w:rsidR="001A2353">
              <w:rPr>
                <w:lang w:val="en-US"/>
              </w:rPr>
              <w:t xml:space="preserve">and </w:t>
            </w:r>
            <w:r w:rsidRPr="00B95827">
              <w:rPr>
                <w:lang w:val="en-US"/>
              </w:rPr>
              <w:t xml:space="preserve">is more than 20 percent more favorable than the average of the proposals of other </w:t>
            </w:r>
            <w:r w:rsidR="000F4C56" w:rsidRPr="001A2353">
              <w:rPr>
                <w:lang w:val="en-GB"/>
              </w:rPr>
              <w:t>tenderers</w:t>
            </w:r>
            <w:r w:rsidR="000F4C56" w:rsidRPr="00B95827" w:rsidDel="000F4C56">
              <w:rPr>
                <w:lang w:val="en-US"/>
              </w:rPr>
              <w:t xml:space="preserve"> </w:t>
            </w:r>
            <w:r w:rsidRPr="00B95827">
              <w:rPr>
                <w:lang w:val="en-US"/>
              </w:rPr>
              <w:t>in the same indicator for the assessment, the Contracting authority requires</w:t>
            </w:r>
            <w:r>
              <w:rPr>
                <w:lang w:val="en-US"/>
              </w:rPr>
              <w:t xml:space="preserve"> detailed written explanation how it is calculated,</w:t>
            </w:r>
            <w:r w:rsidRPr="00B95827">
              <w:rPr>
                <w:lang w:val="en-US"/>
              </w:rPr>
              <w:t xml:space="preserve"> to be provided within 5 days of receiving the reques</w:t>
            </w:r>
            <w:r>
              <w:rPr>
                <w:lang w:val="en-US"/>
              </w:rPr>
              <w:t>t</w:t>
            </w:r>
            <w:r w:rsidRPr="00B95827">
              <w:rPr>
                <w:lang w:val="en-US"/>
              </w:rPr>
              <w:t xml:space="preserve">. With this hypothesis </w:t>
            </w:r>
            <w:r>
              <w:rPr>
                <w:lang w:val="en-US"/>
              </w:rPr>
              <w:t xml:space="preserve">the Committee </w:t>
            </w:r>
            <w:r w:rsidRPr="00B95827">
              <w:rPr>
                <w:lang w:val="en-US"/>
              </w:rPr>
              <w:t xml:space="preserve">applies </w:t>
            </w:r>
            <w:r>
              <w:rPr>
                <w:lang w:val="en-US"/>
              </w:rPr>
              <w:t>the</w:t>
            </w:r>
            <w:r w:rsidRPr="00B95827">
              <w:rPr>
                <w:lang w:val="en-US"/>
              </w:rPr>
              <w:t xml:space="preserve"> rules in Article 72 of the PPL.</w:t>
            </w:r>
          </w:p>
          <w:p w:rsidR="004D1A00" w:rsidRPr="004D1A00" w:rsidRDefault="004D1A00" w:rsidP="00EA643B">
            <w:pPr>
              <w:pStyle w:val="Style"/>
              <w:spacing w:before="120"/>
              <w:ind w:left="0" w:right="0" w:firstLine="0"/>
              <w:rPr>
                <w:sz w:val="12"/>
                <w:lang w:val="en-US"/>
              </w:rPr>
            </w:pPr>
          </w:p>
          <w:p w:rsidR="00612682" w:rsidRDefault="00612682" w:rsidP="00EA643B">
            <w:pPr>
              <w:pStyle w:val="Style"/>
              <w:spacing w:before="120"/>
              <w:ind w:left="0" w:firstLine="0"/>
              <w:rPr>
                <w:lang w:val="en-US"/>
              </w:rPr>
            </w:pPr>
            <w:r w:rsidRPr="00BF177A">
              <w:rPr>
                <w:lang w:val="en-US"/>
              </w:rPr>
              <w:t xml:space="preserve">The </w:t>
            </w:r>
            <w:r>
              <w:rPr>
                <w:lang w:val="en-US"/>
              </w:rPr>
              <w:t xml:space="preserve">Committee’s </w:t>
            </w:r>
            <w:r w:rsidRPr="00BF177A">
              <w:rPr>
                <w:lang w:val="en-US"/>
              </w:rPr>
              <w:t>action</w:t>
            </w:r>
            <w:r>
              <w:rPr>
                <w:lang w:val="en-US"/>
              </w:rPr>
              <w:t>s will be recorded and</w:t>
            </w:r>
            <w:r w:rsidRPr="00BF177A">
              <w:rPr>
                <w:lang w:val="en-US"/>
              </w:rPr>
              <w:t xml:space="preserve"> the results of </w:t>
            </w:r>
            <w:r>
              <w:rPr>
                <w:lang w:val="en-US"/>
              </w:rPr>
              <w:t>its</w:t>
            </w:r>
            <w:r w:rsidRPr="00BF177A">
              <w:rPr>
                <w:lang w:val="en-US"/>
              </w:rPr>
              <w:t xml:space="preserve"> work </w:t>
            </w:r>
            <w:r w:rsidR="00A17BF7">
              <w:rPr>
                <w:lang w:val="en-US"/>
              </w:rPr>
              <w:t>will be</w:t>
            </w:r>
            <w:r w:rsidRPr="00BF177A">
              <w:rPr>
                <w:lang w:val="en-US"/>
              </w:rPr>
              <w:t xml:space="preserve"> reflected in the </w:t>
            </w:r>
            <w:r>
              <w:rPr>
                <w:lang w:val="en-US"/>
              </w:rPr>
              <w:t xml:space="preserve">evaluation </w:t>
            </w:r>
            <w:r w:rsidRPr="00BF177A">
              <w:rPr>
                <w:lang w:val="en-US"/>
              </w:rPr>
              <w:t>report.</w:t>
            </w:r>
          </w:p>
          <w:p w:rsidR="00612682" w:rsidRPr="00BF177A" w:rsidRDefault="00612682" w:rsidP="00EA643B">
            <w:pPr>
              <w:pStyle w:val="Style"/>
              <w:spacing w:before="120"/>
              <w:ind w:left="0" w:firstLine="0"/>
              <w:rPr>
                <w:lang w:val="en-US"/>
              </w:rPr>
            </w:pPr>
            <w:r w:rsidRPr="00BF177A">
              <w:rPr>
                <w:lang w:val="en-US"/>
              </w:rPr>
              <w:t xml:space="preserve">The </w:t>
            </w:r>
            <w:r>
              <w:rPr>
                <w:lang w:val="en-US"/>
              </w:rPr>
              <w:t xml:space="preserve">Committee will prepare an Evaluation report with </w:t>
            </w:r>
            <w:r w:rsidRPr="00BF177A">
              <w:rPr>
                <w:lang w:val="en-US"/>
              </w:rPr>
              <w:t>the results of its work, which includes:</w:t>
            </w:r>
          </w:p>
          <w:p w:rsidR="00612682" w:rsidRPr="00BF177A" w:rsidRDefault="00612682" w:rsidP="00612682">
            <w:pPr>
              <w:pStyle w:val="Style"/>
              <w:spacing w:before="120"/>
              <w:ind w:left="0" w:firstLine="0"/>
              <w:rPr>
                <w:lang w:val="en-US"/>
              </w:rPr>
            </w:pPr>
            <w:r w:rsidRPr="00390530">
              <w:rPr>
                <w:b/>
                <w:lang w:val="en-US"/>
              </w:rPr>
              <w:lastRenderedPageBreak/>
              <w:t>1.</w:t>
            </w:r>
            <w:r w:rsidRPr="00BF177A">
              <w:rPr>
                <w:lang w:val="en-US"/>
              </w:rPr>
              <w:t xml:space="preserve"> </w:t>
            </w:r>
            <w:r>
              <w:rPr>
                <w:lang w:val="en-US"/>
              </w:rPr>
              <w:t>Members</w:t>
            </w:r>
            <w:r w:rsidRPr="00BF177A">
              <w:rPr>
                <w:lang w:val="en-US"/>
              </w:rPr>
              <w:t xml:space="preserve"> of the </w:t>
            </w:r>
            <w:r>
              <w:rPr>
                <w:lang w:val="en-US"/>
              </w:rPr>
              <w:t>Evaluation Committee</w:t>
            </w:r>
            <w:r w:rsidRPr="00BF177A">
              <w:rPr>
                <w:lang w:val="en-US"/>
              </w:rPr>
              <w:t xml:space="preserve">, including changes in the course of work of the </w:t>
            </w:r>
            <w:r>
              <w:rPr>
                <w:lang w:val="en-US"/>
              </w:rPr>
              <w:t>Committee</w:t>
            </w:r>
            <w:r w:rsidRPr="00BF177A">
              <w:rPr>
                <w:lang w:val="en-US"/>
              </w:rPr>
              <w:t>;</w:t>
            </w:r>
          </w:p>
          <w:p w:rsidR="00612682" w:rsidRPr="00BF177A" w:rsidRDefault="00612682" w:rsidP="00612682">
            <w:pPr>
              <w:pStyle w:val="Style"/>
              <w:spacing w:before="120"/>
              <w:ind w:left="0" w:firstLine="0"/>
              <w:rPr>
                <w:lang w:val="en-US"/>
              </w:rPr>
            </w:pPr>
            <w:r w:rsidRPr="00390530">
              <w:rPr>
                <w:b/>
                <w:lang w:val="en-US"/>
              </w:rPr>
              <w:t>2.</w:t>
            </w:r>
            <w:r w:rsidRPr="00BF177A">
              <w:rPr>
                <w:lang w:val="en-US"/>
              </w:rPr>
              <w:t xml:space="preserve"> The number and date of the order for appointment of the </w:t>
            </w:r>
            <w:r>
              <w:rPr>
                <w:lang w:val="en-US"/>
              </w:rPr>
              <w:t>Committee</w:t>
            </w:r>
            <w:r w:rsidRPr="00BF177A">
              <w:rPr>
                <w:lang w:val="en-US"/>
              </w:rPr>
              <w:t>, as well as orders amending the deadlines, tasks and composition thereof;</w:t>
            </w:r>
          </w:p>
          <w:p w:rsidR="00612682" w:rsidRPr="00BF177A" w:rsidRDefault="00612682" w:rsidP="00612682">
            <w:pPr>
              <w:pStyle w:val="Style"/>
              <w:spacing w:before="120"/>
              <w:ind w:left="0" w:firstLine="0"/>
              <w:rPr>
                <w:lang w:val="en-US"/>
              </w:rPr>
            </w:pPr>
            <w:r w:rsidRPr="00390530">
              <w:rPr>
                <w:b/>
                <w:lang w:val="en-US"/>
              </w:rPr>
              <w:t>3</w:t>
            </w:r>
            <w:r w:rsidRPr="00BF177A">
              <w:rPr>
                <w:lang w:val="en-US"/>
              </w:rPr>
              <w:t>. brief description of the workflow;</w:t>
            </w:r>
          </w:p>
          <w:p w:rsidR="00612682" w:rsidRPr="00BF177A" w:rsidRDefault="00612682" w:rsidP="00612682">
            <w:pPr>
              <w:pStyle w:val="Style"/>
              <w:spacing w:before="120"/>
              <w:ind w:left="0" w:firstLine="0"/>
              <w:rPr>
                <w:lang w:val="en-US"/>
              </w:rPr>
            </w:pPr>
            <w:r w:rsidRPr="00390530">
              <w:rPr>
                <w:b/>
                <w:lang w:val="en-US"/>
              </w:rPr>
              <w:t>4</w:t>
            </w:r>
            <w:r w:rsidRPr="00BF177A">
              <w:rPr>
                <w:lang w:val="en-US"/>
              </w:rPr>
              <w:t xml:space="preserve">. the </w:t>
            </w:r>
            <w:r>
              <w:rPr>
                <w:lang w:val="en-US"/>
              </w:rPr>
              <w:t>tenderers</w:t>
            </w:r>
            <w:r w:rsidRPr="00BF177A">
              <w:rPr>
                <w:lang w:val="en-US"/>
              </w:rPr>
              <w:t xml:space="preserve"> in the procedure;</w:t>
            </w:r>
          </w:p>
          <w:p w:rsidR="00612682" w:rsidRDefault="00612682" w:rsidP="00612682">
            <w:pPr>
              <w:pStyle w:val="Style"/>
              <w:spacing w:before="120"/>
              <w:ind w:left="0" w:right="0" w:firstLine="0"/>
              <w:rPr>
                <w:lang w:val="en-US"/>
              </w:rPr>
            </w:pPr>
            <w:r w:rsidRPr="00390530">
              <w:rPr>
                <w:b/>
                <w:lang w:val="en-US"/>
              </w:rPr>
              <w:t>5</w:t>
            </w:r>
            <w:r w:rsidRPr="00BF177A">
              <w:rPr>
                <w:lang w:val="en-US"/>
              </w:rPr>
              <w:t xml:space="preserve">. </w:t>
            </w:r>
            <w:r>
              <w:rPr>
                <w:lang w:val="en-US"/>
              </w:rPr>
              <w:t xml:space="preserve">the </w:t>
            </w:r>
            <w:r w:rsidRPr="00BF177A">
              <w:rPr>
                <w:lang w:val="en-US"/>
              </w:rPr>
              <w:t xml:space="preserve">actions related to opening, examining and evaluating each </w:t>
            </w:r>
            <w:r>
              <w:rPr>
                <w:lang w:val="en-US"/>
              </w:rPr>
              <w:t>offer</w:t>
            </w:r>
            <w:r w:rsidRPr="00BF177A">
              <w:rPr>
                <w:lang w:val="en-US"/>
              </w:rPr>
              <w:t>;</w:t>
            </w:r>
          </w:p>
          <w:p w:rsidR="00612682" w:rsidRDefault="00612682" w:rsidP="00612682">
            <w:pPr>
              <w:pStyle w:val="Style"/>
              <w:spacing w:before="120"/>
              <w:ind w:left="0" w:firstLine="0"/>
              <w:rPr>
                <w:lang w:val="en-US"/>
              </w:rPr>
            </w:pPr>
            <w:r w:rsidRPr="00390530">
              <w:rPr>
                <w:b/>
                <w:lang w:val="en-US"/>
              </w:rPr>
              <w:t>6.</w:t>
            </w:r>
            <w:r w:rsidRPr="00BF177A">
              <w:rPr>
                <w:lang w:val="en-US"/>
              </w:rPr>
              <w:t xml:space="preserve"> the ranking of the </w:t>
            </w:r>
            <w:r>
              <w:rPr>
                <w:lang w:val="en-US"/>
              </w:rPr>
              <w:t>tenderers</w:t>
            </w:r>
            <w:r w:rsidRPr="00BF177A">
              <w:rPr>
                <w:lang w:val="en-US"/>
              </w:rPr>
              <w:t>, if applicable;</w:t>
            </w:r>
          </w:p>
          <w:p w:rsidR="00B27058" w:rsidRPr="00BF177A" w:rsidRDefault="00B27058" w:rsidP="00612682">
            <w:pPr>
              <w:pStyle w:val="Style"/>
              <w:spacing w:before="120"/>
              <w:ind w:left="0" w:firstLine="0"/>
              <w:rPr>
                <w:lang w:val="en-US"/>
              </w:rPr>
            </w:pPr>
          </w:p>
          <w:p w:rsidR="00612682" w:rsidRDefault="00612682" w:rsidP="00612682">
            <w:pPr>
              <w:pStyle w:val="Style"/>
              <w:spacing w:before="120"/>
              <w:ind w:left="0" w:firstLine="0"/>
              <w:rPr>
                <w:lang w:val="en-US"/>
              </w:rPr>
            </w:pPr>
            <w:r w:rsidRPr="00390530">
              <w:rPr>
                <w:b/>
                <w:lang w:val="en-US"/>
              </w:rPr>
              <w:t>7</w:t>
            </w:r>
            <w:r w:rsidRPr="00BF177A">
              <w:rPr>
                <w:lang w:val="en-US"/>
              </w:rPr>
              <w:t xml:space="preserve">. proposal </w:t>
            </w:r>
            <w:r>
              <w:rPr>
                <w:lang w:val="en-US"/>
              </w:rPr>
              <w:t>for rejection of tenderers</w:t>
            </w:r>
            <w:r w:rsidRPr="00BF177A">
              <w:rPr>
                <w:lang w:val="en-US"/>
              </w:rPr>
              <w:t>, if applicable;</w:t>
            </w:r>
          </w:p>
          <w:p w:rsidR="00612682" w:rsidRPr="00BF177A" w:rsidRDefault="00612682" w:rsidP="00612682">
            <w:pPr>
              <w:pStyle w:val="Style"/>
              <w:spacing w:before="120"/>
              <w:ind w:left="0" w:firstLine="0"/>
              <w:rPr>
                <w:lang w:val="en-US"/>
              </w:rPr>
            </w:pPr>
            <w:r w:rsidRPr="00390530">
              <w:rPr>
                <w:b/>
                <w:lang w:val="en-US"/>
              </w:rPr>
              <w:t>8</w:t>
            </w:r>
            <w:r w:rsidRPr="00BF177A">
              <w:rPr>
                <w:lang w:val="en-US"/>
              </w:rPr>
              <w:t xml:space="preserve">. reasons for admission or </w:t>
            </w:r>
            <w:r>
              <w:rPr>
                <w:lang w:val="en-US"/>
              </w:rPr>
              <w:t>rejection</w:t>
            </w:r>
            <w:r w:rsidRPr="00BF177A">
              <w:rPr>
                <w:lang w:val="en-US"/>
              </w:rPr>
              <w:t xml:space="preserve"> of each </w:t>
            </w:r>
            <w:r w:rsidR="000F4C56" w:rsidRPr="001A2353">
              <w:rPr>
                <w:lang w:val="en-GB"/>
              </w:rPr>
              <w:t>tenderer</w:t>
            </w:r>
            <w:r w:rsidRPr="000F4C56">
              <w:rPr>
                <w:lang w:val="en-US"/>
              </w:rPr>
              <w:t>;</w:t>
            </w:r>
          </w:p>
          <w:p w:rsidR="00612682" w:rsidRDefault="00612682" w:rsidP="00612682">
            <w:pPr>
              <w:pStyle w:val="Style"/>
              <w:spacing w:before="120"/>
              <w:ind w:left="0" w:firstLine="0"/>
              <w:rPr>
                <w:lang w:val="en-US"/>
              </w:rPr>
            </w:pPr>
            <w:r w:rsidRPr="00390530">
              <w:rPr>
                <w:b/>
                <w:lang w:val="en-US"/>
              </w:rPr>
              <w:t>9</w:t>
            </w:r>
            <w:r w:rsidRPr="00BF177A">
              <w:rPr>
                <w:lang w:val="en-US"/>
              </w:rPr>
              <w:t xml:space="preserve">. proposal </w:t>
            </w:r>
            <w:r>
              <w:rPr>
                <w:lang w:val="en-US"/>
              </w:rPr>
              <w:t>for sign a</w:t>
            </w:r>
            <w:r w:rsidRPr="00BF177A">
              <w:rPr>
                <w:lang w:val="en-US"/>
              </w:rPr>
              <w:t xml:space="preserve"> contract with ranked first </w:t>
            </w:r>
            <w:r>
              <w:rPr>
                <w:lang w:val="en-US"/>
              </w:rPr>
              <w:t xml:space="preserve">tenderer </w:t>
            </w:r>
            <w:r w:rsidRPr="00BF177A">
              <w:rPr>
                <w:lang w:val="en-US"/>
              </w:rPr>
              <w:t>or</w:t>
            </w:r>
            <w:r>
              <w:rPr>
                <w:lang w:val="en-US"/>
              </w:rPr>
              <w:t xml:space="preserve"> for</w:t>
            </w:r>
            <w:r w:rsidRPr="00BF177A">
              <w:rPr>
                <w:lang w:val="en-US"/>
              </w:rPr>
              <w:t xml:space="preserve"> terminati</w:t>
            </w:r>
            <w:r>
              <w:rPr>
                <w:lang w:val="en-US"/>
              </w:rPr>
              <w:t>o</w:t>
            </w:r>
            <w:r w:rsidRPr="00BF177A">
              <w:rPr>
                <w:lang w:val="en-US"/>
              </w:rPr>
              <w:t>n</w:t>
            </w:r>
            <w:r>
              <w:rPr>
                <w:lang w:val="en-US"/>
              </w:rPr>
              <w:t xml:space="preserve"> of</w:t>
            </w:r>
            <w:r w:rsidRPr="00BF177A">
              <w:rPr>
                <w:lang w:val="en-US"/>
              </w:rPr>
              <w:t xml:space="preserve"> the </w:t>
            </w:r>
            <w:r>
              <w:rPr>
                <w:lang w:val="en-US"/>
              </w:rPr>
              <w:t xml:space="preserve">tender </w:t>
            </w:r>
            <w:r w:rsidRPr="00BF177A">
              <w:rPr>
                <w:lang w:val="en-US"/>
              </w:rPr>
              <w:t>with appropriate legal basis, as applicable;</w:t>
            </w:r>
          </w:p>
          <w:p w:rsidR="00B27058" w:rsidRPr="00BF177A" w:rsidRDefault="00B27058" w:rsidP="00612682">
            <w:pPr>
              <w:pStyle w:val="Style"/>
              <w:spacing w:before="120"/>
              <w:ind w:left="0" w:firstLine="0"/>
              <w:rPr>
                <w:lang w:val="en-US"/>
              </w:rPr>
            </w:pPr>
          </w:p>
          <w:p w:rsidR="00612682" w:rsidRDefault="00612682" w:rsidP="00612682">
            <w:pPr>
              <w:pStyle w:val="Style"/>
              <w:spacing w:before="120"/>
              <w:ind w:left="0" w:firstLine="0"/>
              <w:rPr>
                <w:lang w:val="en-US"/>
              </w:rPr>
            </w:pPr>
            <w:r w:rsidRPr="00390530">
              <w:rPr>
                <w:b/>
                <w:lang w:val="en-US"/>
              </w:rPr>
              <w:t>10</w:t>
            </w:r>
            <w:r w:rsidRPr="00BF177A">
              <w:rPr>
                <w:lang w:val="en-US"/>
              </w:rPr>
              <w:t>. description of the submitted samples and/or photos where applicable.</w:t>
            </w:r>
          </w:p>
          <w:p w:rsidR="00612682" w:rsidRPr="00BF177A" w:rsidRDefault="00612682" w:rsidP="00612682">
            <w:pPr>
              <w:pStyle w:val="Style"/>
              <w:spacing w:before="120"/>
              <w:ind w:left="0" w:firstLine="0"/>
              <w:rPr>
                <w:lang w:val="en-US"/>
              </w:rPr>
            </w:pPr>
            <w:r w:rsidRPr="00BF177A">
              <w:rPr>
                <w:lang w:val="en-US"/>
              </w:rPr>
              <w:t xml:space="preserve">All documents produced in the course of the committee's work as protocols, evaluation tables, the reasons for dissenting opinions and others shall be </w:t>
            </w:r>
            <w:r>
              <w:rPr>
                <w:lang w:val="en-US"/>
              </w:rPr>
              <w:t>attached to t</w:t>
            </w:r>
            <w:r w:rsidRPr="00BF177A">
              <w:rPr>
                <w:lang w:val="en-US"/>
              </w:rPr>
              <w:t>he report.</w:t>
            </w:r>
          </w:p>
          <w:p w:rsidR="00612682" w:rsidRDefault="00612682" w:rsidP="00612682">
            <w:pPr>
              <w:pStyle w:val="Style"/>
              <w:spacing w:before="120"/>
              <w:ind w:left="0" w:right="0" w:firstLine="0"/>
              <w:rPr>
                <w:lang w:val="en-US"/>
              </w:rPr>
            </w:pPr>
            <w:r w:rsidRPr="00BF177A">
              <w:rPr>
                <w:lang w:val="en-US"/>
              </w:rPr>
              <w:t>The report under Art</w:t>
            </w:r>
            <w:r>
              <w:rPr>
                <w:lang w:val="en-US"/>
              </w:rPr>
              <w:t>icle 103, Paragraph 3 of the PPL</w:t>
            </w:r>
            <w:r w:rsidRPr="00BF177A">
              <w:rPr>
                <w:lang w:val="en-US"/>
              </w:rPr>
              <w:t xml:space="preserve"> shall be submitted to the contracting authority for approval.</w:t>
            </w:r>
          </w:p>
          <w:p w:rsidR="00612682" w:rsidRDefault="00612682" w:rsidP="00A17BF7">
            <w:pPr>
              <w:pStyle w:val="Style"/>
              <w:spacing w:before="120"/>
              <w:ind w:left="0" w:right="0" w:firstLine="0"/>
              <w:rPr>
                <w:lang w:val="en-US"/>
              </w:rPr>
            </w:pPr>
            <w:r w:rsidRPr="00CA25D9">
              <w:rPr>
                <w:lang w:val="en-US"/>
              </w:rPr>
              <w:t xml:space="preserve">Within 10 days of receipt of the </w:t>
            </w:r>
            <w:r>
              <w:rPr>
                <w:lang w:val="en-US"/>
              </w:rPr>
              <w:t xml:space="preserve">evaluation </w:t>
            </w:r>
            <w:r w:rsidRPr="00CA25D9">
              <w:rPr>
                <w:lang w:val="en-US"/>
              </w:rPr>
              <w:t>report the contracting authority approve</w:t>
            </w:r>
            <w:r>
              <w:rPr>
                <w:lang w:val="en-US"/>
              </w:rPr>
              <w:t>s</w:t>
            </w:r>
            <w:r w:rsidRPr="00CA25D9">
              <w:rPr>
                <w:lang w:val="en-US"/>
              </w:rPr>
              <w:t xml:space="preserve"> it or return</w:t>
            </w:r>
            <w:r>
              <w:rPr>
                <w:lang w:val="en-US"/>
              </w:rPr>
              <w:t>s</w:t>
            </w:r>
            <w:r w:rsidRPr="00CA25D9">
              <w:rPr>
                <w:lang w:val="en-US"/>
              </w:rPr>
              <w:t xml:space="preserve"> it to the </w:t>
            </w:r>
            <w:r w:rsidRPr="00BF177A">
              <w:rPr>
                <w:lang w:val="en-US"/>
              </w:rPr>
              <w:t>committee</w:t>
            </w:r>
            <w:r w:rsidRPr="00CA25D9">
              <w:rPr>
                <w:lang w:val="en-US"/>
              </w:rPr>
              <w:t xml:space="preserve"> with written instructions when:</w:t>
            </w:r>
          </w:p>
          <w:p w:rsidR="00612682" w:rsidRPr="00BF177A" w:rsidRDefault="00612682" w:rsidP="00612682">
            <w:pPr>
              <w:pStyle w:val="Style"/>
              <w:spacing w:before="120"/>
              <w:ind w:firstLine="0"/>
              <w:rPr>
                <w:lang w:val="en-US"/>
              </w:rPr>
            </w:pPr>
            <w:r w:rsidRPr="00390530">
              <w:rPr>
                <w:b/>
                <w:lang w:val="en-US"/>
              </w:rPr>
              <w:t>1.</w:t>
            </w:r>
            <w:r w:rsidRPr="00BF177A">
              <w:rPr>
                <w:lang w:val="en-US"/>
              </w:rPr>
              <w:t xml:space="preserve"> The information in it is not sufficient for the decision to terminate the </w:t>
            </w:r>
            <w:r>
              <w:rPr>
                <w:lang w:val="en-US"/>
              </w:rPr>
              <w:t>tender</w:t>
            </w:r>
            <w:r w:rsidRPr="00BF177A">
              <w:rPr>
                <w:lang w:val="en-US"/>
              </w:rPr>
              <w:t xml:space="preserve"> and / or</w:t>
            </w:r>
          </w:p>
          <w:p w:rsidR="00612682" w:rsidRPr="00BF177A" w:rsidRDefault="00612682" w:rsidP="00612682">
            <w:pPr>
              <w:pStyle w:val="Style"/>
              <w:spacing w:before="120"/>
              <w:ind w:firstLine="0"/>
              <w:rPr>
                <w:lang w:val="en-US"/>
              </w:rPr>
            </w:pPr>
            <w:r w:rsidRPr="00390530">
              <w:rPr>
                <w:b/>
                <w:lang w:val="en-US"/>
              </w:rPr>
              <w:t>2</w:t>
            </w:r>
            <w:r w:rsidRPr="00BF177A">
              <w:rPr>
                <w:lang w:val="en-US"/>
              </w:rPr>
              <w:t xml:space="preserve">. finds a violation in the work of the </w:t>
            </w:r>
            <w:proofErr w:type="spellStart"/>
            <w:r w:rsidRPr="00BF177A">
              <w:rPr>
                <w:lang w:val="en-US"/>
              </w:rPr>
              <w:t>Committeewhich</w:t>
            </w:r>
            <w:proofErr w:type="spellEnd"/>
            <w:r w:rsidRPr="00BF177A">
              <w:rPr>
                <w:lang w:val="en-US"/>
              </w:rPr>
              <w:t xml:space="preserve"> </w:t>
            </w:r>
            <w:proofErr w:type="spellStart"/>
            <w:r w:rsidRPr="00BF177A">
              <w:rPr>
                <w:lang w:val="en-US"/>
              </w:rPr>
              <w:t>can</w:t>
            </w:r>
            <w:r w:rsidR="003B6515">
              <w:rPr>
                <w:lang w:val="en-US"/>
              </w:rPr>
              <w:t xml:space="preserve"> not</w:t>
            </w:r>
            <w:proofErr w:type="spellEnd"/>
            <w:r w:rsidRPr="00BF177A">
              <w:rPr>
                <w:lang w:val="en-US"/>
              </w:rPr>
              <w:t xml:space="preserve"> be removed without having to </w:t>
            </w:r>
            <w:r>
              <w:rPr>
                <w:lang w:val="en-US"/>
              </w:rPr>
              <w:t>terminate</w:t>
            </w:r>
            <w:r w:rsidRPr="00BF177A">
              <w:rPr>
                <w:lang w:val="en-US"/>
              </w:rPr>
              <w:t xml:space="preserve"> the </w:t>
            </w:r>
            <w:r>
              <w:rPr>
                <w:lang w:val="en-US"/>
              </w:rPr>
              <w:t>tender</w:t>
            </w:r>
            <w:r w:rsidR="003B6515">
              <w:rPr>
                <w:lang w:val="en-US"/>
              </w:rPr>
              <w:t xml:space="preserve"> procedure</w:t>
            </w:r>
            <w:r w:rsidRPr="00BF177A">
              <w:rPr>
                <w:lang w:val="en-US"/>
              </w:rPr>
              <w:t>.</w:t>
            </w:r>
          </w:p>
          <w:p w:rsidR="001472C7" w:rsidRPr="003B1BFC" w:rsidRDefault="001472C7" w:rsidP="00612682">
            <w:pPr>
              <w:pStyle w:val="Style"/>
              <w:spacing w:before="120"/>
              <w:ind w:left="0" w:firstLine="0"/>
              <w:rPr>
                <w:sz w:val="12"/>
                <w:lang w:val="en-US"/>
              </w:rPr>
            </w:pPr>
          </w:p>
          <w:p w:rsidR="00612682" w:rsidRPr="00BF177A" w:rsidRDefault="00612682" w:rsidP="00612682">
            <w:pPr>
              <w:pStyle w:val="Style"/>
              <w:spacing w:before="120"/>
              <w:ind w:left="0" w:firstLine="0"/>
              <w:rPr>
                <w:lang w:val="en-US"/>
              </w:rPr>
            </w:pPr>
            <w:r w:rsidRPr="00BF177A">
              <w:rPr>
                <w:lang w:val="en-US"/>
              </w:rPr>
              <w:t xml:space="preserve">The guidelines cannot point to a particular </w:t>
            </w:r>
            <w:r>
              <w:rPr>
                <w:lang w:val="en-US"/>
              </w:rPr>
              <w:t>tenderer</w:t>
            </w:r>
            <w:r w:rsidRPr="00BF177A">
              <w:rPr>
                <w:lang w:val="en-US"/>
              </w:rPr>
              <w:t xml:space="preserve"> or to certain findings </w:t>
            </w:r>
            <w:r w:rsidR="003B6515">
              <w:rPr>
                <w:lang w:val="en-US"/>
              </w:rPr>
              <w:t xml:space="preserve">to be made </w:t>
            </w:r>
            <w:r w:rsidRPr="00BF177A">
              <w:rPr>
                <w:lang w:val="en-US"/>
              </w:rPr>
              <w:t>by the committee, but only to indicate:</w:t>
            </w:r>
          </w:p>
          <w:p w:rsidR="00612682" w:rsidRDefault="00612682" w:rsidP="00612682">
            <w:pPr>
              <w:pStyle w:val="Style"/>
              <w:spacing w:before="120"/>
              <w:ind w:firstLine="0"/>
              <w:rPr>
                <w:lang w:val="en-US"/>
              </w:rPr>
            </w:pPr>
            <w:r w:rsidRPr="00390530">
              <w:rPr>
                <w:b/>
                <w:lang w:val="en-US"/>
              </w:rPr>
              <w:t>1.</w:t>
            </w:r>
            <w:r w:rsidRPr="00BF177A">
              <w:rPr>
                <w:lang w:val="en-US"/>
              </w:rPr>
              <w:t xml:space="preserve"> What information should be included so that there </w:t>
            </w:r>
            <w:r>
              <w:rPr>
                <w:lang w:val="en-US"/>
              </w:rPr>
              <w:t>will be</w:t>
            </w:r>
            <w:r w:rsidRPr="00BF177A">
              <w:rPr>
                <w:lang w:val="en-US"/>
              </w:rPr>
              <w:t xml:space="preserve"> sufficient grounds for the Commi</w:t>
            </w:r>
            <w:r w:rsidR="00A17BF7">
              <w:rPr>
                <w:lang w:val="en-US"/>
              </w:rPr>
              <w:t>ttee</w:t>
            </w:r>
            <w:r w:rsidRPr="00BF177A">
              <w:rPr>
                <w:lang w:val="en-US"/>
              </w:rPr>
              <w:t>'s proposals in the cases of p. 1;</w:t>
            </w:r>
          </w:p>
          <w:p w:rsidR="00612682" w:rsidRPr="00BF177A" w:rsidRDefault="00612682" w:rsidP="00612682">
            <w:pPr>
              <w:pStyle w:val="Style"/>
              <w:spacing w:before="120"/>
              <w:ind w:firstLine="0"/>
              <w:rPr>
                <w:lang w:val="en-US"/>
              </w:rPr>
            </w:pPr>
            <w:r w:rsidRPr="00390530">
              <w:rPr>
                <w:b/>
                <w:lang w:val="en-US"/>
              </w:rPr>
              <w:lastRenderedPageBreak/>
              <w:t>2</w:t>
            </w:r>
            <w:r w:rsidRPr="00BF177A">
              <w:rPr>
                <w:lang w:val="en-US"/>
              </w:rPr>
              <w:t>. The offense, which must be removed in cases under item. 2.</w:t>
            </w:r>
          </w:p>
          <w:p w:rsidR="00612682" w:rsidRPr="003B1BFC" w:rsidRDefault="00612682" w:rsidP="00612682">
            <w:pPr>
              <w:pStyle w:val="Style"/>
              <w:ind w:firstLine="0"/>
              <w:rPr>
                <w:sz w:val="36"/>
                <w:lang w:val="en-US"/>
              </w:rPr>
            </w:pPr>
          </w:p>
          <w:p w:rsidR="00612682" w:rsidRPr="00BF177A" w:rsidRDefault="00612682" w:rsidP="00612682">
            <w:pPr>
              <w:pStyle w:val="Style"/>
              <w:ind w:left="0" w:firstLine="0"/>
              <w:rPr>
                <w:lang w:val="en-US"/>
              </w:rPr>
            </w:pPr>
            <w:r>
              <w:rPr>
                <w:lang w:val="en-US"/>
              </w:rPr>
              <w:t>T</w:t>
            </w:r>
            <w:r w:rsidRPr="00BF177A">
              <w:rPr>
                <w:lang w:val="en-US"/>
              </w:rPr>
              <w:t>he Committee</w:t>
            </w:r>
            <w:r>
              <w:rPr>
                <w:lang w:val="en-US"/>
              </w:rPr>
              <w:t xml:space="preserve"> s</w:t>
            </w:r>
            <w:r w:rsidRPr="00BF177A">
              <w:rPr>
                <w:lang w:val="en-US"/>
              </w:rPr>
              <w:t>ubmit</w:t>
            </w:r>
            <w:r>
              <w:rPr>
                <w:lang w:val="en-US"/>
              </w:rPr>
              <w:t>s</w:t>
            </w:r>
            <w:r w:rsidRPr="00BF177A">
              <w:rPr>
                <w:lang w:val="en-US"/>
              </w:rPr>
              <w:t xml:space="preserve"> to the Contracting authority a new report containing the results of the review of its actions.</w:t>
            </w:r>
          </w:p>
          <w:p w:rsidR="00680DA1" w:rsidRDefault="00680DA1" w:rsidP="00612682">
            <w:pPr>
              <w:pStyle w:val="Style"/>
              <w:ind w:left="0" w:right="0" w:firstLine="0"/>
              <w:rPr>
                <w:lang w:val="en-US"/>
              </w:rPr>
            </w:pPr>
          </w:p>
          <w:p w:rsidR="00612682" w:rsidRDefault="00612682" w:rsidP="00612682">
            <w:pPr>
              <w:pStyle w:val="Style"/>
              <w:ind w:left="0" w:right="0" w:firstLine="0"/>
              <w:rPr>
                <w:lang w:val="en-US"/>
              </w:rPr>
            </w:pPr>
            <w:r w:rsidRPr="00BF177A">
              <w:rPr>
                <w:lang w:val="en-US"/>
              </w:rPr>
              <w:t xml:space="preserve">Within 10 days of approval of the report </w:t>
            </w:r>
            <w:r>
              <w:rPr>
                <w:lang w:val="en-US"/>
              </w:rPr>
              <w:t xml:space="preserve">the </w:t>
            </w:r>
            <w:r w:rsidRPr="00BF177A">
              <w:rPr>
                <w:lang w:val="en-US"/>
              </w:rPr>
              <w:t>contracting authority issue</w:t>
            </w:r>
            <w:r>
              <w:rPr>
                <w:lang w:val="en-US"/>
              </w:rPr>
              <w:t>s</w:t>
            </w:r>
            <w:r w:rsidRPr="00BF177A">
              <w:rPr>
                <w:lang w:val="en-US"/>
              </w:rPr>
              <w:t xml:space="preserve"> a Decision determining the contractor or terminating the </w:t>
            </w:r>
            <w:r>
              <w:rPr>
                <w:lang w:val="en-US"/>
              </w:rPr>
              <w:t>tender</w:t>
            </w:r>
            <w:r w:rsidRPr="00BF177A">
              <w:rPr>
                <w:lang w:val="en-US"/>
              </w:rPr>
              <w:t>.</w:t>
            </w:r>
          </w:p>
          <w:p w:rsidR="00337E59" w:rsidRDefault="00337E59" w:rsidP="00612682">
            <w:pPr>
              <w:pStyle w:val="Style"/>
              <w:ind w:left="0" w:right="0" w:firstLine="0"/>
              <w:rPr>
                <w:lang w:val="en-US"/>
              </w:rPr>
            </w:pPr>
          </w:p>
          <w:p w:rsidR="003B1BFC" w:rsidRDefault="003B1BFC" w:rsidP="00612682">
            <w:pPr>
              <w:pStyle w:val="Style"/>
              <w:ind w:left="0" w:right="0" w:firstLine="0"/>
              <w:rPr>
                <w:lang w:val="en-US"/>
              </w:rPr>
            </w:pPr>
          </w:p>
          <w:p w:rsidR="00E37172" w:rsidRPr="00E37172" w:rsidRDefault="00E37172" w:rsidP="003B1BFC">
            <w:pPr>
              <w:spacing w:before="0"/>
              <w:ind w:firstLine="0"/>
              <w:rPr>
                <w:rFonts w:ascii="Times New Roman" w:hAnsi="Times New Roman"/>
                <w:b/>
                <w:u w:val="single"/>
              </w:rPr>
            </w:pPr>
            <w:r w:rsidRPr="00E37172">
              <w:rPr>
                <w:rFonts w:ascii="Times New Roman" w:hAnsi="Times New Roman"/>
                <w:b/>
                <w:u w:val="single"/>
              </w:rPr>
              <w:t xml:space="preserve">VІ. </w:t>
            </w:r>
            <w:r w:rsidRPr="00595F1C">
              <w:rPr>
                <w:rFonts w:ascii="Times New Roman" w:hAnsi="Times New Roman"/>
                <w:b/>
                <w:u w:val="single"/>
              </w:rPr>
              <w:t>CONTRACT FOR PUBLIC PROCUREMENT</w:t>
            </w:r>
          </w:p>
          <w:p w:rsidR="00FD6FA8" w:rsidRDefault="00FD6FA8" w:rsidP="00FD6FA8">
            <w:pPr>
              <w:ind w:firstLine="0"/>
              <w:outlineLvl w:val="4"/>
              <w:rPr>
                <w:rFonts w:ascii="Times New Roman" w:hAnsi="Times New Roman"/>
                <w:bCs/>
                <w:iCs/>
                <w:lang w:val="en-US"/>
              </w:rPr>
            </w:pPr>
            <w:r w:rsidRPr="00FD6FA8">
              <w:rPr>
                <w:rFonts w:ascii="Times New Roman" w:hAnsi="Times New Roman"/>
                <w:b/>
                <w:bCs/>
                <w:iCs/>
                <w:lang w:val="en-US"/>
              </w:rPr>
              <w:t xml:space="preserve">1. </w:t>
            </w:r>
            <w:r w:rsidRPr="00FD6FA8">
              <w:rPr>
                <w:rFonts w:ascii="Times New Roman" w:hAnsi="Times New Roman"/>
                <w:bCs/>
                <w:iCs/>
                <w:lang w:val="en-US"/>
              </w:rPr>
              <w:t>The contracting authority concludes procurement contract with the selected contractor under the provisions of Article 112 of the PPA provided that upon signing the contract the selected contractor has fulfilled the conditions of Art. 112 par. 1 of PPL.</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2. </w:t>
            </w:r>
            <w:r w:rsidRPr="00FD6FA8">
              <w:rPr>
                <w:rFonts w:ascii="Times New Roman" w:hAnsi="Times New Roman"/>
                <w:bCs/>
                <w:iCs/>
                <w:lang w:val="en-US"/>
              </w:rPr>
              <w:t xml:space="preserve">The </w:t>
            </w:r>
            <w:r w:rsidR="00C8308A">
              <w:rPr>
                <w:rFonts w:ascii="Times New Roman" w:hAnsi="Times New Roman"/>
                <w:bCs/>
                <w:iCs/>
                <w:lang w:val="en-US"/>
              </w:rPr>
              <w:t>C</w:t>
            </w:r>
            <w:r w:rsidRPr="00FD6FA8">
              <w:rPr>
                <w:rFonts w:ascii="Times New Roman" w:hAnsi="Times New Roman"/>
                <w:bCs/>
                <w:iCs/>
                <w:lang w:val="en-US"/>
              </w:rPr>
              <w:t>ontracting authority concludes into a written contract award with ranked first participant, and before signing the contract the selected contractor shall submit relevant documents issued by a competent authority attesting the absence of grounds for removal as follows:</w:t>
            </w:r>
          </w:p>
          <w:p w:rsidR="00175A73" w:rsidRDefault="00175A73" w:rsidP="00390530">
            <w:pPr>
              <w:spacing w:before="0" w:after="60"/>
              <w:ind w:firstLine="0"/>
              <w:outlineLvl w:val="4"/>
              <w:rPr>
                <w:rFonts w:ascii="Times New Roman" w:hAnsi="Times New Roman"/>
                <w:b/>
                <w:bCs/>
                <w:iCs/>
                <w:lang w:val="en-US"/>
              </w:rPr>
            </w:pPr>
          </w:p>
          <w:p w:rsidR="00FD6FA8" w:rsidRPr="00FD6FA8" w:rsidRDefault="00FD6FA8" w:rsidP="00C8308A">
            <w:pPr>
              <w:spacing w:before="0" w:after="60"/>
              <w:ind w:firstLine="0"/>
              <w:outlineLvl w:val="4"/>
              <w:rPr>
                <w:rFonts w:ascii="Times New Roman" w:hAnsi="Times New Roman"/>
                <w:b/>
                <w:bCs/>
                <w:iCs/>
                <w:lang w:val="en-US"/>
              </w:rPr>
            </w:pPr>
            <w:r w:rsidRPr="00FD6FA8">
              <w:rPr>
                <w:rFonts w:ascii="Times New Roman" w:hAnsi="Times New Roman"/>
                <w:b/>
                <w:bCs/>
                <w:iCs/>
                <w:lang w:val="en-US"/>
              </w:rPr>
              <w:t xml:space="preserve">2.1. </w:t>
            </w:r>
            <w:r w:rsidR="00C8308A" w:rsidRPr="00C8308A">
              <w:rPr>
                <w:rFonts w:ascii="Times New Roman" w:hAnsi="Times New Roman"/>
                <w:bCs/>
                <w:iCs/>
                <w:lang w:val="en-US"/>
              </w:rPr>
              <w:t xml:space="preserve">For the </w:t>
            </w:r>
            <w:proofErr w:type="spellStart"/>
            <w:r w:rsidR="00C8308A" w:rsidRPr="00C8308A">
              <w:rPr>
                <w:rFonts w:ascii="Times New Roman" w:hAnsi="Times New Roman"/>
                <w:bCs/>
                <w:iCs/>
                <w:lang w:val="en-US"/>
              </w:rPr>
              <w:t>circumsatnces</w:t>
            </w:r>
            <w:proofErr w:type="spellEnd"/>
            <w:r w:rsidR="00C8308A" w:rsidRPr="00C8308A">
              <w:rPr>
                <w:rFonts w:ascii="Times New Roman" w:hAnsi="Times New Roman"/>
                <w:bCs/>
                <w:iCs/>
                <w:lang w:val="en-US"/>
              </w:rPr>
              <w:t xml:space="preserve"> under A</w:t>
            </w:r>
            <w:r w:rsidRPr="00C8308A">
              <w:rPr>
                <w:rFonts w:ascii="Times New Roman" w:hAnsi="Times New Roman"/>
                <w:bCs/>
                <w:iCs/>
                <w:lang w:val="en-US"/>
              </w:rPr>
              <w:t>rt.</w:t>
            </w:r>
            <w:r w:rsidRPr="00FD6FA8">
              <w:rPr>
                <w:rFonts w:ascii="Times New Roman" w:hAnsi="Times New Roman"/>
                <w:bCs/>
                <w:iCs/>
                <w:lang w:val="en-US"/>
              </w:rPr>
              <w:t xml:space="preserve"> 54, para. 1 pt. 3 of the PPA - a certificate from the revenue authorities and a certificate from the municipality where the seat of the Contracting Authority and the municipality where the seat of the participant.</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2.3. </w:t>
            </w:r>
            <w:r w:rsidRPr="00FD6FA8">
              <w:rPr>
                <w:rFonts w:ascii="Times New Roman" w:hAnsi="Times New Roman"/>
                <w:bCs/>
                <w:iCs/>
                <w:lang w:val="en-US"/>
              </w:rPr>
              <w:t xml:space="preserve">The fact of art. 54, para. 1, p. 6 of the Public Procurement Law - a certificate from the authorities of the Executive Agency "General </w:t>
            </w:r>
            <w:proofErr w:type="spellStart"/>
            <w:r w:rsidRPr="00FD6FA8">
              <w:rPr>
                <w:rFonts w:ascii="Times New Roman" w:hAnsi="Times New Roman"/>
                <w:bCs/>
                <w:iCs/>
                <w:lang w:val="en-US"/>
              </w:rPr>
              <w:t>Labour</w:t>
            </w:r>
            <w:proofErr w:type="spellEnd"/>
            <w:r w:rsidRPr="00FD6FA8">
              <w:rPr>
                <w:rFonts w:ascii="Times New Roman" w:hAnsi="Times New Roman"/>
                <w:bCs/>
                <w:iCs/>
                <w:lang w:val="en-US"/>
              </w:rPr>
              <w:t xml:space="preserve"> Inspectorate".</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 xml:space="preserve">When the </w:t>
            </w:r>
            <w:r w:rsidR="00AB3B90">
              <w:rPr>
                <w:rFonts w:ascii="Times New Roman" w:hAnsi="Times New Roman"/>
                <w:bCs/>
                <w:iCs/>
                <w:lang w:val="en-US"/>
              </w:rPr>
              <w:t>tenderer</w:t>
            </w:r>
            <w:r w:rsidRPr="00FD6FA8">
              <w:rPr>
                <w:rFonts w:ascii="Times New Roman" w:hAnsi="Times New Roman"/>
                <w:bCs/>
                <w:iCs/>
                <w:lang w:val="en-US"/>
              </w:rPr>
              <w:t xml:space="preserve"> is a foreign</w:t>
            </w:r>
            <w:r w:rsidR="00AB3B90">
              <w:rPr>
                <w:rFonts w:ascii="Times New Roman" w:hAnsi="Times New Roman"/>
                <w:bCs/>
                <w:iCs/>
                <w:lang w:val="en-US"/>
              </w:rPr>
              <w:t xml:space="preserve"> person</w:t>
            </w:r>
            <w:r w:rsidRPr="00FD6FA8">
              <w:rPr>
                <w:rFonts w:ascii="Times New Roman" w:hAnsi="Times New Roman"/>
                <w:bCs/>
                <w:iCs/>
                <w:lang w:val="en-US"/>
              </w:rPr>
              <w:t>, he shall submit the relevant documents issued by a competent authority under the law of the country in which the bidder is established.</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3. </w:t>
            </w:r>
            <w:r w:rsidRPr="00FD6FA8">
              <w:rPr>
                <w:rFonts w:ascii="Times New Roman" w:hAnsi="Times New Roman"/>
                <w:bCs/>
                <w:iCs/>
                <w:lang w:val="en-US"/>
              </w:rPr>
              <w:t>In the event that the selected contractor is an association of natural and / or legal entities, the contract is concluded after the contractor submit a certified copy of the certificate of tax registration and registration or equivalent documents under the laws of the State in which the grouping is found .</w:t>
            </w:r>
          </w:p>
          <w:p w:rsidR="00175A73" w:rsidRDefault="00175A73" w:rsidP="00390530">
            <w:pPr>
              <w:spacing w:before="0" w:after="60"/>
              <w:ind w:firstLine="0"/>
              <w:outlineLvl w:val="4"/>
              <w:rPr>
                <w:rFonts w:ascii="Times New Roman" w:hAnsi="Times New Roman"/>
                <w:b/>
                <w:bCs/>
                <w:iCs/>
                <w:lang w:val="en-US"/>
              </w:rPr>
            </w:pPr>
          </w:p>
          <w:p w:rsidR="00C8308A" w:rsidRDefault="00C8308A" w:rsidP="00390530">
            <w:pPr>
              <w:spacing w:before="0" w:after="60"/>
              <w:ind w:firstLine="0"/>
              <w:outlineLvl w:val="4"/>
              <w:rPr>
                <w:rFonts w:ascii="Times New Roman" w:hAnsi="Times New Roman"/>
                <w:b/>
                <w:bCs/>
                <w:iCs/>
                <w:lang w:val="en-US"/>
              </w:rPr>
            </w:pPr>
          </w:p>
          <w:p w:rsidR="00FD6FA8" w:rsidRPr="00FD6FA8" w:rsidRDefault="00FD6FA8" w:rsidP="00390530">
            <w:pPr>
              <w:spacing w:before="0" w:after="60"/>
              <w:ind w:firstLine="0"/>
              <w:outlineLvl w:val="4"/>
              <w:rPr>
                <w:rFonts w:ascii="Times New Roman" w:hAnsi="Times New Roman"/>
                <w:bCs/>
                <w:iCs/>
                <w:lang w:val="en-US"/>
              </w:rPr>
            </w:pPr>
            <w:r w:rsidRPr="00FD6FA8">
              <w:rPr>
                <w:rFonts w:ascii="Times New Roman" w:hAnsi="Times New Roman"/>
                <w:b/>
                <w:bCs/>
                <w:iCs/>
                <w:lang w:val="en-US"/>
              </w:rPr>
              <w:t xml:space="preserve">4. </w:t>
            </w:r>
            <w:r w:rsidRPr="00FD6FA8">
              <w:rPr>
                <w:rFonts w:ascii="Times New Roman" w:hAnsi="Times New Roman"/>
                <w:bCs/>
                <w:iCs/>
                <w:lang w:val="en-US"/>
              </w:rPr>
              <w:t>The contracting authority not conclude a contract when the participant ranked:</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 Refuse to enter into a contract;</w:t>
            </w:r>
          </w:p>
          <w:p w:rsidR="00FD6FA8" w:rsidRP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 Does not fulfill any of the conditions of Article 112, para. 1 of the PPL, or</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Cs/>
                <w:iCs/>
                <w:lang w:val="en-US"/>
              </w:rPr>
              <w:t>- Proves that there are no grounds for exclusion from the procedure.</w:t>
            </w:r>
          </w:p>
          <w:p w:rsidR="00FD6FA8" w:rsidRDefault="00FD6FA8" w:rsidP="00FD6FA8">
            <w:pPr>
              <w:spacing w:before="240" w:after="60"/>
              <w:ind w:firstLine="0"/>
              <w:outlineLvl w:val="4"/>
              <w:rPr>
                <w:rFonts w:ascii="Times New Roman" w:hAnsi="Times New Roman"/>
                <w:bCs/>
                <w:iCs/>
                <w:lang w:val="en-US"/>
              </w:rPr>
            </w:pPr>
            <w:r w:rsidRPr="00FD6FA8">
              <w:rPr>
                <w:rFonts w:ascii="Times New Roman" w:hAnsi="Times New Roman"/>
                <w:b/>
                <w:bCs/>
                <w:iCs/>
                <w:lang w:val="en-US"/>
              </w:rPr>
              <w:t xml:space="preserve">5. </w:t>
            </w:r>
            <w:r w:rsidR="001472C7">
              <w:rPr>
                <w:rFonts w:ascii="Times New Roman" w:hAnsi="Times New Roman"/>
                <w:bCs/>
                <w:iCs/>
                <w:lang w:val="en-US"/>
              </w:rPr>
              <w:t xml:space="preserve">The proving of absence </w:t>
            </w:r>
            <w:r w:rsidRPr="00FD6FA8">
              <w:rPr>
                <w:rFonts w:ascii="Times New Roman" w:hAnsi="Times New Roman"/>
                <w:bCs/>
                <w:iCs/>
                <w:lang w:val="en-US"/>
              </w:rPr>
              <w:t xml:space="preserve">of grounds for </w:t>
            </w:r>
            <w:r w:rsidR="001472C7">
              <w:rPr>
                <w:rFonts w:ascii="Times New Roman" w:hAnsi="Times New Roman"/>
                <w:bCs/>
                <w:iCs/>
                <w:lang w:val="en-US"/>
              </w:rPr>
              <w:t>exclusion of</w:t>
            </w:r>
            <w:r w:rsidRPr="00FD6FA8">
              <w:rPr>
                <w:rFonts w:ascii="Times New Roman" w:hAnsi="Times New Roman"/>
                <w:bCs/>
                <w:iCs/>
                <w:lang w:val="en-US"/>
              </w:rPr>
              <w:t xml:space="preserve"> the </w:t>
            </w:r>
            <w:r w:rsidR="001472C7">
              <w:rPr>
                <w:rFonts w:ascii="Times New Roman" w:hAnsi="Times New Roman"/>
                <w:bCs/>
                <w:iCs/>
                <w:lang w:val="en-US"/>
              </w:rPr>
              <w:t>tenderer is in line with</w:t>
            </w:r>
            <w:r w:rsidRPr="00FD6FA8">
              <w:rPr>
                <w:rFonts w:ascii="Times New Roman" w:hAnsi="Times New Roman"/>
                <w:bCs/>
                <w:iCs/>
                <w:lang w:val="en-US"/>
              </w:rPr>
              <w:t xml:space="preserve"> Art 58</w:t>
            </w:r>
            <w:r w:rsidR="001472C7">
              <w:rPr>
                <w:rFonts w:ascii="Times New Roman" w:hAnsi="Times New Roman"/>
                <w:bCs/>
                <w:iCs/>
                <w:lang w:val="en-US"/>
              </w:rPr>
              <w:t xml:space="preserve"> of PPL</w:t>
            </w:r>
            <w:r w:rsidRPr="00FD6FA8">
              <w:rPr>
                <w:rFonts w:ascii="Times New Roman" w:hAnsi="Times New Roman"/>
                <w:bCs/>
                <w:iCs/>
                <w:lang w:val="en-US"/>
              </w:rPr>
              <w:t>.</w:t>
            </w:r>
          </w:p>
          <w:p w:rsidR="001472C7" w:rsidRPr="00AD1AB7" w:rsidRDefault="001472C7" w:rsidP="00FD6FA8">
            <w:pPr>
              <w:ind w:firstLine="0"/>
              <w:outlineLvl w:val="4"/>
              <w:rPr>
                <w:rFonts w:ascii="Times New Roman" w:hAnsi="Times New Roman"/>
                <w:b/>
                <w:bCs/>
                <w:iCs/>
                <w:sz w:val="6"/>
                <w:lang w:val="en-US"/>
              </w:rPr>
            </w:pPr>
          </w:p>
          <w:p w:rsidR="00FD6FA8" w:rsidRDefault="00FD6FA8" w:rsidP="00FD6FA8">
            <w:pPr>
              <w:ind w:firstLine="0"/>
              <w:outlineLvl w:val="4"/>
              <w:rPr>
                <w:rFonts w:ascii="Times New Roman" w:hAnsi="Times New Roman"/>
                <w:bCs/>
                <w:iCs/>
                <w:lang w:val="en-US"/>
              </w:rPr>
            </w:pPr>
            <w:r w:rsidRPr="00FD6FA8">
              <w:rPr>
                <w:rFonts w:ascii="Times New Roman" w:hAnsi="Times New Roman"/>
                <w:b/>
                <w:bCs/>
                <w:iCs/>
                <w:lang w:val="en-US"/>
              </w:rPr>
              <w:t xml:space="preserve">6. </w:t>
            </w:r>
            <w:r w:rsidRPr="00FD6FA8">
              <w:rPr>
                <w:rFonts w:ascii="Times New Roman" w:hAnsi="Times New Roman"/>
                <w:bCs/>
                <w:iCs/>
                <w:lang w:val="en-US"/>
              </w:rPr>
              <w:t xml:space="preserve">In accordance with Article 67, paragraph 6 of the </w:t>
            </w:r>
            <w:r w:rsidR="001472C7">
              <w:rPr>
                <w:rFonts w:ascii="Times New Roman" w:hAnsi="Times New Roman"/>
                <w:bCs/>
                <w:iCs/>
                <w:lang w:val="en-US"/>
              </w:rPr>
              <w:t>PPL the tenderer</w:t>
            </w:r>
            <w:r w:rsidRPr="00FD6FA8">
              <w:rPr>
                <w:rFonts w:ascii="Times New Roman" w:hAnsi="Times New Roman"/>
                <w:bCs/>
                <w:iCs/>
                <w:lang w:val="en-US"/>
              </w:rPr>
              <w:t xml:space="preserve"> provide</w:t>
            </w:r>
            <w:r w:rsidR="001472C7">
              <w:rPr>
                <w:rFonts w:ascii="Times New Roman" w:hAnsi="Times New Roman"/>
                <w:bCs/>
                <w:iCs/>
                <w:lang w:val="en-US"/>
              </w:rPr>
              <w:t>s</w:t>
            </w:r>
            <w:r w:rsidRPr="00FD6FA8">
              <w:rPr>
                <w:rFonts w:ascii="Times New Roman" w:hAnsi="Times New Roman"/>
                <w:bCs/>
                <w:iCs/>
                <w:lang w:val="en-US"/>
              </w:rPr>
              <w:t xml:space="preserve"> updated documents </w:t>
            </w:r>
            <w:r w:rsidR="001472C7">
              <w:rPr>
                <w:rFonts w:ascii="Times New Roman" w:hAnsi="Times New Roman"/>
                <w:bCs/>
                <w:iCs/>
                <w:lang w:val="en-US"/>
              </w:rPr>
              <w:t>proving the absence of</w:t>
            </w:r>
            <w:r w:rsidRPr="00FD6FA8">
              <w:rPr>
                <w:rFonts w:ascii="Times New Roman" w:hAnsi="Times New Roman"/>
                <w:bCs/>
                <w:iCs/>
                <w:lang w:val="en-US"/>
              </w:rPr>
              <w:t xml:space="preserve"> grounds for </w:t>
            </w:r>
            <w:r w:rsidR="001472C7">
              <w:rPr>
                <w:rFonts w:ascii="Times New Roman" w:hAnsi="Times New Roman"/>
                <w:bCs/>
                <w:iCs/>
                <w:lang w:val="en-US"/>
              </w:rPr>
              <w:t>rejection</w:t>
            </w:r>
            <w:r w:rsidRPr="00FD6FA8">
              <w:rPr>
                <w:rFonts w:ascii="Times New Roman" w:hAnsi="Times New Roman"/>
                <w:bCs/>
                <w:iCs/>
                <w:lang w:val="en-US"/>
              </w:rPr>
              <w:t xml:space="preserve"> from the procedure, as well as compliance with set selection criteria. Documents </w:t>
            </w:r>
            <w:r w:rsidR="001472C7">
              <w:rPr>
                <w:rFonts w:ascii="Times New Roman" w:hAnsi="Times New Roman"/>
                <w:bCs/>
                <w:iCs/>
                <w:lang w:val="en-US"/>
              </w:rPr>
              <w:t xml:space="preserve">are </w:t>
            </w:r>
            <w:proofErr w:type="spellStart"/>
            <w:r w:rsidR="001472C7">
              <w:rPr>
                <w:rFonts w:ascii="Times New Roman" w:hAnsi="Times New Roman"/>
                <w:bCs/>
                <w:iCs/>
                <w:lang w:val="en-US"/>
              </w:rPr>
              <w:t>alos</w:t>
            </w:r>
            <w:proofErr w:type="spellEnd"/>
            <w:r w:rsidR="001472C7">
              <w:rPr>
                <w:rFonts w:ascii="Times New Roman" w:hAnsi="Times New Roman"/>
                <w:bCs/>
                <w:iCs/>
                <w:lang w:val="en-US"/>
              </w:rPr>
              <w:t xml:space="preserve"> </w:t>
            </w:r>
            <w:r w:rsidRPr="00FD6FA8">
              <w:rPr>
                <w:rFonts w:ascii="Times New Roman" w:hAnsi="Times New Roman"/>
                <w:bCs/>
                <w:iCs/>
                <w:lang w:val="en-US"/>
              </w:rPr>
              <w:t xml:space="preserve">presented </w:t>
            </w:r>
            <w:r w:rsidR="001472C7">
              <w:rPr>
                <w:rFonts w:ascii="Times New Roman" w:hAnsi="Times New Roman"/>
                <w:bCs/>
                <w:iCs/>
                <w:lang w:val="en-US"/>
              </w:rPr>
              <w:t>for</w:t>
            </w:r>
            <w:r w:rsidRPr="00FD6FA8">
              <w:rPr>
                <w:rFonts w:ascii="Times New Roman" w:hAnsi="Times New Roman"/>
                <w:bCs/>
                <w:iCs/>
                <w:lang w:val="en-US"/>
              </w:rPr>
              <w:t xml:space="preserve"> the subcontractors and third parties, if any.</w:t>
            </w:r>
          </w:p>
          <w:p w:rsidR="00AD1AB7" w:rsidRPr="00130FFE" w:rsidRDefault="00AD1AB7" w:rsidP="00FD6FA8">
            <w:pPr>
              <w:ind w:firstLine="0"/>
              <w:outlineLvl w:val="4"/>
              <w:rPr>
                <w:rFonts w:ascii="Times New Roman" w:hAnsi="Times New Roman"/>
                <w:bCs/>
                <w:iCs/>
                <w:sz w:val="12"/>
                <w:lang w:val="en-US"/>
              </w:rPr>
            </w:pPr>
          </w:p>
          <w:p w:rsidR="00595F1C" w:rsidRPr="00595F1C" w:rsidRDefault="00595F1C" w:rsidP="00FD6FA8">
            <w:pPr>
              <w:ind w:firstLine="0"/>
              <w:outlineLvl w:val="0"/>
              <w:rPr>
                <w:rFonts w:ascii="Times New Roman" w:hAnsi="Times New Roman"/>
                <w:b/>
                <w:u w:val="single"/>
              </w:rPr>
            </w:pPr>
            <w:r w:rsidRPr="00595F1C">
              <w:rPr>
                <w:rFonts w:ascii="Times New Roman" w:hAnsi="Times New Roman"/>
                <w:b/>
                <w:u w:val="single"/>
              </w:rPr>
              <w:t>VIІ. APPEAL</w:t>
            </w:r>
          </w:p>
          <w:p w:rsidR="00595F1C" w:rsidRDefault="00595F1C" w:rsidP="00A35D96">
            <w:pPr>
              <w:ind w:firstLine="0"/>
              <w:rPr>
                <w:rFonts w:ascii="Times New Roman" w:hAnsi="Times New Roman"/>
                <w:lang w:val="en-US"/>
              </w:rPr>
            </w:pPr>
            <w:r w:rsidRPr="00595F1C">
              <w:rPr>
                <w:rFonts w:ascii="Times New Roman" w:hAnsi="Times New Roman"/>
              </w:rPr>
              <w:t>Any decision of the Contracting Authority in the procedure for award of the contract is subject to appeal on its legality before the Commission for Protection of Competition. On appeal be also any act or omission of the Contracting Authority, which prevents access or participation of the parties in the procedure.</w:t>
            </w:r>
          </w:p>
          <w:p w:rsidR="00B00B93" w:rsidRPr="005D1E13" w:rsidRDefault="00B00B93" w:rsidP="00A35D96">
            <w:pPr>
              <w:ind w:firstLine="0"/>
              <w:rPr>
                <w:rFonts w:ascii="Times New Roman" w:hAnsi="Times New Roman"/>
                <w:sz w:val="32"/>
                <w:lang w:val="en-US"/>
              </w:rPr>
            </w:pPr>
          </w:p>
          <w:p w:rsidR="00595F1C" w:rsidRPr="00595F1C" w:rsidRDefault="00595F1C" w:rsidP="00A35D96">
            <w:pPr>
              <w:ind w:firstLine="0"/>
              <w:rPr>
                <w:rFonts w:ascii="Times New Roman" w:hAnsi="Times New Roman"/>
              </w:rPr>
            </w:pPr>
            <w:r w:rsidRPr="00595F1C">
              <w:rPr>
                <w:rFonts w:ascii="Times New Roman" w:hAnsi="Times New Roman"/>
              </w:rPr>
              <w:t xml:space="preserve">Complaints may be brought by any persons under Art. 198 of the </w:t>
            </w:r>
            <w:r w:rsidR="00D70883">
              <w:rPr>
                <w:rFonts w:ascii="Times New Roman" w:hAnsi="Times New Roman"/>
              </w:rPr>
              <w:t>PPL</w:t>
            </w:r>
            <w:r w:rsidRPr="00595F1C">
              <w:rPr>
                <w:rFonts w:ascii="Times New Roman" w:hAnsi="Times New Roman"/>
              </w:rPr>
              <w:t xml:space="preserve"> in 10 days, according to Art. 197</w:t>
            </w:r>
            <w:r w:rsidR="004000FD">
              <w:rPr>
                <w:rFonts w:ascii="Times New Roman" w:hAnsi="Times New Roman"/>
                <w:lang w:val="en-US"/>
              </w:rPr>
              <w:t>, para 1</w:t>
            </w:r>
            <w:r w:rsidRPr="00595F1C">
              <w:rPr>
                <w:rFonts w:ascii="Times New Roman" w:hAnsi="Times New Roman"/>
              </w:rPr>
              <w:t xml:space="preserve"> of </w:t>
            </w:r>
            <w:r w:rsidR="00D70883">
              <w:rPr>
                <w:rFonts w:ascii="Times New Roman" w:hAnsi="Times New Roman"/>
              </w:rPr>
              <w:t>PPL</w:t>
            </w:r>
            <w:r w:rsidRPr="00595F1C">
              <w:rPr>
                <w:rFonts w:ascii="Times New Roman" w:hAnsi="Times New Roman"/>
              </w:rPr>
              <w:t>;</w:t>
            </w:r>
          </w:p>
          <w:p w:rsidR="00595F1C" w:rsidRPr="00595F1C" w:rsidRDefault="00595F1C" w:rsidP="00A35D96">
            <w:pPr>
              <w:ind w:firstLine="0"/>
              <w:rPr>
                <w:rFonts w:ascii="Times New Roman" w:hAnsi="Times New Roman"/>
              </w:rPr>
            </w:pPr>
            <w:r w:rsidRPr="00595F1C">
              <w:rPr>
                <w:rFonts w:ascii="Times New Roman" w:hAnsi="Times New Roman"/>
              </w:rPr>
              <w:t xml:space="preserve">An appeal shall be </w:t>
            </w:r>
            <w:r w:rsidR="00B00B93">
              <w:rPr>
                <w:rFonts w:ascii="Times New Roman" w:hAnsi="Times New Roman"/>
                <w:lang w:val="en-US"/>
              </w:rPr>
              <w:t>sent</w:t>
            </w:r>
            <w:r w:rsidRPr="00595F1C">
              <w:rPr>
                <w:rFonts w:ascii="Times New Roman" w:hAnsi="Times New Roman"/>
              </w:rPr>
              <w:t xml:space="preserve"> in Bulgarian</w:t>
            </w:r>
            <w:r w:rsidR="00B00B93">
              <w:rPr>
                <w:rFonts w:ascii="Times New Roman" w:hAnsi="Times New Roman"/>
                <w:lang w:val="en-US"/>
              </w:rPr>
              <w:t xml:space="preserve"> language</w:t>
            </w:r>
            <w:r w:rsidRPr="00595F1C">
              <w:rPr>
                <w:rFonts w:ascii="Times New Roman" w:hAnsi="Times New Roman"/>
              </w:rPr>
              <w:t xml:space="preserve"> simultaneously to the Commission for Protection of Competition and to the Contracting Authority, whose decision, act or omission complained of.</w:t>
            </w:r>
          </w:p>
          <w:p w:rsidR="00110DD2" w:rsidRPr="00C61DAB" w:rsidRDefault="00110DD2" w:rsidP="00110DD2">
            <w:pPr>
              <w:ind w:firstLine="0"/>
              <w:outlineLvl w:val="0"/>
              <w:rPr>
                <w:rFonts w:ascii="Times New Roman" w:hAnsi="Times New Roman"/>
                <w:b/>
                <w:sz w:val="28"/>
                <w:u w:val="single"/>
              </w:rPr>
            </w:pPr>
          </w:p>
          <w:p w:rsidR="00595F1C" w:rsidRPr="00595F1C" w:rsidRDefault="00CA15EA" w:rsidP="00110DD2">
            <w:pPr>
              <w:ind w:firstLine="0"/>
              <w:outlineLvl w:val="0"/>
              <w:rPr>
                <w:rFonts w:ascii="Times New Roman" w:hAnsi="Times New Roman"/>
                <w:b/>
                <w:u w:val="single"/>
              </w:rPr>
            </w:pPr>
            <w:r>
              <w:rPr>
                <w:rFonts w:ascii="Times New Roman" w:hAnsi="Times New Roman"/>
                <w:b/>
                <w:u w:val="single"/>
                <w:lang w:val="en-US"/>
              </w:rPr>
              <w:t>VIII</w:t>
            </w:r>
            <w:r w:rsidR="00595F1C" w:rsidRPr="00595F1C">
              <w:rPr>
                <w:rFonts w:ascii="Times New Roman" w:hAnsi="Times New Roman"/>
                <w:b/>
                <w:u w:val="single"/>
              </w:rPr>
              <w:t>. GENERAL INSTRUCTIONS</w:t>
            </w:r>
          </w:p>
          <w:p w:rsidR="00A35D96" w:rsidRPr="00C6493E" w:rsidRDefault="00A35D96" w:rsidP="00A35D96">
            <w:pPr>
              <w:shd w:val="clear" w:color="auto" w:fill="FFFFFF" w:themeFill="background1"/>
              <w:ind w:firstLine="0"/>
              <w:rPr>
                <w:rFonts w:ascii="Times New Roman" w:hAnsi="Times New Roman"/>
              </w:rPr>
            </w:pPr>
            <w:r w:rsidRPr="00390530">
              <w:rPr>
                <w:rFonts w:ascii="Times New Roman" w:hAnsi="Times New Roman"/>
                <w:b/>
              </w:rPr>
              <w:t>1.</w:t>
            </w:r>
            <w:r w:rsidRPr="00C6493E">
              <w:rPr>
                <w:rFonts w:ascii="Times New Roman" w:hAnsi="Times New Roman"/>
              </w:rPr>
              <w:t xml:space="preserve"> The periods referred to in this document are calculated as follows:</w:t>
            </w: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a) where the period is specified in days, it expires at the end of the last day of that period;</w:t>
            </w:r>
          </w:p>
          <w:p w:rsidR="00A35D96" w:rsidRDefault="00A35D96" w:rsidP="00A35D96">
            <w:pPr>
              <w:shd w:val="clear" w:color="auto" w:fill="FFFFFF" w:themeFill="background1"/>
              <w:ind w:firstLine="0"/>
              <w:rPr>
                <w:rFonts w:ascii="Times New Roman" w:hAnsi="Times New Roman"/>
              </w:rPr>
            </w:pPr>
            <w:r w:rsidRPr="00C6493E">
              <w:rPr>
                <w:rFonts w:ascii="Times New Roman" w:hAnsi="Times New Roman"/>
              </w:rPr>
              <w:t>b) the last day of a period is a public holiday or day off, which should be a concrete action, it is considered that period expires at the end of the first working day following the holiday.</w:t>
            </w:r>
          </w:p>
          <w:p w:rsidR="006822A6" w:rsidRPr="006822A6" w:rsidRDefault="006822A6" w:rsidP="00A35D96">
            <w:pPr>
              <w:shd w:val="clear" w:color="auto" w:fill="FFFFFF" w:themeFill="background1"/>
              <w:ind w:firstLine="0"/>
              <w:rPr>
                <w:rFonts w:ascii="Times New Roman" w:hAnsi="Times New Roman"/>
                <w:sz w:val="2"/>
                <w:lang w:val="en-US"/>
              </w:rPr>
            </w:pPr>
          </w:p>
          <w:p w:rsidR="00A35D96" w:rsidRDefault="00A35D96" w:rsidP="00A35D96">
            <w:pPr>
              <w:shd w:val="clear" w:color="auto" w:fill="FFFFFF" w:themeFill="background1"/>
              <w:ind w:firstLine="0"/>
              <w:rPr>
                <w:rFonts w:ascii="Times New Roman" w:hAnsi="Times New Roman"/>
              </w:rPr>
            </w:pPr>
            <w:r w:rsidRPr="00C6493E">
              <w:rPr>
                <w:rFonts w:ascii="Times New Roman" w:hAnsi="Times New Roman"/>
              </w:rPr>
              <w:lastRenderedPageBreak/>
              <w:t>The terms in the documentation are calendar days.</w:t>
            </w:r>
          </w:p>
          <w:p w:rsidR="006822A6" w:rsidRPr="006822A6" w:rsidRDefault="006822A6" w:rsidP="00A35D96">
            <w:pPr>
              <w:shd w:val="clear" w:color="auto" w:fill="FFFFFF" w:themeFill="background1"/>
              <w:ind w:firstLine="0"/>
              <w:rPr>
                <w:rFonts w:ascii="Times New Roman" w:hAnsi="Times New Roman"/>
                <w:sz w:val="2"/>
              </w:rPr>
            </w:pPr>
          </w:p>
          <w:p w:rsidR="00A35D96" w:rsidRPr="00C6493E" w:rsidRDefault="00A35D96" w:rsidP="00A35D96">
            <w:pPr>
              <w:shd w:val="clear" w:color="auto" w:fill="FFFFFF" w:themeFill="background1"/>
              <w:ind w:firstLine="0"/>
              <w:rPr>
                <w:rFonts w:ascii="Times New Roman" w:hAnsi="Times New Roman"/>
              </w:rPr>
            </w:pPr>
            <w:r w:rsidRPr="00C6493E">
              <w:rPr>
                <w:rFonts w:ascii="Times New Roman" w:hAnsi="Times New Roman"/>
              </w:rPr>
              <w:t>When the period is working days, this is explicitly stated in the indication of the relevant period.</w:t>
            </w:r>
          </w:p>
          <w:p w:rsidR="00595F1C" w:rsidRPr="00337E59" w:rsidRDefault="00A35D96" w:rsidP="00337E59">
            <w:pPr>
              <w:shd w:val="clear" w:color="auto" w:fill="FFFFFF" w:themeFill="background1"/>
              <w:ind w:firstLine="0"/>
              <w:rPr>
                <w:rFonts w:ascii="Times New Roman" w:hAnsi="Times New Roman"/>
                <w:i/>
              </w:rPr>
            </w:pPr>
            <w:r w:rsidRPr="000B52F3">
              <w:rPr>
                <w:rFonts w:ascii="Times New Roman" w:hAnsi="Times New Roman"/>
                <w:i/>
              </w:rPr>
              <w:t xml:space="preserve">In matters relating to the conduct of the procedure and the preparation of the </w:t>
            </w:r>
            <w:r w:rsidRPr="000B52F3">
              <w:rPr>
                <w:rFonts w:ascii="Times New Roman" w:hAnsi="Times New Roman"/>
                <w:i/>
                <w:lang w:val="en-US"/>
              </w:rPr>
              <w:t>offers</w:t>
            </w:r>
            <w:r w:rsidRPr="000B52F3">
              <w:rPr>
                <w:rFonts w:ascii="Times New Roman" w:hAnsi="Times New Roman"/>
                <w:i/>
              </w:rPr>
              <w:t xml:space="preserve"> and the reasons for its termination, are not addressed in the documentation, the provisions of the Public Procurement </w:t>
            </w:r>
            <w:r w:rsidR="004A212E">
              <w:rPr>
                <w:rFonts w:ascii="Times New Roman" w:hAnsi="Times New Roman"/>
                <w:i/>
                <w:lang w:val="en-US"/>
              </w:rPr>
              <w:t>La</w:t>
            </w:r>
            <w:r w:rsidRPr="000B52F3">
              <w:rPr>
                <w:rFonts w:ascii="Times New Roman" w:hAnsi="Times New Roman"/>
                <w:i/>
                <w:lang w:val="en-US"/>
              </w:rPr>
              <w:t>w</w:t>
            </w:r>
            <w:r w:rsidRPr="000B52F3">
              <w:rPr>
                <w:rFonts w:ascii="Times New Roman" w:hAnsi="Times New Roman"/>
                <w:i/>
              </w:rPr>
              <w:t xml:space="preserve"> and the </w:t>
            </w:r>
            <w:r w:rsidR="000B52F3" w:rsidRPr="000B52F3">
              <w:rPr>
                <w:rFonts w:ascii="Times New Roman" w:hAnsi="Times New Roman"/>
                <w:i/>
              </w:rPr>
              <w:t xml:space="preserve">Implementation </w:t>
            </w:r>
            <w:r w:rsidRPr="000B52F3">
              <w:rPr>
                <w:rFonts w:ascii="Times New Roman" w:hAnsi="Times New Roman"/>
                <w:i/>
              </w:rPr>
              <w:t xml:space="preserve">Regulations of the Public Procurement </w:t>
            </w:r>
            <w:r w:rsidR="00634633">
              <w:rPr>
                <w:rFonts w:ascii="Times New Roman" w:hAnsi="Times New Roman"/>
                <w:i/>
                <w:lang w:val="en-US"/>
              </w:rPr>
              <w:t>La</w:t>
            </w:r>
            <w:r w:rsidRPr="000B52F3">
              <w:rPr>
                <w:rFonts w:ascii="Times New Roman" w:hAnsi="Times New Roman"/>
                <w:i/>
                <w:lang w:val="en-US"/>
              </w:rPr>
              <w:t>w</w:t>
            </w:r>
            <w:r w:rsidRPr="000B52F3">
              <w:rPr>
                <w:rFonts w:ascii="Times New Roman" w:hAnsi="Times New Roman"/>
                <w:i/>
              </w:rPr>
              <w:t>.</w:t>
            </w:r>
          </w:p>
        </w:tc>
      </w:tr>
    </w:tbl>
    <w:p w:rsidR="00951264" w:rsidRDefault="00951264" w:rsidP="00707F34">
      <w:pPr>
        <w:ind w:right="374" w:firstLine="0"/>
        <w:rPr>
          <w:rFonts w:ascii="Times New Roman" w:hAnsi="Times New Roman"/>
          <w:noProof/>
          <w:lang w:val="en-US"/>
        </w:rPr>
      </w:pPr>
    </w:p>
    <w:sectPr w:rsidR="00951264" w:rsidSect="00030732">
      <w:headerReference w:type="default" r:id="rId36"/>
      <w:footerReference w:type="default" r:id="rId37"/>
      <w:headerReference w:type="first" r:id="rId38"/>
      <w:footerReference w:type="first" r:id="rId39"/>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9A" w:rsidRDefault="006B449A">
      <w:r>
        <w:separator/>
      </w:r>
    </w:p>
  </w:endnote>
  <w:endnote w:type="continuationSeparator" w:id="0">
    <w:p w:rsidR="006B449A" w:rsidRDefault="006B449A">
      <w:r>
        <w:continuationSeparator/>
      </w:r>
    </w:p>
  </w:endnote>
  <w:endnote w:type="continuationNotice" w:id="1">
    <w:p w:rsidR="006B449A" w:rsidRDefault="006B449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20" w:rsidRPr="003460F3" w:rsidRDefault="004B1A20"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E80841">
      <w:rPr>
        <w:rStyle w:val="PageNumber"/>
        <w:rFonts w:ascii="Times New Roman" w:hAnsi="Times New Roman"/>
        <w:noProof/>
      </w:rPr>
      <w:t>28</w:t>
    </w:r>
    <w:r w:rsidRPr="003460F3">
      <w:rPr>
        <w:rStyle w:val="PageNumber"/>
        <w:rFonts w:ascii="Times New Roman" w:hAnsi="Times New Roman"/>
      </w:rPr>
      <w:fldChar w:fldCharType="end"/>
    </w:r>
  </w:p>
  <w:p w:rsidR="004B1A20" w:rsidRPr="0088219E" w:rsidRDefault="004B1A20"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20" w:rsidRPr="0088219E" w:rsidRDefault="004B1A20"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9A" w:rsidRDefault="006B449A">
      <w:r>
        <w:separator/>
      </w:r>
    </w:p>
  </w:footnote>
  <w:footnote w:type="continuationSeparator" w:id="0">
    <w:p w:rsidR="006B449A" w:rsidRDefault="006B449A">
      <w:r>
        <w:continuationSeparator/>
      </w:r>
    </w:p>
  </w:footnote>
  <w:footnote w:type="continuationNotice" w:id="1">
    <w:p w:rsidR="006B449A" w:rsidRDefault="006B449A">
      <w:pPr>
        <w:spacing w:before="0"/>
      </w:pPr>
    </w:p>
  </w:footnote>
  <w:footnote w:id="2">
    <w:p w:rsidR="004B1A20" w:rsidRDefault="004B1A20" w:rsidP="00FD5A20">
      <w:pPr>
        <w:ind w:firstLine="0"/>
        <w:rPr>
          <w:rFonts w:ascii="Cambria" w:hAnsi="Cambria"/>
          <w:i/>
          <w:iCs/>
          <w:color w:val="000000"/>
          <w:sz w:val="18"/>
          <w:szCs w:val="18"/>
        </w:rPr>
      </w:pPr>
      <w:r w:rsidRPr="00670694">
        <w:rPr>
          <w:rStyle w:val="FootnoteReference"/>
          <w:rFonts w:ascii="Calibri" w:hAnsi="Calibri"/>
          <w:i/>
          <w:sz w:val="18"/>
          <w:szCs w:val="18"/>
        </w:rPr>
        <w:footnoteRef/>
      </w:r>
      <w:r>
        <w:rPr>
          <w:rFonts w:ascii="Calibri" w:hAnsi="Calibri" w:cs="TimesNewRomanUnicode"/>
          <w:i/>
          <w:sz w:val="18"/>
          <w:szCs w:val="18"/>
          <w:lang w:val="en-US"/>
        </w:rPr>
        <w:t xml:space="preserve"> </w:t>
      </w:r>
      <w:r w:rsidRPr="00670694">
        <w:rPr>
          <w:rFonts w:ascii="Calibri" w:hAnsi="Calibri" w:cs="TimesNewRomanUnicode"/>
          <w:i/>
          <w:sz w:val="18"/>
          <w:szCs w:val="18"/>
        </w:rPr>
        <w:t xml:space="preserve">В съответствие с чл. 55, ал. </w:t>
      </w:r>
      <w:r w:rsidRPr="00670694">
        <w:rPr>
          <w:rFonts w:ascii="Calibri" w:hAnsi="Calibri"/>
          <w:i/>
          <w:sz w:val="18"/>
          <w:szCs w:val="18"/>
        </w:rPr>
        <w:t xml:space="preserve">4, </w:t>
      </w:r>
      <w:r w:rsidRPr="00670694">
        <w:rPr>
          <w:rFonts w:ascii="Calibri" w:hAnsi="Calibri" w:cs="TimesNewRomanUnicode"/>
          <w:i/>
          <w:sz w:val="18"/>
          <w:szCs w:val="18"/>
        </w:rPr>
        <w:t xml:space="preserve">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w:t>
      </w:r>
      <w:proofErr w:type="gramStart"/>
      <w:r w:rsidRPr="00670694">
        <w:rPr>
          <w:rFonts w:ascii="Calibri" w:hAnsi="Calibri" w:cs="TimesNewRomanUnicode"/>
          <w:i/>
          <w:sz w:val="18"/>
          <w:szCs w:val="18"/>
        </w:rPr>
        <w:t>установен.</w:t>
      </w:r>
      <w:r w:rsidRPr="00FD5A20">
        <w:rPr>
          <w:rFonts w:ascii="Cambria" w:hAnsi="Cambria"/>
          <w:i/>
          <w:iCs/>
          <w:color w:val="000000"/>
          <w:sz w:val="18"/>
          <w:szCs w:val="18"/>
        </w:rPr>
        <w:t xml:space="preserve"> </w:t>
      </w:r>
      <w:proofErr w:type="gramEnd"/>
    </w:p>
    <w:p w:rsidR="004B1A20" w:rsidRPr="0073201A" w:rsidRDefault="004B1A20" w:rsidP="00FD5A20">
      <w:pPr>
        <w:ind w:firstLine="0"/>
        <w:rPr>
          <w:rFonts w:ascii="Cambria" w:hAnsi="Cambria"/>
          <w:i/>
          <w:iCs/>
          <w:color w:val="000000"/>
          <w:sz w:val="18"/>
          <w:szCs w:val="18"/>
        </w:rPr>
      </w:pPr>
      <w:proofErr w:type="gramStart"/>
      <w:r w:rsidRPr="00390530">
        <w:rPr>
          <w:rFonts w:ascii="Cambria" w:hAnsi="Cambria"/>
          <w:i/>
          <w:iCs/>
          <w:color w:val="000000"/>
          <w:sz w:val="18"/>
          <w:szCs w:val="18"/>
          <w:vertAlign w:val="superscript"/>
          <w:lang w:val="en-US"/>
        </w:rPr>
        <w:t xml:space="preserve">3 </w:t>
      </w:r>
      <w:r>
        <w:rPr>
          <w:rFonts w:ascii="Cambria" w:hAnsi="Cambria"/>
          <w:i/>
          <w:iCs/>
          <w:color w:val="000000"/>
          <w:sz w:val="18"/>
          <w:szCs w:val="18"/>
          <w:lang w:val="en-US"/>
        </w:rPr>
        <w:t xml:space="preserve"> </w:t>
      </w:r>
      <w:r w:rsidRPr="0073201A">
        <w:rPr>
          <w:rFonts w:ascii="Cambria" w:hAnsi="Cambria"/>
          <w:i/>
          <w:iCs/>
          <w:color w:val="000000"/>
          <w:sz w:val="18"/>
          <w:szCs w:val="18"/>
        </w:rPr>
        <w:t>In</w:t>
      </w:r>
      <w:proofErr w:type="gramEnd"/>
      <w:r w:rsidRPr="0073201A">
        <w:rPr>
          <w:rFonts w:ascii="Cambria" w:hAnsi="Cambria"/>
          <w:i/>
          <w:iCs/>
          <w:color w:val="000000"/>
          <w:sz w:val="18"/>
          <w:szCs w:val="18"/>
        </w:rPr>
        <w:t xml:space="preserve"> accordance with Art. 55, para. 4, the </w:t>
      </w:r>
      <w:r>
        <w:rPr>
          <w:rFonts w:ascii="Cambria" w:hAnsi="Cambria"/>
          <w:i/>
          <w:iCs/>
          <w:color w:val="000000"/>
          <w:sz w:val="18"/>
          <w:szCs w:val="18"/>
          <w:lang w:val="en-US"/>
        </w:rPr>
        <w:t xml:space="preserve">Contracting Authority has </w:t>
      </w:r>
      <w:r w:rsidRPr="0073201A">
        <w:rPr>
          <w:rFonts w:ascii="Cambria" w:hAnsi="Cambria"/>
          <w:i/>
          <w:iCs/>
          <w:color w:val="000000"/>
          <w:sz w:val="18"/>
          <w:szCs w:val="18"/>
        </w:rPr>
        <w:t xml:space="preserve">the right not to </w:t>
      </w:r>
      <w:r>
        <w:rPr>
          <w:rFonts w:ascii="Cambria" w:hAnsi="Cambria"/>
          <w:i/>
          <w:iCs/>
          <w:color w:val="000000"/>
          <w:sz w:val="18"/>
          <w:szCs w:val="18"/>
          <w:lang w:val="en-US"/>
        </w:rPr>
        <w:t>disqualify</w:t>
      </w:r>
      <w:r w:rsidRPr="0073201A">
        <w:rPr>
          <w:rFonts w:ascii="Cambria" w:hAnsi="Cambria"/>
          <w:i/>
          <w:iCs/>
          <w:color w:val="000000"/>
          <w:sz w:val="18"/>
          <w:szCs w:val="18"/>
        </w:rPr>
        <w:t xml:space="preserve"> a </w:t>
      </w:r>
      <w:r>
        <w:rPr>
          <w:rFonts w:ascii="Cambria" w:hAnsi="Cambria"/>
          <w:i/>
          <w:iCs/>
          <w:color w:val="000000"/>
          <w:sz w:val="18"/>
          <w:szCs w:val="18"/>
          <w:lang w:val="en-US"/>
        </w:rPr>
        <w:t>tenderer</w:t>
      </w:r>
      <w:r w:rsidRPr="0073201A">
        <w:rPr>
          <w:rFonts w:ascii="Cambria" w:hAnsi="Cambria"/>
          <w:i/>
          <w:iCs/>
          <w:color w:val="000000"/>
          <w:sz w:val="18"/>
          <w:szCs w:val="18"/>
        </w:rPr>
        <w:t xml:space="preserve"> on the grounds of Art. 55, para. 1, item 1, if it is proved that the</w:t>
      </w:r>
      <w:r>
        <w:rPr>
          <w:rFonts w:ascii="Cambria" w:hAnsi="Cambria"/>
          <w:i/>
          <w:iCs/>
          <w:color w:val="000000"/>
          <w:sz w:val="18"/>
          <w:szCs w:val="18"/>
          <w:lang w:val="en-US"/>
        </w:rPr>
        <w:t xml:space="preserve"> </w:t>
      </w:r>
      <w:r w:rsidRPr="0073201A">
        <w:rPr>
          <w:rFonts w:ascii="Cambria" w:hAnsi="Cambria"/>
          <w:i/>
          <w:iCs/>
          <w:color w:val="000000"/>
          <w:sz w:val="18"/>
          <w:szCs w:val="18"/>
        </w:rPr>
        <w:t xml:space="preserve">latter has not ceased </w:t>
      </w:r>
      <w:r>
        <w:rPr>
          <w:rFonts w:ascii="Cambria" w:hAnsi="Cambria"/>
          <w:i/>
          <w:iCs/>
          <w:color w:val="000000"/>
          <w:sz w:val="18"/>
          <w:szCs w:val="18"/>
          <w:lang w:val="en-US"/>
        </w:rPr>
        <w:t xml:space="preserve">his </w:t>
      </w:r>
      <w:r w:rsidRPr="0073201A">
        <w:rPr>
          <w:rFonts w:ascii="Cambria" w:hAnsi="Cambria"/>
          <w:i/>
          <w:iCs/>
          <w:color w:val="000000"/>
          <w:sz w:val="18"/>
          <w:szCs w:val="18"/>
        </w:rPr>
        <w:t xml:space="preserve">activity and is able to perform the </w:t>
      </w:r>
      <w:r>
        <w:rPr>
          <w:rFonts w:ascii="Cambria" w:hAnsi="Cambria"/>
          <w:i/>
          <w:iCs/>
          <w:color w:val="000000"/>
          <w:sz w:val="18"/>
          <w:szCs w:val="18"/>
          <w:lang w:val="en-US"/>
        </w:rPr>
        <w:t>procurement</w:t>
      </w:r>
      <w:r w:rsidRPr="0073201A">
        <w:rPr>
          <w:rFonts w:ascii="Cambria" w:hAnsi="Cambria"/>
          <w:i/>
          <w:iCs/>
          <w:color w:val="000000"/>
          <w:sz w:val="18"/>
          <w:szCs w:val="18"/>
        </w:rPr>
        <w:t xml:space="preserve"> under the applicable national rules for the continuation of the business activity in the country in which </w:t>
      </w:r>
      <w:r>
        <w:rPr>
          <w:rFonts w:ascii="Cambria" w:hAnsi="Cambria"/>
          <w:i/>
          <w:iCs/>
          <w:color w:val="000000"/>
          <w:sz w:val="18"/>
          <w:szCs w:val="18"/>
          <w:lang w:val="en-US"/>
        </w:rPr>
        <w:t>he</w:t>
      </w:r>
      <w:r w:rsidRPr="0073201A">
        <w:rPr>
          <w:rFonts w:ascii="Cambria" w:hAnsi="Cambria"/>
          <w:i/>
          <w:iCs/>
          <w:color w:val="000000"/>
          <w:sz w:val="18"/>
          <w:szCs w:val="18"/>
        </w:rPr>
        <w:t xml:space="preserve"> is established.</w:t>
      </w:r>
    </w:p>
    <w:p w:rsidR="004B1A20" w:rsidRPr="00670694" w:rsidRDefault="004B1A20" w:rsidP="00622B02">
      <w:pPr>
        <w:autoSpaceDE w:val="0"/>
        <w:autoSpaceDN w:val="0"/>
        <w:adjustRightInd w:val="0"/>
        <w:rPr>
          <w:rFonts w:ascii="Calibri" w:hAnsi="Calibri" w:cs="TimesNewRomanUnicode"/>
          <w:i/>
          <w:sz w:val="18"/>
          <w:szCs w:val="18"/>
        </w:rPr>
      </w:pPr>
    </w:p>
  </w:footnote>
  <w:footnote w:id="3">
    <w:p w:rsidR="004B1A20" w:rsidRPr="00670694" w:rsidRDefault="004B1A20" w:rsidP="00DE33DC">
      <w:pPr>
        <w:pStyle w:val="FootnoteText"/>
        <w:rPr>
          <w:rFonts w:ascii="Calibri" w:hAnsi="Calibri"/>
          <w:i/>
          <w:sz w:val="18"/>
          <w:szCs w:val="18"/>
        </w:rPr>
      </w:pPr>
      <w:r w:rsidRPr="00670694">
        <w:rPr>
          <w:rStyle w:val="FootnoteReference"/>
          <w:rFonts w:ascii="Calibri" w:hAnsi="Calibri"/>
          <w:i/>
          <w:sz w:val="18"/>
          <w:szCs w:val="18"/>
        </w:rPr>
        <w:footnoteRef/>
      </w:r>
      <w:r w:rsidRPr="00670694">
        <w:rPr>
          <w:rFonts w:ascii="Calibri" w:hAnsi="Calibri"/>
          <w:i/>
          <w:sz w:val="18"/>
          <w:szCs w:val="18"/>
        </w:rPr>
        <w:t xml:space="preserve"> 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20" w:rsidRDefault="004B1A20">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20" w:rsidRDefault="004B1A20">
    <w:pPr>
      <w:pStyle w:val="Header"/>
    </w:pPr>
  </w:p>
  <w:p w:rsidR="004B1A20" w:rsidRDefault="004B1A20"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
      </v:shape>
    </w:pict>
  </w:numPicBullet>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FFFFFFFE"/>
    <w:multiLevelType w:val="singleLevel"/>
    <w:tmpl w:val="E3B42B88"/>
    <w:lvl w:ilvl="0">
      <w:numFmt w:val="bullet"/>
      <w:lvlText w:val="*"/>
      <w:lvlJc w:val="left"/>
    </w:lvl>
  </w:abstractNum>
  <w:abstractNum w:abstractNumId="2">
    <w:nsid w:val="033F2A78"/>
    <w:multiLevelType w:val="hybridMultilevel"/>
    <w:tmpl w:val="3B0E17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3644EA7"/>
    <w:multiLevelType w:val="hybridMultilevel"/>
    <w:tmpl w:val="633C5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892781E"/>
    <w:multiLevelType w:val="hybridMultilevel"/>
    <w:tmpl w:val="BB9E23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B1E30DC"/>
    <w:multiLevelType w:val="hybridMultilevel"/>
    <w:tmpl w:val="48D0D98A"/>
    <w:lvl w:ilvl="0" w:tplc="04020017">
      <w:start w:val="1"/>
      <w:numFmt w:val="lowerLetter"/>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nsid w:val="0B630D51"/>
    <w:multiLevelType w:val="hybridMultilevel"/>
    <w:tmpl w:val="339094C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113D7E16"/>
    <w:multiLevelType w:val="hybridMultilevel"/>
    <w:tmpl w:val="3188BF2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2B27711"/>
    <w:multiLevelType w:val="hybridMultilevel"/>
    <w:tmpl w:val="3BAA7944"/>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DF674B"/>
    <w:multiLevelType w:val="hybridMultilevel"/>
    <w:tmpl w:val="0584DB84"/>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B158FC"/>
    <w:multiLevelType w:val="hybridMultilevel"/>
    <w:tmpl w:val="1B9A47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584EF4"/>
    <w:multiLevelType w:val="hybridMultilevel"/>
    <w:tmpl w:val="2F4026E4"/>
    <w:lvl w:ilvl="0" w:tplc="191250C6">
      <w:start w:val="1"/>
      <w:numFmt w:val="decimal"/>
      <w:lvlText w:val="%1."/>
      <w:lvlJc w:val="left"/>
      <w:pPr>
        <w:ind w:left="356" w:hanging="360"/>
      </w:pPr>
      <w:rPr>
        <w:rFonts w:hint="default"/>
        <w:b/>
      </w:rPr>
    </w:lvl>
    <w:lvl w:ilvl="1" w:tplc="04020019" w:tentative="1">
      <w:start w:val="1"/>
      <w:numFmt w:val="lowerLetter"/>
      <w:lvlText w:val="%2."/>
      <w:lvlJc w:val="left"/>
      <w:pPr>
        <w:ind w:left="1076" w:hanging="360"/>
      </w:pPr>
    </w:lvl>
    <w:lvl w:ilvl="2" w:tplc="0402001B" w:tentative="1">
      <w:start w:val="1"/>
      <w:numFmt w:val="lowerRoman"/>
      <w:lvlText w:val="%3."/>
      <w:lvlJc w:val="right"/>
      <w:pPr>
        <w:ind w:left="1796" w:hanging="180"/>
      </w:pPr>
    </w:lvl>
    <w:lvl w:ilvl="3" w:tplc="0402000F" w:tentative="1">
      <w:start w:val="1"/>
      <w:numFmt w:val="decimal"/>
      <w:lvlText w:val="%4."/>
      <w:lvlJc w:val="left"/>
      <w:pPr>
        <w:ind w:left="2516" w:hanging="360"/>
      </w:pPr>
    </w:lvl>
    <w:lvl w:ilvl="4" w:tplc="04020019" w:tentative="1">
      <w:start w:val="1"/>
      <w:numFmt w:val="lowerLetter"/>
      <w:lvlText w:val="%5."/>
      <w:lvlJc w:val="left"/>
      <w:pPr>
        <w:ind w:left="3236" w:hanging="360"/>
      </w:pPr>
    </w:lvl>
    <w:lvl w:ilvl="5" w:tplc="0402001B" w:tentative="1">
      <w:start w:val="1"/>
      <w:numFmt w:val="lowerRoman"/>
      <w:lvlText w:val="%6."/>
      <w:lvlJc w:val="right"/>
      <w:pPr>
        <w:ind w:left="3956" w:hanging="180"/>
      </w:pPr>
    </w:lvl>
    <w:lvl w:ilvl="6" w:tplc="0402000F" w:tentative="1">
      <w:start w:val="1"/>
      <w:numFmt w:val="decimal"/>
      <w:lvlText w:val="%7."/>
      <w:lvlJc w:val="left"/>
      <w:pPr>
        <w:ind w:left="4676" w:hanging="360"/>
      </w:pPr>
    </w:lvl>
    <w:lvl w:ilvl="7" w:tplc="04020019" w:tentative="1">
      <w:start w:val="1"/>
      <w:numFmt w:val="lowerLetter"/>
      <w:lvlText w:val="%8."/>
      <w:lvlJc w:val="left"/>
      <w:pPr>
        <w:ind w:left="5396" w:hanging="360"/>
      </w:pPr>
    </w:lvl>
    <w:lvl w:ilvl="8" w:tplc="0402001B" w:tentative="1">
      <w:start w:val="1"/>
      <w:numFmt w:val="lowerRoman"/>
      <w:lvlText w:val="%9."/>
      <w:lvlJc w:val="right"/>
      <w:pPr>
        <w:ind w:left="6116" w:hanging="180"/>
      </w:pPr>
    </w:lvl>
  </w:abstractNum>
  <w:abstractNum w:abstractNumId="21">
    <w:nsid w:val="25D50AC5"/>
    <w:multiLevelType w:val="hybridMultilevel"/>
    <w:tmpl w:val="2F98692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9805E4D"/>
    <w:multiLevelType w:val="hybridMultilevel"/>
    <w:tmpl w:val="EE4A4D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393466"/>
    <w:multiLevelType w:val="multilevel"/>
    <w:tmpl w:val="03427BF8"/>
    <w:lvl w:ilvl="0">
      <w:start w:val="1"/>
      <w:numFmt w:val="decimal"/>
      <w:lvlText w:val="%1."/>
      <w:lvlJc w:val="left"/>
      <w:pPr>
        <w:ind w:left="720" w:hanging="360"/>
      </w:pPr>
      <w:rPr>
        <w:rFonts w:eastAsia="Arial Unicode MS" w:hint="default"/>
        <w:u w:val="none"/>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5">
    <w:nsid w:val="35C7563B"/>
    <w:multiLevelType w:val="hybridMultilevel"/>
    <w:tmpl w:val="BB6EE9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7C5D06"/>
    <w:multiLevelType w:val="hybridMultilevel"/>
    <w:tmpl w:val="720C9F9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BCD6946"/>
    <w:multiLevelType w:val="multilevel"/>
    <w:tmpl w:val="5000690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9">
    <w:nsid w:val="3F766539"/>
    <w:multiLevelType w:val="hybridMultilevel"/>
    <w:tmpl w:val="DCB6F52A"/>
    <w:lvl w:ilvl="0" w:tplc="D9923688">
      <w:start w:val="1"/>
      <w:numFmt w:val="lowerLetter"/>
      <w:lvlText w:val="%1)"/>
      <w:lvlJc w:val="left"/>
      <w:pPr>
        <w:ind w:left="687" w:hanging="360"/>
      </w:pPr>
      <w:rPr>
        <w:rFonts w:hint="default"/>
        <w:b/>
      </w:rPr>
    </w:lvl>
    <w:lvl w:ilvl="1" w:tplc="04090019" w:tentative="1">
      <w:start w:val="1"/>
      <w:numFmt w:val="lowerLetter"/>
      <w:lvlText w:val="%2."/>
      <w:lvlJc w:val="left"/>
      <w:pPr>
        <w:ind w:left="1407" w:hanging="360"/>
      </w:pPr>
    </w:lvl>
    <w:lvl w:ilvl="2" w:tplc="0409001B" w:tentative="1">
      <w:start w:val="1"/>
      <w:numFmt w:val="lowerRoman"/>
      <w:lvlText w:val="%3."/>
      <w:lvlJc w:val="right"/>
      <w:pPr>
        <w:ind w:left="2127" w:hanging="180"/>
      </w:pPr>
    </w:lvl>
    <w:lvl w:ilvl="3" w:tplc="0409000F" w:tentative="1">
      <w:start w:val="1"/>
      <w:numFmt w:val="decimal"/>
      <w:lvlText w:val="%4."/>
      <w:lvlJc w:val="left"/>
      <w:pPr>
        <w:ind w:left="2847" w:hanging="360"/>
      </w:pPr>
    </w:lvl>
    <w:lvl w:ilvl="4" w:tplc="04090019" w:tentative="1">
      <w:start w:val="1"/>
      <w:numFmt w:val="lowerLetter"/>
      <w:lvlText w:val="%5."/>
      <w:lvlJc w:val="left"/>
      <w:pPr>
        <w:ind w:left="3567" w:hanging="360"/>
      </w:pPr>
    </w:lvl>
    <w:lvl w:ilvl="5" w:tplc="0409001B" w:tentative="1">
      <w:start w:val="1"/>
      <w:numFmt w:val="lowerRoman"/>
      <w:lvlText w:val="%6."/>
      <w:lvlJc w:val="right"/>
      <w:pPr>
        <w:ind w:left="4287" w:hanging="180"/>
      </w:pPr>
    </w:lvl>
    <w:lvl w:ilvl="6" w:tplc="0409000F" w:tentative="1">
      <w:start w:val="1"/>
      <w:numFmt w:val="decimal"/>
      <w:lvlText w:val="%7."/>
      <w:lvlJc w:val="left"/>
      <w:pPr>
        <w:ind w:left="5007" w:hanging="360"/>
      </w:pPr>
    </w:lvl>
    <w:lvl w:ilvl="7" w:tplc="04090019" w:tentative="1">
      <w:start w:val="1"/>
      <w:numFmt w:val="lowerLetter"/>
      <w:lvlText w:val="%8."/>
      <w:lvlJc w:val="left"/>
      <w:pPr>
        <w:ind w:left="5727" w:hanging="360"/>
      </w:pPr>
    </w:lvl>
    <w:lvl w:ilvl="8" w:tplc="0409001B" w:tentative="1">
      <w:start w:val="1"/>
      <w:numFmt w:val="lowerRoman"/>
      <w:lvlText w:val="%9."/>
      <w:lvlJc w:val="right"/>
      <w:pPr>
        <w:ind w:left="6447" w:hanging="180"/>
      </w:pPr>
    </w:lvl>
  </w:abstractNum>
  <w:abstractNum w:abstractNumId="30">
    <w:nsid w:val="429C26B4"/>
    <w:multiLevelType w:val="hybridMultilevel"/>
    <w:tmpl w:val="CC14B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64699E"/>
    <w:multiLevelType w:val="hybridMultilevel"/>
    <w:tmpl w:val="A5A8BED0"/>
    <w:lvl w:ilvl="0" w:tplc="21EA87B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46723EA7"/>
    <w:multiLevelType w:val="hybridMultilevel"/>
    <w:tmpl w:val="8BD29B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5">
    <w:nsid w:val="54190055"/>
    <w:multiLevelType w:val="hybridMultilevel"/>
    <w:tmpl w:val="98405AD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55C5F2F"/>
    <w:multiLevelType w:val="hybridMultilevel"/>
    <w:tmpl w:val="9878B8DC"/>
    <w:lvl w:ilvl="0" w:tplc="0409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7">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38">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40">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42">
    <w:nsid w:val="7D6B4949"/>
    <w:multiLevelType w:val="hybridMultilevel"/>
    <w:tmpl w:val="86A4B676"/>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abstractNum w:abstractNumId="44">
    <w:nsid w:val="7FE30A45"/>
    <w:multiLevelType w:val="hybridMultilevel"/>
    <w:tmpl w:val="925EADFC"/>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9"/>
  </w:num>
  <w:num w:numId="4">
    <w:abstractNumId w:val="15"/>
  </w:num>
  <w:num w:numId="5">
    <w:abstractNumId w:val="38"/>
  </w:num>
  <w:num w:numId="6">
    <w:abstractNumId w:val="41"/>
  </w:num>
  <w:num w:numId="7">
    <w:abstractNumId w:val="43"/>
  </w:num>
  <w:num w:numId="8">
    <w:abstractNumId w:val="0"/>
  </w:num>
  <w:num w:numId="9">
    <w:abstractNumId w:val="11"/>
  </w:num>
  <w:num w:numId="10">
    <w:abstractNumId w:val="17"/>
  </w:num>
  <w:num w:numId="11">
    <w:abstractNumId w:val="24"/>
  </w:num>
  <w:num w:numId="12">
    <w:abstractNumId w:val="32"/>
  </w:num>
  <w:num w:numId="13">
    <w:abstractNumId w:val="18"/>
  </w:num>
  <w:num w:numId="14">
    <w:abstractNumId w:val="16"/>
  </w:num>
  <w:num w:numId="15">
    <w:abstractNumId w:val="13"/>
  </w:num>
  <w:num w:numId="16">
    <w:abstractNumId w:val="14"/>
  </w:num>
  <w:num w:numId="17">
    <w:abstractNumId w:val="37"/>
  </w:num>
  <w:num w:numId="18">
    <w:abstractNumId w:val="12"/>
  </w:num>
  <w:num w:numId="19">
    <w:abstractNumId w:val="30"/>
  </w:num>
  <w:num w:numId="20">
    <w:abstractNumId w:val="28"/>
  </w:num>
  <w:num w:numId="21">
    <w:abstractNumId w:val="22"/>
  </w:num>
  <w:num w:numId="22">
    <w:abstractNumId w:val="1"/>
    <w:lvlOverride w:ilvl="0">
      <w:lvl w:ilvl="0">
        <w:numFmt w:val="bullet"/>
        <w:lvlText w:val=""/>
        <w:legacy w:legacy="1" w:legacySpace="0" w:legacyIndent="360"/>
        <w:lvlJc w:val="left"/>
        <w:rPr>
          <w:rFonts w:ascii="Symbol" w:hAnsi="Symbol" w:cs="Symbol" w:hint="default"/>
        </w:rPr>
      </w:lvl>
    </w:lvlOverride>
  </w:num>
  <w:num w:numId="23">
    <w:abstractNumId w:val="31"/>
  </w:num>
  <w:num w:numId="24">
    <w:abstractNumId w:val="33"/>
  </w:num>
  <w:num w:numId="25">
    <w:abstractNumId w:val="23"/>
  </w:num>
  <w:num w:numId="26">
    <w:abstractNumId w:val="44"/>
  </w:num>
  <w:num w:numId="27">
    <w:abstractNumId w:val="27"/>
  </w:num>
  <w:num w:numId="28">
    <w:abstractNumId w:val="21"/>
  </w:num>
  <w:num w:numId="29">
    <w:abstractNumId w:val="10"/>
  </w:num>
  <w:num w:numId="30">
    <w:abstractNumId w:val="35"/>
  </w:num>
  <w:num w:numId="31">
    <w:abstractNumId w:val="1"/>
    <w:lvlOverride w:ilvl="0">
      <w:lvl w:ilvl="0">
        <w:numFmt w:val="bullet"/>
        <w:lvlText w:val=""/>
        <w:legacy w:legacy="1" w:legacySpace="0" w:legacyIndent="360"/>
        <w:lvlJc w:val="left"/>
        <w:rPr>
          <w:rFonts w:ascii="Symbol" w:hAnsi="Symbol" w:cs="Symbol" w:hint="default"/>
        </w:rPr>
      </w:lvl>
    </w:lvlOverride>
  </w:num>
  <w:num w:numId="32">
    <w:abstractNumId w:val="42"/>
  </w:num>
  <w:num w:numId="33">
    <w:abstractNumId w:val="26"/>
  </w:num>
  <w:num w:numId="34">
    <w:abstractNumId w:val="29"/>
  </w:num>
  <w:num w:numId="35">
    <w:abstractNumId w:val="2"/>
  </w:num>
  <w:num w:numId="36">
    <w:abstractNumId w:val="5"/>
  </w:num>
  <w:num w:numId="37">
    <w:abstractNumId w:val="3"/>
  </w:num>
  <w:num w:numId="38">
    <w:abstractNumId w:val="40"/>
  </w:num>
  <w:num w:numId="39">
    <w:abstractNumId w:val="34"/>
  </w:num>
  <w:num w:numId="40">
    <w:abstractNumId w:val="8"/>
  </w:num>
  <w:num w:numId="41">
    <w:abstractNumId w:val="6"/>
  </w:num>
  <w:num w:numId="42">
    <w:abstractNumId w:val="7"/>
  </w:num>
  <w:num w:numId="43">
    <w:abstractNumId w:val="25"/>
  </w:num>
  <w:num w:numId="44">
    <w:abstractNumId w:val="19"/>
  </w:num>
  <w:num w:numId="45">
    <w:abstractNumId w:val="36"/>
  </w:num>
  <w:num w:numId="46">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509E"/>
    <w:rsid w:val="00010099"/>
    <w:rsid w:val="00011A0D"/>
    <w:rsid w:val="00012767"/>
    <w:rsid w:val="00012989"/>
    <w:rsid w:val="00012E9B"/>
    <w:rsid w:val="000139F5"/>
    <w:rsid w:val="00013A4B"/>
    <w:rsid w:val="000141B5"/>
    <w:rsid w:val="000153CB"/>
    <w:rsid w:val="0001542E"/>
    <w:rsid w:val="0001653F"/>
    <w:rsid w:val="0001659B"/>
    <w:rsid w:val="0001753E"/>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0AC"/>
    <w:rsid w:val="000304FE"/>
    <w:rsid w:val="00030732"/>
    <w:rsid w:val="00030983"/>
    <w:rsid w:val="00030EC8"/>
    <w:rsid w:val="000313FE"/>
    <w:rsid w:val="00031CEA"/>
    <w:rsid w:val="000320DE"/>
    <w:rsid w:val="000326F1"/>
    <w:rsid w:val="00033ADA"/>
    <w:rsid w:val="00034854"/>
    <w:rsid w:val="00034B6B"/>
    <w:rsid w:val="00034C8F"/>
    <w:rsid w:val="000371AB"/>
    <w:rsid w:val="000400DD"/>
    <w:rsid w:val="00040A6C"/>
    <w:rsid w:val="000417A5"/>
    <w:rsid w:val="00041802"/>
    <w:rsid w:val="00041A23"/>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570F"/>
    <w:rsid w:val="00056517"/>
    <w:rsid w:val="000566B7"/>
    <w:rsid w:val="0005688D"/>
    <w:rsid w:val="0005709B"/>
    <w:rsid w:val="00057759"/>
    <w:rsid w:val="00057888"/>
    <w:rsid w:val="000612EF"/>
    <w:rsid w:val="00061823"/>
    <w:rsid w:val="000621FA"/>
    <w:rsid w:val="00062EE0"/>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34C"/>
    <w:rsid w:val="0006744B"/>
    <w:rsid w:val="00067706"/>
    <w:rsid w:val="0006788B"/>
    <w:rsid w:val="00067C57"/>
    <w:rsid w:val="000702A0"/>
    <w:rsid w:val="00070A79"/>
    <w:rsid w:val="00071125"/>
    <w:rsid w:val="00071746"/>
    <w:rsid w:val="0007284B"/>
    <w:rsid w:val="00073820"/>
    <w:rsid w:val="000740B6"/>
    <w:rsid w:val="00074113"/>
    <w:rsid w:val="000744EB"/>
    <w:rsid w:val="0007491C"/>
    <w:rsid w:val="00074F40"/>
    <w:rsid w:val="00076275"/>
    <w:rsid w:val="00076C21"/>
    <w:rsid w:val="00076F4C"/>
    <w:rsid w:val="00080830"/>
    <w:rsid w:val="000811E1"/>
    <w:rsid w:val="00081BFE"/>
    <w:rsid w:val="00081C83"/>
    <w:rsid w:val="00081EE6"/>
    <w:rsid w:val="000828D2"/>
    <w:rsid w:val="00082ACE"/>
    <w:rsid w:val="00082BE4"/>
    <w:rsid w:val="000832D4"/>
    <w:rsid w:val="00084418"/>
    <w:rsid w:val="000850F6"/>
    <w:rsid w:val="00085FE0"/>
    <w:rsid w:val="00086092"/>
    <w:rsid w:val="000871B6"/>
    <w:rsid w:val="00087A54"/>
    <w:rsid w:val="00087BAA"/>
    <w:rsid w:val="000900DD"/>
    <w:rsid w:val="0009074D"/>
    <w:rsid w:val="00091E8E"/>
    <w:rsid w:val="0009322D"/>
    <w:rsid w:val="00094ACA"/>
    <w:rsid w:val="0009550C"/>
    <w:rsid w:val="00095532"/>
    <w:rsid w:val="000955F3"/>
    <w:rsid w:val="00095CEC"/>
    <w:rsid w:val="00096D23"/>
    <w:rsid w:val="00097230"/>
    <w:rsid w:val="000975D9"/>
    <w:rsid w:val="00097611"/>
    <w:rsid w:val="00097A0B"/>
    <w:rsid w:val="000A0CD1"/>
    <w:rsid w:val="000A122B"/>
    <w:rsid w:val="000A1C97"/>
    <w:rsid w:val="000A23B8"/>
    <w:rsid w:val="000A2C8E"/>
    <w:rsid w:val="000A3522"/>
    <w:rsid w:val="000A3644"/>
    <w:rsid w:val="000A3CC6"/>
    <w:rsid w:val="000A3F0A"/>
    <w:rsid w:val="000A4F61"/>
    <w:rsid w:val="000A52FE"/>
    <w:rsid w:val="000A590E"/>
    <w:rsid w:val="000A5A44"/>
    <w:rsid w:val="000A5A82"/>
    <w:rsid w:val="000A613A"/>
    <w:rsid w:val="000A7451"/>
    <w:rsid w:val="000A755D"/>
    <w:rsid w:val="000A7624"/>
    <w:rsid w:val="000B0301"/>
    <w:rsid w:val="000B06FC"/>
    <w:rsid w:val="000B13E0"/>
    <w:rsid w:val="000B1510"/>
    <w:rsid w:val="000B151A"/>
    <w:rsid w:val="000B15C1"/>
    <w:rsid w:val="000B1B07"/>
    <w:rsid w:val="000B2AC5"/>
    <w:rsid w:val="000B2CE2"/>
    <w:rsid w:val="000B3DCF"/>
    <w:rsid w:val="000B52F3"/>
    <w:rsid w:val="000B5648"/>
    <w:rsid w:val="000B6D76"/>
    <w:rsid w:val="000B76AB"/>
    <w:rsid w:val="000C026A"/>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6D5"/>
    <w:rsid w:val="000D1DCC"/>
    <w:rsid w:val="000D3465"/>
    <w:rsid w:val="000D3558"/>
    <w:rsid w:val="000D3BBF"/>
    <w:rsid w:val="000D3CF1"/>
    <w:rsid w:val="000D4221"/>
    <w:rsid w:val="000D4DB0"/>
    <w:rsid w:val="000D577B"/>
    <w:rsid w:val="000D5D74"/>
    <w:rsid w:val="000D5DB4"/>
    <w:rsid w:val="000D5DB9"/>
    <w:rsid w:val="000D6F40"/>
    <w:rsid w:val="000D7D81"/>
    <w:rsid w:val="000D7DF5"/>
    <w:rsid w:val="000E01E1"/>
    <w:rsid w:val="000E020C"/>
    <w:rsid w:val="000E0CAA"/>
    <w:rsid w:val="000E10B7"/>
    <w:rsid w:val="000E279B"/>
    <w:rsid w:val="000E2AA1"/>
    <w:rsid w:val="000E2B86"/>
    <w:rsid w:val="000E2C51"/>
    <w:rsid w:val="000E31D9"/>
    <w:rsid w:val="000E325B"/>
    <w:rsid w:val="000E3468"/>
    <w:rsid w:val="000E3B2D"/>
    <w:rsid w:val="000E3B90"/>
    <w:rsid w:val="000E42E4"/>
    <w:rsid w:val="000E4A30"/>
    <w:rsid w:val="000E4C26"/>
    <w:rsid w:val="000E4FC1"/>
    <w:rsid w:val="000E5195"/>
    <w:rsid w:val="000E60ED"/>
    <w:rsid w:val="000E6DA3"/>
    <w:rsid w:val="000E6E1E"/>
    <w:rsid w:val="000E7231"/>
    <w:rsid w:val="000F078D"/>
    <w:rsid w:val="000F0A77"/>
    <w:rsid w:val="000F285C"/>
    <w:rsid w:val="000F2B4C"/>
    <w:rsid w:val="000F2F64"/>
    <w:rsid w:val="000F331B"/>
    <w:rsid w:val="000F3C1D"/>
    <w:rsid w:val="000F3E0D"/>
    <w:rsid w:val="000F41B8"/>
    <w:rsid w:val="000F45B6"/>
    <w:rsid w:val="000F4C56"/>
    <w:rsid w:val="000F5071"/>
    <w:rsid w:val="000F5D8B"/>
    <w:rsid w:val="000F6F99"/>
    <w:rsid w:val="00101678"/>
    <w:rsid w:val="001023F0"/>
    <w:rsid w:val="00103A24"/>
    <w:rsid w:val="001047B2"/>
    <w:rsid w:val="001067BE"/>
    <w:rsid w:val="00106C4F"/>
    <w:rsid w:val="00106EA1"/>
    <w:rsid w:val="00107713"/>
    <w:rsid w:val="00110992"/>
    <w:rsid w:val="00110AE2"/>
    <w:rsid w:val="00110DD2"/>
    <w:rsid w:val="0011104C"/>
    <w:rsid w:val="00111357"/>
    <w:rsid w:val="00111E03"/>
    <w:rsid w:val="0011381A"/>
    <w:rsid w:val="00113A55"/>
    <w:rsid w:val="00113DB8"/>
    <w:rsid w:val="0011488A"/>
    <w:rsid w:val="0011552C"/>
    <w:rsid w:val="00115E08"/>
    <w:rsid w:val="00116321"/>
    <w:rsid w:val="00116639"/>
    <w:rsid w:val="001173E2"/>
    <w:rsid w:val="001174FB"/>
    <w:rsid w:val="001210C4"/>
    <w:rsid w:val="00121400"/>
    <w:rsid w:val="001219F4"/>
    <w:rsid w:val="00122BDA"/>
    <w:rsid w:val="0012359D"/>
    <w:rsid w:val="001237D5"/>
    <w:rsid w:val="00123F50"/>
    <w:rsid w:val="001241B7"/>
    <w:rsid w:val="001259D8"/>
    <w:rsid w:val="00126576"/>
    <w:rsid w:val="0013001F"/>
    <w:rsid w:val="001301A3"/>
    <w:rsid w:val="00130FFE"/>
    <w:rsid w:val="0013122A"/>
    <w:rsid w:val="00131593"/>
    <w:rsid w:val="001319C3"/>
    <w:rsid w:val="00131E2A"/>
    <w:rsid w:val="00133CF2"/>
    <w:rsid w:val="00133D47"/>
    <w:rsid w:val="00135534"/>
    <w:rsid w:val="00135EA0"/>
    <w:rsid w:val="00136CDB"/>
    <w:rsid w:val="00136D63"/>
    <w:rsid w:val="00140129"/>
    <w:rsid w:val="00140B82"/>
    <w:rsid w:val="001411CA"/>
    <w:rsid w:val="00141AFD"/>
    <w:rsid w:val="00141CEC"/>
    <w:rsid w:val="00142547"/>
    <w:rsid w:val="00143322"/>
    <w:rsid w:val="00143437"/>
    <w:rsid w:val="001437E7"/>
    <w:rsid w:val="00144581"/>
    <w:rsid w:val="00145287"/>
    <w:rsid w:val="0014564C"/>
    <w:rsid w:val="00145F7D"/>
    <w:rsid w:val="00146402"/>
    <w:rsid w:val="0014689D"/>
    <w:rsid w:val="0014692C"/>
    <w:rsid w:val="00146B8D"/>
    <w:rsid w:val="001472C7"/>
    <w:rsid w:val="00150484"/>
    <w:rsid w:val="001505EB"/>
    <w:rsid w:val="00151CFF"/>
    <w:rsid w:val="0015278A"/>
    <w:rsid w:val="00153004"/>
    <w:rsid w:val="001533FF"/>
    <w:rsid w:val="00153953"/>
    <w:rsid w:val="00153F92"/>
    <w:rsid w:val="00155754"/>
    <w:rsid w:val="00155809"/>
    <w:rsid w:val="00157B1F"/>
    <w:rsid w:val="0016005F"/>
    <w:rsid w:val="00160072"/>
    <w:rsid w:val="00161731"/>
    <w:rsid w:val="001623FD"/>
    <w:rsid w:val="001639AF"/>
    <w:rsid w:val="00164445"/>
    <w:rsid w:val="0016497C"/>
    <w:rsid w:val="00164B47"/>
    <w:rsid w:val="00164EDF"/>
    <w:rsid w:val="00164FF9"/>
    <w:rsid w:val="001660D2"/>
    <w:rsid w:val="00166230"/>
    <w:rsid w:val="001666D7"/>
    <w:rsid w:val="0016725D"/>
    <w:rsid w:val="001674E5"/>
    <w:rsid w:val="00170D15"/>
    <w:rsid w:val="00171394"/>
    <w:rsid w:val="00171DD7"/>
    <w:rsid w:val="00171E74"/>
    <w:rsid w:val="001729BC"/>
    <w:rsid w:val="0017308B"/>
    <w:rsid w:val="00173965"/>
    <w:rsid w:val="00174B7D"/>
    <w:rsid w:val="00175A73"/>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7E"/>
    <w:rsid w:val="00186F79"/>
    <w:rsid w:val="00186F86"/>
    <w:rsid w:val="001872E9"/>
    <w:rsid w:val="001876B4"/>
    <w:rsid w:val="00187A93"/>
    <w:rsid w:val="00187EBE"/>
    <w:rsid w:val="00187F20"/>
    <w:rsid w:val="001901FE"/>
    <w:rsid w:val="00190DCC"/>
    <w:rsid w:val="00191018"/>
    <w:rsid w:val="00191192"/>
    <w:rsid w:val="00191470"/>
    <w:rsid w:val="001918B1"/>
    <w:rsid w:val="001924FD"/>
    <w:rsid w:val="0019250D"/>
    <w:rsid w:val="00193285"/>
    <w:rsid w:val="001943EC"/>
    <w:rsid w:val="001946AD"/>
    <w:rsid w:val="0019553A"/>
    <w:rsid w:val="00195DD3"/>
    <w:rsid w:val="001969F2"/>
    <w:rsid w:val="00196EC3"/>
    <w:rsid w:val="0019781E"/>
    <w:rsid w:val="00197F37"/>
    <w:rsid w:val="001A0C33"/>
    <w:rsid w:val="001A1D07"/>
    <w:rsid w:val="001A2353"/>
    <w:rsid w:val="001A23E5"/>
    <w:rsid w:val="001A2F78"/>
    <w:rsid w:val="001A38CF"/>
    <w:rsid w:val="001A5F15"/>
    <w:rsid w:val="001A5FA3"/>
    <w:rsid w:val="001A6498"/>
    <w:rsid w:val="001A79D3"/>
    <w:rsid w:val="001A7B86"/>
    <w:rsid w:val="001B0954"/>
    <w:rsid w:val="001B2473"/>
    <w:rsid w:val="001B25BD"/>
    <w:rsid w:val="001B4204"/>
    <w:rsid w:val="001B615D"/>
    <w:rsid w:val="001B63CA"/>
    <w:rsid w:val="001B64BB"/>
    <w:rsid w:val="001C007B"/>
    <w:rsid w:val="001C014E"/>
    <w:rsid w:val="001C070A"/>
    <w:rsid w:val="001C09D9"/>
    <w:rsid w:val="001C0BCC"/>
    <w:rsid w:val="001C1D89"/>
    <w:rsid w:val="001C1FA0"/>
    <w:rsid w:val="001C2291"/>
    <w:rsid w:val="001C28C9"/>
    <w:rsid w:val="001C3F48"/>
    <w:rsid w:val="001C59DF"/>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F26"/>
    <w:rsid w:val="001E31E4"/>
    <w:rsid w:val="001E3903"/>
    <w:rsid w:val="001E4E64"/>
    <w:rsid w:val="001E56CA"/>
    <w:rsid w:val="001E5E61"/>
    <w:rsid w:val="001E627F"/>
    <w:rsid w:val="001E654F"/>
    <w:rsid w:val="001E685B"/>
    <w:rsid w:val="001E6B4C"/>
    <w:rsid w:val="001E6CB6"/>
    <w:rsid w:val="001E6CC4"/>
    <w:rsid w:val="001E72C2"/>
    <w:rsid w:val="001E73C7"/>
    <w:rsid w:val="001E786C"/>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62D0"/>
    <w:rsid w:val="0021728A"/>
    <w:rsid w:val="00217C23"/>
    <w:rsid w:val="00221796"/>
    <w:rsid w:val="00222938"/>
    <w:rsid w:val="00222C79"/>
    <w:rsid w:val="00222D07"/>
    <w:rsid w:val="00224175"/>
    <w:rsid w:val="002245E2"/>
    <w:rsid w:val="00224852"/>
    <w:rsid w:val="00224A6D"/>
    <w:rsid w:val="002273E8"/>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300B"/>
    <w:rsid w:val="00243177"/>
    <w:rsid w:val="00245124"/>
    <w:rsid w:val="0024548D"/>
    <w:rsid w:val="002456AC"/>
    <w:rsid w:val="0024702B"/>
    <w:rsid w:val="00247045"/>
    <w:rsid w:val="002472D5"/>
    <w:rsid w:val="002478EF"/>
    <w:rsid w:val="00247AC2"/>
    <w:rsid w:val="0025085B"/>
    <w:rsid w:val="002509F4"/>
    <w:rsid w:val="00250B24"/>
    <w:rsid w:val="002510DF"/>
    <w:rsid w:val="00251C52"/>
    <w:rsid w:val="00251E3D"/>
    <w:rsid w:val="0025388A"/>
    <w:rsid w:val="00254212"/>
    <w:rsid w:val="002542F6"/>
    <w:rsid w:val="00256255"/>
    <w:rsid w:val="00256E62"/>
    <w:rsid w:val="00256F99"/>
    <w:rsid w:val="0026024E"/>
    <w:rsid w:val="0026172F"/>
    <w:rsid w:val="00261A79"/>
    <w:rsid w:val="0026232F"/>
    <w:rsid w:val="00262376"/>
    <w:rsid w:val="00263001"/>
    <w:rsid w:val="002642FC"/>
    <w:rsid w:val="0026470F"/>
    <w:rsid w:val="00264723"/>
    <w:rsid w:val="00264B38"/>
    <w:rsid w:val="00264DD7"/>
    <w:rsid w:val="00264F9F"/>
    <w:rsid w:val="002652C9"/>
    <w:rsid w:val="00265872"/>
    <w:rsid w:val="00266B5A"/>
    <w:rsid w:val="00270941"/>
    <w:rsid w:val="00270D87"/>
    <w:rsid w:val="00271157"/>
    <w:rsid w:val="00271753"/>
    <w:rsid w:val="0027291D"/>
    <w:rsid w:val="00272CE0"/>
    <w:rsid w:val="00272E04"/>
    <w:rsid w:val="002733FD"/>
    <w:rsid w:val="00273FED"/>
    <w:rsid w:val="0027490E"/>
    <w:rsid w:val="00274D0F"/>
    <w:rsid w:val="002754A0"/>
    <w:rsid w:val="002767FA"/>
    <w:rsid w:val="00276A8F"/>
    <w:rsid w:val="00276BB2"/>
    <w:rsid w:val="00277023"/>
    <w:rsid w:val="002774D9"/>
    <w:rsid w:val="00277A5E"/>
    <w:rsid w:val="00277C57"/>
    <w:rsid w:val="002807C1"/>
    <w:rsid w:val="00280CF0"/>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025"/>
    <w:rsid w:val="00292B58"/>
    <w:rsid w:val="002932D2"/>
    <w:rsid w:val="002933E6"/>
    <w:rsid w:val="00293DC1"/>
    <w:rsid w:val="00293ED2"/>
    <w:rsid w:val="00293F4E"/>
    <w:rsid w:val="0029425B"/>
    <w:rsid w:val="00294996"/>
    <w:rsid w:val="002953B0"/>
    <w:rsid w:val="002954AF"/>
    <w:rsid w:val="00296112"/>
    <w:rsid w:val="00296F9F"/>
    <w:rsid w:val="0029726A"/>
    <w:rsid w:val="002A0504"/>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6E7F"/>
    <w:rsid w:val="002A7587"/>
    <w:rsid w:val="002B0767"/>
    <w:rsid w:val="002B0F7D"/>
    <w:rsid w:val="002B220E"/>
    <w:rsid w:val="002B305E"/>
    <w:rsid w:val="002B3609"/>
    <w:rsid w:val="002B4B85"/>
    <w:rsid w:val="002B5968"/>
    <w:rsid w:val="002B5CB7"/>
    <w:rsid w:val="002B5E39"/>
    <w:rsid w:val="002B6B0B"/>
    <w:rsid w:val="002B70A2"/>
    <w:rsid w:val="002B72AB"/>
    <w:rsid w:val="002B7838"/>
    <w:rsid w:val="002B7980"/>
    <w:rsid w:val="002B7C9B"/>
    <w:rsid w:val="002B7E0F"/>
    <w:rsid w:val="002C0B12"/>
    <w:rsid w:val="002C151C"/>
    <w:rsid w:val="002C2B4B"/>
    <w:rsid w:val="002C2D65"/>
    <w:rsid w:val="002C329C"/>
    <w:rsid w:val="002C3599"/>
    <w:rsid w:val="002C3DF9"/>
    <w:rsid w:val="002C4642"/>
    <w:rsid w:val="002C503B"/>
    <w:rsid w:val="002C5260"/>
    <w:rsid w:val="002C5650"/>
    <w:rsid w:val="002C5AE4"/>
    <w:rsid w:val="002C5FEB"/>
    <w:rsid w:val="002C7E95"/>
    <w:rsid w:val="002D0D51"/>
    <w:rsid w:val="002D1212"/>
    <w:rsid w:val="002D1C8E"/>
    <w:rsid w:val="002D24EA"/>
    <w:rsid w:val="002D2CAB"/>
    <w:rsid w:val="002D3B71"/>
    <w:rsid w:val="002D4F50"/>
    <w:rsid w:val="002D5647"/>
    <w:rsid w:val="002D5C58"/>
    <w:rsid w:val="002D64D3"/>
    <w:rsid w:val="002D6ABB"/>
    <w:rsid w:val="002D6F07"/>
    <w:rsid w:val="002D7511"/>
    <w:rsid w:val="002D7792"/>
    <w:rsid w:val="002D7C03"/>
    <w:rsid w:val="002E0761"/>
    <w:rsid w:val="002E082C"/>
    <w:rsid w:val="002E108F"/>
    <w:rsid w:val="002E1755"/>
    <w:rsid w:val="002E17BA"/>
    <w:rsid w:val="002E1864"/>
    <w:rsid w:val="002E1AB2"/>
    <w:rsid w:val="002E1F66"/>
    <w:rsid w:val="002E200D"/>
    <w:rsid w:val="002E2128"/>
    <w:rsid w:val="002E2952"/>
    <w:rsid w:val="002E3613"/>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803"/>
    <w:rsid w:val="0030206B"/>
    <w:rsid w:val="0030243A"/>
    <w:rsid w:val="00303EBA"/>
    <w:rsid w:val="003041FB"/>
    <w:rsid w:val="00304B39"/>
    <w:rsid w:val="003050FD"/>
    <w:rsid w:val="0030569D"/>
    <w:rsid w:val="003057DB"/>
    <w:rsid w:val="00305DB6"/>
    <w:rsid w:val="003066E2"/>
    <w:rsid w:val="00306EA3"/>
    <w:rsid w:val="00306F5A"/>
    <w:rsid w:val="00307181"/>
    <w:rsid w:val="003074F6"/>
    <w:rsid w:val="00307A93"/>
    <w:rsid w:val="00307AD4"/>
    <w:rsid w:val="0031024D"/>
    <w:rsid w:val="0031061A"/>
    <w:rsid w:val="00310DD3"/>
    <w:rsid w:val="00311D18"/>
    <w:rsid w:val="00311EDE"/>
    <w:rsid w:val="00312BCA"/>
    <w:rsid w:val="00313921"/>
    <w:rsid w:val="00314015"/>
    <w:rsid w:val="003142F6"/>
    <w:rsid w:val="00314B48"/>
    <w:rsid w:val="00315732"/>
    <w:rsid w:val="003157B3"/>
    <w:rsid w:val="00315934"/>
    <w:rsid w:val="00316CFF"/>
    <w:rsid w:val="00317A9E"/>
    <w:rsid w:val="00317DF4"/>
    <w:rsid w:val="00317F17"/>
    <w:rsid w:val="003207CE"/>
    <w:rsid w:val="00321947"/>
    <w:rsid w:val="003227F3"/>
    <w:rsid w:val="003230EB"/>
    <w:rsid w:val="00323AA6"/>
    <w:rsid w:val="00325E02"/>
    <w:rsid w:val="00326DBD"/>
    <w:rsid w:val="00326E35"/>
    <w:rsid w:val="00326EC3"/>
    <w:rsid w:val="0032741E"/>
    <w:rsid w:val="003274EB"/>
    <w:rsid w:val="00327A30"/>
    <w:rsid w:val="0033121F"/>
    <w:rsid w:val="0033133D"/>
    <w:rsid w:val="003329BB"/>
    <w:rsid w:val="00332A47"/>
    <w:rsid w:val="00333C8E"/>
    <w:rsid w:val="003347DB"/>
    <w:rsid w:val="00335328"/>
    <w:rsid w:val="003355D8"/>
    <w:rsid w:val="00335B79"/>
    <w:rsid w:val="00335C04"/>
    <w:rsid w:val="00336057"/>
    <w:rsid w:val="003368A6"/>
    <w:rsid w:val="00336C69"/>
    <w:rsid w:val="003370A2"/>
    <w:rsid w:val="003373E4"/>
    <w:rsid w:val="00337E59"/>
    <w:rsid w:val="00340135"/>
    <w:rsid w:val="00340477"/>
    <w:rsid w:val="00340EB3"/>
    <w:rsid w:val="00340F02"/>
    <w:rsid w:val="003411C4"/>
    <w:rsid w:val="00341D8F"/>
    <w:rsid w:val="00342058"/>
    <w:rsid w:val="00342802"/>
    <w:rsid w:val="00342DD0"/>
    <w:rsid w:val="003433FA"/>
    <w:rsid w:val="0034351B"/>
    <w:rsid w:val="00343A45"/>
    <w:rsid w:val="00344965"/>
    <w:rsid w:val="00345497"/>
    <w:rsid w:val="00345F17"/>
    <w:rsid w:val="003460F3"/>
    <w:rsid w:val="003476EC"/>
    <w:rsid w:val="00350F1F"/>
    <w:rsid w:val="00351D17"/>
    <w:rsid w:val="00352FEC"/>
    <w:rsid w:val="00357142"/>
    <w:rsid w:val="00357CFA"/>
    <w:rsid w:val="003607B3"/>
    <w:rsid w:val="0036091D"/>
    <w:rsid w:val="00360D7B"/>
    <w:rsid w:val="00360E1B"/>
    <w:rsid w:val="00361635"/>
    <w:rsid w:val="003622A2"/>
    <w:rsid w:val="003625FE"/>
    <w:rsid w:val="0036321D"/>
    <w:rsid w:val="00365481"/>
    <w:rsid w:val="00366062"/>
    <w:rsid w:val="003660F2"/>
    <w:rsid w:val="00366249"/>
    <w:rsid w:val="00367250"/>
    <w:rsid w:val="00370170"/>
    <w:rsid w:val="0037135E"/>
    <w:rsid w:val="0037159F"/>
    <w:rsid w:val="00373B95"/>
    <w:rsid w:val="00373E8C"/>
    <w:rsid w:val="00374BBF"/>
    <w:rsid w:val="0037613E"/>
    <w:rsid w:val="00376C04"/>
    <w:rsid w:val="00376D69"/>
    <w:rsid w:val="003806D4"/>
    <w:rsid w:val="00380A2A"/>
    <w:rsid w:val="00380C8D"/>
    <w:rsid w:val="00380F29"/>
    <w:rsid w:val="00380F4D"/>
    <w:rsid w:val="0038119A"/>
    <w:rsid w:val="0038140E"/>
    <w:rsid w:val="00381775"/>
    <w:rsid w:val="00381A80"/>
    <w:rsid w:val="00381C40"/>
    <w:rsid w:val="00382791"/>
    <w:rsid w:val="00382BAA"/>
    <w:rsid w:val="00382EBD"/>
    <w:rsid w:val="00384A66"/>
    <w:rsid w:val="00385606"/>
    <w:rsid w:val="00386B97"/>
    <w:rsid w:val="003871A8"/>
    <w:rsid w:val="00390238"/>
    <w:rsid w:val="00390530"/>
    <w:rsid w:val="003909AE"/>
    <w:rsid w:val="0039137C"/>
    <w:rsid w:val="00391A9A"/>
    <w:rsid w:val="003921F1"/>
    <w:rsid w:val="00392247"/>
    <w:rsid w:val="003930E8"/>
    <w:rsid w:val="0039486A"/>
    <w:rsid w:val="0039509B"/>
    <w:rsid w:val="003950F2"/>
    <w:rsid w:val="00395EE6"/>
    <w:rsid w:val="0039667A"/>
    <w:rsid w:val="00397017"/>
    <w:rsid w:val="00397187"/>
    <w:rsid w:val="00397A15"/>
    <w:rsid w:val="003A000A"/>
    <w:rsid w:val="003A002C"/>
    <w:rsid w:val="003A0A7B"/>
    <w:rsid w:val="003A19D5"/>
    <w:rsid w:val="003A1ED9"/>
    <w:rsid w:val="003A26A3"/>
    <w:rsid w:val="003A2A2C"/>
    <w:rsid w:val="003A3A71"/>
    <w:rsid w:val="003A4778"/>
    <w:rsid w:val="003A494A"/>
    <w:rsid w:val="003A50C6"/>
    <w:rsid w:val="003A5307"/>
    <w:rsid w:val="003A58F6"/>
    <w:rsid w:val="003A6366"/>
    <w:rsid w:val="003A68B3"/>
    <w:rsid w:val="003A6D94"/>
    <w:rsid w:val="003A7597"/>
    <w:rsid w:val="003B02D5"/>
    <w:rsid w:val="003B0A21"/>
    <w:rsid w:val="003B147B"/>
    <w:rsid w:val="003B1BFC"/>
    <w:rsid w:val="003B1F4D"/>
    <w:rsid w:val="003B337C"/>
    <w:rsid w:val="003B3953"/>
    <w:rsid w:val="003B3C04"/>
    <w:rsid w:val="003B3F38"/>
    <w:rsid w:val="003B4F32"/>
    <w:rsid w:val="003B5CCA"/>
    <w:rsid w:val="003B6515"/>
    <w:rsid w:val="003B69C0"/>
    <w:rsid w:val="003B769F"/>
    <w:rsid w:val="003C05BD"/>
    <w:rsid w:val="003C0E06"/>
    <w:rsid w:val="003C142B"/>
    <w:rsid w:val="003C171F"/>
    <w:rsid w:val="003C1CE6"/>
    <w:rsid w:val="003C4531"/>
    <w:rsid w:val="003C4F6E"/>
    <w:rsid w:val="003C60FE"/>
    <w:rsid w:val="003C6366"/>
    <w:rsid w:val="003C7900"/>
    <w:rsid w:val="003D1EAB"/>
    <w:rsid w:val="003D1FC4"/>
    <w:rsid w:val="003D33FD"/>
    <w:rsid w:val="003D358F"/>
    <w:rsid w:val="003D4180"/>
    <w:rsid w:val="003D4F9A"/>
    <w:rsid w:val="003D5510"/>
    <w:rsid w:val="003D5574"/>
    <w:rsid w:val="003D7161"/>
    <w:rsid w:val="003D7965"/>
    <w:rsid w:val="003D7E5B"/>
    <w:rsid w:val="003E152C"/>
    <w:rsid w:val="003E157B"/>
    <w:rsid w:val="003E1E19"/>
    <w:rsid w:val="003E25C4"/>
    <w:rsid w:val="003E25CA"/>
    <w:rsid w:val="003E3424"/>
    <w:rsid w:val="003E4112"/>
    <w:rsid w:val="003E4925"/>
    <w:rsid w:val="003E4ACF"/>
    <w:rsid w:val="003E4E96"/>
    <w:rsid w:val="003E521A"/>
    <w:rsid w:val="003E5DDC"/>
    <w:rsid w:val="003E63AC"/>
    <w:rsid w:val="003E6A54"/>
    <w:rsid w:val="003E70B4"/>
    <w:rsid w:val="003E750E"/>
    <w:rsid w:val="003E7B80"/>
    <w:rsid w:val="003F20C8"/>
    <w:rsid w:val="003F32DD"/>
    <w:rsid w:val="003F3339"/>
    <w:rsid w:val="003F3A8E"/>
    <w:rsid w:val="003F3B36"/>
    <w:rsid w:val="003F5B12"/>
    <w:rsid w:val="003F622D"/>
    <w:rsid w:val="003F6E81"/>
    <w:rsid w:val="003F7F03"/>
    <w:rsid w:val="004000FD"/>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4AFA"/>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B61"/>
    <w:rsid w:val="00425424"/>
    <w:rsid w:val="0042544A"/>
    <w:rsid w:val="00426293"/>
    <w:rsid w:val="00426BC4"/>
    <w:rsid w:val="00427072"/>
    <w:rsid w:val="00427579"/>
    <w:rsid w:val="00427A64"/>
    <w:rsid w:val="00430630"/>
    <w:rsid w:val="004309EB"/>
    <w:rsid w:val="00430D64"/>
    <w:rsid w:val="004314EC"/>
    <w:rsid w:val="0043232A"/>
    <w:rsid w:val="004323E4"/>
    <w:rsid w:val="0043256A"/>
    <w:rsid w:val="00432662"/>
    <w:rsid w:val="004328F5"/>
    <w:rsid w:val="004331F7"/>
    <w:rsid w:val="004333B2"/>
    <w:rsid w:val="00434A54"/>
    <w:rsid w:val="00435880"/>
    <w:rsid w:val="00436458"/>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2C2B"/>
    <w:rsid w:val="00463577"/>
    <w:rsid w:val="004645DD"/>
    <w:rsid w:val="00464949"/>
    <w:rsid w:val="00464F0B"/>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D1"/>
    <w:rsid w:val="00476EBD"/>
    <w:rsid w:val="00477758"/>
    <w:rsid w:val="00477B1A"/>
    <w:rsid w:val="00477B7F"/>
    <w:rsid w:val="00481BF0"/>
    <w:rsid w:val="00481F3E"/>
    <w:rsid w:val="00482544"/>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12E"/>
    <w:rsid w:val="004A24A3"/>
    <w:rsid w:val="004A32CE"/>
    <w:rsid w:val="004A39B0"/>
    <w:rsid w:val="004A532D"/>
    <w:rsid w:val="004A5634"/>
    <w:rsid w:val="004A5DBF"/>
    <w:rsid w:val="004A5E2B"/>
    <w:rsid w:val="004A62A9"/>
    <w:rsid w:val="004A64DA"/>
    <w:rsid w:val="004A650D"/>
    <w:rsid w:val="004A71F5"/>
    <w:rsid w:val="004A7DC0"/>
    <w:rsid w:val="004B1A20"/>
    <w:rsid w:val="004B1BFA"/>
    <w:rsid w:val="004B2605"/>
    <w:rsid w:val="004B3284"/>
    <w:rsid w:val="004B371D"/>
    <w:rsid w:val="004B38AC"/>
    <w:rsid w:val="004B3CEF"/>
    <w:rsid w:val="004B4103"/>
    <w:rsid w:val="004B4F77"/>
    <w:rsid w:val="004B4FE1"/>
    <w:rsid w:val="004B5580"/>
    <w:rsid w:val="004B6B05"/>
    <w:rsid w:val="004B6CFB"/>
    <w:rsid w:val="004B7619"/>
    <w:rsid w:val="004B76AF"/>
    <w:rsid w:val="004B7F82"/>
    <w:rsid w:val="004C1DE2"/>
    <w:rsid w:val="004C21C7"/>
    <w:rsid w:val="004C486B"/>
    <w:rsid w:val="004C4E91"/>
    <w:rsid w:val="004C4F4A"/>
    <w:rsid w:val="004C5E78"/>
    <w:rsid w:val="004C6536"/>
    <w:rsid w:val="004C66E1"/>
    <w:rsid w:val="004C6A08"/>
    <w:rsid w:val="004C7C89"/>
    <w:rsid w:val="004D0366"/>
    <w:rsid w:val="004D0BFB"/>
    <w:rsid w:val="004D142A"/>
    <w:rsid w:val="004D1A00"/>
    <w:rsid w:val="004D1EB9"/>
    <w:rsid w:val="004D22D5"/>
    <w:rsid w:val="004D2325"/>
    <w:rsid w:val="004D2F79"/>
    <w:rsid w:val="004D3180"/>
    <w:rsid w:val="004D3194"/>
    <w:rsid w:val="004D3805"/>
    <w:rsid w:val="004D3919"/>
    <w:rsid w:val="004D4730"/>
    <w:rsid w:val="004D6166"/>
    <w:rsid w:val="004D6528"/>
    <w:rsid w:val="004D67C1"/>
    <w:rsid w:val="004D6EF5"/>
    <w:rsid w:val="004D763B"/>
    <w:rsid w:val="004D79EE"/>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2E84"/>
    <w:rsid w:val="004F3386"/>
    <w:rsid w:val="004F476E"/>
    <w:rsid w:val="004F497D"/>
    <w:rsid w:val="004F4DA6"/>
    <w:rsid w:val="004F60F2"/>
    <w:rsid w:val="004F7CE7"/>
    <w:rsid w:val="004F7FD9"/>
    <w:rsid w:val="005001C9"/>
    <w:rsid w:val="005008D8"/>
    <w:rsid w:val="00501718"/>
    <w:rsid w:val="00503543"/>
    <w:rsid w:val="00503ECB"/>
    <w:rsid w:val="00504404"/>
    <w:rsid w:val="00504539"/>
    <w:rsid w:val="00504C12"/>
    <w:rsid w:val="0050520D"/>
    <w:rsid w:val="0050522F"/>
    <w:rsid w:val="0050531B"/>
    <w:rsid w:val="00505CFD"/>
    <w:rsid w:val="00506176"/>
    <w:rsid w:val="00506AB7"/>
    <w:rsid w:val="00511149"/>
    <w:rsid w:val="00511461"/>
    <w:rsid w:val="005123DE"/>
    <w:rsid w:val="005129C2"/>
    <w:rsid w:val="0051348B"/>
    <w:rsid w:val="00513615"/>
    <w:rsid w:val="00513FFE"/>
    <w:rsid w:val="005145DB"/>
    <w:rsid w:val="00514740"/>
    <w:rsid w:val="00514857"/>
    <w:rsid w:val="00514B86"/>
    <w:rsid w:val="00515985"/>
    <w:rsid w:val="00515C3C"/>
    <w:rsid w:val="00516C0A"/>
    <w:rsid w:val="00516CD5"/>
    <w:rsid w:val="00516EF0"/>
    <w:rsid w:val="00517260"/>
    <w:rsid w:val="0051736D"/>
    <w:rsid w:val="005175AA"/>
    <w:rsid w:val="00517761"/>
    <w:rsid w:val="00520547"/>
    <w:rsid w:val="00520ADC"/>
    <w:rsid w:val="0052149D"/>
    <w:rsid w:val="00522561"/>
    <w:rsid w:val="005235B7"/>
    <w:rsid w:val="005238FE"/>
    <w:rsid w:val="00524F28"/>
    <w:rsid w:val="005250A2"/>
    <w:rsid w:val="00525BD5"/>
    <w:rsid w:val="005265E9"/>
    <w:rsid w:val="005273A7"/>
    <w:rsid w:val="00530309"/>
    <w:rsid w:val="00530738"/>
    <w:rsid w:val="00530ACB"/>
    <w:rsid w:val="00530C22"/>
    <w:rsid w:val="00530D4B"/>
    <w:rsid w:val="00531367"/>
    <w:rsid w:val="005313D7"/>
    <w:rsid w:val="00531DB5"/>
    <w:rsid w:val="005320BF"/>
    <w:rsid w:val="005323B9"/>
    <w:rsid w:val="0053335C"/>
    <w:rsid w:val="00533C5D"/>
    <w:rsid w:val="00534041"/>
    <w:rsid w:val="00534310"/>
    <w:rsid w:val="00535C7B"/>
    <w:rsid w:val="00535D7D"/>
    <w:rsid w:val="00535F8B"/>
    <w:rsid w:val="00536BDE"/>
    <w:rsid w:val="005372C7"/>
    <w:rsid w:val="0053754A"/>
    <w:rsid w:val="00540564"/>
    <w:rsid w:val="00540A80"/>
    <w:rsid w:val="00540C25"/>
    <w:rsid w:val="00541DF9"/>
    <w:rsid w:val="00542AA1"/>
    <w:rsid w:val="00542C27"/>
    <w:rsid w:val="00542C96"/>
    <w:rsid w:val="00544083"/>
    <w:rsid w:val="005452E6"/>
    <w:rsid w:val="0054575F"/>
    <w:rsid w:val="00545F1E"/>
    <w:rsid w:val="00545F3A"/>
    <w:rsid w:val="0054626F"/>
    <w:rsid w:val="00546F1C"/>
    <w:rsid w:val="005478E5"/>
    <w:rsid w:val="00550BE9"/>
    <w:rsid w:val="005528B7"/>
    <w:rsid w:val="005546FD"/>
    <w:rsid w:val="00555A97"/>
    <w:rsid w:val="00556595"/>
    <w:rsid w:val="005569DE"/>
    <w:rsid w:val="00556B25"/>
    <w:rsid w:val="005570A3"/>
    <w:rsid w:val="00557CB2"/>
    <w:rsid w:val="005600D0"/>
    <w:rsid w:val="00560171"/>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1D20"/>
    <w:rsid w:val="005729B7"/>
    <w:rsid w:val="00573A48"/>
    <w:rsid w:val="005760F4"/>
    <w:rsid w:val="0057746C"/>
    <w:rsid w:val="00580C8F"/>
    <w:rsid w:val="00582F06"/>
    <w:rsid w:val="005843DC"/>
    <w:rsid w:val="005860DD"/>
    <w:rsid w:val="0058614A"/>
    <w:rsid w:val="005861B4"/>
    <w:rsid w:val="00586B2F"/>
    <w:rsid w:val="00586CD8"/>
    <w:rsid w:val="00587F8F"/>
    <w:rsid w:val="00591027"/>
    <w:rsid w:val="005918DF"/>
    <w:rsid w:val="00591E8A"/>
    <w:rsid w:val="00591F30"/>
    <w:rsid w:val="005927B2"/>
    <w:rsid w:val="005927C1"/>
    <w:rsid w:val="005936DD"/>
    <w:rsid w:val="005939DF"/>
    <w:rsid w:val="00593E5A"/>
    <w:rsid w:val="00593FBB"/>
    <w:rsid w:val="00594B7E"/>
    <w:rsid w:val="00595095"/>
    <w:rsid w:val="0059584B"/>
    <w:rsid w:val="00595F1C"/>
    <w:rsid w:val="00595F31"/>
    <w:rsid w:val="00596311"/>
    <w:rsid w:val="0059648E"/>
    <w:rsid w:val="005A1202"/>
    <w:rsid w:val="005A19AA"/>
    <w:rsid w:val="005A2C37"/>
    <w:rsid w:val="005A309E"/>
    <w:rsid w:val="005A335C"/>
    <w:rsid w:val="005A3CC9"/>
    <w:rsid w:val="005A410C"/>
    <w:rsid w:val="005A4478"/>
    <w:rsid w:val="005A544C"/>
    <w:rsid w:val="005A5C0B"/>
    <w:rsid w:val="005A5F9E"/>
    <w:rsid w:val="005A6473"/>
    <w:rsid w:val="005A64FE"/>
    <w:rsid w:val="005A6A97"/>
    <w:rsid w:val="005A6AE0"/>
    <w:rsid w:val="005A769F"/>
    <w:rsid w:val="005B0A22"/>
    <w:rsid w:val="005B0E0A"/>
    <w:rsid w:val="005B1D40"/>
    <w:rsid w:val="005B1F63"/>
    <w:rsid w:val="005B2380"/>
    <w:rsid w:val="005B2DDA"/>
    <w:rsid w:val="005B2EBD"/>
    <w:rsid w:val="005B3B83"/>
    <w:rsid w:val="005B4175"/>
    <w:rsid w:val="005B4287"/>
    <w:rsid w:val="005B42BA"/>
    <w:rsid w:val="005B48CC"/>
    <w:rsid w:val="005B52B7"/>
    <w:rsid w:val="005B56FF"/>
    <w:rsid w:val="005B6422"/>
    <w:rsid w:val="005B6BA5"/>
    <w:rsid w:val="005B75EE"/>
    <w:rsid w:val="005B7CD8"/>
    <w:rsid w:val="005C016B"/>
    <w:rsid w:val="005C0487"/>
    <w:rsid w:val="005C1E8B"/>
    <w:rsid w:val="005C260A"/>
    <w:rsid w:val="005C35C4"/>
    <w:rsid w:val="005C3659"/>
    <w:rsid w:val="005C3C06"/>
    <w:rsid w:val="005C3C42"/>
    <w:rsid w:val="005C3D5C"/>
    <w:rsid w:val="005C3D62"/>
    <w:rsid w:val="005C41AD"/>
    <w:rsid w:val="005C4669"/>
    <w:rsid w:val="005C46EC"/>
    <w:rsid w:val="005C4C7F"/>
    <w:rsid w:val="005C52C5"/>
    <w:rsid w:val="005C5B44"/>
    <w:rsid w:val="005C5BCC"/>
    <w:rsid w:val="005C620A"/>
    <w:rsid w:val="005C64E7"/>
    <w:rsid w:val="005C6740"/>
    <w:rsid w:val="005C6BF4"/>
    <w:rsid w:val="005C7FDB"/>
    <w:rsid w:val="005D05E1"/>
    <w:rsid w:val="005D086B"/>
    <w:rsid w:val="005D1E13"/>
    <w:rsid w:val="005D23AA"/>
    <w:rsid w:val="005D310F"/>
    <w:rsid w:val="005D3441"/>
    <w:rsid w:val="005D34D8"/>
    <w:rsid w:val="005D4169"/>
    <w:rsid w:val="005D4398"/>
    <w:rsid w:val="005D446A"/>
    <w:rsid w:val="005D5FF4"/>
    <w:rsid w:val="005D6303"/>
    <w:rsid w:val="005D6EDC"/>
    <w:rsid w:val="005D6F6E"/>
    <w:rsid w:val="005D7947"/>
    <w:rsid w:val="005E0615"/>
    <w:rsid w:val="005E0B14"/>
    <w:rsid w:val="005E1838"/>
    <w:rsid w:val="005E1957"/>
    <w:rsid w:val="005E1C35"/>
    <w:rsid w:val="005E1FBF"/>
    <w:rsid w:val="005E2B1B"/>
    <w:rsid w:val="005E30A3"/>
    <w:rsid w:val="005E3892"/>
    <w:rsid w:val="005E3DD9"/>
    <w:rsid w:val="005E3E5B"/>
    <w:rsid w:val="005E4275"/>
    <w:rsid w:val="005E4BB5"/>
    <w:rsid w:val="005E6393"/>
    <w:rsid w:val="005E63F8"/>
    <w:rsid w:val="005E6F39"/>
    <w:rsid w:val="005F052B"/>
    <w:rsid w:val="005F0C4B"/>
    <w:rsid w:val="005F173D"/>
    <w:rsid w:val="005F2220"/>
    <w:rsid w:val="005F26C4"/>
    <w:rsid w:val="005F2C38"/>
    <w:rsid w:val="005F3129"/>
    <w:rsid w:val="005F3D18"/>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E58"/>
    <w:rsid w:val="00605817"/>
    <w:rsid w:val="0060597F"/>
    <w:rsid w:val="00605FB9"/>
    <w:rsid w:val="0060605A"/>
    <w:rsid w:val="00607AD7"/>
    <w:rsid w:val="006111BA"/>
    <w:rsid w:val="006116C4"/>
    <w:rsid w:val="00611B00"/>
    <w:rsid w:val="00611BF2"/>
    <w:rsid w:val="00611C2E"/>
    <w:rsid w:val="0061239E"/>
    <w:rsid w:val="006124DE"/>
    <w:rsid w:val="00612682"/>
    <w:rsid w:val="00613721"/>
    <w:rsid w:val="00614048"/>
    <w:rsid w:val="00614380"/>
    <w:rsid w:val="006162E5"/>
    <w:rsid w:val="00616300"/>
    <w:rsid w:val="006167DE"/>
    <w:rsid w:val="00616BD9"/>
    <w:rsid w:val="00617F26"/>
    <w:rsid w:val="006210BB"/>
    <w:rsid w:val="006211BD"/>
    <w:rsid w:val="006215AD"/>
    <w:rsid w:val="006220CE"/>
    <w:rsid w:val="0062263D"/>
    <w:rsid w:val="0062291C"/>
    <w:rsid w:val="00622B02"/>
    <w:rsid w:val="00623204"/>
    <w:rsid w:val="006233E1"/>
    <w:rsid w:val="00623D0D"/>
    <w:rsid w:val="00623E4D"/>
    <w:rsid w:val="00626586"/>
    <w:rsid w:val="0063011E"/>
    <w:rsid w:val="0063084A"/>
    <w:rsid w:val="00630D58"/>
    <w:rsid w:val="00630DAE"/>
    <w:rsid w:val="006319D1"/>
    <w:rsid w:val="00632399"/>
    <w:rsid w:val="00634633"/>
    <w:rsid w:val="00634B60"/>
    <w:rsid w:val="006353EE"/>
    <w:rsid w:val="00635747"/>
    <w:rsid w:val="00637E52"/>
    <w:rsid w:val="006402DE"/>
    <w:rsid w:val="006404D5"/>
    <w:rsid w:val="00640768"/>
    <w:rsid w:val="00640802"/>
    <w:rsid w:val="00640C28"/>
    <w:rsid w:val="0064113A"/>
    <w:rsid w:val="0064143E"/>
    <w:rsid w:val="00641EF0"/>
    <w:rsid w:val="006420E5"/>
    <w:rsid w:val="0064329B"/>
    <w:rsid w:val="006433AE"/>
    <w:rsid w:val="0064381C"/>
    <w:rsid w:val="006439CA"/>
    <w:rsid w:val="006448C3"/>
    <w:rsid w:val="00645359"/>
    <w:rsid w:val="0064549B"/>
    <w:rsid w:val="00645513"/>
    <w:rsid w:val="006455DE"/>
    <w:rsid w:val="00645BAB"/>
    <w:rsid w:val="00645F3E"/>
    <w:rsid w:val="006460B8"/>
    <w:rsid w:val="00647A0E"/>
    <w:rsid w:val="00651260"/>
    <w:rsid w:val="00651C56"/>
    <w:rsid w:val="00651D66"/>
    <w:rsid w:val="00652473"/>
    <w:rsid w:val="0065307B"/>
    <w:rsid w:val="00653595"/>
    <w:rsid w:val="00653928"/>
    <w:rsid w:val="00653F71"/>
    <w:rsid w:val="006545B1"/>
    <w:rsid w:val="006546DF"/>
    <w:rsid w:val="006552D9"/>
    <w:rsid w:val="00655431"/>
    <w:rsid w:val="00655F45"/>
    <w:rsid w:val="006561B6"/>
    <w:rsid w:val="00660DAA"/>
    <w:rsid w:val="0066126D"/>
    <w:rsid w:val="006612CF"/>
    <w:rsid w:val="00661CA4"/>
    <w:rsid w:val="006622C6"/>
    <w:rsid w:val="00663122"/>
    <w:rsid w:val="006631B3"/>
    <w:rsid w:val="00663D5D"/>
    <w:rsid w:val="006648A2"/>
    <w:rsid w:val="0066494C"/>
    <w:rsid w:val="0066623F"/>
    <w:rsid w:val="00666539"/>
    <w:rsid w:val="00673238"/>
    <w:rsid w:val="006743EE"/>
    <w:rsid w:val="00674643"/>
    <w:rsid w:val="00675137"/>
    <w:rsid w:val="00675540"/>
    <w:rsid w:val="00675BEE"/>
    <w:rsid w:val="0067626B"/>
    <w:rsid w:val="006769E5"/>
    <w:rsid w:val="00677D19"/>
    <w:rsid w:val="00677F2C"/>
    <w:rsid w:val="006801C5"/>
    <w:rsid w:val="0068044F"/>
    <w:rsid w:val="00680807"/>
    <w:rsid w:val="0068082F"/>
    <w:rsid w:val="00680DA1"/>
    <w:rsid w:val="006811D0"/>
    <w:rsid w:val="00682180"/>
    <w:rsid w:val="00682195"/>
    <w:rsid w:val="006822A6"/>
    <w:rsid w:val="0068249B"/>
    <w:rsid w:val="00682B76"/>
    <w:rsid w:val="00682C17"/>
    <w:rsid w:val="0068306A"/>
    <w:rsid w:val="00684280"/>
    <w:rsid w:val="006843D1"/>
    <w:rsid w:val="00684A2E"/>
    <w:rsid w:val="00684EC2"/>
    <w:rsid w:val="00685BFC"/>
    <w:rsid w:val="00685C74"/>
    <w:rsid w:val="00686008"/>
    <w:rsid w:val="0068624F"/>
    <w:rsid w:val="006863EA"/>
    <w:rsid w:val="006870AD"/>
    <w:rsid w:val="00687D90"/>
    <w:rsid w:val="00687E7A"/>
    <w:rsid w:val="00690A8A"/>
    <w:rsid w:val="006912CE"/>
    <w:rsid w:val="00691F14"/>
    <w:rsid w:val="006925A2"/>
    <w:rsid w:val="00692F39"/>
    <w:rsid w:val="00693160"/>
    <w:rsid w:val="006937E7"/>
    <w:rsid w:val="006940A4"/>
    <w:rsid w:val="00694319"/>
    <w:rsid w:val="006953F3"/>
    <w:rsid w:val="00695419"/>
    <w:rsid w:val="006956E5"/>
    <w:rsid w:val="006965AB"/>
    <w:rsid w:val="00696CF4"/>
    <w:rsid w:val="00696FFC"/>
    <w:rsid w:val="00697426"/>
    <w:rsid w:val="00697BA1"/>
    <w:rsid w:val="006A0E16"/>
    <w:rsid w:val="006A1CFF"/>
    <w:rsid w:val="006A1F74"/>
    <w:rsid w:val="006A3121"/>
    <w:rsid w:val="006A42C7"/>
    <w:rsid w:val="006A54A1"/>
    <w:rsid w:val="006A6B5B"/>
    <w:rsid w:val="006A6BEA"/>
    <w:rsid w:val="006A7743"/>
    <w:rsid w:val="006A7B93"/>
    <w:rsid w:val="006B0929"/>
    <w:rsid w:val="006B09F0"/>
    <w:rsid w:val="006B0CCA"/>
    <w:rsid w:val="006B0CEF"/>
    <w:rsid w:val="006B119D"/>
    <w:rsid w:val="006B1244"/>
    <w:rsid w:val="006B1D79"/>
    <w:rsid w:val="006B2624"/>
    <w:rsid w:val="006B42F8"/>
    <w:rsid w:val="006B449A"/>
    <w:rsid w:val="006B56CE"/>
    <w:rsid w:val="006B57D6"/>
    <w:rsid w:val="006B667E"/>
    <w:rsid w:val="006B74F1"/>
    <w:rsid w:val="006B787F"/>
    <w:rsid w:val="006B7A0F"/>
    <w:rsid w:val="006C0DDD"/>
    <w:rsid w:val="006C136E"/>
    <w:rsid w:val="006C2811"/>
    <w:rsid w:val="006C344D"/>
    <w:rsid w:val="006C34B4"/>
    <w:rsid w:val="006C3CBD"/>
    <w:rsid w:val="006C3DEB"/>
    <w:rsid w:val="006C436D"/>
    <w:rsid w:val="006C4CA0"/>
    <w:rsid w:val="006C5356"/>
    <w:rsid w:val="006C5711"/>
    <w:rsid w:val="006C74DE"/>
    <w:rsid w:val="006D0733"/>
    <w:rsid w:val="006D0807"/>
    <w:rsid w:val="006D0EB2"/>
    <w:rsid w:val="006D1069"/>
    <w:rsid w:val="006D16CF"/>
    <w:rsid w:val="006D399A"/>
    <w:rsid w:val="006D3A02"/>
    <w:rsid w:val="006D3C70"/>
    <w:rsid w:val="006D3D42"/>
    <w:rsid w:val="006D3E4E"/>
    <w:rsid w:val="006D493B"/>
    <w:rsid w:val="006D5055"/>
    <w:rsid w:val="006D5169"/>
    <w:rsid w:val="006D598E"/>
    <w:rsid w:val="006D61E3"/>
    <w:rsid w:val="006D66D3"/>
    <w:rsid w:val="006D7041"/>
    <w:rsid w:val="006D747E"/>
    <w:rsid w:val="006D7A1A"/>
    <w:rsid w:val="006E2646"/>
    <w:rsid w:val="006E2D71"/>
    <w:rsid w:val="006E3037"/>
    <w:rsid w:val="006E4EF3"/>
    <w:rsid w:val="006E58AB"/>
    <w:rsid w:val="006E5935"/>
    <w:rsid w:val="006E6158"/>
    <w:rsid w:val="006E6A3A"/>
    <w:rsid w:val="006E70C4"/>
    <w:rsid w:val="006E7639"/>
    <w:rsid w:val="006F05DA"/>
    <w:rsid w:val="006F072E"/>
    <w:rsid w:val="006F2222"/>
    <w:rsid w:val="006F2840"/>
    <w:rsid w:val="006F3FBB"/>
    <w:rsid w:val="006F564D"/>
    <w:rsid w:val="006F7833"/>
    <w:rsid w:val="006F7F86"/>
    <w:rsid w:val="00700C79"/>
    <w:rsid w:val="00700F67"/>
    <w:rsid w:val="007015E8"/>
    <w:rsid w:val="00701DE8"/>
    <w:rsid w:val="00701F4E"/>
    <w:rsid w:val="00703639"/>
    <w:rsid w:val="00703A6B"/>
    <w:rsid w:val="00703D04"/>
    <w:rsid w:val="00704439"/>
    <w:rsid w:val="007053BE"/>
    <w:rsid w:val="00707F34"/>
    <w:rsid w:val="00710006"/>
    <w:rsid w:val="0071007A"/>
    <w:rsid w:val="00710BA4"/>
    <w:rsid w:val="007111C2"/>
    <w:rsid w:val="00711357"/>
    <w:rsid w:val="007114D7"/>
    <w:rsid w:val="00711527"/>
    <w:rsid w:val="00711D57"/>
    <w:rsid w:val="0071286B"/>
    <w:rsid w:val="00713247"/>
    <w:rsid w:val="0071408C"/>
    <w:rsid w:val="007141B1"/>
    <w:rsid w:val="007144A3"/>
    <w:rsid w:val="007144F3"/>
    <w:rsid w:val="00715CA7"/>
    <w:rsid w:val="00715CE3"/>
    <w:rsid w:val="00715EA4"/>
    <w:rsid w:val="0071613C"/>
    <w:rsid w:val="007161F9"/>
    <w:rsid w:val="00716350"/>
    <w:rsid w:val="007167DA"/>
    <w:rsid w:val="0071798C"/>
    <w:rsid w:val="00720332"/>
    <w:rsid w:val="0072037F"/>
    <w:rsid w:val="0072049A"/>
    <w:rsid w:val="007219FD"/>
    <w:rsid w:val="00721C21"/>
    <w:rsid w:val="00721C80"/>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93B"/>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7FA"/>
    <w:rsid w:val="00736C58"/>
    <w:rsid w:val="007374F8"/>
    <w:rsid w:val="0073750D"/>
    <w:rsid w:val="00737549"/>
    <w:rsid w:val="007378F4"/>
    <w:rsid w:val="007405EC"/>
    <w:rsid w:val="007411C7"/>
    <w:rsid w:val="0074158F"/>
    <w:rsid w:val="00744ACD"/>
    <w:rsid w:val="007451AE"/>
    <w:rsid w:val="0074555C"/>
    <w:rsid w:val="00745B1D"/>
    <w:rsid w:val="00745B9F"/>
    <w:rsid w:val="00745D45"/>
    <w:rsid w:val="00746AA2"/>
    <w:rsid w:val="00746D8C"/>
    <w:rsid w:val="007472B3"/>
    <w:rsid w:val="0074783E"/>
    <w:rsid w:val="00747D6C"/>
    <w:rsid w:val="00747F8F"/>
    <w:rsid w:val="007505DC"/>
    <w:rsid w:val="0075073E"/>
    <w:rsid w:val="00750BBA"/>
    <w:rsid w:val="007518C2"/>
    <w:rsid w:val="00751FFA"/>
    <w:rsid w:val="00752342"/>
    <w:rsid w:val="007531B3"/>
    <w:rsid w:val="007531D0"/>
    <w:rsid w:val="0075363F"/>
    <w:rsid w:val="00753D44"/>
    <w:rsid w:val="007546FF"/>
    <w:rsid w:val="007550C0"/>
    <w:rsid w:val="00755390"/>
    <w:rsid w:val="007553CE"/>
    <w:rsid w:val="0075542F"/>
    <w:rsid w:val="0075587E"/>
    <w:rsid w:val="007564D7"/>
    <w:rsid w:val="00757308"/>
    <w:rsid w:val="00757EA1"/>
    <w:rsid w:val="0076040D"/>
    <w:rsid w:val="00760EC3"/>
    <w:rsid w:val="0076216B"/>
    <w:rsid w:val="007626AE"/>
    <w:rsid w:val="0076292C"/>
    <w:rsid w:val="00762A87"/>
    <w:rsid w:val="00763062"/>
    <w:rsid w:val="00763297"/>
    <w:rsid w:val="00763979"/>
    <w:rsid w:val="007640F6"/>
    <w:rsid w:val="007643FF"/>
    <w:rsid w:val="007649D7"/>
    <w:rsid w:val="00764B5E"/>
    <w:rsid w:val="00765270"/>
    <w:rsid w:val="00765462"/>
    <w:rsid w:val="00766255"/>
    <w:rsid w:val="007668C3"/>
    <w:rsid w:val="00767FE4"/>
    <w:rsid w:val="00770014"/>
    <w:rsid w:val="00770036"/>
    <w:rsid w:val="00770248"/>
    <w:rsid w:val="0077032C"/>
    <w:rsid w:val="007709BF"/>
    <w:rsid w:val="00770CFA"/>
    <w:rsid w:val="0077164E"/>
    <w:rsid w:val="007724BB"/>
    <w:rsid w:val="00772A12"/>
    <w:rsid w:val="00772CA0"/>
    <w:rsid w:val="00772D6D"/>
    <w:rsid w:val="007732DB"/>
    <w:rsid w:val="007736E5"/>
    <w:rsid w:val="00774BB6"/>
    <w:rsid w:val="00775A68"/>
    <w:rsid w:val="0077663C"/>
    <w:rsid w:val="00776DC1"/>
    <w:rsid w:val="007777AE"/>
    <w:rsid w:val="00780D86"/>
    <w:rsid w:val="007827E8"/>
    <w:rsid w:val="007839A7"/>
    <w:rsid w:val="007852BC"/>
    <w:rsid w:val="007854EF"/>
    <w:rsid w:val="00786069"/>
    <w:rsid w:val="00786139"/>
    <w:rsid w:val="007862BE"/>
    <w:rsid w:val="0078631D"/>
    <w:rsid w:val="00786764"/>
    <w:rsid w:val="00786A12"/>
    <w:rsid w:val="00787A34"/>
    <w:rsid w:val="00787DE1"/>
    <w:rsid w:val="00787FE2"/>
    <w:rsid w:val="00790BC2"/>
    <w:rsid w:val="0079283C"/>
    <w:rsid w:val="00792B32"/>
    <w:rsid w:val="0079384D"/>
    <w:rsid w:val="0079462B"/>
    <w:rsid w:val="007956CA"/>
    <w:rsid w:val="00796AB6"/>
    <w:rsid w:val="00796C58"/>
    <w:rsid w:val="0079753B"/>
    <w:rsid w:val="007A02F4"/>
    <w:rsid w:val="007A0BF8"/>
    <w:rsid w:val="007A0C7C"/>
    <w:rsid w:val="007A1C32"/>
    <w:rsid w:val="007A2799"/>
    <w:rsid w:val="007A340B"/>
    <w:rsid w:val="007A4322"/>
    <w:rsid w:val="007A4632"/>
    <w:rsid w:val="007A50D1"/>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750"/>
    <w:rsid w:val="007B4EEE"/>
    <w:rsid w:val="007B5ADF"/>
    <w:rsid w:val="007B6737"/>
    <w:rsid w:val="007B6A3A"/>
    <w:rsid w:val="007B7B88"/>
    <w:rsid w:val="007B7E22"/>
    <w:rsid w:val="007B7E30"/>
    <w:rsid w:val="007C0126"/>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195"/>
    <w:rsid w:val="007C6402"/>
    <w:rsid w:val="007C6461"/>
    <w:rsid w:val="007C6576"/>
    <w:rsid w:val="007C6FDA"/>
    <w:rsid w:val="007C7722"/>
    <w:rsid w:val="007D06CE"/>
    <w:rsid w:val="007D0852"/>
    <w:rsid w:val="007D16D5"/>
    <w:rsid w:val="007D2E8E"/>
    <w:rsid w:val="007D3A92"/>
    <w:rsid w:val="007D41B3"/>
    <w:rsid w:val="007D4A0E"/>
    <w:rsid w:val="007D4E09"/>
    <w:rsid w:val="007D4ED7"/>
    <w:rsid w:val="007D695D"/>
    <w:rsid w:val="007D6CD5"/>
    <w:rsid w:val="007D77DD"/>
    <w:rsid w:val="007E07C2"/>
    <w:rsid w:val="007E0878"/>
    <w:rsid w:val="007E0E44"/>
    <w:rsid w:val="007E1223"/>
    <w:rsid w:val="007E1481"/>
    <w:rsid w:val="007E1BA4"/>
    <w:rsid w:val="007E3A56"/>
    <w:rsid w:val="007E3EE2"/>
    <w:rsid w:val="007E600B"/>
    <w:rsid w:val="007F040B"/>
    <w:rsid w:val="007F08EF"/>
    <w:rsid w:val="007F0A4E"/>
    <w:rsid w:val="007F0A55"/>
    <w:rsid w:val="007F15AE"/>
    <w:rsid w:val="007F209D"/>
    <w:rsid w:val="007F22C7"/>
    <w:rsid w:val="007F2D1C"/>
    <w:rsid w:val="007F4670"/>
    <w:rsid w:val="007F469C"/>
    <w:rsid w:val="007F48B4"/>
    <w:rsid w:val="007F61F7"/>
    <w:rsid w:val="007F6C9D"/>
    <w:rsid w:val="007F6DD1"/>
    <w:rsid w:val="007F760C"/>
    <w:rsid w:val="007F7ED6"/>
    <w:rsid w:val="008000CF"/>
    <w:rsid w:val="008003FB"/>
    <w:rsid w:val="00801A4B"/>
    <w:rsid w:val="00801C1C"/>
    <w:rsid w:val="00802410"/>
    <w:rsid w:val="00805020"/>
    <w:rsid w:val="00805215"/>
    <w:rsid w:val="00806AE7"/>
    <w:rsid w:val="00806CF8"/>
    <w:rsid w:val="00811695"/>
    <w:rsid w:val="008116A9"/>
    <w:rsid w:val="0081219F"/>
    <w:rsid w:val="00812327"/>
    <w:rsid w:val="00815356"/>
    <w:rsid w:val="00815C57"/>
    <w:rsid w:val="00816874"/>
    <w:rsid w:val="00816884"/>
    <w:rsid w:val="0081724B"/>
    <w:rsid w:val="008174D7"/>
    <w:rsid w:val="00817B38"/>
    <w:rsid w:val="00817BBB"/>
    <w:rsid w:val="00821D4F"/>
    <w:rsid w:val="00822332"/>
    <w:rsid w:val="008225B3"/>
    <w:rsid w:val="00823F18"/>
    <w:rsid w:val="00824370"/>
    <w:rsid w:val="00825027"/>
    <w:rsid w:val="008253D2"/>
    <w:rsid w:val="0082577E"/>
    <w:rsid w:val="00826518"/>
    <w:rsid w:val="00826921"/>
    <w:rsid w:val="00826A81"/>
    <w:rsid w:val="0083004A"/>
    <w:rsid w:val="00831B77"/>
    <w:rsid w:val="00831D92"/>
    <w:rsid w:val="00832D8D"/>
    <w:rsid w:val="008331AF"/>
    <w:rsid w:val="00833C33"/>
    <w:rsid w:val="00833DED"/>
    <w:rsid w:val="00834458"/>
    <w:rsid w:val="00834DE4"/>
    <w:rsid w:val="008358F2"/>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74CA"/>
    <w:rsid w:val="0085130A"/>
    <w:rsid w:val="0085143E"/>
    <w:rsid w:val="00851456"/>
    <w:rsid w:val="00851770"/>
    <w:rsid w:val="00851A50"/>
    <w:rsid w:val="00852415"/>
    <w:rsid w:val="00852C68"/>
    <w:rsid w:val="00852EF2"/>
    <w:rsid w:val="00852F2E"/>
    <w:rsid w:val="00853769"/>
    <w:rsid w:val="008545F0"/>
    <w:rsid w:val="008547E6"/>
    <w:rsid w:val="008548BA"/>
    <w:rsid w:val="008549F4"/>
    <w:rsid w:val="00855170"/>
    <w:rsid w:val="00856D0B"/>
    <w:rsid w:val="00856F79"/>
    <w:rsid w:val="008574DB"/>
    <w:rsid w:val="00860623"/>
    <w:rsid w:val="0086246A"/>
    <w:rsid w:val="00862790"/>
    <w:rsid w:val="00862E8A"/>
    <w:rsid w:val="008630D0"/>
    <w:rsid w:val="0086323F"/>
    <w:rsid w:val="00863A77"/>
    <w:rsid w:val="00863D62"/>
    <w:rsid w:val="00864A5A"/>
    <w:rsid w:val="00864D12"/>
    <w:rsid w:val="00865229"/>
    <w:rsid w:val="00865986"/>
    <w:rsid w:val="00865B88"/>
    <w:rsid w:val="00866535"/>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091"/>
    <w:rsid w:val="00880DE0"/>
    <w:rsid w:val="00880DE1"/>
    <w:rsid w:val="008814CA"/>
    <w:rsid w:val="0088219E"/>
    <w:rsid w:val="00882423"/>
    <w:rsid w:val="00882EB6"/>
    <w:rsid w:val="00882ECB"/>
    <w:rsid w:val="00885076"/>
    <w:rsid w:val="008852AF"/>
    <w:rsid w:val="00886C08"/>
    <w:rsid w:val="00890D1F"/>
    <w:rsid w:val="008920E9"/>
    <w:rsid w:val="008921B0"/>
    <w:rsid w:val="00892C71"/>
    <w:rsid w:val="00892D2E"/>
    <w:rsid w:val="00893265"/>
    <w:rsid w:val="008933DC"/>
    <w:rsid w:val="0089360C"/>
    <w:rsid w:val="008939E6"/>
    <w:rsid w:val="00893A31"/>
    <w:rsid w:val="008947CD"/>
    <w:rsid w:val="00894E72"/>
    <w:rsid w:val="00894EE2"/>
    <w:rsid w:val="00895318"/>
    <w:rsid w:val="00895C9D"/>
    <w:rsid w:val="00896340"/>
    <w:rsid w:val="00896CB0"/>
    <w:rsid w:val="00897D36"/>
    <w:rsid w:val="008A1EAB"/>
    <w:rsid w:val="008A395E"/>
    <w:rsid w:val="008A5423"/>
    <w:rsid w:val="008A6967"/>
    <w:rsid w:val="008A6B07"/>
    <w:rsid w:val="008A6D2A"/>
    <w:rsid w:val="008A6FD7"/>
    <w:rsid w:val="008A7F32"/>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39B2"/>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D48"/>
    <w:rsid w:val="008E1BFF"/>
    <w:rsid w:val="008E2386"/>
    <w:rsid w:val="008E2819"/>
    <w:rsid w:val="008E2DD5"/>
    <w:rsid w:val="008E2DE6"/>
    <w:rsid w:val="008E3154"/>
    <w:rsid w:val="008E3607"/>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4934"/>
    <w:rsid w:val="008F5343"/>
    <w:rsid w:val="008F5AAD"/>
    <w:rsid w:val="008F5F34"/>
    <w:rsid w:val="008F61AB"/>
    <w:rsid w:val="008F7C65"/>
    <w:rsid w:val="0090098C"/>
    <w:rsid w:val="00900D0B"/>
    <w:rsid w:val="00900D38"/>
    <w:rsid w:val="009016D7"/>
    <w:rsid w:val="00901FD2"/>
    <w:rsid w:val="00902139"/>
    <w:rsid w:val="009021CB"/>
    <w:rsid w:val="00902A66"/>
    <w:rsid w:val="009030EA"/>
    <w:rsid w:val="00903A20"/>
    <w:rsid w:val="0090459D"/>
    <w:rsid w:val="00904D14"/>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5A7"/>
    <w:rsid w:val="00917A12"/>
    <w:rsid w:val="00917A3D"/>
    <w:rsid w:val="0092003A"/>
    <w:rsid w:val="009204E3"/>
    <w:rsid w:val="00920893"/>
    <w:rsid w:val="0092187F"/>
    <w:rsid w:val="009219F4"/>
    <w:rsid w:val="00921AF3"/>
    <w:rsid w:val="0092333B"/>
    <w:rsid w:val="009234C4"/>
    <w:rsid w:val="00923B96"/>
    <w:rsid w:val="009243C2"/>
    <w:rsid w:val="009243C7"/>
    <w:rsid w:val="00924443"/>
    <w:rsid w:val="009249F8"/>
    <w:rsid w:val="00926614"/>
    <w:rsid w:val="00927134"/>
    <w:rsid w:val="00930364"/>
    <w:rsid w:val="009303C4"/>
    <w:rsid w:val="009304F8"/>
    <w:rsid w:val="009310F8"/>
    <w:rsid w:val="00931491"/>
    <w:rsid w:val="0093224A"/>
    <w:rsid w:val="009347AB"/>
    <w:rsid w:val="0093584C"/>
    <w:rsid w:val="0093593B"/>
    <w:rsid w:val="00936D86"/>
    <w:rsid w:val="00936ED6"/>
    <w:rsid w:val="0093709D"/>
    <w:rsid w:val="0093751F"/>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0468"/>
    <w:rsid w:val="00951264"/>
    <w:rsid w:val="00952108"/>
    <w:rsid w:val="00952D2A"/>
    <w:rsid w:val="0095417A"/>
    <w:rsid w:val="00954CF1"/>
    <w:rsid w:val="00955420"/>
    <w:rsid w:val="00955BB0"/>
    <w:rsid w:val="009564EB"/>
    <w:rsid w:val="0095661A"/>
    <w:rsid w:val="00957205"/>
    <w:rsid w:val="00957F0E"/>
    <w:rsid w:val="00960290"/>
    <w:rsid w:val="00960FD4"/>
    <w:rsid w:val="00961000"/>
    <w:rsid w:val="00961506"/>
    <w:rsid w:val="009617BC"/>
    <w:rsid w:val="00961908"/>
    <w:rsid w:val="009625E6"/>
    <w:rsid w:val="00962D54"/>
    <w:rsid w:val="00963E36"/>
    <w:rsid w:val="00963E5E"/>
    <w:rsid w:val="009643C4"/>
    <w:rsid w:val="00965293"/>
    <w:rsid w:val="00965962"/>
    <w:rsid w:val="009668B7"/>
    <w:rsid w:val="00967022"/>
    <w:rsid w:val="0096707D"/>
    <w:rsid w:val="00967834"/>
    <w:rsid w:val="00970B29"/>
    <w:rsid w:val="00970EAD"/>
    <w:rsid w:val="0097147F"/>
    <w:rsid w:val="00971A6A"/>
    <w:rsid w:val="00973E70"/>
    <w:rsid w:val="00974350"/>
    <w:rsid w:val="00974896"/>
    <w:rsid w:val="0097576A"/>
    <w:rsid w:val="00975A0F"/>
    <w:rsid w:val="00975C87"/>
    <w:rsid w:val="00975D7C"/>
    <w:rsid w:val="00975FC8"/>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3526"/>
    <w:rsid w:val="00994C57"/>
    <w:rsid w:val="00995EA3"/>
    <w:rsid w:val="0099667A"/>
    <w:rsid w:val="00996750"/>
    <w:rsid w:val="0099718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3841"/>
    <w:rsid w:val="009D43CD"/>
    <w:rsid w:val="009D4604"/>
    <w:rsid w:val="009D4B3B"/>
    <w:rsid w:val="009D52D0"/>
    <w:rsid w:val="009D534D"/>
    <w:rsid w:val="009D5957"/>
    <w:rsid w:val="009D59F4"/>
    <w:rsid w:val="009D5BA1"/>
    <w:rsid w:val="009D5D98"/>
    <w:rsid w:val="009D611D"/>
    <w:rsid w:val="009D6482"/>
    <w:rsid w:val="009D7270"/>
    <w:rsid w:val="009D784E"/>
    <w:rsid w:val="009E05DD"/>
    <w:rsid w:val="009E0BFB"/>
    <w:rsid w:val="009E0E25"/>
    <w:rsid w:val="009E110E"/>
    <w:rsid w:val="009E1906"/>
    <w:rsid w:val="009E1A21"/>
    <w:rsid w:val="009E1D25"/>
    <w:rsid w:val="009E2035"/>
    <w:rsid w:val="009E2143"/>
    <w:rsid w:val="009E2380"/>
    <w:rsid w:val="009E299D"/>
    <w:rsid w:val="009E2A13"/>
    <w:rsid w:val="009E38EE"/>
    <w:rsid w:val="009E3FFB"/>
    <w:rsid w:val="009E4283"/>
    <w:rsid w:val="009E42FF"/>
    <w:rsid w:val="009E4747"/>
    <w:rsid w:val="009E4992"/>
    <w:rsid w:val="009E4B57"/>
    <w:rsid w:val="009E6156"/>
    <w:rsid w:val="009E61DE"/>
    <w:rsid w:val="009E670F"/>
    <w:rsid w:val="009E6D36"/>
    <w:rsid w:val="009E6FD2"/>
    <w:rsid w:val="009E7624"/>
    <w:rsid w:val="009E7F48"/>
    <w:rsid w:val="009E7F51"/>
    <w:rsid w:val="009E7FCC"/>
    <w:rsid w:val="009F07BC"/>
    <w:rsid w:val="009F1226"/>
    <w:rsid w:val="009F1361"/>
    <w:rsid w:val="009F1628"/>
    <w:rsid w:val="009F2BC9"/>
    <w:rsid w:val="009F3804"/>
    <w:rsid w:val="009F42A5"/>
    <w:rsid w:val="009F42DB"/>
    <w:rsid w:val="009F4ED3"/>
    <w:rsid w:val="009F548C"/>
    <w:rsid w:val="009F54D9"/>
    <w:rsid w:val="009F5809"/>
    <w:rsid w:val="009F6362"/>
    <w:rsid w:val="009F6629"/>
    <w:rsid w:val="009F6839"/>
    <w:rsid w:val="009F6DE1"/>
    <w:rsid w:val="009F6FAA"/>
    <w:rsid w:val="009F7FC5"/>
    <w:rsid w:val="00A00885"/>
    <w:rsid w:val="00A017FF"/>
    <w:rsid w:val="00A01AB0"/>
    <w:rsid w:val="00A02626"/>
    <w:rsid w:val="00A02823"/>
    <w:rsid w:val="00A02B20"/>
    <w:rsid w:val="00A02BF4"/>
    <w:rsid w:val="00A02F79"/>
    <w:rsid w:val="00A036DD"/>
    <w:rsid w:val="00A0443F"/>
    <w:rsid w:val="00A047CC"/>
    <w:rsid w:val="00A04CF1"/>
    <w:rsid w:val="00A05F48"/>
    <w:rsid w:val="00A05FCB"/>
    <w:rsid w:val="00A06470"/>
    <w:rsid w:val="00A07165"/>
    <w:rsid w:val="00A07194"/>
    <w:rsid w:val="00A0783E"/>
    <w:rsid w:val="00A07AC0"/>
    <w:rsid w:val="00A1306E"/>
    <w:rsid w:val="00A133A8"/>
    <w:rsid w:val="00A141BA"/>
    <w:rsid w:val="00A147D2"/>
    <w:rsid w:val="00A1498A"/>
    <w:rsid w:val="00A153D0"/>
    <w:rsid w:val="00A15561"/>
    <w:rsid w:val="00A15D68"/>
    <w:rsid w:val="00A1612B"/>
    <w:rsid w:val="00A16888"/>
    <w:rsid w:val="00A16D51"/>
    <w:rsid w:val="00A17BF7"/>
    <w:rsid w:val="00A17CB2"/>
    <w:rsid w:val="00A202D6"/>
    <w:rsid w:val="00A2149D"/>
    <w:rsid w:val="00A2351F"/>
    <w:rsid w:val="00A23C76"/>
    <w:rsid w:val="00A256A4"/>
    <w:rsid w:val="00A25BFA"/>
    <w:rsid w:val="00A25E5D"/>
    <w:rsid w:val="00A25F8C"/>
    <w:rsid w:val="00A26002"/>
    <w:rsid w:val="00A27BD4"/>
    <w:rsid w:val="00A30069"/>
    <w:rsid w:val="00A30646"/>
    <w:rsid w:val="00A31CE8"/>
    <w:rsid w:val="00A32886"/>
    <w:rsid w:val="00A329D0"/>
    <w:rsid w:val="00A333E1"/>
    <w:rsid w:val="00A33AA0"/>
    <w:rsid w:val="00A34B56"/>
    <w:rsid w:val="00A34B5C"/>
    <w:rsid w:val="00A356B2"/>
    <w:rsid w:val="00A35C10"/>
    <w:rsid w:val="00A35D96"/>
    <w:rsid w:val="00A363B1"/>
    <w:rsid w:val="00A40051"/>
    <w:rsid w:val="00A40342"/>
    <w:rsid w:val="00A40CA5"/>
    <w:rsid w:val="00A4105D"/>
    <w:rsid w:val="00A410A2"/>
    <w:rsid w:val="00A414EF"/>
    <w:rsid w:val="00A41C33"/>
    <w:rsid w:val="00A41ECF"/>
    <w:rsid w:val="00A4239E"/>
    <w:rsid w:val="00A42742"/>
    <w:rsid w:val="00A42CD3"/>
    <w:rsid w:val="00A42EA7"/>
    <w:rsid w:val="00A43177"/>
    <w:rsid w:val="00A43715"/>
    <w:rsid w:val="00A438BC"/>
    <w:rsid w:val="00A45C4A"/>
    <w:rsid w:val="00A4641A"/>
    <w:rsid w:val="00A46E4D"/>
    <w:rsid w:val="00A47830"/>
    <w:rsid w:val="00A47F07"/>
    <w:rsid w:val="00A50138"/>
    <w:rsid w:val="00A50158"/>
    <w:rsid w:val="00A51178"/>
    <w:rsid w:val="00A5130E"/>
    <w:rsid w:val="00A5138A"/>
    <w:rsid w:val="00A514A3"/>
    <w:rsid w:val="00A5292A"/>
    <w:rsid w:val="00A52E30"/>
    <w:rsid w:val="00A539C0"/>
    <w:rsid w:val="00A54140"/>
    <w:rsid w:val="00A5462D"/>
    <w:rsid w:val="00A54BDB"/>
    <w:rsid w:val="00A556B1"/>
    <w:rsid w:val="00A56937"/>
    <w:rsid w:val="00A570C1"/>
    <w:rsid w:val="00A60685"/>
    <w:rsid w:val="00A60A76"/>
    <w:rsid w:val="00A61443"/>
    <w:rsid w:val="00A61801"/>
    <w:rsid w:val="00A62F82"/>
    <w:rsid w:val="00A64045"/>
    <w:rsid w:val="00A64C76"/>
    <w:rsid w:val="00A64C7B"/>
    <w:rsid w:val="00A65074"/>
    <w:rsid w:val="00A65A77"/>
    <w:rsid w:val="00A65AEA"/>
    <w:rsid w:val="00A65DCC"/>
    <w:rsid w:val="00A6641A"/>
    <w:rsid w:val="00A668F5"/>
    <w:rsid w:val="00A66D65"/>
    <w:rsid w:val="00A67C6C"/>
    <w:rsid w:val="00A67E3B"/>
    <w:rsid w:val="00A7221A"/>
    <w:rsid w:val="00A72C88"/>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4A3E"/>
    <w:rsid w:val="00A95203"/>
    <w:rsid w:val="00A95C85"/>
    <w:rsid w:val="00A96461"/>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E6F"/>
    <w:rsid w:val="00AA6F8F"/>
    <w:rsid w:val="00AA71EB"/>
    <w:rsid w:val="00AA77CA"/>
    <w:rsid w:val="00AB101F"/>
    <w:rsid w:val="00AB14AE"/>
    <w:rsid w:val="00AB1A43"/>
    <w:rsid w:val="00AB1EA3"/>
    <w:rsid w:val="00AB204E"/>
    <w:rsid w:val="00AB26FE"/>
    <w:rsid w:val="00AB3B90"/>
    <w:rsid w:val="00AB3D75"/>
    <w:rsid w:val="00AB3F69"/>
    <w:rsid w:val="00AB4658"/>
    <w:rsid w:val="00AB49BE"/>
    <w:rsid w:val="00AB509F"/>
    <w:rsid w:val="00AB56DF"/>
    <w:rsid w:val="00AB5883"/>
    <w:rsid w:val="00AB5BA9"/>
    <w:rsid w:val="00AB5EB6"/>
    <w:rsid w:val="00AB6E78"/>
    <w:rsid w:val="00AB75A1"/>
    <w:rsid w:val="00AC0156"/>
    <w:rsid w:val="00AC0A0C"/>
    <w:rsid w:val="00AC0A1A"/>
    <w:rsid w:val="00AC19AE"/>
    <w:rsid w:val="00AC290D"/>
    <w:rsid w:val="00AC2A65"/>
    <w:rsid w:val="00AC2CB1"/>
    <w:rsid w:val="00AC3B94"/>
    <w:rsid w:val="00AC4363"/>
    <w:rsid w:val="00AC5367"/>
    <w:rsid w:val="00AC5536"/>
    <w:rsid w:val="00AC5D1D"/>
    <w:rsid w:val="00AC6468"/>
    <w:rsid w:val="00AC6B9E"/>
    <w:rsid w:val="00AC6DF5"/>
    <w:rsid w:val="00AC725D"/>
    <w:rsid w:val="00AC7FA7"/>
    <w:rsid w:val="00AD100F"/>
    <w:rsid w:val="00AD1A57"/>
    <w:rsid w:val="00AD1AB7"/>
    <w:rsid w:val="00AD1DE6"/>
    <w:rsid w:val="00AD35B5"/>
    <w:rsid w:val="00AD41C9"/>
    <w:rsid w:val="00AD451E"/>
    <w:rsid w:val="00AD4DA9"/>
    <w:rsid w:val="00AD5CE8"/>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78B"/>
    <w:rsid w:val="00AE5B6F"/>
    <w:rsid w:val="00AE6661"/>
    <w:rsid w:val="00AE6D42"/>
    <w:rsid w:val="00AE79EB"/>
    <w:rsid w:val="00AE7CBE"/>
    <w:rsid w:val="00AE7CCE"/>
    <w:rsid w:val="00AF0257"/>
    <w:rsid w:val="00AF09EE"/>
    <w:rsid w:val="00AF0FF1"/>
    <w:rsid w:val="00AF15A2"/>
    <w:rsid w:val="00AF2614"/>
    <w:rsid w:val="00AF30F6"/>
    <w:rsid w:val="00AF39CF"/>
    <w:rsid w:val="00AF3D13"/>
    <w:rsid w:val="00AF4964"/>
    <w:rsid w:val="00AF4ACB"/>
    <w:rsid w:val="00AF4B8E"/>
    <w:rsid w:val="00AF671C"/>
    <w:rsid w:val="00AF707E"/>
    <w:rsid w:val="00AF7920"/>
    <w:rsid w:val="00B002DD"/>
    <w:rsid w:val="00B00AEC"/>
    <w:rsid w:val="00B00B81"/>
    <w:rsid w:val="00B00B93"/>
    <w:rsid w:val="00B00DC3"/>
    <w:rsid w:val="00B0108F"/>
    <w:rsid w:val="00B01741"/>
    <w:rsid w:val="00B01E65"/>
    <w:rsid w:val="00B02263"/>
    <w:rsid w:val="00B02969"/>
    <w:rsid w:val="00B03059"/>
    <w:rsid w:val="00B0360D"/>
    <w:rsid w:val="00B0367C"/>
    <w:rsid w:val="00B04584"/>
    <w:rsid w:val="00B04D23"/>
    <w:rsid w:val="00B05445"/>
    <w:rsid w:val="00B056CA"/>
    <w:rsid w:val="00B05B6B"/>
    <w:rsid w:val="00B0655D"/>
    <w:rsid w:val="00B07437"/>
    <w:rsid w:val="00B0758E"/>
    <w:rsid w:val="00B07C36"/>
    <w:rsid w:val="00B10219"/>
    <w:rsid w:val="00B11099"/>
    <w:rsid w:val="00B11598"/>
    <w:rsid w:val="00B11BA3"/>
    <w:rsid w:val="00B11CCB"/>
    <w:rsid w:val="00B11E39"/>
    <w:rsid w:val="00B1220B"/>
    <w:rsid w:val="00B1224E"/>
    <w:rsid w:val="00B1243D"/>
    <w:rsid w:val="00B126BA"/>
    <w:rsid w:val="00B13773"/>
    <w:rsid w:val="00B1465D"/>
    <w:rsid w:val="00B16048"/>
    <w:rsid w:val="00B16942"/>
    <w:rsid w:val="00B17151"/>
    <w:rsid w:val="00B17529"/>
    <w:rsid w:val="00B175F0"/>
    <w:rsid w:val="00B2039A"/>
    <w:rsid w:val="00B20C49"/>
    <w:rsid w:val="00B20EFA"/>
    <w:rsid w:val="00B21DC5"/>
    <w:rsid w:val="00B221CF"/>
    <w:rsid w:val="00B224DD"/>
    <w:rsid w:val="00B22976"/>
    <w:rsid w:val="00B22A79"/>
    <w:rsid w:val="00B22AC2"/>
    <w:rsid w:val="00B238D2"/>
    <w:rsid w:val="00B23B1F"/>
    <w:rsid w:val="00B240C4"/>
    <w:rsid w:val="00B24A84"/>
    <w:rsid w:val="00B24C31"/>
    <w:rsid w:val="00B24EC6"/>
    <w:rsid w:val="00B2538F"/>
    <w:rsid w:val="00B254EE"/>
    <w:rsid w:val="00B260C0"/>
    <w:rsid w:val="00B262E6"/>
    <w:rsid w:val="00B26364"/>
    <w:rsid w:val="00B26690"/>
    <w:rsid w:val="00B266B2"/>
    <w:rsid w:val="00B27058"/>
    <w:rsid w:val="00B2714F"/>
    <w:rsid w:val="00B30084"/>
    <w:rsid w:val="00B30779"/>
    <w:rsid w:val="00B31E91"/>
    <w:rsid w:val="00B320DD"/>
    <w:rsid w:val="00B321B6"/>
    <w:rsid w:val="00B32645"/>
    <w:rsid w:val="00B33487"/>
    <w:rsid w:val="00B336B9"/>
    <w:rsid w:val="00B33C4E"/>
    <w:rsid w:val="00B33F35"/>
    <w:rsid w:val="00B366E0"/>
    <w:rsid w:val="00B36B23"/>
    <w:rsid w:val="00B37252"/>
    <w:rsid w:val="00B405FA"/>
    <w:rsid w:val="00B4072E"/>
    <w:rsid w:val="00B408D2"/>
    <w:rsid w:val="00B409A0"/>
    <w:rsid w:val="00B42DA0"/>
    <w:rsid w:val="00B440FE"/>
    <w:rsid w:val="00B44207"/>
    <w:rsid w:val="00B44AC3"/>
    <w:rsid w:val="00B452DE"/>
    <w:rsid w:val="00B45362"/>
    <w:rsid w:val="00B46285"/>
    <w:rsid w:val="00B46C28"/>
    <w:rsid w:val="00B46E18"/>
    <w:rsid w:val="00B5194C"/>
    <w:rsid w:val="00B51ED1"/>
    <w:rsid w:val="00B521BC"/>
    <w:rsid w:val="00B53097"/>
    <w:rsid w:val="00B534DD"/>
    <w:rsid w:val="00B53A8E"/>
    <w:rsid w:val="00B54A65"/>
    <w:rsid w:val="00B54D93"/>
    <w:rsid w:val="00B54F13"/>
    <w:rsid w:val="00B5528D"/>
    <w:rsid w:val="00B55427"/>
    <w:rsid w:val="00B5568C"/>
    <w:rsid w:val="00B5591D"/>
    <w:rsid w:val="00B56440"/>
    <w:rsid w:val="00B566DA"/>
    <w:rsid w:val="00B5687C"/>
    <w:rsid w:val="00B5714D"/>
    <w:rsid w:val="00B57DD2"/>
    <w:rsid w:val="00B57F8E"/>
    <w:rsid w:val="00B602E0"/>
    <w:rsid w:val="00B60B9F"/>
    <w:rsid w:val="00B611C4"/>
    <w:rsid w:val="00B61B0B"/>
    <w:rsid w:val="00B61E28"/>
    <w:rsid w:val="00B628D0"/>
    <w:rsid w:val="00B63BBD"/>
    <w:rsid w:val="00B63E81"/>
    <w:rsid w:val="00B63EFA"/>
    <w:rsid w:val="00B6414E"/>
    <w:rsid w:val="00B6451B"/>
    <w:rsid w:val="00B64D55"/>
    <w:rsid w:val="00B65165"/>
    <w:rsid w:val="00B6552B"/>
    <w:rsid w:val="00B6559C"/>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09AF"/>
    <w:rsid w:val="00B81DF0"/>
    <w:rsid w:val="00B83991"/>
    <w:rsid w:val="00B83F2A"/>
    <w:rsid w:val="00B84321"/>
    <w:rsid w:val="00B84470"/>
    <w:rsid w:val="00B84A98"/>
    <w:rsid w:val="00B8535B"/>
    <w:rsid w:val="00B85CF6"/>
    <w:rsid w:val="00B862EB"/>
    <w:rsid w:val="00B8674A"/>
    <w:rsid w:val="00B868FD"/>
    <w:rsid w:val="00B869C0"/>
    <w:rsid w:val="00B90C13"/>
    <w:rsid w:val="00B9128F"/>
    <w:rsid w:val="00B91442"/>
    <w:rsid w:val="00B917B5"/>
    <w:rsid w:val="00B925A9"/>
    <w:rsid w:val="00B93B1F"/>
    <w:rsid w:val="00B93E73"/>
    <w:rsid w:val="00B94EAE"/>
    <w:rsid w:val="00B94FE6"/>
    <w:rsid w:val="00B96590"/>
    <w:rsid w:val="00B96FF4"/>
    <w:rsid w:val="00B972A8"/>
    <w:rsid w:val="00B97B9C"/>
    <w:rsid w:val="00B97C59"/>
    <w:rsid w:val="00BA0295"/>
    <w:rsid w:val="00BA0C13"/>
    <w:rsid w:val="00BA1DB9"/>
    <w:rsid w:val="00BA1F5B"/>
    <w:rsid w:val="00BA2E5B"/>
    <w:rsid w:val="00BA2F4D"/>
    <w:rsid w:val="00BA2F60"/>
    <w:rsid w:val="00BA306A"/>
    <w:rsid w:val="00BA49DD"/>
    <w:rsid w:val="00BA4BF2"/>
    <w:rsid w:val="00BA5ECC"/>
    <w:rsid w:val="00BA602D"/>
    <w:rsid w:val="00BA64AC"/>
    <w:rsid w:val="00BA6839"/>
    <w:rsid w:val="00BB05D0"/>
    <w:rsid w:val="00BB05E8"/>
    <w:rsid w:val="00BB1BB3"/>
    <w:rsid w:val="00BB1C9A"/>
    <w:rsid w:val="00BB2A25"/>
    <w:rsid w:val="00BB2CFF"/>
    <w:rsid w:val="00BB4423"/>
    <w:rsid w:val="00BB4769"/>
    <w:rsid w:val="00BB4E3E"/>
    <w:rsid w:val="00BB4E4B"/>
    <w:rsid w:val="00BB4F22"/>
    <w:rsid w:val="00BB587E"/>
    <w:rsid w:val="00BB5982"/>
    <w:rsid w:val="00BB5A6E"/>
    <w:rsid w:val="00BB61B9"/>
    <w:rsid w:val="00BB6309"/>
    <w:rsid w:val="00BB696A"/>
    <w:rsid w:val="00BC0EA6"/>
    <w:rsid w:val="00BC136A"/>
    <w:rsid w:val="00BC206A"/>
    <w:rsid w:val="00BC22BA"/>
    <w:rsid w:val="00BC28B0"/>
    <w:rsid w:val="00BC3E32"/>
    <w:rsid w:val="00BC458F"/>
    <w:rsid w:val="00BC4FBD"/>
    <w:rsid w:val="00BC56E1"/>
    <w:rsid w:val="00BC593E"/>
    <w:rsid w:val="00BC66EA"/>
    <w:rsid w:val="00BD036E"/>
    <w:rsid w:val="00BD0FD7"/>
    <w:rsid w:val="00BD15D4"/>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C3"/>
    <w:rsid w:val="00BE1738"/>
    <w:rsid w:val="00BE17BC"/>
    <w:rsid w:val="00BE1D0A"/>
    <w:rsid w:val="00BE2197"/>
    <w:rsid w:val="00BE2E90"/>
    <w:rsid w:val="00BE49CF"/>
    <w:rsid w:val="00BE4E16"/>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084"/>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07B92"/>
    <w:rsid w:val="00C100C1"/>
    <w:rsid w:val="00C10393"/>
    <w:rsid w:val="00C105F3"/>
    <w:rsid w:val="00C10814"/>
    <w:rsid w:val="00C108E3"/>
    <w:rsid w:val="00C11263"/>
    <w:rsid w:val="00C1376A"/>
    <w:rsid w:val="00C14004"/>
    <w:rsid w:val="00C14A1D"/>
    <w:rsid w:val="00C14B79"/>
    <w:rsid w:val="00C15B37"/>
    <w:rsid w:val="00C15B98"/>
    <w:rsid w:val="00C15C09"/>
    <w:rsid w:val="00C16291"/>
    <w:rsid w:val="00C17B02"/>
    <w:rsid w:val="00C20BC5"/>
    <w:rsid w:val="00C20EF3"/>
    <w:rsid w:val="00C21A11"/>
    <w:rsid w:val="00C21FC9"/>
    <w:rsid w:val="00C220A4"/>
    <w:rsid w:val="00C225E8"/>
    <w:rsid w:val="00C23C10"/>
    <w:rsid w:val="00C2457C"/>
    <w:rsid w:val="00C24AA3"/>
    <w:rsid w:val="00C24BDD"/>
    <w:rsid w:val="00C24DB8"/>
    <w:rsid w:val="00C2550B"/>
    <w:rsid w:val="00C2569F"/>
    <w:rsid w:val="00C25739"/>
    <w:rsid w:val="00C25E43"/>
    <w:rsid w:val="00C2609C"/>
    <w:rsid w:val="00C263C0"/>
    <w:rsid w:val="00C26EB8"/>
    <w:rsid w:val="00C304A3"/>
    <w:rsid w:val="00C3120E"/>
    <w:rsid w:val="00C31997"/>
    <w:rsid w:val="00C3222B"/>
    <w:rsid w:val="00C328E2"/>
    <w:rsid w:val="00C32A3B"/>
    <w:rsid w:val="00C337DE"/>
    <w:rsid w:val="00C34FB8"/>
    <w:rsid w:val="00C350FC"/>
    <w:rsid w:val="00C3515B"/>
    <w:rsid w:val="00C35596"/>
    <w:rsid w:val="00C36257"/>
    <w:rsid w:val="00C36C11"/>
    <w:rsid w:val="00C36F23"/>
    <w:rsid w:val="00C37236"/>
    <w:rsid w:val="00C37855"/>
    <w:rsid w:val="00C37A20"/>
    <w:rsid w:val="00C403D1"/>
    <w:rsid w:val="00C40F19"/>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05F7"/>
    <w:rsid w:val="00C617D7"/>
    <w:rsid w:val="00C61DAB"/>
    <w:rsid w:val="00C620B4"/>
    <w:rsid w:val="00C623EF"/>
    <w:rsid w:val="00C62B24"/>
    <w:rsid w:val="00C63161"/>
    <w:rsid w:val="00C63A51"/>
    <w:rsid w:val="00C63A6E"/>
    <w:rsid w:val="00C649DC"/>
    <w:rsid w:val="00C65514"/>
    <w:rsid w:val="00C66004"/>
    <w:rsid w:val="00C664A6"/>
    <w:rsid w:val="00C673C7"/>
    <w:rsid w:val="00C67700"/>
    <w:rsid w:val="00C702F1"/>
    <w:rsid w:val="00C708FA"/>
    <w:rsid w:val="00C70A4D"/>
    <w:rsid w:val="00C71467"/>
    <w:rsid w:val="00C719C6"/>
    <w:rsid w:val="00C721FD"/>
    <w:rsid w:val="00C729AA"/>
    <w:rsid w:val="00C73086"/>
    <w:rsid w:val="00C73185"/>
    <w:rsid w:val="00C73307"/>
    <w:rsid w:val="00C73DB8"/>
    <w:rsid w:val="00C7407E"/>
    <w:rsid w:val="00C741D4"/>
    <w:rsid w:val="00C7423D"/>
    <w:rsid w:val="00C74668"/>
    <w:rsid w:val="00C74970"/>
    <w:rsid w:val="00C74FC4"/>
    <w:rsid w:val="00C762BC"/>
    <w:rsid w:val="00C762FB"/>
    <w:rsid w:val="00C77B61"/>
    <w:rsid w:val="00C77F28"/>
    <w:rsid w:val="00C8086E"/>
    <w:rsid w:val="00C808B7"/>
    <w:rsid w:val="00C808DD"/>
    <w:rsid w:val="00C80A75"/>
    <w:rsid w:val="00C80CC4"/>
    <w:rsid w:val="00C81636"/>
    <w:rsid w:val="00C827D6"/>
    <w:rsid w:val="00C82E19"/>
    <w:rsid w:val="00C82EE9"/>
    <w:rsid w:val="00C82FD4"/>
    <w:rsid w:val="00C8308A"/>
    <w:rsid w:val="00C8345A"/>
    <w:rsid w:val="00C837D0"/>
    <w:rsid w:val="00C845DF"/>
    <w:rsid w:val="00C8725A"/>
    <w:rsid w:val="00C87480"/>
    <w:rsid w:val="00C876F7"/>
    <w:rsid w:val="00C87B6A"/>
    <w:rsid w:val="00C91D2E"/>
    <w:rsid w:val="00C9207C"/>
    <w:rsid w:val="00C922EF"/>
    <w:rsid w:val="00C929A8"/>
    <w:rsid w:val="00C931BA"/>
    <w:rsid w:val="00C93265"/>
    <w:rsid w:val="00C93FD3"/>
    <w:rsid w:val="00C94652"/>
    <w:rsid w:val="00C95BFE"/>
    <w:rsid w:val="00C9691E"/>
    <w:rsid w:val="00C96A11"/>
    <w:rsid w:val="00CA13B0"/>
    <w:rsid w:val="00CA15EA"/>
    <w:rsid w:val="00CA2D7C"/>
    <w:rsid w:val="00CA3F04"/>
    <w:rsid w:val="00CA4D91"/>
    <w:rsid w:val="00CA5C2A"/>
    <w:rsid w:val="00CA605B"/>
    <w:rsid w:val="00CA6756"/>
    <w:rsid w:val="00CA732D"/>
    <w:rsid w:val="00CA7895"/>
    <w:rsid w:val="00CA7D22"/>
    <w:rsid w:val="00CB0446"/>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81"/>
    <w:rsid w:val="00CC48E5"/>
    <w:rsid w:val="00CC51C2"/>
    <w:rsid w:val="00CC6384"/>
    <w:rsid w:val="00CC6DD7"/>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255"/>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C00"/>
    <w:rsid w:val="00CF3888"/>
    <w:rsid w:val="00CF3DC3"/>
    <w:rsid w:val="00CF40D7"/>
    <w:rsid w:val="00CF4192"/>
    <w:rsid w:val="00CF44A3"/>
    <w:rsid w:val="00CF4E2A"/>
    <w:rsid w:val="00CF4E98"/>
    <w:rsid w:val="00CF56C4"/>
    <w:rsid w:val="00CF5E95"/>
    <w:rsid w:val="00CF632B"/>
    <w:rsid w:val="00D0063E"/>
    <w:rsid w:val="00D00AE7"/>
    <w:rsid w:val="00D0107A"/>
    <w:rsid w:val="00D01E4B"/>
    <w:rsid w:val="00D01F0C"/>
    <w:rsid w:val="00D01F58"/>
    <w:rsid w:val="00D02896"/>
    <w:rsid w:val="00D02F9A"/>
    <w:rsid w:val="00D034BD"/>
    <w:rsid w:val="00D03952"/>
    <w:rsid w:val="00D039C6"/>
    <w:rsid w:val="00D03E5D"/>
    <w:rsid w:val="00D0440E"/>
    <w:rsid w:val="00D069AF"/>
    <w:rsid w:val="00D06EF5"/>
    <w:rsid w:val="00D07092"/>
    <w:rsid w:val="00D0782B"/>
    <w:rsid w:val="00D109E8"/>
    <w:rsid w:val="00D11EE0"/>
    <w:rsid w:val="00D12041"/>
    <w:rsid w:val="00D1275B"/>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0A9"/>
    <w:rsid w:val="00D30577"/>
    <w:rsid w:val="00D30FF2"/>
    <w:rsid w:val="00D32ADC"/>
    <w:rsid w:val="00D32E2B"/>
    <w:rsid w:val="00D3302B"/>
    <w:rsid w:val="00D37AC4"/>
    <w:rsid w:val="00D37E89"/>
    <w:rsid w:val="00D41A93"/>
    <w:rsid w:val="00D41C32"/>
    <w:rsid w:val="00D42138"/>
    <w:rsid w:val="00D428A8"/>
    <w:rsid w:val="00D42ED9"/>
    <w:rsid w:val="00D43A73"/>
    <w:rsid w:val="00D43CE5"/>
    <w:rsid w:val="00D44DBB"/>
    <w:rsid w:val="00D45489"/>
    <w:rsid w:val="00D45494"/>
    <w:rsid w:val="00D46212"/>
    <w:rsid w:val="00D475CC"/>
    <w:rsid w:val="00D47655"/>
    <w:rsid w:val="00D47B27"/>
    <w:rsid w:val="00D47D9C"/>
    <w:rsid w:val="00D501B8"/>
    <w:rsid w:val="00D50F06"/>
    <w:rsid w:val="00D50F4D"/>
    <w:rsid w:val="00D511B8"/>
    <w:rsid w:val="00D51479"/>
    <w:rsid w:val="00D51839"/>
    <w:rsid w:val="00D532F8"/>
    <w:rsid w:val="00D5541B"/>
    <w:rsid w:val="00D55758"/>
    <w:rsid w:val="00D55840"/>
    <w:rsid w:val="00D55C3B"/>
    <w:rsid w:val="00D56F9F"/>
    <w:rsid w:val="00D576DF"/>
    <w:rsid w:val="00D57802"/>
    <w:rsid w:val="00D57DCD"/>
    <w:rsid w:val="00D6008B"/>
    <w:rsid w:val="00D61B6E"/>
    <w:rsid w:val="00D61CD9"/>
    <w:rsid w:val="00D6230B"/>
    <w:rsid w:val="00D62840"/>
    <w:rsid w:val="00D628CD"/>
    <w:rsid w:val="00D63370"/>
    <w:rsid w:val="00D633A1"/>
    <w:rsid w:val="00D633D3"/>
    <w:rsid w:val="00D64170"/>
    <w:rsid w:val="00D641E3"/>
    <w:rsid w:val="00D6570A"/>
    <w:rsid w:val="00D660B7"/>
    <w:rsid w:val="00D66376"/>
    <w:rsid w:val="00D66DC8"/>
    <w:rsid w:val="00D67C33"/>
    <w:rsid w:val="00D70883"/>
    <w:rsid w:val="00D724A7"/>
    <w:rsid w:val="00D727C8"/>
    <w:rsid w:val="00D728AB"/>
    <w:rsid w:val="00D72D33"/>
    <w:rsid w:val="00D740CE"/>
    <w:rsid w:val="00D74103"/>
    <w:rsid w:val="00D74338"/>
    <w:rsid w:val="00D74405"/>
    <w:rsid w:val="00D74561"/>
    <w:rsid w:val="00D74C43"/>
    <w:rsid w:val="00D750BD"/>
    <w:rsid w:val="00D75451"/>
    <w:rsid w:val="00D757C8"/>
    <w:rsid w:val="00D76B1A"/>
    <w:rsid w:val="00D80176"/>
    <w:rsid w:val="00D8029C"/>
    <w:rsid w:val="00D8103E"/>
    <w:rsid w:val="00D820FA"/>
    <w:rsid w:val="00D828A1"/>
    <w:rsid w:val="00D82B3C"/>
    <w:rsid w:val="00D82CC3"/>
    <w:rsid w:val="00D8336D"/>
    <w:rsid w:val="00D833DB"/>
    <w:rsid w:val="00D834E1"/>
    <w:rsid w:val="00D83F91"/>
    <w:rsid w:val="00D842CD"/>
    <w:rsid w:val="00D84478"/>
    <w:rsid w:val="00D85712"/>
    <w:rsid w:val="00D85919"/>
    <w:rsid w:val="00D85C6E"/>
    <w:rsid w:val="00D85E03"/>
    <w:rsid w:val="00D86612"/>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97FDB"/>
    <w:rsid w:val="00DA0009"/>
    <w:rsid w:val="00DA06BE"/>
    <w:rsid w:val="00DA084A"/>
    <w:rsid w:val="00DA0C84"/>
    <w:rsid w:val="00DA0CD5"/>
    <w:rsid w:val="00DA0F0C"/>
    <w:rsid w:val="00DA119C"/>
    <w:rsid w:val="00DA1626"/>
    <w:rsid w:val="00DA1CCA"/>
    <w:rsid w:val="00DA2150"/>
    <w:rsid w:val="00DA3E45"/>
    <w:rsid w:val="00DA4097"/>
    <w:rsid w:val="00DA4609"/>
    <w:rsid w:val="00DA46B1"/>
    <w:rsid w:val="00DA4FF6"/>
    <w:rsid w:val="00DA55AA"/>
    <w:rsid w:val="00DA638B"/>
    <w:rsid w:val="00DA7132"/>
    <w:rsid w:val="00DA7D01"/>
    <w:rsid w:val="00DB07F5"/>
    <w:rsid w:val="00DB11DA"/>
    <w:rsid w:val="00DB159B"/>
    <w:rsid w:val="00DB1DF7"/>
    <w:rsid w:val="00DB2158"/>
    <w:rsid w:val="00DB22B8"/>
    <w:rsid w:val="00DB239A"/>
    <w:rsid w:val="00DB240F"/>
    <w:rsid w:val="00DB322A"/>
    <w:rsid w:val="00DB395F"/>
    <w:rsid w:val="00DB3A23"/>
    <w:rsid w:val="00DB3B7D"/>
    <w:rsid w:val="00DB3D1C"/>
    <w:rsid w:val="00DB5608"/>
    <w:rsid w:val="00DB5DE5"/>
    <w:rsid w:val="00DB68C6"/>
    <w:rsid w:val="00DC0BA4"/>
    <w:rsid w:val="00DC1427"/>
    <w:rsid w:val="00DC217C"/>
    <w:rsid w:val="00DC2F83"/>
    <w:rsid w:val="00DC365C"/>
    <w:rsid w:val="00DC4023"/>
    <w:rsid w:val="00DC49F0"/>
    <w:rsid w:val="00DC4E32"/>
    <w:rsid w:val="00DC58F3"/>
    <w:rsid w:val="00DC5B74"/>
    <w:rsid w:val="00DC7096"/>
    <w:rsid w:val="00DC744C"/>
    <w:rsid w:val="00DC7C44"/>
    <w:rsid w:val="00DD1103"/>
    <w:rsid w:val="00DD1619"/>
    <w:rsid w:val="00DD19BB"/>
    <w:rsid w:val="00DD22DD"/>
    <w:rsid w:val="00DD2730"/>
    <w:rsid w:val="00DD3892"/>
    <w:rsid w:val="00DD3D22"/>
    <w:rsid w:val="00DD3DE0"/>
    <w:rsid w:val="00DD3E79"/>
    <w:rsid w:val="00DD3F95"/>
    <w:rsid w:val="00DD53D3"/>
    <w:rsid w:val="00DD53FA"/>
    <w:rsid w:val="00DD67C1"/>
    <w:rsid w:val="00DD68F1"/>
    <w:rsid w:val="00DD6D09"/>
    <w:rsid w:val="00DE0247"/>
    <w:rsid w:val="00DE07B2"/>
    <w:rsid w:val="00DE084A"/>
    <w:rsid w:val="00DE0B82"/>
    <w:rsid w:val="00DE23B8"/>
    <w:rsid w:val="00DE2F0B"/>
    <w:rsid w:val="00DE33DC"/>
    <w:rsid w:val="00DE3DF9"/>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02"/>
    <w:rsid w:val="00DF5534"/>
    <w:rsid w:val="00DF58FE"/>
    <w:rsid w:val="00DF64ED"/>
    <w:rsid w:val="00DF70F5"/>
    <w:rsid w:val="00DF788D"/>
    <w:rsid w:val="00DF7A1D"/>
    <w:rsid w:val="00E00338"/>
    <w:rsid w:val="00E00DB3"/>
    <w:rsid w:val="00E01211"/>
    <w:rsid w:val="00E012A3"/>
    <w:rsid w:val="00E016EC"/>
    <w:rsid w:val="00E0186D"/>
    <w:rsid w:val="00E018D4"/>
    <w:rsid w:val="00E019D4"/>
    <w:rsid w:val="00E027B1"/>
    <w:rsid w:val="00E0283E"/>
    <w:rsid w:val="00E033B5"/>
    <w:rsid w:val="00E052AE"/>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3D75"/>
    <w:rsid w:val="00E251EB"/>
    <w:rsid w:val="00E25734"/>
    <w:rsid w:val="00E25B07"/>
    <w:rsid w:val="00E26601"/>
    <w:rsid w:val="00E27016"/>
    <w:rsid w:val="00E30612"/>
    <w:rsid w:val="00E30B0C"/>
    <w:rsid w:val="00E317A9"/>
    <w:rsid w:val="00E31C7C"/>
    <w:rsid w:val="00E32FC0"/>
    <w:rsid w:val="00E3308A"/>
    <w:rsid w:val="00E34335"/>
    <w:rsid w:val="00E343F1"/>
    <w:rsid w:val="00E36339"/>
    <w:rsid w:val="00E366AB"/>
    <w:rsid w:val="00E36970"/>
    <w:rsid w:val="00E37172"/>
    <w:rsid w:val="00E37EE6"/>
    <w:rsid w:val="00E401B6"/>
    <w:rsid w:val="00E40405"/>
    <w:rsid w:val="00E409A0"/>
    <w:rsid w:val="00E40D38"/>
    <w:rsid w:val="00E41075"/>
    <w:rsid w:val="00E416A2"/>
    <w:rsid w:val="00E41A81"/>
    <w:rsid w:val="00E42993"/>
    <w:rsid w:val="00E43A9E"/>
    <w:rsid w:val="00E43B60"/>
    <w:rsid w:val="00E44E3F"/>
    <w:rsid w:val="00E45D74"/>
    <w:rsid w:val="00E46829"/>
    <w:rsid w:val="00E472DC"/>
    <w:rsid w:val="00E50288"/>
    <w:rsid w:val="00E50C6B"/>
    <w:rsid w:val="00E50D2D"/>
    <w:rsid w:val="00E51012"/>
    <w:rsid w:val="00E51196"/>
    <w:rsid w:val="00E51574"/>
    <w:rsid w:val="00E53704"/>
    <w:rsid w:val="00E53CC4"/>
    <w:rsid w:val="00E5536D"/>
    <w:rsid w:val="00E56ABC"/>
    <w:rsid w:val="00E57E87"/>
    <w:rsid w:val="00E57ED9"/>
    <w:rsid w:val="00E60F87"/>
    <w:rsid w:val="00E61188"/>
    <w:rsid w:val="00E611E6"/>
    <w:rsid w:val="00E61479"/>
    <w:rsid w:val="00E61B58"/>
    <w:rsid w:val="00E621EF"/>
    <w:rsid w:val="00E629E2"/>
    <w:rsid w:val="00E635BC"/>
    <w:rsid w:val="00E646D8"/>
    <w:rsid w:val="00E651FA"/>
    <w:rsid w:val="00E65A76"/>
    <w:rsid w:val="00E65F10"/>
    <w:rsid w:val="00E66EA3"/>
    <w:rsid w:val="00E67956"/>
    <w:rsid w:val="00E7026C"/>
    <w:rsid w:val="00E72662"/>
    <w:rsid w:val="00E73177"/>
    <w:rsid w:val="00E73261"/>
    <w:rsid w:val="00E7467F"/>
    <w:rsid w:val="00E74AA5"/>
    <w:rsid w:val="00E74CAC"/>
    <w:rsid w:val="00E754B8"/>
    <w:rsid w:val="00E7644B"/>
    <w:rsid w:val="00E76659"/>
    <w:rsid w:val="00E77A3A"/>
    <w:rsid w:val="00E77D05"/>
    <w:rsid w:val="00E80646"/>
    <w:rsid w:val="00E80841"/>
    <w:rsid w:val="00E80BA3"/>
    <w:rsid w:val="00E831A1"/>
    <w:rsid w:val="00E852BA"/>
    <w:rsid w:val="00E8574D"/>
    <w:rsid w:val="00E86941"/>
    <w:rsid w:val="00E87D97"/>
    <w:rsid w:val="00E90010"/>
    <w:rsid w:val="00E924DC"/>
    <w:rsid w:val="00E93516"/>
    <w:rsid w:val="00E947E6"/>
    <w:rsid w:val="00E951D3"/>
    <w:rsid w:val="00E951E8"/>
    <w:rsid w:val="00E95A38"/>
    <w:rsid w:val="00E95BAD"/>
    <w:rsid w:val="00E95D4E"/>
    <w:rsid w:val="00E95F96"/>
    <w:rsid w:val="00E96E42"/>
    <w:rsid w:val="00EA0643"/>
    <w:rsid w:val="00EA08A7"/>
    <w:rsid w:val="00EA0CFE"/>
    <w:rsid w:val="00EA1708"/>
    <w:rsid w:val="00EA28EB"/>
    <w:rsid w:val="00EA4E3E"/>
    <w:rsid w:val="00EA4EBD"/>
    <w:rsid w:val="00EA52C7"/>
    <w:rsid w:val="00EA6146"/>
    <w:rsid w:val="00EA620F"/>
    <w:rsid w:val="00EA643B"/>
    <w:rsid w:val="00EA65F3"/>
    <w:rsid w:val="00EA6DD8"/>
    <w:rsid w:val="00EA6EE2"/>
    <w:rsid w:val="00EA7808"/>
    <w:rsid w:val="00EA7849"/>
    <w:rsid w:val="00EA7EE1"/>
    <w:rsid w:val="00EA7FE2"/>
    <w:rsid w:val="00EB105F"/>
    <w:rsid w:val="00EB1ADE"/>
    <w:rsid w:val="00EB30A9"/>
    <w:rsid w:val="00EB3895"/>
    <w:rsid w:val="00EB476F"/>
    <w:rsid w:val="00EB4F90"/>
    <w:rsid w:val="00EB59F9"/>
    <w:rsid w:val="00EB73B4"/>
    <w:rsid w:val="00EB7862"/>
    <w:rsid w:val="00EB7927"/>
    <w:rsid w:val="00EC0BC0"/>
    <w:rsid w:val="00EC0E3C"/>
    <w:rsid w:val="00EC10F3"/>
    <w:rsid w:val="00EC1C33"/>
    <w:rsid w:val="00EC2FBB"/>
    <w:rsid w:val="00EC3072"/>
    <w:rsid w:val="00EC3A5C"/>
    <w:rsid w:val="00EC3A74"/>
    <w:rsid w:val="00EC56E2"/>
    <w:rsid w:val="00EC5703"/>
    <w:rsid w:val="00EC63A6"/>
    <w:rsid w:val="00EC6425"/>
    <w:rsid w:val="00EC7E4E"/>
    <w:rsid w:val="00ED0144"/>
    <w:rsid w:val="00ED016C"/>
    <w:rsid w:val="00ED01BE"/>
    <w:rsid w:val="00ED0526"/>
    <w:rsid w:val="00ED0726"/>
    <w:rsid w:val="00ED0A7A"/>
    <w:rsid w:val="00ED0B93"/>
    <w:rsid w:val="00ED1108"/>
    <w:rsid w:val="00ED2E7C"/>
    <w:rsid w:val="00ED3B86"/>
    <w:rsid w:val="00ED411E"/>
    <w:rsid w:val="00ED4386"/>
    <w:rsid w:val="00ED665C"/>
    <w:rsid w:val="00ED6EA3"/>
    <w:rsid w:val="00ED7B58"/>
    <w:rsid w:val="00ED7C95"/>
    <w:rsid w:val="00EE0106"/>
    <w:rsid w:val="00EE05BF"/>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8C6"/>
    <w:rsid w:val="00EE7CF3"/>
    <w:rsid w:val="00EF05A3"/>
    <w:rsid w:val="00EF0C33"/>
    <w:rsid w:val="00EF1724"/>
    <w:rsid w:val="00EF2F03"/>
    <w:rsid w:val="00EF32C6"/>
    <w:rsid w:val="00EF3754"/>
    <w:rsid w:val="00EF40BA"/>
    <w:rsid w:val="00EF41CD"/>
    <w:rsid w:val="00EF453B"/>
    <w:rsid w:val="00EF4542"/>
    <w:rsid w:val="00EF5861"/>
    <w:rsid w:val="00EF606A"/>
    <w:rsid w:val="00EF7F3E"/>
    <w:rsid w:val="00F002F8"/>
    <w:rsid w:val="00F008C3"/>
    <w:rsid w:val="00F00BC4"/>
    <w:rsid w:val="00F01BA2"/>
    <w:rsid w:val="00F02537"/>
    <w:rsid w:val="00F03227"/>
    <w:rsid w:val="00F034C5"/>
    <w:rsid w:val="00F035B2"/>
    <w:rsid w:val="00F0402B"/>
    <w:rsid w:val="00F04496"/>
    <w:rsid w:val="00F05323"/>
    <w:rsid w:val="00F07E22"/>
    <w:rsid w:val="00F1223F"/>
    <w:rsid w:val="00F12363"/>
    <w:rsid w:val="00F1274B"/>
    <w:rsid w:val="00F1306B"/>
    <w:rsid w:val="00F13205"/>
    <w:rsid w:val="00F13A4D"/>
    <w:rsid w:val="00F14F60"/>
    <w:rsid w:val="00F1677D"/>
    <w:rsid w:val="00F16C25"/>
    <w:rsid w:val="00F17052"/>
    <w:rsid w:val="00F17402"/>
    <w:rsid w:val="00F206EC"/>
    <w:rsid w:val="00F20D8D"/>
    <w:rsid w:val="00F21218"/>
    <w:rsid w:val="00F2180F"/>
    <w:rsid w:val="00F21C8E"/>
    <w:rsid w:val="00F21D7A"/>
    <w:rsid w:val="00F22174"/>
    <w:rsid w:val="00F227B7"/>
    <w:rsid w:val="00F22D16"/>
    <w:rsid w:val="00F23ADC"/>
    <w:rsid w:val="00F23FD2"/>
    <w:rsid w:val="00F24104"/>
    <w:rsid w:val="00F24D4A"/>
    <w:rsid w:val="00F254D4"/>
    <w:rsid w:val="00F25BAF"/>
    <w:rsid w:val="00F25D8C"/>
    <w:rsid w:val="00F25E15"/>
    <w:rsid w:val="00F2606A"/>
    <w:rsid w:val="00F26074"/>
    <w:rsid w:val="00F26223"/>
    <w:rsid w:val="00F26502"/>
    <w:rsid w:val="00F265D4"/>
    <w:rsid w:val="00F276FE"/>
    <w:rsid w:val="00F2787C"/>
    <w:rsid w:val="00F2787E"/>
    <w:rsid w:val="00F3019C"/>
    <w:rsid w:val="00F31C31"/>
    <w:rsid w:val="00F322A1"/>
    <w:rsid w:val="00F32350"/>
    <w:rsid w:val="00F3241F"/>
    <w:rsid w:val="00F3287A"/>
    <w:rsid w:val="00F330AA"/>
    <w:rsid w:val="00F334C7"/>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AF"/>
    <w:rsid w:val="00F431CB"/>
    <w:rsid w:val="00F435B7"/>
    <w:rsid w:val="00F440C9"/>
    <w:rsid w:val="00F4571B"/>
    <w:rsid w:val="00F457CE"/>
    <w:rsid w:val="00F45C2A"/>
    <w:rsid w:val="00F464AC"/>
    <w:rsid w:val="00F46B0F"/>
    <w:rsid w:val="00F479EF"/>
    <w:rsid w:val="00F47D1D"/>
    <w:rsid w:val="00F50212"/>
    <w:rsid w:val="00F50571"/>
    <w:rsid w:val="00F505F3"/>
    <w:rsid w:val="00F50AF9"/>
    <w:rsid w:val="00F5121C"/>
    <w:rsid w:val="00F5128C"/>
    <w:rsid w:val="00F51308"/>
    <w:rsid w:val="00F51B3C"/>
    <w:rsid w:val="00F52C8F"/>
    <w:rsid w:val="00F54BAA"/>
    <w:rsid w:val="00F54C42"/>
    <w:rsid w:val="00F54C63"/>
    <w:rsid w:val="00F54EC7"/>
    <w:rsid w:val="00F5573D"/>
    <w:rsid w:val="00F55FBB"/>
    <w:rsid w:val="00F56C39"/>
    <w:rsid w:val="00F56EAC"/>
    <w:rsid w:val="00F57D1D"/>
    <w:rsid w:val="00F60754"/>
    <w:rsid w:val="00F618D6"/>
    <w:rsid w:val="00F618EE"/>
    <w:rsid w:val="00F61D39"/>
    <w:rsid w:val="00F62384"/>
    <w:rsid w:val="00F63808"/>
    <w:rsid w:val="00F63936"/>
    <w:rsid w:val="00F63BE0"/>
    <w:rsid w:val="00F63C00"/>
    <w:rsid w:val="00F64496"/>
    <w:rsid w:val="00F64D43"/>
    <w:rsid w:val="00F64FAA"/>
    <w:rsid w:val="00F6547A"/>
    <w:rsid w:val="00F65BA8"/>
    <w:rsid w:val="00F66D40"/>
    <w:rsid w:val="00F66D79"/>
    <w:rsid w:val="00F70DF1"/>
    <w:rsid w:val="00F7232B"/>
    <w:rsid w:val="00F72AC9"/>
    <w:rsid w:val="00F72E1B"/>
    <w:rsid w:val="00F732BC"/>
    <w:rsid w:val="00F75311"/>
    <w:rsid w:val="00F7543E"/>
    <w:rsid w:val="00F75B73"/>
    <w:rsid w:val="00F75DF2"/>
    <w:rsid w:val="00F75F9D"/>
    <w:rsid w:val="00F767B1"/>
    <w:rsid w:val="00F81442"/>
    <w:rsid w:val="00F81684"/>
    <w:rsid w:val="00F81B5E"/>
    <w:rsid w:val="00F81E83"/>
    <w:rsid w:val="00F82782"/>
    <w:rsid w:val="00F82C59"/>
    <w:rsid w:val="00F84C18"/>
    <w:rsid w:val="00F85215"/>
    <w:rsid w:val="00F85F6E"/>
    <w:rsid w:val="00F861FF"/>
    <w:rsid w:val="00F86C26"/>
    <w:rsid w:val="00F87090"/>
    <w:rsid w:val="00F87617"/>
    <w:rsid w:val="00F8781F"/>
    <w:rsid w:val="00F87953"/>
    <w:rsid w:val="00F9032F"/>
    <w:rsid w:val="00F90412"/>
    <w:rsid w:val="00F90E0E"/>
    <w:rsid w:val="00F9226F"/>
    <w:rsid w:val="00F93444"/>
    <w:rsid w:val="00F93A32"/>
    <w:rsid w:val="00F93B28"/>
    <w:rsid w:val="00F93D45"/>
    <w:rsid w:val="00F93FC7"/>
    <w:rsid w:val="00F945DE"/>
    <w:rsid w:val="00F94761"/>
    <w:rsid w:val="00F947D4"/>
    <w:rsid w:val="00F953CF"/>
    <w:rsid w:val="00F9557B"/>
    <w:rsid w:val="00F958BE"/>
    <w:rsid w:val="00F95954"/>
    <w:rsid w:val="00F95B14"/>
    <w:rsid w:val="00F95F12"/>
    <w:rsid w:val="00F95FCE"/>
    <w:rsid w:val="00F96683"/>
    <w:rsid w:val="00F97191"/>
    <w:rsid w:val="00F971A4"/>
    <w:rsid w:val="00F971F2"/>
    <w:rsid w:val="00FA02AB"/>
    <w:rsid w:val="00FA1505"/>
    <w:rsid w:val="00FA1F07"/>
    <w:rsid w:val="00FA394A"/>
    <w:rsid w:val="00FA3FF9"/>
    <w:rsid w:val="00FA55D5"/>
    <w:rsid w:val="00FA5915"/>
    <w:rsid w:val="00FA5E0C"/>
    <w:rsid w:val="00FA5E33"/>
    <w:rsid w:val="00FA6975"/>
    <w:rsid w:val="00FA6A3D"/>
    <w:rsid w:val="00FA6E13"/>
    <w:rsid w:val="00FA7E90"/>
    <w:rsid w:val="00FB0880"/>
    <w:rsid w:val="00FB0884"/>
    <w:rsid w:val="00FB0CFD"/>
    <w:rsid w:val="00FB163C"/>
    <w:rsid w:val="00FB28E4"/>
    <w:rsid w:val="00FB29F3"/>
    <w:rsid w:val="00FB2F58"/>
    <w:rsid w:val="00FB2FA0"/>
    <w:rsid w:val="00FB3DD5"/>
    <w:rsid w:val="00FB57BA"/>
    <w:rsid w:val="00FB7338"/>
    <w:rsid w:val="00FB7674"/>
    <w:rsid w:val="00FB769B"/>
    <w:rsid w:val="00FB7C44"/>
    <w:rsid w:val="00FC0539"/>
    <w:rsid w:val="00FC073A"/>
    <w:rsid w:val="00FC1111"/>
    <w:rsid w:val="00FC1B3C"/>
    <w:rsid w:val="00FC1EC6"/>
    <w:rsid w:val="00FC230F"/>
    <w:rsid w:val="00FC2EC9"/>
    <w:rsid w:val="00FC47DD"/>
    <w:rsid w:val="00FC54BD"/>
    <w:rsid w:val="00FC5EB8"/>
    <w:rsid w:val="00FC6DD4"/>
    <w:rsid w:val="00FC73F4"/>
    <w:rsid w:val="00FC7C7C"/>
    <w:rsid w:val="00FD0428"/>
    <w:rsid w:val="00FD080D"/>
    <w:rsid w:val="00FD0A50"/>
    <w:rsid w:val="00FD18E6"/>
    <w:rsid w:val="00FD18F3"/>
    <w:rsid w:val="00FD2210"/>
    <w:rsid w:val="00FD2271"/>
    <w:rsid w:val="00FD2EF8"/>
    <w:rsid w:val="00FD3936"/>
    <w:rsid w:val="00FD408D"/>
    <w:rsid w:val="00FD4386"/>
    <w:rsid w:val="00FD4553"/>
    <w:rsid w:val="00FD4988"/>
    <w:rsid w:val="00FD5A20"/>
    <w:rsid w:val="00FD6FA8"/>
    <w:rsid w:val="00FE08EC"/>
    <w:rsid w:val="00FE0ED2"/>
    <w:rsid w:val="00FE1592"/>
    <w:rsid w:val="00FE1DB4"/>
    <w:rsid w:val="00FE1F25"/>
    <w:rsid w:val="00FE26FA"/>
    <w:rsid w:val="00FE2792"/>
    <w:rsid w:val="00FE2E28"/>
    <w:rsid w:val="00FE2F75"/>
    <w:rsid w:val="00FE333C"/>
    <w:rsid w:val="00FE3DB7"/>
    <w:rsid w:val="00FE44B4"/>
    <w:rsid w:val="00FE4572"/>
    <w:rsid w:val="00FE4750"/>
    <w:rsid w:val="00FE4CC8"/>
    <w:rsid w:val="00FE525E"/>
    <w:rsid w:val="00FE5754"/>
    <w:rsid w:val="00FE5B79"/>
    <w:rsid w:val="00FE6AE0"/>
    <w:rsid w:val="00FE7A8C"/>
    <w:rsid w:val="00FF01F7"/>
    <w:rsid w:val="00FF09BF"/>
    <w:rsid w:val="00FF21F4"/>
    <w:rsid w:val="00FF2341"/>
    <w:rsid w:val="00FF29A2"/>
    <w:rsid w:val="00FF2CF5"/>
    <w:rsid w:val="00FF2E71"/>
    <w:rsid w:val="00FF3077"/>
    <w:rsid w:val="00FF30C0"/>
    <w:rsid w:val="00FF32DB"/>
    <w:rsid w:val="00FF39CE"/>
    <w:rsid w:val="00FF3A00"/>
    <w:rsid w:val="00FF4B84"/>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uiPriority w:val="9"/>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uiPriority w:val="9"/>
    <w:rsid w:val="003F622D"/>
    <w:rPr>
      <w:rFonts w:ascii="Calibri" w:eastAsia="Times New Roman" w:hAnsi="Calibri"/>
      <w:b/>
      <w:bCs/>
      <w:sz w:val="22"/>
      <w:szCs w:val="22"/>
    </w:rPr>
  </w:style>
  <w:style w:type="character" w:customStyle="1" w:styleId="Heading7Char">
    <w:name w:val="Heading 7 Char"/>
    <w:basedOn w:val="DefaultParagraphFont"/>
    <w:link w:val="Heading7"/>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11"/>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20"/>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2"/>
      </w:numPr>
    </w:pPr>
  </w:style>
  <w:style w:type="paragraph" w:styleId="EndnoteText">
    <w:name w:val="endnote text"/>
    <w:basedOn w:val="Normal"/>
    <w:link w:val="EndnoteTextChar"/>
    <w:rsid w:val="006D3D42"/>
    <w:pPr>
      <w:spacing w:before="0"/>
    </w:pPr>
    <w:rPr>
      <w:sz w:val="20"/>
      <w:szCs w:val="20"/>
    </w:rPr>
  </w:style>
  <w:style w:type="character" w:customStyle="1" w:styleId="EndnoteTextChar">
    <w:name w:val="Endnote Text Char"/>
    <w:basedOn w:val="DefaultParagraphFont"/>
    <w:link w:val="EndnoteText"/>
    <w:rsid w:val="006D3D42"/>
    <w:rPr>
      <w:rFonts w:ascii="Arial Unicode MS" w:eastAsia="Times New Roman" w:hAnsi="Arial Unicode MS"/>
      <w:lang w:val="bg-BG" w:eastAsia="bg-BG"/>
    </w:rPr>
  </w:style>
  <w:style w:type="character" w:styleId="EndnoteReference">
    <w:name w:val="endnote reference"/>
    <w:basedOn w:val="DefaultParagraphFont"/>
    <w:rsid w:val="006D3D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18325051">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0301972">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35982804">
      <w:bodyDiv w:val="1"/>
      <w:marLeft w:val="0"/>
      <w:marRight w:val="0"/>
      <w:marTop w:val="0"/>
      <w:marBottom w:val="0"/>
      <w:divBdr>
        <w:top w:val="none" w:sz="0" w:space="0" w:color="auto"/>
        <w:left w:val="none" w:sz="0" w:space="0" w:color="auto"/>
        <w:bottom w:val="none" w:sz="0" w:space="0" w:color="auto"/>
        <w:right w:val="none" w:sz="0" w:space="0" w:color="auto"/>
      </w:divBdr>
      <w:divsChild>
        <w:div w:id="454712285">
          <w:marLeft w:val="0"/>
          <w:marRight w:val="0"/>
          <w:marTop w:val="0"/>
          <w:marBottom w:val="0"/>
          <w:divBdr>
            <w:top w:val="none" w:sz="0" w:space="0" w:color="auto"/>
            <w:left w:val="none" w:sz="0" w:space="0" w:color="auto"/>
            <w:bottom w:val="none" w:sz="0" w:space="0" w:color="auto"/>
            <w:right w:val="none" w:sz="0" w:space="0" w:color="auto"/>
          </w:divBdr>
          <w:divsChild>
            <w:div w:id="1469200519">
              <w:marLeft w:val="0"/>
              <w:marRight w:val="0"/>
              <w:marTop w:val="0"/>
              <w:marBottom w:val="0"/>
              <w:divBdr>
                <w:top w:val="none" w:sz="0" w:space="0" w:color="auto"/>
                <w:left w:val="none" w:sz="0" w:space="0" w:color="auto"/>
                <w:bottom w:val="none" w:sz="0" w:space="0" w:color="auto"/>
                <w:right w:val="none" w:sz="0" w:space="0" w:color="auto"/>
              </w:divBdr>
              <w:divsChild>
                <w:div w:id="1378554153">
                  <w:marLeft w:val="0"/>
                  <w:marRight w:val="0"/>
                  <w:marTop w:val="0"/>
                  <w:marBottom w:val="0"/>
                  <w:divBdr>
                    <w:top w:val="none" w:sz="0" w:space="0" w:color="auto"/>
                    <w:left w:val="none" w:sz="0" w:space="0" w:color="auto"/>
                    <w:bottom w:val="none" w:sz="0" w:space="0" w:color="auto"/>
                    <w:right w:val="none" w:sz="0" w:space="0" w:color="auto"/>
                  </w:divBdr>
                  <w:divsChild>
                    <w:div w:id="1962103295">
                      <w:marLeft w:val="0"/>
                      <w:marRight w:val="0"/>
                      <w:marTop w:val="0"/>
                      <w:marBottom w:val="0"/>
                      <w:divBdr>
                        <w:top w:val="none" w:sz="0" w:space="0" w:color="auto"/>
                        <w:left w:val="none" w:sz="0" w:space="0" w:color="auto"/>
                        <w:bottom w:val="none" w:sz="0" w:space="0" w:color="auto"/>
                        <w:right w:val="none" w:sz="0" w:space="0" w:color="auto"/>
                      </w:divBdr>
                      <w:divsChild>
                        <w:div w:id="1824007587">
                          <w:marLeft w:val="0"/>
                          <w:marRight w:val="0"/>
                          <w:marTop w:val="0"/>
                          <w:marBottom w:val="0"/>
                          <w:divBdr>
                            <w:top w:val="none" w:sz="0" w:space="0" w:color="auto"/>
                            <w:left w:val="none" w:sz="0" w:space="0" w:color="auto"/>
                            <w:bottom w:val="none" w:sz="0" w:space="0" w:color="auto"/>
                            <w:right w:val="none" w:sz="0" w:space="0" w:color="auto"/>
                          </w:divBdr>
                          <w:divsChild>
                            <w:div w:id="1335911621">
                              <w:marLeft w:val="0"/>
                              <w:marRight w:val="0"/>
                              <w:marTop w:val="0"/>
                              <w:marBottom w:val="0"/>
                              <w:divBdr>
                                <w:top w:val="none" w:sz="0" w:space="0" w:color="auto"/>
                                <w:left w:val="none" w:sz="0" w:space="0" w:color="auto"/>
                                <w:bottom w:val="none" w:sz="0" w:space="0" w:color="auto"/>
                                <w:right w:val="none" w:sz="0" w:space="0" w:color="auto"/>
                              </w:divBdr>
                              <w:divsChild>
                                <w:div w:id="39015562">
                                  <w:marLeft w:val="0"/>
                                  <w:marRight w:val="0"/>
                                  <w:marTop w:val="0"/>
                                  <w:marBottom w:val="0"/>
                                  <w:divBdr>
                                    <w:top w:val="none" w:sz="0" w:space="0" w:color="auto"/>
                                    <w:left w:val="none" w:sz="0" w:space="0" w:color="auto"/>
                                    <w:bottom w:val="none" w:sz="0" w:space="0" w:color="auto"/>
                                    <w:right w:val="none" w:sz="0" w:space="0" w:color="auto"/>
                                  </w:divBdr>
                                  <w:divsChild>
                                    <w:div w:id="8603289">
                                      <w:marLeft w:val="0"/>
                                      <w:marRight w:val="0"/>
                                      <w:marTop w:val="0"/>
                                      <w:marBottom w:val="0"/>
                                      <w:divBdr>
                                        <w:top w:val="none" w:sz="0" w:space="0" w:color="auto"/>
                                        <w:left w:val="none" w:sz="0" w:space="0" w:color="auto"/>
                                        <w:bottom w:val="none" w:sz="0" w:space="0" w:color="auto"/>
                                        <w:right w:val="none" w:sz="0" w:space="0" w:color="auto"/>
                                      </w:divBdr>
                                      <w:divsChild>
                                        <w:div w:id="303774737">
                                          <w:marLeft w:val="0"/>
                                          <w:marRight w:val="0"/>
                                          <w:marTop w:val="0"/>
                                          <w:marBottom w:val="0"/>
                                          <w:divBdr>
                                            <w:top w:val="none" w:sz="0" w:space="0" w:color="auto"/>
                                            <w:left w:val="none" w:sz="0" w:space="0" w:color="auto"/>
                                            <w:bottom w:val="none" w:sz="0" w:space="0" w:color="auto"/>
                                            <w:right w:val="none" w:sz="0" w:space="0" w:color="auto"/>
                                          </w:divBdr>
                                          <w:divsChild>
                                            <w:div w:id="1321887707">
                                              <w:marLeft w:val="0"/>
                                              <w:marRight w:val="0"/>
                                              <w:marTop w:val="0"/>
                                              <w:marBottom w:val="0"/>
                                              <w:divBdr>
                                                <w:top w:val="none" w:sz="0" w:space="0" w:color="auto"/>
                                                <w:left w:val="none" w:sz="0" w:space="0" w:color="auto"/>
                                                <w:bottom w:val="none" w:sz="0" w:space="0" w:color="auto"/>
                                                <w:right w:val="none" w:sz="0" w:space="0" w:color="auto"/>
                                              </w:divBdr>
                                            </w:div>
                                            <w:div w:id="144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doos.bg/" TargetMode="External"/><Relationship Id="rId18" Type="http://schemas.openxmlformats.org/officeDocument/2006/relationships/hyperlink" Target="http://www.nap.bg/page?id=178" TargetMode="External"/><Relationship Id="rId26" Type="http://schemas.openxmlformats.org/officeDocument/2006/relationships/hyperlink" Target="http://pudoos.bg"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mlsp.government.bg/" TargetMode="External"/><Relationship Id="rId34" Type="http://schemas.openxmlformats.org/officeDocument/2006/relationships/hyperlink" Target="http://www3.moew.government.bg/" TargetMode="External"/><Relationship Id="rId7" Type="http://schemas.openxmlformats.org/officeDocument/2006/relationships/footnotes" Target="footnotes.xml"/><Relationship Id="rId12" Type="http://schemas.openxmlformats.org/officeDocument/2006/relationships/hyperlink" Target="http://pudoos.bg/" TargetMode="External"/><Relationship Id="rId17" Type="http://schemas.openxmlformats.org/officeDocument/2006/relationships/hyperlink" Target="https://www.b-trust.org/bg/spravki-i-uslugi/udostoveriavane-na-vreme" TargetMode="External"/><Relationship Id="rId25" Type="http://schemas.openxmlformats.org/officeDocument/2006/relationships/hyperlink" Target="http://pudoos.bg/%d0%bf%d1%80%d0%be%d1%84%d0%b8%d0%bb-%d0%bd%d0%b0-%d0%ba%d1%83%d0%bf%d1%83%d0%b2%d0%b0%d1%87%d0%b0/" TargetMode="External"/><Relationship Id="rId33" Type="http://schemas.openxmlformats.org/officeDocument/2006/relationships/hyperlink" Target="http://www.nap.b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c.europa.eu/tools/espd" TargetMode="External"/><Relationship Id="rId20" Type="http://schemas.openxmlformats.org/officeDocument/2006/relationships/hyperlink" Target="http://www.moew.government.bg" TargetMode="External"/><Relationship Id="rId29" Type="http://schemas.openxmlformats.org/officeDocument/2006/relationships/hyperlink" Target="http://www.aop.bg/fckedit2/user/File/bg/practika/MU4_2018.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oj/direct-access.html?locale=bg" TargetMode="External"/><Relationship Id="rId24" Type="http://schemas.openxmlformats.org/officeDocument/2006/relationships/hyperlink" Target="javascript:%20Navigate('&#1095;&#1083;72_&#1072;&#1083;3-5');" TargetMode="External"/><Relationship Id="rId32" Type="http://schemas.openxmlformats.org/officeDocument/2006/relationships/hyperlink" Target="https://www.b-trust.org/bg/spravki-i-uslugi/udostoveriavane-na-vrem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DocsRoom/documents/17242" TargetMode="External"/><Relationship Id="rId23" Type="http://schemas.openxmlformats.org/officeDocument/2006/relationships/hyperlink" Target="javascript:%20Navigate('&#1095;&#1083;72_&#1072;&#1083;1');" TargetMode="External"/><Relationship Id="rId28" Type="http://schemas.openxmlformats.org/officeDocument/2006/relationships/hyperlink" Target="http://pudoos.bg/" TargetMode="External"/><Relationship Id="rId36" Type="http://schemas.openxmlformats.org/officeDocument/2006/relationships/header" Target="header1.xml"/><Relationship Id="rId10" Type="http://schemas.openxmlformats.org/officeDocument/2006/relationships/hyperlink" Target="http://pudoos.bg" TargetMode="External"/><Relationship Id="rId19" Type="http://schemas.openxmlformats.org/officeDocument/2006/relationships/hyperlink" Target="http://www.nap.bg/" TargetMode="External"/><Relationship Id="rId31" Type="http://schemas.openxmlformats.org/officeDocument/2006/relationships/hyperlink" Target="http://ec.europa.eu/tools/espd" TargetMode="External"/><Relationship Id="rId4" Type="http://schemas.microsoft.com/office/2007/relationships/stylesWithEffects" Target="stylesWithEffects.xml"/><Relationship Id="rId9" Type="http://schemas.openxmlformats.org/officeDocument/2006/relationships/hyperlink" Target="http://pudoos.bg/%d0%bf%d1%80%d0%be%d1%84%d0%b8%d0%bb-%d0%bd%d0%b0-%d0%ba%d1%83%d0%bf%d1%83%d0%b2%d0%b0%d1%87%d0%b0/" TargetMode="External"/><Relationship Id="rId14" Type="http://schemas.openxmlformats.org/officeDocument/2006/relationships/hyperlink" Target="http://www.aop.bg/fckedit2/user/File/bg/practika/MU4_2018.pdf" TargetMode="External"/><Relationship Id="rId22" Type="http://schemas.openxmlformats.org/officeDocument/2006/relationships/hyperlink" Target="javascript:%20Navigate('&#1087;&#1088;&#1080;&#1083;10');" TargetMode="External"/><Relationship Id="rId27" Type="http://schemas.openxmlformats.org/officeDocument/2006/relationships/hyperlink" Target="http://pudoos.bg/" TargetMode="External"/><Relationship Id="rId30" Type="http://schemas.openxmlformats.org/officeDocument/2006/relationships/hyperlink" Target="http://ec.europa.eu/DocsRoom/documents/17242" TargetMode="External"/><Relationship Id="rId35" Type="http://schemas.openxmlformats.org/officeDocument/2006/relationships/hyperlink" Target="http://www.mlsp.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8B79-7754-4616-A125-25AD6E2B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33</Pages>
  <Words>15568</Words>
  <Characters>88740</Characters>
  <Application>Microsoft Office Word</Application>
  <DocSecurity>0</DocSecurity>
  <Lines>739</Lines>
  <Paragraphs>208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104100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user</cp:lastModifiedBy>
  <cp:revision>41</cp:revision>
  <cp:lastPrinted>2016-03-29T11:13:00Z</cp:lastPrinted>
  <dcterms:created xsi:type="dcterms:W3CDTF">2018-11-23T15:14:00Z</dcterms:created>
  <dcterms:modified xsi:type="dcterms:W3CDTF">2018-12-13T14:08:00Z</dcterms:modified>
</cp:coreProperties>
</file>