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D5" w:rsidRPr="00AA24B5" w:rsidRDefault="009A2BD5" w:rsidP="009A2BD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/>
          <w:i/>
          <w:iCs/>
          <w:noProof/>
          <w:sz w:val="2"/>
          <w:szCs w:val="2"/>
          <w:u w:val="single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39679E3" wp14:editId="7ECEDC24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BD5" w:rsidRPr="00AA24B5" w:rsidRDefault="009A2BD5" w:rsidP="009A2BD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80" w:lineRule="atLeast"/>
        <w:ind w:firstLine="708"/>
        <w:textAlignment w:val="baseline"/>
        <w:outlineLvl w:val="0"/>
        <w:rPr>
          <w:rFonts w:ascii="Helen Bg Condensed" w:eastAsia="Times New Roman" w:hAnsi="Helen Bg Condensed"/>
          <w:b/>
          <w:spacing w:val="40"/>
          <w:sz w:val="30"/>
          <w:szCs w:val="30"/>
        </w:rPr>
      </w:pPr>
      <w:r>
        <w:rPr>
          <w:rFonts w:ascii="Times New Roman" w:eastAsia="Times New Roman" w:hAnsi="Times New Roman"/>
          <w:i/>
          <w:iCs/>
          <w:noProof/>
          <w:sz w:val="2"/>
          <w:szCs w:val="2"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59BF" wp14:editId="19DFDA38">
                <wp:simplePos x="0" y="0"/>
                <wp:positionH relativeFrom="column">
                  <wp:posOffset>-46939</wp:posOffset>
                </wp:positionH>
                <wp:positionV relativeFrom="paragraph">
                  <wp:posOffset>-4445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8EF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7pt;margin-top:-.35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"/>
            </w:pict>
          </mc:Fallback>
        </mc:AlternateContent>
      </w:r>
      <w:r w:rsidRPr="00AA24B5">
        <w:rPr>
          <w:rFonts w:ascii="Helen Bg Condensed" w:eastAsia="Times New Roman" w:hAnsi="Helen Bg Condensed"/>
          <w:b/>
          <w:spacing w:val="40"/>
          <w:sz w:val="30"/>
          <w:szCs w:val="30"/>
        </w:rPr>
        <w:t>РЕПУБЛИКА БЪЛГАРИЯ</w:t>
      </w:r>
    </w:p>
    <w:p w:rsidR="009A2BD5" w:rsidRPr="00AA24B5" w:rsidRDefault="009A2BD5" w:rsidP="009A2BD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0"/>
        <w:rPr>
          <w:rFonts w:ascii="Helen Bg Condensed" w:eastAsia="Times New Roman" w:hAnsi="Helen Bg Condensed"/>
          <w:b/>
          <w:spacing w:val="40"/>
          <w:sz w:val="28"/>
          <w:szCs w:val="28"/>
        </w:rPr>
      </w:pP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Министерство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на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околната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среда</w:t>
      </w:r>
      <w:proofErr w:type="spellEnd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 xml:space="preserve"> и </w:t>
      </w:r>
      <w:proofErr w:type="spellStart"/>
      <w:r w:rsidRPr="00AA24B5">
        <w:rPr>
          <w:rFonts w:ascii="Helen Bg Condensed" w:eastAsia="Times New Roman" w:hAnsi="Helen Bg Condensed"/>
          <w:b/>
          <w:spacing w:val="30"/>
          <w:sz w:val="28"/>
          <w:szCs w:val="28"/>
        </w:rPr>
        <w:t>водите</w:t>
      </w:r>
      <w:proofErr w:type="spellEnd"/>
    </w:p>
    <w:p w:rsidR="009A2BD5" w:rsidRPr="00AA24B5" w:rsidRDefault="009A2BD5" w:rsidP="009A2BD5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Предприятие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дейностите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опазване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околната</w:t>
      </w:r>
      <w:proofErr w:type="spellEnd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A24B5">
        <w:rPr>
          <w:rFonts w:ascii="Helen Bg Condensed" w:eastAsia="Times New Roman" w:hAnsi="Helen Bg Condense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среда</w:t>
      </w:r>
      <w:proofErr w:type="spellEnd"/>
    </w:p>
    <w:p w:rsidR="00151C93" w:rsidRPr="004B0FAD" w:rsidRDefault="00770F33" w:rsidP="00770F33">
      <w:pPr>
        <w:tabs>
          <w:tab w:val="left" w:pos="270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Приложение № </w:t>
      </w:r>
      <w:r w:rsidRPr="004B0FAD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</w:p>
    <w:p w:rsidR="00770F33" w:rsidRDefault="00770F33" w:rsidP="00770F33">
      <w:pPr>
        <w:tabs>
          <w:tab w:val="left" w:pos="270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</w:p>
    <w:p w:rsidR="009A2BD5" w:rsidRPr="009A2BD5" w:rsidRDefault="009A2BD5" w:rsidP="00770F33">
      <w:pPr>
        <w:tabs>
          <w:tab w:val="left" w:pos="270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</w:p>
    <w:p w:rsidR="00876527" w:rsidRPr="004B0FAD" w:rsidRDefault="00121CAC" w:rsidP="00151C93">
      <w:pPr>
        <w:tabs>
          <w:tab w:val="left" w:pos="270"/>
        </w:tabs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32"/>
          <w:szCs w:val="32"/>
          <w:lang w:val="bg-BG" w:eastAsia="zh-CN"/>
        </w:rPr>
        <w:t xml:space="preserve"> ТЕХНИЧЕСК</w:t>
      </w:r>
      <w:r w:rsidR="00A335F1" w:rsidRPr="004B0FAD">
        <w:rPr>
          <w:rFonts w:ascii="Times New Roman" w:hAnsi="Times New Roman" w:cs="Times New Roman"/>
          <w:b/>
          <w:bCs/>
          <w:sz w:val="32"/>
          <w:szCs w:val="32"/>
          <w:lang w:val="bg-BG" w:eastAsia="zh-CN"/>
        </w:rPr>
        <w:t>А СПЕЦИФИКАЦИЯ</w:t>
      </w:r>
    </w:p>
    <w:p w:rsidR="00151C93" w:rsidRPr="004B0FAD" w:rsidRDefault="00151C93" w:rsidP="00151C93">
      <w:pPr>
        <w:tabs>
          <w:tab w:val="left" w:pos="-4962"/>
        </w:tabs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 w:eastAsia="zh-CN"/>
        </w:rPr>
      </w:pPr>
    </w:p>
    <w:p w:rsidR="00CE5E59" w:rsidRPr="004B0FAD" w:rsidRDefault="00CE5E59" w:rsidP="004B0FAD">
      <w:pPr>
        <w:tabs>
          <w:tab w:val="left" w:pos="-4962"/>
        </w:tabs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B0FAD">
        <w:rPr>
          <w:rFonts w:ascii="Times New Roman" w:hAnsi="Times New Roman" w:cs="Times New Roman"/>
          <w:b/>
          <w:bCs/>
          <w:caps/>
          <w:sz w:val="24"/>
          <w:szCs w:val="24"/>
          <w:lang w:val="bg-BG" w:eastAsia="zh-CN"/>
        </w:rPr>
        <w:t>ПРЕДМЕТ на обществената поръчка: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>ИЗВОЗВАНЕ</w:t>
      </w:r>
      <w:proofErr w:type="spellEnd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>ЧУВАЛИ</w:t>
      </w:r>
      <w:proofErr w:type="spellEnd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>БИГ-БЕГС</w:t>
      </w:r>
      <w:proofErr w:type="spellEnd"/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>“ С ПЕПЕЛИ ОТ ОТРАБОТЕНА ХИДРАТНА ВАР ОТ ЕКСПЛО</w:t>
      </w:r>
      <w:r w:rsidR="002023B2" w:rsidRPr="00F53C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53C5B" w:rsidRPr="00F53C5B">
        <w:rPr>
          <w:rFonts w:ascii="Times New Roman" w:hAnsi="Times New Roman" w:cs="Times New Roman"/>
          <w:color w:val="000000"/>
          <w:sz w:val="24"/>
          <w:szCs w:val="24"/>
        </w:rPr>
        <w:t xml:space="preserve">ТАЦИЯТА НА ИНСИНЕРАТОР ЗА ИЗГАРЯНЕ НА ОПАСНИ БОЛНИЧНИ ОТПАДЪЦИ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УСЛОВИЯ НА ВЪЗЛОЖИТЕЛЯ ЗА ВЪЗЛАГАНЕ НА ОБЩЕСТВЕНАТА ПОРЪЧКА: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CE5E59" w:rsidRPr="004B0FAD" w:rsidRDefault="00CE5E59" w:rsidP="004B0FAD">
      <w:pPr>
        <w:tabs>
          <w:tab w:val="left" w:pos="270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. 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Вид на </w:t>
      </w:r>
      <w:r w:rsidR="004F305F"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продукта 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 прогнозни количества: </w:t>
      </w:r>
    </w:p>
    <w:p w:rsidR="00432BEA" w:rsidRPr="004B0FAD" w:rsidRDefault="00C62134" w:rsidP="004B0FAD">
      <w:pPr>
        <w:tabs>
          <w:tab w:val="num" w:pos="0"/>
          <w:tab w:val="left" w:pos="27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83C0E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Пепелите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430A15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отработена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30A15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хидратна вар 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експлоатацията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Инсинератора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изгаряне на опасни </w:t>
      </w:r>
      <w:r w:rsidRPr="006D3A2C">
        <w:rPr>
          <w:rFonts w:ascii="Times New Roman" w:hAnsi="Times New Roman" w:cs="Times New Roman"/>
          <w:color w:val="000000"/>
          <w:sz w:val="24"/>
          <w:szCs w:val="24"/>
          <w:lang w:val="bg-BG"/>
        </w:rPr>
        <w:t>болнични отпадъци</w:t>
      </w:r>
      <w:r w:rsidRPr="006D3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са опаковани в </w:t>
      </w:r>
      <w:r w:rsidRPr="004B0FAD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4B0FAD">
        <w:rPr>
          <w:rFonts w:ascii="Times New Roman" w:hAnsi="Times New Roman" w:cs="Times New Roman"/>
          <w:color w:val="000000"/>
          <w:sz w:val="24"/>
          <w:szCs w:val="24"/>
        </w:rPr>
        <w:t>биг-бегс</w:t>
      </w:r>
      <w:proofErr w:type="spellEnd"/>
      <w:r w:rsidRPr="004B0FAD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чували </w:t>
      </w:r>
      <w:r w:rsidR="00835FD0" w:rsidRPr="004B0FAD">
        <w:rPr>
          <w:rFonts w:ascii="Times New Roman" w:hAnsi="Times New Roman" w:cs="Times New Roman"/>
          <w:sz w:val="24"/>
          <w:szCs w:val="24"/>
          <w:lang w:val="bg-BG"/>
        </w:rPr>
        <w:t>- четири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точков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захват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два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щуцера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височина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120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spellEnd"/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E59" w:rsidRPr="004B0FAD" w:rsidRDefault="00C62134" w:rsidP="00F53C5B">
      <w:pPr>
        <w:tabs>
          <w:tab w:val="num" w:pos="0"/>
          <w:tab w:val="left" w:pos="270"/>
        </w:tabs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рогноз</w:t>
      </w:r>
      <w:r w:rsidR="00432BEA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н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="00432BEA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количество –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 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835FD0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0 тона</w:t>
      </w:r>
      <w:r w:rsidR="00C26E1E" w:rsidRPr="004B0FA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ІІ. Изисквания към обекта на поръчката: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</w:p>
    <w:p w:rsidR="00CE5E59" w:rsidRPr="004B0FAD" w:rsidRDefault="00C62134" w:rsidP="004B0FA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ab/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>1</w:t>
      </w:r>
      <w:r w:rsidR="00430A15"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 xml:space="preserve">. </w:t>
      </w:r>
      <w:r w:rsidR="00FF225C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Събиране</w:t>
      </w:r>
      <w:r w:rsidR="00F72B27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и</w:t>
      </w:r>
      <w:r w:rsidR="00FF225C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транспортиране и </w:t>
      </w:r>
      <w:r w:rsidR="00F72B27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окончателно </w:t>
      </w:r>
      <w:r w:rsidR="00124D51">
        <w:rPr>
          <w:rFonts w:ascii="Times New Roman" w:hAnsi="Times New Roman" w:cs="Times New Roman"/>
          <w:bCs/>
          <w:sz w:val="24"/>
          <w:szCs w:val="24"/>
          <w:lang w:val="bg-BG" w:eastAsia="zh-CN"/>
        </w:rPr>
        <w:t>третиране</w:t>
      </w:r>
      <w:r w:rsidR="00835FD0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FF225C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72B27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72B27">
        <w:rPr>
          <w:rFonts w:ascii="Times New Roman" w:hAnsi="Times New Roman" w:cs="Times New Roman"/>
          <w:sz w:val="24"/>
          <w:szCs w:val="24"/>
          <w:lang w:val="bg-BG"/>
        </w:rPr>
        <w:t>пепели</w:t>
      </w:r>
      <w:proofErr w:type="spellEnd"/>
      <w:proofErr w:type="gramEnd"/>
      <w:r w:rsidR="00F72B27" w:rsidRPr="004B0FAD">
        <w:rPr>
          <w:rFonts w:ascii="Times New Roman" w:hAnsi="Times New Roman" w:cs="Times New Roman"/>
          <w:sz w:val="24"/>
          <w:szCs w:val="24"/>
        </w:rPr>
        <w:t xml:space="preserve"> </w:t>
      </w:r>
      <w:r w:rsidR="00F72B27">
        <w:rPr>
          <w:rFonts w:ascii="Times New Roman" w:hAnsi="Times New Roman" w:cs="Times New Roman"/>
          <w:sz w:val="24"/>
          <w:szCs w:val="24"/>
          <w:lang w:val="bg-BG"/>
        </w:rPr>
        <w:t xml:space="preserve">(в </w:t>
      </w:r>
      <w:proofErr w:type="spellStart"/>
      <w:r w:rsidR="00FF225C" w:rsidRPr="004B0FAD">
        <w:rPr>
          <w:rFonts w:ascii="Times New Roman" w:hAnsi="Times New Roman" w:cs="Times New Roman"/>
          <w:sz w:val="24"/>
          <w:szCs w:val="24"/>
        </w:rPr>
        <w:t>чували</w:t>
      </w:r>
      <w:proofErr w:type="spellEnd"/>
      <w:r w:rsidR="00FF225C" w:rsidRPr="004B0FA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F225C" w:rsidRPr="004B0FAD">
        <w:rPr>
          <w:rFonts w:ascii="Times New Roman" w:hAnsi="Times New Roman" w:cs="Times New Roman"/>
          <w:sz w:val="24"/>
          <w:szCs w:val="24"/>
        </w:rPr>
        <w:t>биг-бегс</w:t>
      </w:r>
      <w:proofErr w:type="spellEnd"/>
      <w:r w:rsidR="00FF225C" w:rsidRPr="004B0FAD">
        <w:rPr>
          <w:rFonts w:ascii="Times New Roman" w:hAnsi="Times New Roman" w:cs="Times New Roman"/>
          <w:sz w:val="24"/>
          <w:szCs w:val="24"/>
        </w:rPr>
        <w:t>“</w:t>
      </w:r>
      <w:r w:rsidR="00F72B2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FC302B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приблизително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="00FC302B">
        <w:rPr>
          <w:rFonts w:ascii="Times New Roman" w:hAnsi="Times New Roman" w:cs="Times New Roman"/>
          <w:sz w:val="24"/>
          <w:szCs w:val="24"/>
          <w:lang w:val="bg-BG"/>
        </w:rPr>
        <w:t>ние -</w:t>
      </w:r>
      <w:r w:rsidR="00F72B27">
        <w:rPr>
          <w:rFonts w:ascii="Times New Roman" w:hAnsi="Times New Roman" w:cs="Times New Roman"/>
          <w:sz w:val="24"/>
          <w:szCs w:val="24"/>
        </w:rPr>
        <w:t xml:space="preserve"> 92-94% </w:t>
      </w:r>
      <w:proofErr w:type="spellStart"/>
      <w:r w:rsidR="00F72B27">
        <w:rPr>
          <w:rFonts w:ascii="Times New Roman" w:hAnsi="Times New Roman" w:cs="Times New Roman"/>
          <w:sz w:val="24"/>
          <w:szCs w:val="24"/>
        </w:rPr>
        <w:t>калциев</w:t>
      </w:r>
      <w:proofErr w:type="spellEnd"/>
      <w:r w:rsidR="00F72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B27">
        <w:rPr>
          <w:rFonts w:ascii="Times New Roman" w:hAnsi="Times New Roman" w:cs="Times New Roman"/>
          <w:sz w:val="24"/>
          <w:szCs w:val="24"/>
        </w:rPr>
        <w:t>хидрок</w:t>
      </w:r>
      <w:r w:rsidR="00FC302B" w:rsidRPr="00FC302B">
        <w:rPr>
          <w:rFonts w:ascii="Times New Roman" w:hAnsi="Times New Roman" w:cs="Times New Roman"/>
          <w:sz w:val="24"/>
          <w:szCs w:val="24"/>
        </w:rPr>
        <w:t>с</w:t>
      </w:r>
      <w:r w:rsidR="00F72B27">
        <w:rPr>
          <w:rFonts w:ascii="Times New Roman" w:hAnsi="Times New Roman" w:cs="Times New Roman"/>
          <w:sz w:val="24"/>
          <w:szCs w:val="24"/>
          <w:lang w:val="bg-BG"/>
        </w:rPr>
        <w:t>ид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хидратна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вар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), 3-6%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активен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въглен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и 2-3%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сажди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прах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сухи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субстанции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изгаряне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опасни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болнични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FC302B" w:rsidRPr="00FC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2B" w:rsidRPr="00FC302B">
        <w:rPr>
          <w:rFonts w:ascii="Times New Roman" w:hAnsi="Times New Roman" w:cs="Times New Roman"/>
          <w:sz w:val="24"/>
          <w:szCs w:val="24"/>
        </w:rPr>
        <w:t>опадъци</w:t>
      </w:r>
      <w:proofErr w:type="spellEnd"/>
      <w:r w:rsidR="00835FD0" w:rsidRPr="004B0FA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24D51">
        <w:rPr>
          <w:rFonts w:ascii="Times New Roman" w:hAnsi="Times New Roman" w:cs="Times New Roman"/>
          <w:sz w:val="24"/>
          <w:szCs w:val="24"/>
          <w:lang w:val="bg-BG"/>
        </w:rPr>
        <w:t xml:space="preserve"> Код на отпадък</w:t>
      </w:r>
      <w:bookmarkStart w:id="0" w:name="_GoBack"/>
      <w:bookmarkEnd w:id="0"/>
      <w:r w:rsidR="00124D51">
        <w:rPr>
          <w:rFonts w:ascii="Times New Roman" w:hAnsi="Times New Roman" w:cs="Times New Roman"/>
          <w:sz w:val="24"/>
          <w:szCs w:val="24"/>
          <w:lang w:val="bg-BG"/>
        </w:rPr>
        <w:t>а 190107*.</w:t>
      </w:r>
    </w:p>
    <w:p w:rsidR="00CE5E59" w:rsidRPr="004B0FAD" w:rsidRDefault="00C62134" w:rsidP="00F53C5B">
      <w:pPr>
        <w:tabs>
          <w:tab w:val="left" w:pos="270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ab/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="00CE5E59"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.</w:t>
      </w:r>
      <w:r w:rsidR="00430A15" w:rsidRPr="004B0FA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Място на </w:t>
      </w:r>
      <w:r w:rsidR="00902409">
        <w:rPr>
          <w:rFonts w:ascii="Times New Roman" w:hAnsi="Times New Roman" w:cs="Times New Roman"/>
          <w:bCs/>
          <w:sz w:val="24"/>
          <w:szCs w:val="24"/>
          <w:lang w:val="bg-BG"/>
        </w:rPr>
        <w:t>предаване</w:t>
      </w:r>
      <w:r w:rsidR="00CE5E59" w:rsidRPr="004B0F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902409">
        <w:rPr>
          <w:rFonts w:ascii="Times New Roman" w:hAnsi="Times New Roman" w:cs="Times New Roman"/>
          <w:bCs/>
          <w:sz w:val="24"/>
          <w:szCs w:val="24"/>
          <w:lang w:val="bg-BG"/>
        </w:rPr>
        <w:t>пепелите за извозване</w:t>
      </w:r>
      <w:r w:rsidR="00CE5E59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Инсинератор за опасни болнични отпадъци при ПУДООС , София 1431, ул.“Св.Георги Софийски“ № 1 (в двора на </w:t>
      </w:r>
      <w:proofErr w:type="spellStart"/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>УМБАЛ</w:t>
      </w:r>
      <w:proofErr w:type="spellEnd"/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„Александровска)</w:t>
      </w:r>
      <w:r w:rsidR="00CE5E59" w:rsidRPr="004B0F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5E59" w:rsidRPr="004B0FAD" w:rsidRDefault="000436C1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ІІІ. Изисквания</w:t>
      </w:r>
      <w:r w:rsidR="00CE5E59"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:</w:t>
      </w:r>
    </w:p>
    <w:p w:rsidR="00CE5E59" w:rsidRDefault="000436C1" w:rsidP="00F53C5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0FAD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 w:rsidR="00CE5E59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213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CC52D2" w:rsidRPr="004B0FA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62134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CC52D2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53B">
        <w:rPr>
          <w:rFonts w:ascii="Times New Roman" w:hAnsi="Times New Roman" w:cs="Times New Roman"/>
          <w:sz w:val="24"/>
          <w:szCs w:val="24"/>
          <w:lang w:val="bg-BG"/>
        </w:rPr>
        <w:t>ф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инансов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оборот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3B" w:rsidRPr="002C053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053B" w:rsidRPr="002C053B">
        <w:rPr>
          <w:rFonts w:ascii="Times New Roman" w:hAnsi="Times New Roman" w:cs="Times New Roman"/>
          <w:sz w:val="24"/>
          <w:szCs w:val="24"/>
        </w:rPr>
        <w:t xml:space="preserve"> 60 000 </w:t>
      </w:r>
      <w:proofErr w:type="spellStart"/>
      <w:proofErr w:type="gramStart"/>
      <w:r w:rsidR="002C053B" w:rsidRPr="002C053B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CC52D2" w:rsidRPr="004B0FA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B253B" w:rsidRPr="004B0F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End"/>
    </w:p>
    <w:p w:rsidR="00F72B27" w:rsidRPr="004B0FAD" w:rsidRDefault="00F72B27" w:rsidP="00F53C5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72B27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следва да има документ по смисъла на чл. 35 от </w:t>
      </w:r>
      <w:proofErr w:type="spellStart"/>
      <w:r w:rsidRPr="00F72B27">
        <w:rPr>
          <w:rFonts w:ascii="Times New Roman" w:hAnsi="Times New Roman" w:cs="Times New Roman"/>
          <w:sz w:val="24"/>
          <w:szCs w:val="24"/>
          <w:lang w:val="bg-BG"/>
        </w:rPr>
        <w:t>ЗУО</w:t>
      </w:r>
      <w:proofErr w:type="spellEnd"/>
      <w:r w:rsidRPr="00F72B27">
        <w:rPr>
          <w:rFonts w:ascii="Times New Roman" w:hAnsi="Times New Roman" w:cs="Times New Roman"/>
          <w:sz w:val="24"/>
          <w:szCs w:val="24"/>
          <w:lang w:val="bg-BG"/>
        </w:rPr>
        <w:t xml:space="preserve"> за дейности по събиране, транспортиране и окончателно третиране на отпадъци с код </w:t>
      </w:r>
      <w:proofErr w:type="gramStart"/>
      <w:r w:rsidRPr="00F72B27">
        <w:rPr>
          <w:rFonts w:ascii="Times New Roman" w:hAnsi="Times New Roman" w:cs="Times New Roman"/>
          <w:sz w:val="24"/>
          <w:szCs w:val="24"/>
          <w:lang w:val="bg-BG"/>
        </w:rPr>
        <w:t>190107* .</w:t>
      </w:r>
      <w:proofErr w:type="gramEnd"/>
    </w:p>
    <w:p w:rsidR="00CE5E59" w:rsidRPr="004B0FAD" w:rsidRDefault="00CE5E59" w:rsidP="004B0FAD">
      <w:pPr>
        <w:tabs>
          <w:tab w:val="left" w:pos="270"/>
        </w:tabs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І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</w:t>
      </w:r>
      <w:r w:rsidRPr="004B0FAD">
        <w:rPr>
          <w:rFonts w:ascii="Times New Roman" w:hAnsi="Times New Roman" w:cs="Times New Roman"/>
          <w:b/>
          <w:bCs/>
          <w:sz w:val="24"/>
          <w:szCs w:val="24"/>
          <w:lang w:val="bg-BG" w:eastAsia="zh-CN"/>
        </w:rPr>
        <w:t>. Условия при възлагане на поръчката:</w:t>
      </w:r>
    </w:p>
    <w:p w:rsidR="00CE5E59" w:rsidRPr="004B0FAD" w:rsidRDefault="00CE5E59" w:rsidP="004B0FAD">
      <w:pPr>
        <w:pStyle w:val="ListParagraph"/>
        <w:numPr>
          <w:ilvl w:val="0"/>
          <w:numId w:val="6"/>
        </w:numPr>
        <w:tabs>
          <w:tab w:val="left" w:pos="270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  <w:u w:val="none"/>
          <w:lang w:val="bg-BG"/>
        </w:rPr>
      </w:pP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Ср</w:t>
      </w:r>
      <w:r w:rsidR="007A349E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ок на договора: 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12</w:t>
      </w:r>
      <w:r w:rsidR="008A02F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/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дванадесет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/ </w:t>
      </w:r>
      <w:r w:rsidR="008A02F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месеца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, считано от 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датата на подписване на договора</w:t>
      </w: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.</w:t>
      </w:r>
    </w:p>
    <w:p w:rsidR="00CE5E59" w:rsidRPr="004B0FAD" w:rsidRDefault="00CE5E59" w:rsidP="004B0FAD">
      <w:pPr>
        <w:pStyle w:val="ListParagraph"/>
        <w:numPr>
          <w:ilvl w:val="0"/>
          <w:numId w:val="6"/>
        </w:numPr>
        <w:tabs>
          <w:tab w:val="left" w:pos="270"/>
          <w:tab w:val="left" w:pos="6435"/>
        </w:tabs>
        <w:autoSpaceDE w:val="0"/>
        <w:autoSpaceDN w:val="0"/>
        <w:adjustRightInd w:val="0"/>
        <w:ind w:left="0" w:right="-284" w:firstLine="0"/>
        <w:jc w:val="both"/>
        <w:rPr>
          <w:rFonts w:ascii="Times New Roman" w:hAnsi="Times New Roman" w:cs="Times New Roman"/>
          <w:sz w:val="24"/>
          <w:szCs w:val="24"/>
          <w:u w:val="none"/>
          <w:lang w:val="bg-BG"/>
        </w:rPr>
      </w:pPr>
      <w:r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Място за изпълнение: 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София,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ул.“Св.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Георги Софийски“ №1</w:t>
      </w:r>
      <w:r w:rsid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>,</w:t>
      </w:r>
      <w:r w:rsidR="00C62134" w:rsidRPr="00C62134">
        <w:rPr>
          <w:rFonts w:ascii="Times New Roman" w:eastAsia="Calibri" w:hAnsi="Times New Roman" w:cs="Times New Roman"/>
          <w:color w:val="000000"/>
          <w:sz w:val="24"/>
          <w:szCs w:val="24"/>
          <w:u w:val="none"/>
          <w:lang w:val="en-US" w:eastAsia="en-US"/>
        </w:rPr>
        <w:t xml:space="preserve"> </w:t>
      </w:r>
      <w:r w:rsidR="00C62134" w:rsidRPr="00C62134">
        <w:rPr>
          <w:rFonts w:ascii="Times New Roman" w:hAnsi="Times New Roman" w:cs="Times New Roman"/>
          <w:sz w:val="24"/>
          <w:szCs w:val="24"/>
          <w:u w:val="none"/>
          <w:lang w:val="en-US"/>
        </w:rPr>
        <w:t>Инсинератор</w:t>
      </w:r>
      <w:r w:rsidR="00C62134" w:rsidRPr="00C62134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за изгаряне на опасни болнични отпадъци</w:t>
      </w:r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(в двора на </w:t>
      </w:r>
      <w:proofErr w:type="spellStart"/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УМБАЛ</w:t>
      </w:r>
      <w:proofErr w:type="spellEnd"/>
      <w:r w:rsidR="00EB253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 xml:space="preserve"> Александровска)</w:t>
      </w:r>
      <w:r w:rsidR="008A02FB" w:rsidRPr="004B0FAD">
        <w:rPr>
          <w:rFonts w:ascii="Times New Roman" w:hAnsi="Times New Roman" w:cs="Times New Roman"/>
          <w:sz w:val="24"/>
          <w:szCs w:val="24"/>
          <w:u w:val="none"/>
          <w:lang w:val="bg-BG"/>
        </w:rPr>
        <w:t>.</w:t>
      </w:r>
    </w:p>
    <w:p w:rsidR="00430A15" w:rsidRDefault="00430A15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C62134" w:rsidRPr="004B0FAD" w:rsidRDefault="00C62134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430A15" w:rsidRPr="004B0FAD" w:rsidRDefault="00430A15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F76D77" w:rsidRPr="004B0FAD" w:rsidRDefault="00432BEA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>Изготвил:</w:t>
      </w:r>
    </w:p>
    <w:p w:rsidR="00432BEA" w:rsidRPr="004B0FAD" w:rsidRDefault="00430A15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>и</w:t>
      </w:r>
      <w:r w:rsidR="00432BEA" w:rsidRPr="004B0FAD">
        <w:rPr>
          <w:rFonts w:ascii="Times New Roman" w:hAnsi="Times New Roman" w:cs="Times New Roman"/>
          <w:sz w:val="24"/>
          <w:szCs w:val="24"/>
          <w:lang w:val="bg-BG" w:eastAsia="zh-CN"/>
        </w:rPr>
        <w:t>нж.</w:t>
      </w:r>
      <w:r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Антон Маджаров</w:t>
      </w:r>
    </w:p>
    <w:p w:rsidR="00432BEA" w:rsidRPr="004B0FAD" w:rsidRDefault="00F53C5B" w:rsidP="004B0FAD">
      <w:pPr>
        <w:tabs>
          <w:tab w:val="left" w:pos="2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sz w:val="24"/>
          <w:szCs w:val="24"/>
          <w:lang w:val="bg-BG" w:eastAsia="zh-CN"/>
        </w:rPr>
        <w:t>И.Д.Директор -</w:t>
      </w:r>
      <w:r w:rsidR="00432BEA" w:rsidRPr="004B0FAD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ДНСД</w:t>
      </w:r>
    </w:p>
    <w:p w:rsidR="00F76D77" w:rsidRDefault="00F76D77" w:rsidP="00151C93">
      <w:pPr>
        <w:tabs>
          <w:tab w:val="left" w:pos="270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F76D77" w:rsidSect="00851CA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2050A0"/>
    <w:name w:val="WW8Num3"/>
    <w:lvl w:ilvl="0">
      <w:start w:val="1"/>
      <w:numFmt w:val="decimal"/>
      <w:lvlText w:val="%1."/>
      <w:lvlJc w:val="left"/>
      <w:pPr>
        <w:tabs>
          <w:tab w:val="num" w:pos="-7"/>
        </w:tabs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">
    <w:nsid w:val="00000002"/>
    <w:multiLevelType w:val="multilevel"/>
    <w:tmpl w:val="30742EB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/>
      </w:rPr>
    </w:lvl>
  </w:abstractNum>
  <w:abstractNum w:abstractNumId="4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1800"/>
      </w:pPr>
    </w:lvl>
  </w:abstractNum>
  <w:abstractNum w:abstractNumId="5">
    <w:nsid w:val="143E3391"/>
    <w:multiLevelType w:val="hybridMultilevel"/>
    <w:tmpl w:val="040ED6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94983"/>
    <w:multiLevelType w:val="hybridMultilevel"/>
    <w:tmpl w:val="01B2569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10CB"/>
    <w:multiLevelType w:val="hybridMultilevel"/>
    <w:tmpl w:val="3C305C44"/>
    <w:lvl w:ilvl="0" w:tplc="CA0EFC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F76783"/>
    <w:multiLevelType w:val="hybridMultilevel"/>
    <w:tmpl w:val="043CAC90"/>
    <w:lvl w:ilvl="0" w:tplc="BD68F2D4">
      <w:start w:val="1"/>
      <w:numFmt w:val="decimal"/>
      <w:lvlText w:val="%1."/>
      <w:lvlJc w:val="left"/>
      <w:pPr>
        <w:ind w:left="3870" w:hanging="360"/>
      </w:pPr>
      <w:rPr>
        <w:rFonts w:ascii="Times New Roman" w:hAnsi="Times New Roman"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4950" w:hanging="360"/>
      </w:pPr>
    </w:lvl>
    <w:lvl w:ilvl="2" w:tplc="0402001B">
      <w:start w:val="1"/>
      <w:numFmt w:val="lowerRoman"/>
      <w:lvlText w:val="%3."/>
      <w:lvlJc w:val="right"/>
      <w:pPr>
        <w:ind w:left="5670" w:hanging="180"/>
      </w:pPr>
    </w:lvl>
    <w:lvl w:ilvl="3" w:tplc="0402000F">
      <w:start w:val="1"/>
      <w:numFmt w:val="decimal"/>
      <w:lvlText w:val="%4."/>
      <w:lvlJc w:val="left"/>
      <w:pPr>
        <w:ind w:left="6390" w:hanging="360"/>
      </w:pPr>
    </w:lvl>
    <w:lvl w:ilvl="4" w:tplc="04020019">
      <w:start w:val="1"/>
      <w:numFmt w:val="lowerLetter"/>
      <w:lvlText w:val="%5."/>
      <w:lvlJc w:val="left"/>
      <w:pPr>
        <w:ind w:left="7110" w:hanging="360"/>
      </w:pPr>
    </w:lvl>
    <w:lvl w:ilvl="5" w:tplc="0402001B">
      <w:start w:val="1"/>
      <w:numFmt w:val="lowerRoman"/>
      <w:lvlText w:val="%6."/>
      <w:lvlJc w:val="right"/>
      <w:pPr>
        <w:ind w:left="7830" w:hanging="180"/>
      </w:pPr>
    </w:lvl>
    <w:lvl w:ilvl="6" w:tplc="0402000F">
      <w:start w:val="1"/>
      <w:numFmt w:val="decimal"/>
      <w:lvlText w:val="%7."/>
      <w:lvlJc w:val="left"/>
      <w:pPr>
        <w:ind w:left="8550" w:hanging="360"/>
      </w:pPr>
    </w:lvl>
    <w:lvl w:ilvl="7" w:tplc="04020019">
      <w:start w:val="1"/>
      <w:numFmt w:val="lowerLetter"/>
      <w:lvlText w:val="%8."/>
      <w:lvlJc w:val="left"/>
      <w:pPr>
        <w:ind w:left="9270" w:hanging="360"/>
      </w:pPr>
    </w:lvl>
    <w:lvl w:ilvl="8" w:tplc="0402001B">
      <w:start w:val="1"/>
      <w:numFmt w:val="lowerRoman"/>
      <w:lvlText w:val="%9."/>
      <w:lvlJc w:val="right"/>
      <w:pPr>
        <w:ind w:left="9990" w:hanging="180"/>
      </w:pPr>
    </w:lvl>
  </w:abstractNum>
  <w:abstractNum w:abstractNumId="9">
    <w:nsid w:val="7F6759B3"/>
    <w:multiLevelType w:val="hybridMultilevel"/>
    <w:tmpl w:val="081C9F38"/>
    <w:lvl w:ilvl="0" w:tplc="B3B4B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A"/>
    <w:rsid w:val="000308F2"/>
    <w:rsid w:val="00040CBB"/>
    <w:rsid w:val="000436C1"/>
    <w:rsid w:val="00093216"/>
    <w:rsid w:val="000939BA"/>
    <w:rsid w:val="000A1218"/>
    <w:rsid w:val="00121CAC"/>
    <w:rsid w:val="00124D51"/>
    <w:rsid w:val="001425F3"/>
    <w:rsid w:val="00151C93"/>
    <w:rsid w:val="00153F10"/>
    <w:rsid w:val="001B6D8E"/>
    <w:rsid w:val="001D0045"/>
    <w:rsid w:val="001F52F0"/>
    <w:rsid w:val="002023B2"/>
    <w:rsid w:val="00213E8C"/>
    <w:rsid w:val="00286A18"/>
    <w:rsid w:val="002A225E"/>
    <w:rsid w:val="002C053B"/>
    <w:rsid w:val="002C5C1D"/>
    <w:rsid w:val="00386C40"/>
    <w:rsid w:val="00394160"/>
    <w:rsid w:val="003C27F4"/>
    <w:rsid w:val="004133EC"/>
    <w:rsid w:val="00427F20"/>
    <w:rsid w:val="00430A15"/>
    <w:rsid w:val="00432BEA"/>
    <w:rsid w:val="00446B25"/>
    <w:rsid w:val="00450FD3"/>
    <w:rsid w:val="00474528"/>
    <w:rsid w:val="00475B6F"/>
    <w:rsid w:val="004B0FAD"/>
    <w:rsid w:val="004B21C6"/>
    <w:rsid w:val="004D4D37"/>
    <w:rsid w:val="004F305F"/>
    <w:rsid w:val="0052308B"/>
    <w:rsid w:val="00527DEE"/>
    <w:rsid w:val="005315C8"/>
    <w:rsid w:val="00532138"/>
    <w:rsid w:val="005455CA"/>
    <w:rsid w:val="005714EF"/>
    <w:rsid w:val="005879DF"/>
    <w:rsid w:val="005A0226"/>
    <w:rsid w:val="005A30EF"/>
    <w:rsid w:val="005A337F"/>
    <w:rsid w:val="005D121F"/>
    <w:rsid w:val="005F265E"/>
    <w:rsid w:val="006073BA"/>
    <w:rsid w:val="00625067"/>
    <w:rsid w:val="00627C6D"/>
    <w:rsid w:val="0064147E"/>
    <w:rsid w:val="006507C8"/>
    <w:rsid w:val="00654B2C"/>
    <w:rsid w:val="0065508F"/>
    <w:rsid w:val="00680BA6"/>
    <w:rsid w:val="006D3A2C"/>
    <w:rsid w:val="00770F33"/>
    <w:rsid w:val="007A349E"/>
    <w:rsid w:val="00810041"/>
    <w:rsid w:val="00827873"/>
    <w:rsid w:val="00835FD0"/>
    <w:rsid w:val="00851CA2"/>
    <w:rsid w:val="0085736D"/>
    <w:rsid w:val="00863CA5"/>
    <w:rsid w:val="00865062"/>
    <w:rsid w:val="0086649E"/>
    <w:rsid w:val="00876527"/>
    <w:rsid w:val="00881FA4"/>
    <w:rsid w:val="00891329"/>
    <w:rsid w:val="0089179A"/>
    <w:rsid w:val="00894EAD"/>
    <w:rsid w:val="008A02FB"/>
    <w:rsid w:val="008B4EC4"/>
    <w:rsid w:val="008C5773"/>
    <w:rsid w:val="008E1232"/>
    <w:rsid w:val="008E271F"/>
    <w:rsid w:val="008F4D5B"/>
    <w:rsid w:val="00902409"/>
    <w:rsid w:val="00923886"/>
    <w:rsid w:val="00985FA4"/>
    <w:rsid w:val="00985FB2"/>
    <w:rsid w:val="009A1458"/>
    <w:rsid w:val="009A2BD5"/>
    <w:rsid w:val="009A310A"/>
    <w:rsid w:val="009B4A8F"/>
    <w:rsid w:val="009E052A"/>
    <w:rsid w:val="009E32E5"/>
    <w:rsid w:val="00A335F1"/>
    <w:rsid w:val="00A40E80"/>
    <w:rsid w:val="00A530A9"/>
    <w:rsid w:val="00A63FDA"/>
    <w:rsid w:val="00A9326C"/>
    <w:rsid w:val="00AB008F"/>
    <w:rsid w:val="00AF550E"/>
    <w:rsid w:val="00B113CE"/>
    <w:rsid w:val="00B57FE5"/>
    <w:rsid w:val="00B6011B"/>
    <w:rsid w:val="00B8215D"/>
    <w:rsid w:val="00B83C0E"/>
    <w:rsid w:val="00B85DB7"/>
    <w:rsid w:val="00BA3CD4"/>
    <w:rsid w:val="00C119CB"/>
    <w:rsid w:val="00C26979"/>
    <w:rsid w:val="00C26E1E"/>
    <w:rsid w:val="00C327E4"/>
    <w:rsid w:val="00C62134"/>
    <w:rsid w:val="00C6643F"/>
    <w:rsid w:val="00C744C4"/>
    <w:rsid w:val="00C74DE9"/>
    <w:rsid w:val="00C87D23"/>
    <w:rsid w:val="00CC52D2"/>
    <w:rsid w:val="00CD1BAD"/>
    <w:rsid w:val="00CD45CA"/>
    <w:rsid w:val="00CE3DA9"/>
    <w:rsid w:val="00CE5E59"/>
    <w:rsid w:val="00CF2976"/>
    <w:rsid w:val="00D0777E"/>
    <w:rsid w:val="00D30344"/>
    <w:rsid w:val="00D61071"/>
    <w:rsid w:val="00D812B6"/>
    <w:rsid w:val="00D818FF"/>
    <w:rsid w:val="00DC0755"/>
    <w:rsid w:val="00DE494B"/>
    <w:rsid w:val="00E01F1D"/>
    <w:rsid w:val="00E1043A"/>
    <w:rsid w:val="00E11D63"/>
    <w:rsid w:val="00E1442A"/>
    <w:rsid w:val="00E16FCC"/>
    <w:rsid w:val="00E73164"/>
    <w:rsid w:val="00E91574"/>
    <w:rsid w:val="00EB253B"/>
    <w:rsid w:val="00EC33E7"/>
    <w:rsid w:val="00EF3E44"/>
    <w:rsid w:val="00F370C5"/>
    <w:rsid w:val="00F53C5B"/>
    <w:rsid w:val="00F6098B"/>
    <w:rsid w:val="00F66947"/>
    <w:rsid w:val="00F72B27"/>
    <w:rsid w:val="00F75EA4"/>
    <w:rsid w:val="00F76D77"/>
    <w:rsid w:val="00FB159A"/>
    <w:rsid w:val="00FC302B"/>
    <w:rsid w:val="00FD10AF"/>
    <w:rsid w:val="00FE2E2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3BA"/>
    <w:pPr>
      <w:suppressAutoHyphens/>
      <w:spacing w:after="0" w:line="240" w:lineRule="auto"/>
      <w:ind w:left="720"/>
    </w:pPr>
    <w:rPr>
      <w:rFonts w:ascii="TmsCyrNew" w:eastAsia="Times New Roman" w:hAnsi="TmsCyrNew" w:cs="TmsCyrNew"/>
      <w:sz w:val="28"/>
      <w:szCs w:val="28"/>
      <w:u w:val="single"/>
      <w:lang w:val="en-GB" w:eastAsia="zh-CN"/>
    </w:rPr>
  </w:style>
  <w:style w:type="character" w:styleId="Hyperlink">
    <w:name w:val="Hyperlink"/>
    <w:basedOn w:val="DefaultParagraphFont"/>
    <w:uiPriority w:val="99"/>
    <w:rsid w:val="006073B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73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073B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B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3BA"/>
    <w:pPr>
      <w:suppressAutoHyphens/>
      <w:spacing w:after="0" w:line="240" w:lineRule="auto"/>
      <w:ind w:left="720"/>
    </w:pPr>
    <w:rPr>
      <w:rFonts w:ascii="TmsCyrNew" w:eastAsia="Times New Roman" w:hAnsi="TmsCyrNew" w:cs="TmsCyrNew"/>
      <w:sz w:val="28"/>
      <w:szCs w:val="28"/>
      <w:u w:val="single"/>
      <w:lang w:val="en-GB" w:eastAsia="zh-CN"/>
    </w:rPr>
  </w:style>
  <w:style w:type="character" w:styleId="Hyperlink">
    <w:name w:val="Hyperlink"/>
    <w:basedOn w:val="DefaultParagraphFont"/>
    <w:uiPriority w:val="99"/>
    <w:rsid w:val="006073B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73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073B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94EB-462E-4A0C-97FE-E704561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2018-12-19T09:34:00Z</cp:lastPrinted>
  <dcterms:created xsi:type="dcterms:W3CDTF">2017-11-01T12:38:00Z</dcterms:created>
  <dcterms:modified xsi:type="dcterms:W3CDTF">2018-12-19T09:34:00Z</dcterms:modified>
</cp:coreProperties>
</file>